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160E2E6"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148398E5" w14:textId="77777777" w:rsidR="003508D3" w:rsidRPr="00B01C8A" w:rsidRDefault="003508D3" w:rsidP="00244B2B">
      <w:pPr>
        <w:tabs>
          <w:tab w:val="left" w:pos="5580"/>
          <w:tab w:val="left" w:pos="9639"/>
        </w:tabs>
        <w:ind w:left="5580" w:right="281"/>
        <w:jc w:val="right"/>
      </w:pPr>
    </w:p>
    <w:p w14:paraId="4E274C46" w14:textId="77777777" w:rsidR="008E6727" w:rsidRDefault="008E6727" w:rsidP="00244B2B">
      <w:pPr>
        <w:tabs>
          <w:tab w:val="left" w:pos="540"/>
          <w:tab w:val="left" w:pos="5580"/>
          <w:tab w:val="left" w:pos="9639"/>
        </w:tabs>
        <w:ind w:right="281"/>
        <w:rPr>
          <w:b/>
        </w:rPr>
      </w:pPr>
    </w:p>
    <w:p w14:paraId="28F9D16C" w14:textId="3F14EC64"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40</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560EC53E" w:rsidR="007C5E20" w:rsidRPr="00E511A6" w:rsidRDefault="00E511A6" w:rsidP="00244B2B">
      <w:pPr>
        <w:tabs>
          <w:tab w:val="left" w:pos="5580"/>
          <w:tab w:val="left" w:pos="9639"/>
        </w:tabs>
        <w:ind w:right="281"/>
      </w:pPr>
      <w:r>
        <w:t>20</w:t>
      </w:r>
      <w:r w:rsidR="00694996" w:rsidRPr="00E511A6">
        <w:t>.0</w:t>
      </w:r>
      <w:r w:rsidR="00355CDB" w:rsidRPr="00E511A6">
        <w:t>6</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40F5D060" w:rsidR="00940EE9" w:rsidRPr="00E511A6" w:rsidRDefault="007C5E20" w:rsidP="00940EE9">
      <w:pPr>
        <w:tabs>
          <w:tab w:val="left" w:pos="5580"/>
          <w:tab w:val="left" w:pos="9639"/>
        </w:tabs>
        <w:ind w:right="281"/>
        <w:jc w:val="both"/>
        <w:rPr>
          <w:b/>
        </w:rPr>
      </w:pPr>
      <w:r w:rsidRPr="00E511A6">
        <w:t xml:space="preserve">Секретарь – </w:t>
      </w:r>
      <w:r w:rsidR="00306892" w:rsidRPr="00E511A6">
        <w:rPr>
          <w:b/>
        </w:rPr>
        <w:t>Сафина Т.А.</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2BD59BA1" w14:textId="5A3920FB" w:rsidR="00E511A6" w:rsidRPr="000944E6" w:rsidRDefault="007C5E20" w:rsidP="00E511A6">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r w:rsidR="00306892" w:rsidRPr="00E511A6">
        <w:rPr>
          <w:b/>
        </w:rPr>
        <w:t xml:space="preserve"> </w:t>
      </w:r>
      <w:r w:rsidR="00306892" w:rsidRPr="00E511A6">
        <w:rPr>
          <w:bCs/>
        </w:rPr>
        <w:t>(позиция по голосования представлена заочно)</w:t>
      </w:r>
      <w:r w:rsidR="00E511A6" w:rsidRPr="00E511A6">
        <w:rPr>
          <w:bCs/>
        </w:rPr>
        <w:t xml:space="preserve">, </w:t>
      </w:r>
      <w:r w:rsidR="00E511A6" w:rsidRPr="00E511A6">
        <w:rPr>
          <w:b/>
        </w:rPr>
        <w:t>Гусельщиков Э.Б.</w:t>
      </w:r>
      <w:r w:rsidR="00E511A6">
        <w:rPr>
          <w:b/>
        </w:rPr>
        <w:t xml:space="preserve"> </w:t>
      </w:r>
      <w:r w:rsidR="00E511A6" w:rsidRPr="00E511A6">
        <w:rPr>
          <w:bCs/>
        </w:rPr>
        <w:t>(позиция по голосования представлена заочно),</w:t>
      </w:r>
      <w:r w:rsidR="00E511A6" w:rsidRPr="00E511A6">
        <w:rPr>
          <w:b/>
        </w:rPr>
        <w:t xml:space="preserve"> Кулебякина М.В. </w:t>
      </w:r>
      <w:r w:rsidR="00E511A6" w:rsidRPr="00E511A6">
        <w:rPr>
          <w:bCs/>
        </w:rPr>
        <w:t>(присутствовала на первом вопросе, имеет право голоса только по вопросу № 1</w:t>
      </w:r>
      <w:r w:rsidR="00E511A6">
        <w:rPr>
          <w:bCs/>
        </w:rPr>
        <w:t xml:space="preserve"> </w:t>
      </w:r>
      <w:r w:rsidR="00E511A6" w:rsidRPr="00E511A6">
        <w:rPr>
          <w:bCs/>
        </w:rPr>
        <w:t>повестки</w:t>
      </w:r>
      <w:r w:rsidR="00E511A6">
        <w:rPr>
          <w:bCs/>
        </w:rPr>
        <w:t xml:space="preserve"> заседания</w:t>
      </w:r>
      <w:r w:rsidR="00E511A6" w:rsidRPr="00E511A6">
        <w:rPr>
          <w:bCs/>
        </w:rPr>
        <w:t>)</w:t>
      </w:r>
      <w:r w:rsidR="00E511A6">
        <w:rPr>
          <w:bCs/>
        </w:rPr>
        <w:t xml:space="preserve">, </w:t>
      </w:r>
      <w:r w:rsidR="00E511A6">
        <w:rPr>
          <w:b/>
        </w:rPr>
        <w:t>Горовых К.П</w:t>
      </w:r>
      <w:r w:rsidR="00E511A6" w:rsidRPr="00E64801">
        <w:rPr>
          <w:b/>
        </w:rPr>
        <w:t xml:space="preserve">. </w:t>
      </w:r>
      <w:r w:rsidR="00E511A6" w:rsidRPr="00E64801">
        <w:t>(с правом совещательного голоса (не принимает участие в голосовании))</w:t>
      </w:r>
      <w:r w:rsidR="00E511A6" w:rsidRPr="000944E6">
        <w:t>.</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73" w:type="pct"/>
        <w:tblLook w:val="04A0" w:firstRow="1" w:lastRow="0" w:firstColumn="1" w:lastColumn="0" w:noHBand="0" w:noVBand="1"/>
      </w:tblPr>
      <w:tblGrid>
        <w:gridCol w:w="2301"/>
        <w:gridCol w:w="7767"/>
      </w:tblGrid>
      <w:tr w:rsidR="00482E14" w:rsidRPr="00811EA7" w14:paraId="491C0414" w14:textId="77777777" w:rsidTr="00522712">
        <w:trPr>
          <w:trHeight w:val="393"/>
        </w:trPr>
        <w:tc>
          <w:tcPr>
            <w:tcW w:w="2301"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7767" w:type="dxa"/>
            <w:shd w:val="clear" w:color="auto" w:fill="auto"/>
          </w:tcPr>
          <w:p w14:paraId="05D7F699" w14:textId="37B07676" w:rsidR="00482E14" w:rsidRPr="00811EA7" w:rsidRDefault="00482E14" w:rsidP="00482E14">
            <w:pPr>
              <w:tabs>
                <w:tab w:val="left" w:pos="5580"/>
                <w:tab w:val="left" w:pos="9639"/>
              </w:tabs>
              <w:ind w:right="281"/>
              <w:jc w:val="both"/>
            </w:pPr>
            <w:r w:rsidRPr="00811EA7">
              <w:t xml:space="preserve">- начальник </w:t>
            </w:r>
            <w:proofErr w:type="spellStart"/>
            <w:r w:rsidRPr="00811EA7">
              <w:t>контрольно</w:t>
            </w:r>
            <w:proofErr w:type="spellEnd"/>
            <w:r w:rsidRPr="00811EA7">
              <w:t xml:space="preserve"> – правового управления региональной энергетической комиссии Кемеровской области;</w:t>
            </w:r>
          </w:p>
        </w:tc>
      </w:tr>
      <w:tr w:rsidR="00482E14" w:rsidRPr="00811EA7" w14:paraId="6D0A12F3" w14:textId="77777777" w:rsidTr="00522712">
        <w:trPr>
          <w:trHeight w:val="393"/>
        </w:trPr>
        <w:tc>
          <w:tcPr>
            <w:tcW w:w="2301" w:type="dxa"/>
            <w:shd w:val="clear" w:color="auto" w:fill="auto"/>
          </w:tcPr>
          <w:p w14:paraId="75E11377" w14:textId="07BD6237" w:rsidR="00482E14" w:rsidRPr="00811EA7" w:rsidRDefault="00482E14" w:rsidP="00482E14">
            <w:pPr>
              <w:tabs>
                <w:tab w:val="left" w:pos="5580"/>
                <w:tab w:val="left" w:pos="9639"/>
              </w:tabs>
              <w:ind w:right="31"/>
              <w:rPr>
                <w:b/>
              </w:rPr>
            </w:pPr>
            <w:proofErr w:type="spellStart"/>
            <w:r w:rsidRPr="00811EA7">
              <w:rPr>
                <w:b/>
              </w:rPr>
              <w:t>Кулебакин</w:t>
            </w:r>
            <w:proofErr w:type="spellEnd"/>
            <w:r w:rsidRPr="00811EA7">
              <w:rPr>
                <w:b/>
              </w:rPr>
              <w:t xml:space="preserve"> С.В.</w:t>
            </w:r>
          </w:p>
        </w:tc>
        <w:tc>
          <w:tcPr>
            <w:tcW w:w="7767" w:type="dxa"/>
            <w:shd w:val="clear" w:color="auto" w:fill="auto"/>
          </w:tcPr>
          <w:p w14:paraId="56B4B17E" w14:textId="076D8730" w:rsidR="00482E14" w:rsidRPr="00811EA7" w:rsidRDefault="00482E14" w:rsidP="00482E14">
            <w:pPr>
              <w:tabs>
                <w:tab w:val="left" w:pos="5580"/>
                <w:tab w:val="left" w:pos="9639"/>
              </w:tabs>
              <w:ind w:right="281"/>
              <w:jc w:val="both"/>
            </w:pPr>
            <w:r w:rsidRPr="00811EA7">
              <w:t>- специалист региональной энергетической комиссии Кемеровской области;</w:t>
            </w:r>
          </w:p>
        </w:tc>
      </w:tr>
      <w:tr w:rsidR="00811EA7" w:rsidRPr="00811EA7" w14:paraId="13C32CF0" w14:textId="77777777" w:rsidTr="00522712">
        <w:trPr>
          <w:trHeight w:val="393"/>
        </w:trPr>
        <w:tc>
          <w:tcPr>
            <w:tcW w:w="2301" w:type="dxa"/>
            <w:shd w:val="clear" w:color="auto" w:fill="auto"/>
          </w:tcPr>
          <w:p w14:paraId="23BF827D" w14:textId="40353A32" w:rsidR="00811EA7" w:rsidRPr="00811EA7" w:rsidRDefault="00811EA7" w:rsidP="00811EA7">
            <w:pPr>
              <w:tabs>
                <w:tab w:val="left" w:pos="5580"/>
                <w:tab w:val="left" w:pos="9639"/>
              </w:tabs>
              <w:ind w:right="31"/>
              <w:rPr>
                <w:b/>
              </w:rPr>
            </w:pPr>
            <w:proofErr w:type="spellStart"/>
            <w:r w:rsidRPr="00811EA7">
              <w:rPr>
                <w:b/>
              </w:rPr>
              <w:t>Дюбина</w:t>
            </w:r>
            <w:proofErr w:type="spellEnd"/>
            <w:r w:rsidRPr="00811EA7">
              <w:rPr>
                <w:b/>
              </w:rPr>
              <w:t xml:space="preserve"> О. В.</w:t>
            </w:r>
          </w:p>
        </w:tc>
        <w:tc>
          <w:tcPr>
            <w:tcW w:w="7767" w:type="dxa"/>
            <w:shd w:val="clear" w:color="auto" w:fill="auto"/>
          </w:tcPr>
          <w:p w14:paraId="04FDB2DB" w14:textId="55067504" w:rsidR="00811EA7" w:rsidRPr="00811EA7" w:rsidRDefault="00811EA7" w:rsidP="00811EA7">
            <w:pPr>
              <w:tabs>
                <w:tab w:val="left" w:pos="5580"/>
                <w:tab w:val="left" w:pos="9639"/>
              </w:tabs>
              <w:ind w:right="281"/>
              <w:jc w:val="both"/>
            </w:pPr>
            <w:r w:rsidRPr="00811EA7">
              <w:t>- консультант отдела ценообразования в электроэнергетике региональной энергетической комиссии Кемеровской области;</w:t>
            </w:r>
          </w:p>
        </w:tc>
      </w:tr>
      <w:tr w:rsidR="00811EA7" w:rsidRPr="00811EA7" w14:paraId="2A8B3F2E" w14:textId="77777777" w:rsidTr="00522712">
        <w:trPr>
          <w:trHeight w:val="393"/>
        </w:trPr>
        <w:tc>
          <w:tcPr>
            <w:tcW w:w="2301" w:type="dxa"/>
            <w:shd w:val="clear" w:color="auto" w:fill="auto"/>
          </w:tcPr>
          <w:p w14:paraId="51C3236D" w14:textId="4860AE61" w:rsidR="00811EA7" w:rsidRPr="00811EA7" w:rsidRDefault="00811EA7" w:rsidP="00811EA7">
            <w:pPr>
              <w:tabs>
                <w:tab w:val="left" w:pos="5580"/>
                <w:tab w:val="left" w:pos="9639"/>
              </w:tabs>
              <w:ind w:right="31"/>
              <w:rPr>
                <w:b/>
              </w:rPr>
            </w:pPr>
            <w:proofErr w:type="spellStart"/>
            <w:r w:rsidRPr="00811EA7">
              <w:rPr>
                <w:b/>
              </w:rPr>
              <w:t>Хамзин</w:t>
            </w:r>
            <w:proofErr w:type="spellEnd"/>
            <w:r w:rsidRPr="00811EA7">
              <w:rPr>
                <w:b/>
              </w:rPr>
              <w:t xml:space="preserve"> Р.Ш.</w:t>
            </w:r>
          </w:p>
        </w:tc>
        <w:tc>
          <w:tcPr>
            <w:tcW w:w="7767" w:type="dxa"/>
            <w:shd w:val="clear" w:color="auto" w:fill="auto"/>
          </w:tcPr>
          <w:p w14:paraId="4632EBC2" w14:textId="3A03DF4B" w:rsidR="00811EA7" w:rsidRPr="00811EA7" w:rsidRDefault="00811EA7" w:rsidP="00811EA7">
            <w:pPr>
              <w:tabs>
                <w:tab w:val="left" w:pos="5580"/>
                <w:tab w:val="left" w:pos="9639"/>
              </w:tabs>
              <w:ind w:right="281"/>
              <w:jc w:val="both"/>
            </w:pPr>
            <w:r w:rsidRPr="00811EA7">
              <w:t>- главный консультант технического отдела региональной энергетической комиссии Кемеровской области;</w:t>
            </w:r>
          </w:p>
        </w:tc>
      </w:tr>
      <w:tr w:rsidR="00811EA7" w:rsidRPr="00811EA7" w14:paraId="3E4927A2" w14:textId="77777777" w:rsidTr="00522712">
        <w:trPr>
          <w:trHeight w:val="393"/>
        </w:trPr>
        <w:tc>
          <w:tcPr>
            <w:tcW w:w="2301" w:type="dxa"/>
            <w:shd w:val="clear" w:color="auto" w:fill="auto"/>
          </w:tcPr>
          <w:p w14:paraId="52264D1E" w14:textId="0325EDED" w:rsidR="00811EA7" w:rsidRPr="00811EA7" w:rsidRDefault="00811EA7" w:rsidP="00811EA7">
            <w:pPr>
              <w:tabs>
                <w:tab w:val="left" w:pos="5580"/>
                <w:tab w:val="left" w:pos="9639"/>
              </w:tabs>
              <w:ind w:right="31"/>
              <w:rPr>
                <w:b/>
              </w:rPr>
            </w:pPr>
            <w:r w:rsidRPr="00811EA7">
              <w:rPr>
                <w:b/>
              </w:rPr>
              <w:t>Ермак Н.В.</w:t>
            </w:r>
          </w:p>
        </w:tc>
        <w:tc>
          <w:tcPr>
            <w:tcW w:w="7767" w:type="dxa"/>
            <w:shd w:val="clear" w:color="auto" w:fill="auto"/>
          </w:tcPr>
          <w:p w14:paraId="2269575C" w14:textId="0DC01FC1" w:rsidR="00811EA7" w:rsidRPr="00811EA7" w:rsidRDefault="00811EA7" w:rsidP="00811EA7">
            <w:pPr>
              <w:tabs>
                <w:tab w:val="left" w:pos="5580"/>
                <w:tab w:val="left" w:pos="9639"/>
              </w:tabs>
              <w:ind w:right="281"/>
              <w:jc w:val="both"/>
            </w:pPr>
            <w:r w:rsidRPr="00811EA7">
              <w:t xml:space="preserve">- исполняющая обязанности начальника отдела ценообразования на тепловую энергию и газ </w:t>
            </w:r>
            <w:r w:rsidRPr="00811EA7">
              <w:t>региональной энергетической комиссии Кемеровской области</w:t>
            </w:r>
            <w:r w:rsidRPr="00811EA7">
              <w:t>.</w:t>
            </w:r>
          </w:p>
        </w:tc>
      </w:tr>
    </w:tbl>
    <w:p w14:paraId="7E459172" w14:textId="77777777" w:rsidR="00522712" w:rsidRPr="000E39BB" w:rsidRDefault="00522712" w:rsidP="00244B2B">
      <w:pPr>
        <w:tabs>
          <w:tab w:val="left" w:pos="5580"/>
          <w:tab w:val="left" w:pos="9639"/>
        </w:tabs>
        <w:ind w:right="281"/>
        <w:jc w:val="both"/>
        <w:rPr>
          <w:b/>
          <w:color w:val="FF0000"/>
        </w:rPr>
      </w:pPr>
    </w:p>
    <w:p w14:paraId="2522DFF5" w14:textId="76503671"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
        <w:gridCol w:w="9398"/>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0E39BB" w:rsidRPr="00431C96" w14:paraId="71DEB60B" w14:textId="77777777" w:rsidTr="00005249">
        <w:trPr>
          <w:trHeight w:val="802"/>
          <w:jc w:val="center"/>
        </w:trPr>
        <w:tc>
          <w:tcPr>
            <w:tcW w:w="515" w:type="dxa"/>
            <w:shd w:val="clear" w:color="auto" w:fill="auto"/>
          </w:tcPr>
          <w:p w14:paraId="79FE5204" w14:textId="39CEB73C" w:rsidR="000E39BB" w:rsidRDefault="000E39BB" w:rsidP="000E39BB">
            <w:pPr>
              <w:jc w:val="center"/>
            </w:pPr>
            <w:r>
              <w:rPr>
                <w:sz w:val="28"/>
                <w:szCs w:val="28"/>
              </w:rPr>
              <w:t>1.</w:t>
            </w:r>
          </w:p>
        </w:tc>
        <w:tc>
          <w:tcPr>
            <w:tcW w:w="9398" w:type="dxa"/>
            <w:shd w:val="clear" w:color="auto" w:fill="auto"/>
          </w:tcPr>
          <w:p w14:paraId="2C9D4ED4" w14:textId="4A5858A1" w:rsidR="000E39BB" w:rsidRPr="000F0D5B" w:rsidRDefault="000E39BB" w:rsidP="000E39BB">
            <w:pPr>
              <w:jc w:val="both"/>
              <w:rPr>
                <w:kern w:val="32"/>
              </w:rPr>
            </w:pPr>
            <w:r w:rsidRPr="00A36180">
              <w:rPr>
                <w:color w:val="000000"/>
                <w:kern w:val="32"/>
              </w:rPr>
              <w:t>Об установлении платы за технологическое присоединение</w:t>
            </w:r>
            <w:r>
              <w:rPr>
                <w:color w:val="000000"/>
                <w:kern w:val="32"/>
              </w:rPr>
              <w:t xml:space="preserve"> </w:t>
            </w:r>
            <w:r w:rsidRPr="00A36180">
              <w:rPr>
                <w:color w:val="000000"/>
                <w:kern w:val="32"/>
              </w:rPr>
              <w:t>к электрическим сетям филиала</w:t>
            </w:r>
            <w:r>
              <w:rPr>
                <w:color w:val="000000"/>
                <w:kern w:val="32"/>
              </w:rPr>
              <w:t xml:space="preserve"> </w:t>
            </w:r>
            <w:r w:rsidRPr="00A36180">
              <w:rPr>
                <w:color w:val="000000"/>
                <w:kern w:val="32"/>
              </w:rPr>
              <w:t xml:space="preserve">ПАО «МРСК Сибири» – «Кузбассэнерго – РЭС» объектов по производству электрической энергии АО «Ново-Кемеровская ТЭЦ», турбоагрегат ст. № 14 Ново-Кемеровской ТЭЦ (Кемеровская обл., г. Кемерово, Заводский р-н, п. </w:t>
            </w:r>
            <w:proofErr w:type="spellStart"/>
            <w:r w:rsidRPr="00A36180">
              <w:rPr>
                <w:color w:val="000000"/>
                <w:kern w:val="32"/>
              </w:rPr>
              <w:t>Предзаводской</w:t>
            </w:r>
            <w:proofErr w:type="spellEnd"/>
            <w:r w:rsidRPr="00A36180">
              <w:rPr>
                <w:color w:val="000000"/>
                <w:kern w:val="32"/>
              </w:rPr>
              <w:t>, ГСП-4, кадастровый номер земельного участка 42:24:0101026:1899)</w:t>
            </w:r>
          </w:p>
        </w:tc>
      </w:tr>
      <w:tr w:rsidR="000E39BB" w:rsidRPr="00431C96" w14:paraId="0DE31EF3" w14:textId="77777777" w:rsidTr="00005249">
        <w:trPr>
          <w:trHeight w:val="802"/>
          <w:jc w:val="center"/>
        </w:trPr>
        <w:tc>
          <w:tcPr>
            <w:tcW w:w="515" w:type="dxa"/>
            <w:shd w:val="clear" w:color="auto" w:fill="auto"/>
          </w:tcPr>
          <w:p w14:paraId="56DE6E8F" w14:textId="36CDDD1C" w:rsidR="000E39BB" w:rsidRDefault="000E39BB" w:rsidP="000E39BB">
            <w:pPr>
              <w:jc w:val="center"/>
            </w:pPr>
            <w:r>
              <w:t>2.</w:t>
            </w:r>
          </w:p>
        </w:tc>
        <w:tc>
          <w:tcPr>
            <w:tcW w:w="9398" w:type="dxa"/>
            <w:shd w:val="clear" w:color="auto" w:fill="auto"/>
          </w:tcPr>
          <w:p w14:paraId="2E4450F9" w14:textId="12A84102" w:rsidR="000E39BB" w:rsidRPr="000F0D5B" w:rsidRDefault="000E39BB" w:rsidP="000E39BB">
            <w:pPr>
              <w:jc w:val="both"/>
              <w:rPr>
                <w:kern w:val="32"/>
              </w:rPr>
            </w:pPr>
            <w:r w:rsidRPr="00151FC4">
              <w:rPr>
                <w:color w:val="000000"/>
                <w:kern w:val="32"/>
              </w:rPr>
              <w:t>О внесении изменений в постановление региональной энергетической комиссии Кемеровской области от 17.11.2015 № 460 «</w:t>
            </w:r>
            <w:r w:rsidRPr="00151FC4">
              <w:rPr>
                <w:color w:val="000000"/>
              </w:rPr>
              <w:t xml:space="preserve">Об утверждении производственной программы в сфере холодного водоснабжения питьевой водой, водоотведения и об установлении </w:t>
            </w:r>
            <w:r w:rsidRPr="00151FC4">
              <w:rPr>
                <w:color w:val="000000"/>
              </w:rPr>
              <w:lastRenderedPageBreak/>
              <w:t>тарифов на питьевую воду, водоотведение МУП ЖКУ «Белогорск»</w:t>
            </w:r>
            <w:r w:rsidRPr="00151FC4">
              <w:rPr>
                <w:color w:val="000000"/>
                <w:kern w:val="32"/>
              </w:rPr>
              <w:t xml:space="preserve"> </w:t>
            </w:r>
            <w:r w:rsidRPr="00151FC4">
              <w:rPr>
                <w:color w:val="000000"/>
              </w:rPr>
              <w:t>(</w:t>
            </w:r>
            <w:proofErr w:type="spellStart"/>
            <w:r w:rsidRPr="00151FC4">
              <w:rPr>
                <w:color w:val="000000"/>
              </w:rPr>
              <w:t>Тисульский</w:t>
            </w:r>
            <w:proofErr w:type="spellEnd"/>
            <w:r w:rsidRPr="00151FC4">
              <w:rPr>
                <w:color w:val="000000"/>
              </w:rPr>
              <w:t xml:space="preserve"> муниципальный район)» в части 2018 года</w:t>
            </w:r>
          </w:p>
        </w:tc>
      </w:tr>
      <w:tr w:rsidR="000E39BB" w:rsidRPr="00431C96" w14:paraId="625A013B" w14:textId="77777777" w:rsidTr="00005249">
        <w:trPr>
          <w:trHeight w:val="802"/>
          <w:jc w:val="center"/>
        </w:trPr>
        <w:tc>
          <w:tcPr>
            <w:tcW w:w="515" w:type="dxa"/>
            <w:shd w:val="clear" w:color="auto" w:fill="auto"/>
          </w:tcPr>
          <w:p w14:paraId="7CB18168" w14:textId="5BD2A84A" w:rsidR="000E39BB" w:rsidRDefault="000E39BB" w:rsidP="000E39BB">
            <w:pPr>
              <w:jc w:val="center"/>
            </w:pPr>
            <w:r>
              <w:lastRenderedPageBreak/>
              <w:t>3.</w:t>
            </w:r>
          </w:p>
        </w:tc>
        <w:tc>
          <w:tcPr>
            <w:tcW w:w="9398" w:type="dxa"/>
            <w:shd w:val="clear" w:color="auto" w:fill="auto"/>
          </w:tcPr>
          <w:p w14:paraId="40BE5F47" w14:textId="3B8F126C" w:rsidR="000E39BB" w:rsidRPr="000F0D5B" w:rsidRDefault="000E39BB" w:rsidP="000E39BB">
            <w:pPr>
              <w:jc w:val="both"/>
              <w:rPr>
                <w:kern w:val="32"/>
              </w:rPr>
            </w:pPr>
            <w:r w:rsidRPr="00624265">
              <w:rPr>
                <w:color w:val="000000"/>
                <w:kern w:val="32"/>
              </w:rPr>
              <w:t>Об утверждении инвестиционной программы ООО «Управление котельных и тепловых сетей» (г. Гурьевск), в сфере теплоснабжения на 2019-2030 годы</w:t>
            </w:r>
          </w:p>
        </w:tc>
      </w:tr>
      <w:tr w:rsidR="000E39BB" w:rsidRPr="00431C96" w14:paraId="5629C06E" w14:textId="77777777" w:rsidTr="00005249">
        <w:trPr>
          <w:trHeight w:val="802"/>
          <w:jc w:val="center"/>
        </w:trPr>
        <w:tc>
          <w:tcPr>
            <w:tcW w:w="515" w:type="dxa"/>
            <w:shd w:val="clear" w:color="auto" w:fill="auto"/>
          </w:tcPr>
          <w:p w14:paraId="0D6153E9" w14:textId="7AC29684" w:rsidR="000E39BB" w:rsidRDefault="000E39BB" w:rsidP="000E39BB">
            <w:pPr>
              <w:jc w:val="center"/>
            </w:pPr>
            <w:r>
              <w:t>4.</w:t>
            </w:r>
          </w:p>
        </w:tc>
        <w:tc>
          <w:tcPr>
            <w:tcW w:w="9398" w:type="dxa"/>
            <w:shd w:val="clear" w:color="auto" w:fill="auto"/>
          </w:tcPr>
          <w:p w14:paraId="69DCC977" w14:textId="16154BA1" w:rsidR="000E39BB" w:rsidRPr="000F0D5B" w:rsidRDefault="000E39BB" w:rsidP="000E39BB">
            <w:pPr>
              <w:jc w:val="both"/>
              <w:rPr>
                <w:kern w:val="32"/>
              </w:rPr>
            </w:pPr>
            <w:r w:rsidRPr="00624265">
              <w:rPr>
                <w:color w:val="000000"/>
                <w:kern w:val="32"/>
              </w:rPr>
              <w:t>Об установлении долгосрочных параметров регулирования и долгосрочных тарифов на тепловую энергию, реализуемую</w:t>
            </w:r>
            <w:r>
              <w:rPr>
                <w:color w:val="000000"/>
                <w:kern w:val="32"/>
              </w:rPr>
              <w:t xml:space="preserve"> </w:t>
            </w:r>
            <w:r w:rsidRPr="00624265">
              <w:rPr>
                <w:color w:val="000000"/>
                <w:kern w:val="32"/>
              </w:rPr>
              <w:t xml:space="preserve">ООО «Управление котельных и тепловых сетей» на потребительском рынке </w:t>
            </w:r>
            <w:proofErr w:type="spellStart"/>
            <w:r w:rsidRPr="00624265">
              <w:rPr>
                <w:color w:val="000000"/>
                <w:kern w:val="32"/>
              </w:rPr>
              <w:t>Гурьевского</w:t>
            </w:r>
            <w:proofErr w:type="spellEnd"/>
            <w:r w:rsidRPr="00624265">
              <w:rPr>
                <w:color w:val="000000"/>
                <w:kern w:val="32"/>
              </w:rPr>
              <w:t xml:space="preserve"> муниципального района, на 2019-2030 годы</w:t>
            </w:r>
          </w:p>
        </w:tc>
      </w:tr>
      <w:tr w:rsidR="000E39BB" w:rsidRPr="00431C96" w14:paraId="49635883" w14:textId="77777777" w:rsidTr="00005249">
        <w:trPr>
          <w:trHeight w:val="802"/>
          <w:jc w:val="center"/>
        </w:trPr>
        <w:tc>
          <w:tcPr>
            <w:tcW w:w="515" w:type="dxa"/>
            <w:shd w:val="clear" w:color="auto" w:fill="auto"/>
          </w:tcPr>
          <w:p w14:paraId="09FE6514" w14:textId="4A0314C3" w:rsidR="000E39BB" w:rsidRDefault="000E39BB" w:rsidP="000E39BB">
            <w:pPr>
              <w:jc w:val="center"/>
            </w:pPr>
            <w:r>
              <w:t>5.</w:t>
            </w:r>
          </w:p>
        </w:tc>
        <w:tc>
          <w:tcPr>
            <w:tcW w:w="9398" w:type="dxa"/>
            <w:shd w:val="clear" w:color="auto" w:fill="auto"/>
          </w:tcPr>
          <w:p w14:paraId="7F78690F" w14:textId="78617387" w:rsidR="000E39BB" w:rsidRPr="000E39BB" w:rsidRDefault="000E39BB" w:rsidP="000E39BB">
            <w:pPr>
              <w:tabs>
                <w:tab w:val="left" w:pos="993"/>
              </w:tabs>
              <w:jc w:val="both"/>
              <w:rPr>
                <w:color w:val="000000"/>
                <w:kern w:val="32"/>
              </w:rPr>
            </w:pPr>
            <w:r w:rsidRPr="00A36180">
              <w:rPr>
                <w:color w:val="000000"/>
                <w:kern w:val="32"/>
              </w:rPr>
              <w:t>Об установлении долгосрочных параметров регулирования</w:t>
            </w:r>
            <w:r>
              <w:rPr>
                <w:color w:val="000000"/>
                <w:kern w:val="32"/>
              </w:rPr>
              <w:t xml:space="preserve"> </w:t>
            </w:r>
            <w:r w:rsidRPr="00A36180">
              <w:rPr>
                <w:color w:val="000000"/>
                <w:kern w:val="32"/>
              </w:rPr>
              <w:t>и долгосрочных тарифов на теплоноситель, реализуемый</w:t>
            </w:r>
            <w:r>
              <w:rPr>
                <w:color w:val="000000"/>
                <w:kern w:val="32"/>
              </w:rPr>
              <w:t xml:space="preserve"> </w:t>
            </w:r>
            <w:r w:rsidRPr="00A36180">
              <w:rPr>
                <w:color w:val="000000"/>
                <w:kern w:val="32"/>
              </w:rPr>
              <w:t xml:space="preserve">ООО «Управление котельных и тепловых сетей» на потребительском рынке </w:t>
            </w:r>
            <w:proofErr w:type="spellStart"/>
            <w:r w:rsidRPr="00A36180">
              <w:rPr>
                <w:color w:val="000000"/>
                <w:kern w:val="32"/>
              </w:rPr>
              <w:t>Гурьевского</w:t>
            </w:r>
            <w:proofErr w:type="spellEnd"/>
            <w:r w:rsidRPr="00A36180">
              <w:rPr>
                <w:color w:val="000000"/>
                <w:kern w:val="32"/>
              </w:rPr>
              <w:t xml:space="preserve"> муниципального</w:t>
            </w:r>
            <w:r>
              <w:rPr>
                <w:color w:val="000000"/>
                <w:kern w:val="32"/>
              </w:rPr>
              <w:t xml:space="preserve"> </w:t>
            </w:r>
            <w:r w:rsidRPr="00A36180">
              <w:rPr>
                <w:color w:val="000000"/>
                <w:kern w:val="32"/>
              </w:rPr>
              <w:t>района, на 2019-2030 годы</w:t>
            </w:r>
          </w:p>
        </w:tc>
      </w:tr>
      <w:tr w:rsidR="000E39BB" w:rsidRPr="00431C96" w14:paraId="020BFF54" w14:textId="77777777" w:rsidTr="00005249">
        <w:trPr>
          <w:trHeight w:val="802"/>
          <w:jc w:val="center"/>
        </w:trPr>
        <w:tc>
          <w:tcPr>
            <w:tcW w:w="515" w:type="dxa"/>
            <w:shd w:val="clear" w:color="auto" w:fill="auto"/>
          </w:tcPr>
          <w:p w14:paraId="5972A71F" w14:textId="33CA175E" w:rsidR="000E39BB" w:rsidRDefault="000E39BB" w:rsidP="000E39BB">
            <w:pPr>
              <w:jc w:val="center"/>
            </w:pPr>
            <w:r>
              <w:t>6.</w:t>
            </w:r>
          </w:p>
        </w:tc>
        <w:tc>
          <w:tcPr>
            <w:tcW w:w="9398" w:type="dxa"/>
            <w:shd w:val="clear" w:color="auto" w:fill="auto"/>
          </w:tcPr>
          <w:p w14:paraId="1E822682" w14:textId="6AEF3C13" w:rsidR="000E39BB" w:rsidRPr="000F0D5B" w:rsidRDefault="000E39BB" w:rsidP="000E39BB">
            <w:pPr>
              <w:jc w:val="both"/>
              <w:rPr>
                <w:kern w:val="32"/>
              </w:rPr>
            </w:pPr>
            <w:r w:rsidRPr="00A36180">
              <w:rPr>
                <w:color w:val="000000"/>
                <w:kern w:val="32"/>
              </w:rPr>
              <w:t xml:space="preserve">Об установлении долгосрочных тарифов на горячую воду в открытой системе горячего водоснабжения (теплоснабжения), реализуемую </w:t>
            </w:r>
            <w:r>
              <w:rPr>
                <w:color w:val="000000"/>
                <w:kern w:val="32"/>
              </w:rPr>
              <w:br/>
            </w:r>
            <w:r w:rsidRPr="00A36180">
              <w:rPr>
                <w:color w:val="000000"/>
                <w:kern w:val="32"/>
              </w:rPr>
              <w:t>ООО «Управление котельных и тепловых сетей»</w:t>
            </w:r>
            <w:r w:rsidRPr="00A36180">
              <w:rPr>
                <w:color w:val="000000"/>
                <w:kern w:val="32"/>
              </w:rPr>
              <w:br/>
              <w:t xml:space="preserve">на потребительском рынке </w:t>
            </w:r>
            <w:proofErr w:type="spellStart"/>
            <w:r w:rsidRPr="00A36180">
              <w:rPr>
                <w:color w:val="000000"/>
                <w:kern w:val="32"/>
              </w:rPr>
              <w:t>Гурьевского</w:t>
            </w:r>
            <w:proofErr w:type="spellEnd"/>
            <w:r w:rsidRPr="00A36180">
              <w:rPr>
                <w:color w:val="000000"/>
                <w:kern w:val="32"/>
              </w:rPr>
              <w:t xml:space="preserve"> муниципального района, на 2019-2030 годы</w:t>
            </w:r>
          </w:p>
        </w:tc>
      </w:tr>
      <w:tr w:rsidR="000E39BB" w:rsidRPr="00431C96" w14:paraId="2AD2F98C" w14:textId="77777777" w:rsidTr="00005249">
        <w:trPr>
          <w:trHeight w:val="802"/>
          <w:jc w:val="center"/>
        </w:trPr>
        <w:tc>
          <w:tcPr>
            <w:tcW w:w="515" w:type="dxa"/>
            <w:shd w:val="clear" w:color="auto" w:fill="auto"/>
          </w:tcPr>
          <w:p w14:paraId="69A0D937" w14:textId="76E09751" w:rsidR="000E39BB" w:rsidRDefault="000E39BB" w:rsidP="000E39BB">
            <w:pPr>
              <w:jc w:val="center"/>
            </w:pPr>
            <w:r>
              <w:t>7.</w:t>
            </w:r>
          </w:p>
        </w:tc>
        <w:tc>
          <w:tcPr>
            <w:tcW w:w="9398" w:type="dxa"/>
            <w:shd w:val="clear" w:color="auto" w:fill="auto"/>
          </w:tcPr>
          <w:p w14:paraId="5AB9F403" w14:textId="2119E65B" w:rsidR="000E39BB" w:rsidRPr="000F0D5B" w:rsidRDefault="000E39BB" w:rsidP="000E39BB">
            <w:pPr>
              <w:jc w:val="both"/>
              <w:rPr>
                <w:kern w:val="32"/>
              </w:rPr>
            </w:pPr>
            <w:r w:rsidRPr="00A36180">
              <w:rPr>
                <w:color w:val="000000"/>
                <w:kern w:val="32"/>
              </w:rPr>
              <w:t>Об утверждении производственной программы</w:t>
            </w:r>
            <w:r>
              <w:rPr>
                <w:color w:val="000000"/>
                <w:kern w:val="32"/>
              </w:rPr>
              <w:t xml:space="preserve"> </w:t>
            </w:r>
            <w:r w:rsidRPr="00A36180">
              <w:rPr>
                <w:color w:val="000000"/>
                <w:kern w:val="32"/>
              </w:rPr>
              <w:t xml:space="preserve">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w:t>
            </w:r>
            <w:proofErr w:type="spellStart"/>
            <w:r w:rsidRPr="00A36180">
              <w:rPr>
                <w:color w:val="000000"/>
                <w:kern w:val="32"/>
              </w:rPr>
              <w:t>Гурьевского</w:t>
            </w:r>
            <w:proofErr w:type="spellEnd"/>
            <w:r w:rsidRPr="00A36180">
              <w:rPr>
                <w:color w:val="000000"/>
                <w:kern w:val="32"/>
              </w:rPr>
              <w:t xml:space="preserve"> муниципального района, на 2019-2030 годы</w:t>
            </w:r>
          </w:p>
        </w:tc>
      </w:tr>
      <w:tr w:rsidR="000E39BB" w:rsidRPr="00431C96" w14:paraId="2147D795" w14:textId="77777777" w:rsidTr="00005249">
        <w:trPr>
          <w:trHeight w:val="802"/>
          <w:jc w:val="center"/>
        </w:trPr>
        <w:tc>
          <w:tcPr>
            <w:tcW w:w="515" w:type="dxa"/>
            <w:shd w:val="clear" w:color="auto" w:fill="auto"/>
          </w:tcPr>
          <w:p w14:paraId="2FF7E791" w14:textId="79A6E222" w:rsidR="000E39BB" w:rsidRDefault="000E39BB" w:rsidP="000E39BB">
            <w:pPr>
              <w:jc w:val="center"/>
            </w:pPr>
            <w:r>
              <w:t>8.</w:t>
            </w:r>
          </w:p>
        </w:tc>
        <w:tc>
          <w:tcPr>
            <w:tcW w:w="9398" w:type="dxa"/>
            <w:shd w:val="clear" w:color="auto" w:fill="auto"/>
          </w:tcPr>
          <w:p w14:paraId="547B8270" w14:textId="123E3195" w:rsidR="000E39BB" w:rsidRPr="000F0D5B" w:rsidRDefault="000E39BB" w:rsidP="000E39BB">
            <w:pPr>
              <w:jc w:val="both"/>
              <w:rPr>
                <w:kern w:val="32"/>
              </w:rPr>
            </w:pPr>
            <w:r w:rsidRPr="00440CDB">
              <w:rPr>
                <w:color w:val="000000"/>
                <w:kern w:val="32"/>
              </w:rPr>
              <w:t xml:space="preserve">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Кемеровского, Новокузнецкого, Беловского, </w:t>
            </w:r>
            <w:proofErr w:type="spellStart"/>
            <w:r w:rsidRPr="00440CDB">
              <w:rPr>
                <w:color w:val="000000"/>
                <w:kern w:val="32"/>
              </w:rPr>
              <w:t>Мысковского</w:t>
            </w:r>
            <w:proofErr w:type="spellEnd"/>
            <w:r w:rsidRPr="00440CDB">
              <w:rPr>
                <w:color w:val="000000"/>
                <w:kern w:val="32"/>
              </w:rPr>
              <w:t xml:space="preserve">, </w:t>
            </w:r>
            <w:proofErr w:type="spellStart"/>
            <w:r w:rsidRPr="00440CDB">
              <w:rPr>
                <w:color w:val="000000"/>
                <w:kern w:val="32"/>
              </w:rPr>
              <w:t>Полысаевского</w:t>
            </w:r>
            <w:proofErr w:type="spellEnd"/>
            <w:r w:rsidRPr="00440CDB">
              <w:rPr>
                <w:color w:val="000000"/>
                <w:kern w:val="32"/>
              </w:rPr>
              <w:t xml:space="preserve">, </w:t>
            </w:r>
            <w:proofErr w:type="spellStart"/>
            <w:r w:rsidRPr="00440CDB">
              <w:rPr>
                <w:color w:val="000000"/>
                <w:kern w:val="32"/>
              </w:rPr>
              <w:t>Тайгинского</w:t>
            </w:r>
            <w:proofErr w:type="spellEnd"/>
            <w:r w:rsidRPr="00440CDB">
              <w:rPr>
                <w:color w:val="000000"/>
                <w:kern w:val="32"/>
              </w:rPr>
              <w:t xml:space="preserve"> городских округов</w:t>
            </w:r>
          </w:p>
        </w:tc>
      </w:tr>
    </w:tbl>
    <w:p w14:paraId="117FC56E" w14:textId="77777777" w:rsidR="000F0D5B" w:rsidRDefault="000F0D5B" w:rsidP="0002280D">
      <w:pPr>
        <w:tabs>
          <w:tab w:val="left" w:pos="5580"/>
          <w:tab w:val="left" w:pos="9639"/>
        </w:tabs>
        <w:ind w:right="281" w:firstLine="567"/>
        <w:jc w:val="both"/>
        <w:rPr>
          <w:b/>
        </w:rPr>
      </w:pPr>
      <w:bookmarkStart w:id="0" w:name="_Hlk490206666"/>
    </w:p>
    <w:p w14:paraId="6AA8D04A" w14:textId="03FD6F47"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rsidR="000E39BB">
        <w:t>ам</w:t>
      </w:r>
      <w:r w:rsidR="003D426A">
        <w:t>.</w:t>
      </w:r>
    </w:p>
    <w:p w14:paraId="168C6636" w14:textId="77777777" w:rsidR="0002280D" w:rsidRDefault="0002280D" w:rsidP="0002280D">
      <w:pPr>
        <w:tabs>
          <w:tab w:val="left" w:pos="5580"/>
          <w:tab w:val="left" w:pos="9639"/>
        </w:tabs>
        <w:ind w:right="281" w:firstLine="567"/>
        <w:jc w:val="both"/>
      </w:pPr>
    </w:p>
    <w:p w14:paraId="4AFCD190" w14:textId="15350713" w:rsidR="002678E1" w:rsidRPr="000E39BB" w:rsidRDefault="00CF288C" w:rsidP="002678E1">
      <w:pPr>
        <w:tabs>
          <w:tab w:val="left" w:pos="5580"/>
          <w:tab w:val="left" w:pos="9639"/>
        </w:tabs>
        <w:ind w:right="281" w:firstLine="567"/>
        <w:jc w:val="both"/>
        <w:rPr>
          <w:b/>
          <w:bCs/>
        </w:rPr>
      </w:pPr>
      <w:r>
        <w:t>Рассмотрен вопрос</w:t>
      </w:r>
      <w:r w:rsidR="00522712">
        <w:t xml:space="preserve"> </w:t>
      </w:r>
      <w:r w:rsidR="000F0D5B">
        <w:t>1</w:t>
      </w:r>
      <w:r w:rsidR="00482E14">
        <w:t xml:space="preserve"> </w:t>
      </w:r>
      <w:r w:rsidR="00057D09" w:rsidRPr="000E39BB">
        <w:rPr>
          <w:b/>
          <w:bCs/>
        </w:rPr>
        <w:t>«</w:t>
      </w:r>
      <w:r w:rsidR="000E39BB" w:rsidRPr="000E39BB">
        <w:rPr>
          <w:b/>
          <w:bCs/>
          <w:color w:val="000000"/>
          <w:kern w:val="32"/>
        </w:rPr>
        <w:t xml:space="preserve">Об установлении платы за технологическое присоединение к электрическим сетям филиала ПАО «МРСК Сибири» – «Кузбассэнерго – РЭС» объектов по производству электрической энергии АО «Ново-Кемеровская ТЭЦ», турбоагрегат ст. № 14 Ново-Кемеровской ТЭЦ (Кемеровская обл., г. Кемерово, Заводский р-н, п. </w:t>
      </w:r>
      <w:proofErr w:type="spellStart"/>
      <w:r w:rsidR="000E39BB" w:rsidRPr="000E39BB">
        <w:rPr>
          <w:b/>
          <w:bCs/>
          <w:color w:val="000000"/>
          <w:kern w:val="32"/>
        </w:rPr>
        <w:t>Предзаводской</w:t>
      </w:r>
      <w:proofErr w:type="spellEnd"/>
      <w:r w:rsidR="000E39BB" w:rsidRPr="000E39BB">
        <w:rPr>
          <w:b/>
          <w:bCs/>
          <w:color w:val="000000"/>
          <w:kern w:val="32"/>
        </w:rPr>
        <w:t>, ГСП-4, кадастровый номер земельного участка 42:24:0101026:1899)</w:t>
      </w:r>
      <w:r w:rsidR="00057D09" w:rsidRPr="000E39BB">
        <w:rPr>
          <w:b/>
          <w:bCs/>
        </w:rPr>
        <w:t>»</w:t>
      </w:r>
    </w:p>
    <w:p w14:paraId="0A6D850E" w14:textId="77777777" w:rsidR="002678E1" w:rsidRPr="000F0D5B" w:rsidRDefault="002678E1" w:rsidP="002678E1">
      <w:pPr>
        <w:tabs>
          <w:tab w:val="left" w:pos="5580"/>
          <w:tab w:val="left" w:pos="9639"/>
        </w:tabs>
        <w:ind w:right="281" w:firstLine="567"/>
        <w:jc w:val="both"/>
        <w:rPr>
          <w:b/>
          <w:bCs/>
        </w:rPr>
      </w:pPr>
    </w:p>
    <w:p w14:paraId="69796E01" w14:textId="444A0C85" w:rsidR="000E39BB" w:rsidRPr="000E39BB" w:rsidRDefault="00371054" w:rsidP="000E39BB">
      <w:pPr>
        <w:ind w:firstLine="567"/>
        <w:jc w:val="both"/>
        <w:rPr>
          <w:bCs/>
        </w:rPr>
      </w:pPr>
      <w:r w:rsidRPr="00651311">
        <w:t>Докладчик</w:t>
      </w:r>
      <w:r w:rsidR="000E39BB">
        <w:t>и</w:t>
      </w:r>
      <w:r w:rsidR="00940EE9" w:rsidRPr="00651311">
        <w:t xml:space="preserve"> </w:t>
      </w:r>
      <w:proofErr w:type="spellStart"/>
      <w:r w:rsidR="000E39BB">
        <w:rPr>
          <w:b/>
        </w:rPr>
        <w:t>Кулебакин</w:t>
      </w:r>
      <w:proofErr w:type="spellEnd"/>
      <w:r w:rsidR="000E39BB">
        <w:rPr>
          <w:b/>
        </w:rPr>
        <w:t xml:space="preserve"> С.В. </w:t>
      </w:r>
      <w:r w:rsidR="000E39BB" w:rsidRPr="000E39BB">
        <w:rPr>
          <w:bCs/>
        </w:rPr>
        <w:t>и</w:t>
      </w:r>
      <w:r w:rsidR="000E39BB">
        <w:rPr>
          <w:b/>
        </w:rPr>
        <w:t xml:space="preserve"> </w:t>
      </w:r>
      <w:proofErr w:type="spellStart"/>
      <w:r w:rsidR="000E39BB">
        <w:rPr>
          <w:b/>
        </w:rPr>
        <w:t>Дюбина</w:t>
      </w:r>
      <w:proofErr w:type="spellEnd"/>
      <w:r w:rsidR="000E39BB">
        <w:rPr>
          <w:b/>
        </w:rPr>
        <w:t xml:space="preserve"> О.В.</w:t>
      </w:r>
      <w:r w:rsidR="004A01CA">
        <w:rPr>
          <w:b/>
        </w:rPr>
        <w:t xml:space="preserve"> </w:t>
      </w:r>
      <w:r w:rsidR="004A01CA">
        <w:rPr>
          <w:bCs/>
        </w:rPr>
        <w:t>согласно экспертному заключению (приложение № 1 к настоящему протоколу) предлага</w:t>
      </w:r>
      <w:r w:rsidR="000E39BB">
        <w:rPr>
          <w:bCs/>
        </w:rPr>
        <w:t>ю</w:t>
      </w:r>
      <w:r w:rsidR="004A01CA">
        <w:rPr>
          <w:bCs/>
        </w:rPr>
        <w:t>т</w:t>
      </w:r>
      <w:r w:rsidR="000E39BB">
        <w:rPr>
          <w:bCs/>
        </w:rPr>
        <w:t xml:space="preserve"> </w:t>
      </w:r>
      <w:r w:rsidR="000E39BB" w:rsidRPr="000E39BB">
        <w:rPr>
          <w:bCs/>
        </w:rPr>
        <w:t xml:space="preserve">установить плату за технологическое присоединение к электрическим сетям филиала ПАО «МРСК Сибири» – «Кузбассэнерго – РЭС» объектов по производству электрической энергии АО «Ново-Кемеровская ТЭЦ» (увеличение максимальной мощности на 4 900 кВт), турбоагрегат ст. № 14 Ново-Кемеровской ТЭЦ (Кемеровская обл., г. Кемерово, Заводский р-н, п. </w:t>
      </w:r>
      <w:proofErr w:type="spellStart"/>
      <w:r w:rsidR="000E39BB" w:rsidRPr="000E39BB">
        <w:rPr>
          <w:bCs/>
        </w:rPr>
        <w:t>Предзаводской</w:t>
      </w:r>
      <w:proofErr w:type="spellEnd"/>
      <w:r w:rsidR="000E39BB" w:rsidRPr="000E39BB">
        <w:rPr>
          <w:bCs/>
        </w:rPr>
        <w:t>, ГСП-4, кадастровый номер земельного участка 42:24:0101026:1899) согласно приложению</w:t>
      </w:r>
      <w:r w:rsidR="000E39BB">
        <w:rPr>
          <w:bCs/>
        </w:rPr>
        <w:t xml:space="preserve"> № 2</w:t>
      </w:r>
      <w:r w:rsidR="000E39BB" w:rsidRPr="000E39BB">
        <w:rPr>
          <w:bCs/>
        </w:rPr>
        <w:t xml:space="preserve"> к настоящему </w:t>
      </w:r>
      <w:r w:rsidR="000E39BB">
        <w:rPr>
          <w:bCs/>
        </w:rPr>
        <w:t>протоколу</w:t>
      </w:r>
      <w:r w:rsidR="000E39BB" w:rsidRPr="000E39BB">
        <w:rPr>
          <w:bCs/>
        </w:rPr>
        <w:t>.</w:t>
      </w:r>
    </w:p>
    <w:p w14:paraId="34F74B0C" w14:textId="77777777" w:rsidR="00F26763" w:rsidRPr="002678E1" w:rsidRDefault="00F26763" w:rsidP="000E39BB">
      <w:pPr>
        <w:tabs>
          <w:tab w:val="left" w:pos="5580"/>
          <w:tab w:val="left" w:pos="9639"/>
        </w:tabs>
        <w:ind w:right="281"/>
        <w:jc w:val="both"/>
        <w:rPr>
          <w:bCs/>
        </w:rPr>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169171C5" w:rsidR="00651311" w:rsidRDefault="00651311" w:rsidP="00651311">
      <w:pPr>
        <w:ind w:firstLine="567"/>
        <w:jc w:val="both"/>
        <w:rPr>
          <w:b/>
        </w:rPr>
      </w:pPr>
      <w:r>
        <w:rPr>
          <w:b/>
        </w:rPr>
        <w:t>ПОСТАНОВ</w:t>
      </w:r>
      <w:r w:rsidRPr="00E17B99">
        <w:rPr>
          <w:b/>
        </w:rPr>
        <w:t>ИЛО:</w:t>
      </w:r>
    </w:p>
    <w:p w14:paraId="64C65C38" w14:textId="28CCBF64" w:rsidR="006D1B67" w:rsidRDefault="006D1B67" w:rsidP="00651311">
      <w:pPr>
        <w:ind w:firstLine="567"/>
        <w:jc w:val="both"/>
        <w:rPr>
          <w:b/>
        </w:rPr>
      </w:pPr>
    </w:p>
    <w:p w14:paraId="04B0DC9B" w14:textId="756BBD72" w:rsidR="0004094F" w:rsidRDefault="00E41DC8" w:rsidP="0004094F">
      <w:pPr>
        <w:ind w:firstLine="567"/>
        <w:jc w:val="both"/>
      </w:pPr>
      <w:r>
        <w:t>Согласиться с предложением докладчика.</w:t>
      </w:r>
    </w:p>
    <w:p w14:paraId="414FA524" w14:textId="77777777" w:rsidR="00E41DC8" w:rsidRDefault="00E41DC8"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53F7CFC3" w:rsidR="000E39BB" w:rsidRDefault="000E39BB" w:rsidP="000E39BB">
      <w:pPr>
        <w:ind w:firstLine="567"/>
        <w:jc w:val="both"/>
        <w:rPr>
          <w:b/>
        </w:rPr>
      </w:pPr>
    </w:p>
    <w:p w14:paraId="64EA55DD" w14:textId="4E02FDE3" w:rsidR="000E39BB" w:rsidRPr="000E39BB" w:rsidRDefault="000E39BB" w:rsidP="000E39BB">
      <w:pPr>
        <w:ind w:firstLine="567"/>
        <w:jc w:val="both"/>
        <w:rPr>
          <w:b/>
          <w:bCs/>
        </w:rPr>
      </w:pPr>
      <w:r>
        <w:lastRenderedPageBreak/>
        <w:t xml:space="preserve">Рассмотрен вопрос 2 </w:t>
      </w:r>
      <w:r w:rsidRPr="000E39BB">
        <w:rPr>
          <w:b/>
          <w:bCs/>
        </w:rPr>
        <w:t>«</w:t>
      </w:r>
      <w:r w:rsidRPr="000E39BB">
        <w:rPr>
          <w:b/>
          <w:bCs/>
          <w:color w:val="000000"/>
          <w:kern w:val="32"/>
        </w:rPr>
        <w:t>О внесении изменений в постановление региональной энергетической комиссии Кемеровской области от 17.11.2015 № 460 «</w:t>
      </w:r>
      <w:r w:rsidRPr="000E39BB">
        <w:rPr>
          <w:b/>
          <w:bCs/>
          <w:color w:val="000000"/>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ЖКУ «Белогорск»</w:t>
      </w:r>
      <w:r w:rsidRPr="000E39BB">
        <w:rPr>
          <w:b/>
          <w:bCs/>
          <w:color w:val="000000"/>
          <w:kern w:val="32"/>
        </w:rPr>
        <w:t xml:space="preserve"> </w:t>
      </w:r>
      <w:r w:rsidRPr="000E39BB">
        <w:rPr>
          <w:b/>
          <w:bCs/>
          <w:color w:val="000000"/>
        </w:rPr>
        <w:t>(</w:t>
      </w:r>
      <w:proofErr w:type="spellStart"/>
      <w:r w:rsidRPr="000E39BB">
        <w:rPr>
          <w:b/>
          <w:bCs/>
          <w:color w:val="000000"/>
        </w:rPr>
        <w:t>Тисульский</w:t>
      </w:r>
      <w:proofErr w:type="spellEnd"/>
      <w:r w:rsidRPr="000E39BB">
        <w:rPr>
          <w:b/>
          <w:bCs/>
          <w:color w:val="000000"/>
        </w:rPr>
        <w:t xml:space="preserve"> муниципальный район)» в части 2018 года»</w:t>
      </w:r>
    </w:p>
    <w:p w14:paraId="518C944F" w14:textId="5A303E13" w:rsidR="00482428" w:rsidRDefault="00482428" w:rsidP="008E0F50">
      <w:pPr>
        <w:ind w:right="281" w:firstLine="567"/>
        <w:jc w:val="both"/>
        <w:rPr>
          <w:color w:val="000000"/>
        </w:rPr>
      </w:pPr>
    </w:p>
    <w:p w14:paraId="365736B4" w14:textId="6418001D" w:rsidR="00E82733" w:rsidRPr="007E05A4" w:rsidRDefault="00E82733" w:rsidP="00E82733">
      <w:pPr>
        <w:ind w:right="281" w:firstLine="567"/>
        <w:jc w:val="both"/>
      </w:pPr>
      <w:r w:rsidRPr="00651311">
        <w:t xml:space="preserve">Докладчик </w:t>
      </w:r>
      <w:r w:rsidRPr="005A4A45">
        <w:rPr>
          <w:b/>
          <w:bCs/>
        </w:rPr>
        <w:t>Чурсина О.А.</w:t>
      </w:r>
      <w:r w:rsidRPr="007E05A4">
        <w:t xml:space="preserve"> согласно экспертному заключению (приложение № </w:t>
      </w:r>
      <w:r w:rsidR="007E05A4" w:rsidRPr="007E05A4">
        <w:t>3</w:t>
      </w:r>
      <w:r w:rsidRPr="007E05A4">
        <w:t xml:space="preserve"> к настоящему протоколу) предлага</w:t>
      </w:r>
      <w:r w:rsidR="0067535D">
        <w:t>е</w:t>
      </w:r>
      <w:r w:rsidRPr="007E05A4">
        <w:t>т:</w:t>
      </w:r>
    </w:p>
    <w:p w14:paraId="3E3A2FE2" w14:textId="47378344" w:rsidR="008B41F6" w:rsidRPr="00E82733" w:rsidRDefault="00E82733" w:rsidP="007E05A4">
      <w:pPr>
        <w:ind w:firstLine="567"/>
        <w:jc w:val="both"/>
      </w:pPr>
      <w:r w:rsidRPr="00E82733">
        <w:t xml:space="preserve">1. Скорректировать </w:t>
      </w:r>
      <w:r w:rsidR="008B41F6" w:rsidRPr="00E82733">
        <w:t>производственн</w:t>
      </w:r>
      <w:r>
        <w:t>ую</w:t>
      </w:r>
      <w:r w:rsidR="008B41F6" w:rsidRPr="00E82733">
        <w:t xml:space="preserve"> программ</w:t>
      </w:r>
      <w:r>
        <w:t>у</w:t>
      </w:r>
      <w:r w:rsidR="008B41F6" w:rsidRPr="00E82733">
        <w:t xml:space="preserve"> в сфере холодного водоснабжения питьевой водой, водоотведения и установлении тарифов на питьевую воду, водоотведение                                  МУП ЖКУ «Белогорск» (</w:t>
      </w:r>
      <w:proofErr w:type="spellStart"/>
      <w:r w:rsidR="008B41F6" w:rsidRPr="00E82733">
        <w:t>Тисульский</w:t>
      </w:r>
      <w:proofErr w:type="spellEnd"/>
      <w:r w:rsidR="008B41F6" w:rsidRPr="00E82733">
        <w:t xml:space="preserve"> муниципальный район)» изложив их в новой редакции согласно приложению</w:t>
      </w:r>
      <w:r w:rsidR="007E05A4">
        <w:t xml:space="preserve"> № 4 </w:t>
      </w:r>
      <w:r w:rsidR="008B41F6" w:rsidRPr="00E82733">
        <w:t xml:space="preserve">к настоящему </w:t>
      </w:r>
      <w:r w:rsidR="007E05A4">
        <w:t>протоколу</w:t>
      </w:r>
      <w:r w:rsidR="008B41F6" w:rsidRPr="00E82733">
        <w:t>.</w:t>
      </w:r>
    </w:p>
    <w:p w14:paraId="1AA8CD91" w14:textId="77777777" w:rsidR="005A4A45" w:rsidRDefault="00E82733" w:rsidP="005A4A45">
      <w:pPr>
        <w:ind w:firstLine="567"/>
        <w:jc w:val="both"/>
      </w:pPr>
      <w:r>
        <w:t xml:space="preserve">2. </w:t>
      </w:r>
      <w:r w:rsidRPr="003951F1">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5A4A45">
        <w:t>5</w:t>
      </w:r>
      <w:r w:rsidRPr="003951F1">
        <w:t xml:space="preserve"> к </w:t>
      </w:r>
      <w:r>
        <w:t>настоящей выписке из протокола</w:t>
      </w:r>
      <w:r w:rsidRPr="003951F1">
        <w:t>.</w:t>
      </w:r>
    </w:p>
    <w:p w14:paraId="4F406946" w14:textId="0376A153" w:rsidR="005A4A45" w:rsidRDefault="005A4A45" w:rsidP="005A4A45">
      <w:pPr>
        <w:ind w:firstLine="567"/>
        <w:jc w:val="both"/>
      </w:pPr>
      <w:r w:rsidRPr="005A4A45">
        <w:t xml:space="preserve">3. </w:t>
      </w:r>
      <w:r w:rsidRPr="00E82733">
        <w:t>Скорректировать</w:t>
      </w:r>
      <w:r>
        <w:t xml:space="preserve"> </w:t>
      </w:r>
      <w:proofErr w:type="spellStart"/>
      <w:r w:rsidRPr="005A4A45">
        <w:t>одноставочные</w:t>
      </w:r>
      <w:proofErr w:type="spellEnd"/>
      <w:r w:rsidRPr="005A4A45">
        <w:t xml:space="preserve"> тарифы на питьевую воду, водоотведение МУП ЖКУ «Белогорск» (</w:t>
      </w:r>
      <w:proofErr w:type="spellStart"/>
      <w:r w:rsidRPr="005A4A45">
        <w:t>Тисульский</w:t>
      </w:r>
      <w:proofErr w:type="spellEnd"/>
      <w:r w:rsidRPr="005A4A45">
        <w:t xml:space="preserve"> муниципальный район)</w:t>
      </w:r>
      <w:r>
        <w:t xml:space="preserve"> </w:t>
      </w:r>
      <w:r w:rsidRPr="005A4A45">
        <w:t>на период с 01.01.2016 по 31.12.2018</w:t>
      </w:r>
      <w:r>
        <w:t xml:space="preserve"> согласно приложению № 6 к настоящей выписке из протокола.</w:t>
      </w:r>
    </w:p>
    <w:p w14:paraId="7917A9FE" w14:textId="77777777" w:rsidR="005A4A45" w:rsidRPr="005A4A45" w:rsidRDefault="005A4A45" w:rsidP="005A4A45">
      <w:pPr>
        <w:ind w:firstLine="567"/>
        <w:jc w:val="both"/>
      </w:pPr>
    </w:p>
    <w:p w14:paraId="5C14DFA3" w14:textId="77777777" w:rsidR="005A4A45" w:rsidRPr="007D6A18" w:rsidRDefault="005A4A45" w:rsidP="005A4A45">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7D45B70" w14:textId="77777777" w:rsidR="005A4A45" w:rsidRPr="00E17B99" w:rsidRDefault="005A4A45" w:rsidP="005A4A45">
      <w:pPr>
        <w:ind w:firstLine="567"/>
        <w:jc w:val="both"/>
        <w:rPr>
          <w:b/>
        </w:rPr>
      </w:pPr>
    </w:p>
    <w:p w14:paraId="18C4AEC2" w14:textId="77777777" w:rsidR="005A4A45" w:rsidRDefault="005A4A45" w:rsidP="005A4A45">
      <w:pPr>
        <w:ind w:firstLine="567"/>
        <w:jc w:val="both"/>
        <w:rPr>
          <w:b/>
        </w:rPr>
      </w:pPr>
      <w:r>
        <w:rPr>
          <w:b/>
        </w:rPr>
        <w:t>ПОСТАНОВ</w:t>
      </w:r>
      <w:r w:rsidRPr="00E17B99">
        <w:rPr>
          <w:b/>
        </w:rPr>
        <w:t>ИЛО:</w:t>
      </w:r>
    </w:p>
    <w:p w14:paraId="4C70FE80" w14:textId="77777777" w:rsidR="005A4A45" w:rsidRDefault="005A4A45" w:rsidP="005A4A45">
      <w:pPr>
        <w:ind w:firstLine="567"/>
        <w:jc w:val="both"/>
        <w:rPr>
          <w:b/>
        </w:rPr>
      </w:pPr>
    </w:p>
    <w:p w14:paraId="25E04CEB" w14:textId="77777777" w:rsidR="005A4A45" w:rsidRDefault="005A4A45" w:rsidP="005A4A45">
      <w:pPr>
        <w:ind w:firstLine="567"/>
        <w:jc w:val="both"/>
      </w:pPr>
      <w:r>
        <w:t>Согласиться с предложением докладчика.</w:t>
      </w:r>
    </w:p>
    <w:p w14:paraId="28F393BC" w14:textId="77777777" w:rsidR="005A4A45" w:rsidRDefault="005A4A45" w:rsidP="005A4A45">
      <w:pPr>
        <w:ind w:firstLine="567"/>
        <w:jc w:val="both"/>
        <w:rPr>
          <w:b/>
        </w:rPr>
      </w:pPr>
    </w:p>
    <w:p w14:paraId="23776E43" w14:textId="77777777" w:rsidR="005A4A45" w:rsidRDefault="005A4A45" w:rsidP="005A4A45">
      <w:pPr>
        <w:ind w:firstLine="567"/>
        <w:jc w:val="both"/>
        <w:rPr>
          <w:b/>
        </w:rPr>
      </w:pPr>
      <w:r w:rsidRPr="00E17B99">
        <w:rPr>
          <w:b/>
        </w:rPr>
        <w:t>Голосовали «ЗА» –</w:t>
      </w:r>
      <w:r>
        <w:rPr>
          <w:b/>
        </w:rPr>
        <w:t xml:space="preserve"> единогласно.</w:t>
      </w:r>
    </w:p>
    <w:p w14:paraId="37CDC773" w14:textId="77777777" w:rsidR="005A4A45" w:rsidRDefault="005A4A45" w:rsidP="005A4A45">
      <w:pPr>
        <w:ind w:firstLine="567"/>
        <w:jc w:val="both"/>
        <w:rPr>
          <w:b/>
        </w:rPr>
      </w:pPr>
    </w:p>
    <w:p w14:paraId="79FEC78C" w14:textId="0B32A006" w:rsidR="008B41F6" w:rsidRDefault="005A4A45" w:rsidP="0067535D">
      <w:pPr>
        <w:ind w:firstLine="567"/>
        <w:jc w:val="both"/>
        <w:rPr>
          <w:b/>
          <w:bCs/>
        </w:rPr>
      </w:pPr>
      <w:r>
        <w:t xml:space="preserve">Рассмотрен вопрос 3 </w:t>
      </w:r>
      <w:r w:rsidRPr="0067535D">
        <w:rPr>
          <w:b/>
          <w:bCs/>
        </w:rPr>
        <w:t>«</w:t>
      </w:r>
      <w:r w:rsidR="0067535D" w:rsidRPr="0067535D">
        <w:rPr>
          <w:b/>
          <w:bCs/>
        </w:rPr>
        <w:t>Об утверждении инвестиционной программы ООО «Управление котельных и тепловых сетей» (г. Гурьевск), в сфере теплоснабжения на 2019-2030 годы</w:t>
      </w:r>
      <w:r w:rsidRPr="0067535D">
        <w:rPr>
          <w:b/>
          <w:bCs/>
        </w:rPr>
        <w:t>»</w:t>
      </w:r>
    </w:p>
    <w:p w14:paraId="3031CF03" w14:textId="01DF6ED9" w:rsidR="0067535D" w:rsidRDefault="0067535D" w:rsidP="0067535D">
      <w:pPr>
        <w:ind w:firstLine="567"/>
        <w:jc w:val="both"/>
        <w:rPr>
          <w:b/>
          <w:bCs/>
        </w:rPr>
      </w:pPr>
    </w:p>
    <w:p w14:paraId="53A0345A" w14:textId="00E5E3F1" w:rsidR="00871F61" w:rsidRPr="00871F61" w:rsidRDefault="0067535D" w:rsidP="00871F61">
      <w:pPr>
        <w:ind w:firstLine="567"/>
        <w:jc w:val="both"/>
      </w:pPr>
      <w:r w:rsidRPr="00651311">
        <w:t xml:space="preserve">Докладчик </w:t>
      </w:r>
      <w:proofErr w:type="spellStart"/>
      <w:r w:rsidRPr="00871F61">
        <w:rPr>
          <w:b/>
          <w:bCs/>
        </w:rPr>
        <w:t>Кулебякин</w:t>
      </w:r>
      <w:proofErr w:type="spellEnd"/>
      <w:r w:rsidRPr="00871F61">
        <w:rPr>
          <w:b/>
          <w:bCs/>
        </w:rPr>
        <w:t xml:space="preserve"> С.В.</w:t>
      </w:r>
      <w:r w:rsidRPr="007E05A4">
        <w:t xml:space="preserve"> согласно экспертному заключению (приложение № </w:t>
      </w:r>
      <w:r>
        <w:t>7</w:t>
      </w:r>
      <w:r w:rsidRPr="007E05A4">
        <w:t xml:space="preserve"> к настоящему протоколу) предлага</w:t>
      </w:r>
      <w:r>
        <w:t>ет</w:t>
      </w:r>
      <w:r w:rsidR="00871F61">
        <w:t xml:space="preserve"> у</w:t>
      </w:r>
      <w:r w:rsidR="00871F61" w:rsidRPr="00871F61">
        <w:t xml:space="preserve">твердить инвестиционную программу ООО «Управление котельных и тепловых сетей» (г. Гурьевск), ИНН 4204007393, в сфере теплоснабжения на 2019-2030 годы, согласно </w:t>
      </w:r>
      <w:hyperlink r:id="rId8" w:history="1">
        <w:r w:rsidR="00871F61" w:rsidRPr="00871F61">
          <w:t xml:space="preserve">приложению </w:t>
        </w:r>
      </w:hyperlink>
      <w:r w:rsidR="00871F61">
        <w:t xml:space="preserve">№ 8 </w:t>
      </w:r>
      <w:r w:rsidR="00871F61" w:rsidRPr="00871F61">
        <w:t xml:space="preserve">к настоящему </w:t>
      </w:r>
      <w:r w:rsidR="00871F61">
        <w:t>протоколу</w:t>
      </w:r>
      <w:r w:rsidR="00871F61" w:rsidRPr="00871F61">
        <w:t>.</w:t>
      </w:r>
    </w:p>
    <w:p w14:paraId="75372A2A" w14:textId="72A6084F" w:rsidR="0067535D" w:rsidRPr="00871F61" w:rsidRDefault="0067535D" w:rsidP="0067535D">
      <w:pPr>
        <w:ind w:right="281" w:firstLine="567"/>
        <w:jc w:val="both"/>
        <w:rPr>
          <w:rFonts w:ascii="font376" w:eastAsia="font376" w:hAnsi="font376"/>
          <w:sz w:val="20"/>
          <w:szCs w:val="20"/>
        </w:rPr>
      </w:pPr>
    </w:p>
    <w:p w14:paraId="7BD728A3" w14:textId="77777777" w:rsidR="00871F61" w:rsidRPr="005A4A45" w:rsidRDefault="00871F61" w:rsidP="00871F61">
      <w:pPr>
        <w:ind w:firstLine="567"/>
        <w:jc w:val="both"/>
      </w:pPr>
    </w:p>
    <w:p w14:paraId="083EF114" w14:textId="77777777" w:rsidR="00871F61" w:rsidRPr="007D6A18" w:rsidRDefault="00871F61" w:rsidP="00871F61">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71B33A0B" w14:textId="77777777" w:rsidR="00871F61" w:rsidRPr="00E17B99" w:rsidRDefault="00871F61" w:rsidP="00871F61">
      <w:pPr>
        <w:ind w:firstLine="567"/>
        <w:jc w:val="both"/>
        <w:rPr>
          <w:b/>
        </w:rPr>
      </w:pPr>
    </w:p>
    <w:p w14:paraId="03C6B787" w14:textId="77777777" w:rsidR="00871F61" w:rsidRDefault="00871F61" w:rsidP="00871F61">
      <w:pPr>
        <w:ind w:firstLine="567"/>
        <w:jc w:val="both"/>
        <w:rPr>
          <w:b/>
        </w:rPr>
      </w:pPr>
      <w:r>
        <w:rPr>
          <w:b/>
        </w:rPr>
        <w:t>ПОСТАНОВ</w:t>
      </w:r>
      <w:r w:rsidRPr="00E17B99">
        <w:rPr>
          <w:b/>
        </w:rPr>
        <w:t>ИЛО:</w:t>
      </w:r>
    </w:p>
    <w:p w14:paraId="797B6F83" w14:textId="77777777" w:rsidR="00871F61" w:rsidRDefault="00871F61" w:rsidP="00871F61">
      <w:pPr>
        <w:ind w:firstLine="567"/>
        <w:jc w:val="both"/>
        <w:rPr>
          <w:b/>
        </w:rPr>
      </w:pPr>
    </w:p>
    <w:p w14:paraId="0F71DAA5" w14:textId="77777777" w:rsidR="00871F61" w:rsidRDefault="00871F61" w:rsidP="00871F61">
      <w:pPr>
        <w:ind w:firstLine="567"/>
        <w:jc w:val="both"/>
      </w:pPr>
      <w:r>
        <w:t>Согласиться с предложением докладчика.</w:t>
      </w:r>
    </w:p>
    <w:p w14:paraId="1DDDAEB4" w14:textId="77777777" w:rsidR="00871F61" w:rsidRDefault="00871F61" w:rsidP="00871F61">
      <w:pPr>
        <w:ind w:firstLine="567"/>
        <w:jc w:val="both"/>
        <w:rPr>
          <w:b/>
        </w:rPr>
      </w:pPr>
    </w:p>
    <w:p w14:paraId="6181BED7" w14:textId="77777777" w:rsidR="00871F61" w:rsidRDefault="00871F61" w:rsidP="00871F61">
      <w:pPr>
        <w:ind w:firstLine="567"/>
        <w:jc w:val="both"/>
        <w:rPr>
          <w:b/>
        </w:rPr>
      </w:pPr>
      <w:r w:rsidRPr="00E17B99">
        <w:rPr>
          <w:b/>
        </w:rPr>
        <w:t>Голосовали «ЗА» –</w:t>
      </w:r>
      <w:r>
        <w:rPr>
          <w:b/>
        </w:rPr>
        <w:t xml:space="preserve"> единогласно.</w:t>
      </w:r>
    </w:p>
    <w:p w14:paraId="4A509600" w14:textId="77777777" w:rsidR="00871F61" w:rsidRDefault="00871F61" w:rsidP="00871F61">
      <w:pPr>
        <w:ind w:firstLine="567"/>
        <w:jc w:val="both"/>
        <w:rPr>
          <w:b/>
        </w:rPr>
      </w:pPr>
    </w:p>
    <w:p w14:paraId="1A0DDA0F" w14:textId="1AF1AF2F" w:rsidR="00871F61" w:rsidRDefault="00871F61" w:rsidP="00871F61">
      <w:pPr>
        <w:ind w:firstLine="567"/>
        <w:jc w:val="both"/>
      </w:pPr>
      <w:r>
        <w:t xml:space="preserve">Рассмотрен вопрос 4 </w:t>
      </w:r>
      <w:r w:rsidRPr="00871F61">
        <w:rPr>
          <w:b/>
          <w:bCs/>
        </w:rPr>
        <w:t>«Об установлении долгосрочных параметров регулирования и долгосрочных тарифов на тепловую энергию, реализуемую</w:t>
      </w:r>
      <w:r w:rsidRPr="00871F61">
        <w:rPr>
          <w:b/>
          <w:bCs/>
        </w:rPr>
        <w:br/>
        <w:t xml:space="preserve">ООО «Управление котельных и тепловых сетей» на потребительском рынке </w:t>
      </w:r>
      <w:proofErr w:type="spellStart"/>
      <w:r w:rsidRPr="00871F61">
        <w:rPr>
          <w:b/>
          <w:bCs/>
        </w:rPr>
        <w:t>Гурьевского</w:t>
      </w:r>
      <w:proofErr w:type="spellEnd"/>
      <w:r w:rsidRPr="00871F61">
        <w:rPr>
          <w:b/>
          <w:bCs/>
        </w:rPr>
        <w:t xml:space="preserve"> муниципального района, на 2019-2030 годы</w:t>
      </w:r>
      <w:r>
        <w:t>»</w:t>
      </w:r>
    </w:p>
    <w:p w14:paraId="44DA536C" w14:textId="06BF3CAA" w:rsidR="00871F61" w:rsidRDefault="00871F61" w:rsidP="00871F61">
      <w:pPr>
        <w:ind w:firstLine="567"/>
        <w:jc w:val="both"/>
      </w:pPr>
    </w:p>
    <w:p w14:paraId="1C5AE310" w14:textId="77777777" w:rsidR="00871F61" w:rsidRDefault="00871F61" w:rsidP="00871F61">
      <w:pPr>
        <w:ind w:firstLine="567"/>
        <w:jc w:val="both"/>
      </w:pPr>
      <w:r w:rsidRPr="00651311">
        <w:t xml:space="preserve">Докладчик </w:t>
      </w:r>
      <w:r>
        <w:rPr>
          <w:b/>
          <w:bCs/>
        </w:rPr>
        <w:t>Ермак Н.В</w:t>
      </w:r>
      <w:r w:rsidRPr="00871F61">
        <w:rPr>
          <w:b/>
          <w:bCs/>
        </w:rPr>
        <w:t>.</w:t>
      </w:r>
      <w:r w:rsidRPr="007E05A4">
        <w:t xml:space="preserve"> согласно экспертному заключению (приложение № </w:t>
      </w:r>
      <w:r>
        <w:t>9</w:t>
      </w:r>
      <w:r w:rsidRPr="007E05A4">
        <w:t xml:space="preserve"> к настоящему протоколу) предлага</w:t>
      </w:r>
      <w:r>
        <w:t>ет:</w:t>
      </w:r>
    </w:p>
    <w:p w14:paraId="6742F84B" w14:textId="77777777" w:rsidR="00871F61" w:rsidRDefault="00871F61" w:rsidP="00871F61">
      <w:pPr>
        <w:ind w:firstLine="567"/>
        <w:jc w:val="both"/>
      </w:pPr>
    </w:p>
    <w:p w14:paraId="1685F2CA" w14:textId="77777777" w:rsidR="00871F61" w:rsidRDefault="00871F61" w:rsidP="00871F61">
      <w:pPr>
        <w:ind w:firstLine="567"/>
        <w:jc w:val="both"/>
      </w:pPr>
      <w:r>
        <w:t xml:space="preserve">1. </w:t>
      </w:r>
      <w:r w:rsidRPr="00871F61">
        <w:t>Установить ООО «Управление котельных и тепловых сетей»,</w:t>
      </w:r>
      <w:r w:rsidRPr="00871F61">
        <w:br/>
        <w:t xml:space="preserve">ИНН 4204007393,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871F61">
        <w:t>Гурьевского</w:t>
      </w:r>
      <w:proofErr w:type="spellEnd"/>
      <w:r w:rsidRPr="00871F61">
        <w:t xml:space="preserve"> муниципального района, на период с 21.06.2019 по 31.12.2030 согласно приложению № 1</w:t>
      </w:r>
      <w:r>
        <w:t>0</w:t>
      </w:r>
      <w:r w:rsidRPr="00871F61">
        <w:t xml:space="preserve"> к настоящему </w:t>
      </w:r>
      <w:r>
        <w:t>протоколу</w:t>
      </w:r>
      <w:r w:rsidRPr="00871F61">
        <w:t>.</w:t>
      </w:r>
    </w:p>
    <w:p w14:paraId="3B2A05C5" w14:textId="4CFBFE0D" w:rsidR="00871F61" w:rsidRPr="00871F61" w:rsidRDefault="00871F61" w:rsidP="00871F61">
      <w:pPr>
        <w:ind w:firstLine="567"/>
        <w:jc w:val="both"/>
      </w:pPr>
      <w:r>
        <w:t xml:space="preserve">2. </w:t>
      </w:r>
      <w:r w:rsidRPr="00871F61">
        <w:t>Установить ООО «Управление котельных и тепловых сетей»,</w:t>
      </w:r>
      <w:r w:rsidRPr="00871F61">
        <w:br/>
        <w:t xml:space="preserve">ИНН 4204007393, долгосрочные тарифы на тепловую энергию, реализуемую на потребительском рынке </w:t>
      </w:r>
      <w:proofErr w:type="spellStart"/>
      <w:r w:rsidRPr="00871F61">
        <w:t>Гурьевского</w:t>
      </w:r>
      <w:proofErr w:type="spellEnd"/>
      <w:r w:rsidRPr="00871F61">
        <w:t xml:space="preserve"> муниципального района, на период с 21.06.2019 по 31.12.2030 согласно приложению № </w:t>
      </w:r>
      <w:r w:rsidR="005327A3">
        <w:t>11</w:t>
      </w:r>
      <w:r w:rsidRPr="00871F61">
        <w:t xml:space="preserve"> к настоящему </w:t>
      </w:r>
      <w:r w:rsidR="005327A3">
        <w:t>протоколу</w:t>
      </w:r>
      <w:r w:rsidRPr="00871F61">
        <w:t>.</w:t>
      </w:r>
    </w:p>
    <w:p w14:paraId="30BE1F33" w14:textId="4FAC5061" w:rsidR="00871F61" w:rsidRDefault="00871F61" w:rsidP="00871F61">
      <w:pPr>
        <w:ind w:firstLine="567"/>
        <w:jc w:val="both"/>
      </w:pPr>
    </w:p>
    <w:p w14:paraId="20947374" w14:textId="4356B55F" w:rsidR="005327A3" w:rsidRDefault="005327A3" w:rsidP="00871F61">
      <w:pPr>
        <w:ind w:firstLine="567"/>
        <w:jc w:val="both"/>
      </w:pPr>
      <w:r>
        <w:t>Отмечено, что в деле имеются письменные обращения:</w:t>
      </w:r>
    </w:p>
    <w:p w14:paraId="13A4876E" w14:textId="37F608AC" w:rsidR="005327A3" w:rsidRDefault="005327A3" w:rsidP="005327A3">
      <w:pPr>
        <w:ind w:firstLine="567"/>
        <w:jc w:val="both"/>
      </w:pPr>
      <w:r>
        <w:t xml:space="preserve">- </w:t>
      </w:r>
      <w:proofErr w:type="spellStart"/>
      <w:r>
        <w:t>вх</w:t>
      </w:r>
      <w:proofErr w:type="spellEnd"/>
      <w:r>
        <w:t xml:space="preserve">. № 3213 от 20.06.2019; исх. № 01/1229 от 19.06.2019 за подписью главы </w:t>
      </w:r>
      <w:proofErr w:type="spellStart"/>
      <w:r>
        <w:t>Гурьевского</w:t>
      </w:r>
      <w:proofErr w:type="spellEnd"/>
      <w:r>
        <w:t xml:space="preserve"> муниципального района С.А. </w:t>
      </w:r>
      <w:proofErr w:type="spellStart"/>
      <w:r>
        <w:t>Черданцева</w:t>
      </w:r>
      <w:proofErr w:type="spellEnd"/>
      <w:r>
        <w:t xml:space="preserve"> с просьбой рассмотреть вопросы ООО «УК и ТС» без представителей органов местного самоуправления. С уровнем тарифов </w:t>
      </w:r>
      <w:r w:rsidR="00F05A92">
        <w:t>на тепловую энергию, теплоноситель, горячую воду в закрытой и открытой системах горячего водоснабжения согласны.</w:t>
      </w:r>
    </w:p>
    <w:p w14:paraId="74B76E3F" w14:textId="29A5E430" w:rsidR="00F05A92" w:rsidRDefault="00F05A92" w:rsidP="005327A3">
      <w:pPr>
        <w:ind w:firstLine="567"/>
        <w:jc w:val="both"/>
      </w:pPr>
      <w:r>
        <w:t xml:space="preserve">- </w:t>
      </w:r>
      <w:proofErr w:type="spellStart"/>
      <w:r>
        <w:t>вх</w:t>
      </w:r>
      <w:proofErr w:type="spellEnd"/>
      <w:r>
        <w:t xml:space="preserve">. № 3203 от 19.06.2019; исх. № 287 за подписью директора ООО «УК и ТС» В.Ю. Коха </w:t>
      </w:r>
      <w:r w:rsidR="00AC5E0E">
        <w:t>с просьбой утвердить тарифы в отсутствии представителей организации.</w:t>
      </w:r>
    </w:p>
    <w:p w14:paraId="4F127F2F" w14:textId="77777777" w:rsidR="00AC5E0E" w:rsidRDefault="00AC5E0E" w:rsidP="005327A3">
      <w:pPr>
        <w:ind w:firstLine="567"/>
        <w:jc w:val="both"/>
      </w:pPr>
    </w:p>
    <w:p w14:paraId="52660A90" w14:textId="77777777" w:rsidR="005327A3" w:rsidRPr="007D6A18" w:rsidRDefault="005327A3" w:rsidP="005327A3">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B01240" w14:textId="77777777" w:rsidR="005327A3" w:rsidRPr="00E17B99" w:rsidRDefault="005327A3" w:rsidP="005327A3">
      <w:pPr>
        <w:ind w:firstLine="567"/>
        <w:jc w:val="both"/>
        <w:rPr>
          <w:b/>
        </w:rPr>
      </w:pPr>
    </w:p>
    <w:p w14:paraId="10B8F639" w14:textId="77777777" w:rsidR="005327A3" w:rsidRDefault="005327A3" w:rsidP="005327A3">
      <w:pPr>
        <w:ind w:firstLine="567"/>
        <w:jc w:val="both"/>
        <w:rPr>
          <w:b/>
        </w:rPr>
      </w:pPr>
      <w:r>
        <w:rPr>
          <w:b/>
        </w:rPr>
        <w:t>ПОСТАНОВ</w:t>
      </w:r>
      <w:r w:rsidRPr="00E17B99">
        <w:rPr>
          <w:b/>
        </w:rPr>
        <w:t>ИЛО:</w:t>
      </w:r>
    </w:p>
    <w:p w14:paraId="22CA9B70" w14:textId="77777777" w:rsidR="005327A3" w:rsidRDefault="005327A3" w:rsidP="005327A3">
      <w:pPr>
        <w:ind w:firstLine="567"/>
        <w:jc w:val="both"/>
        <w:rPr>
          <w:b/>
        </w:rPr>
      </w:pPr>
    </w:p>
    <w:p w14:paraId="51B9CA0A" w14:textId="77777777" w:rsidR="005327A3" w:rsidRDefault="005327A3" w:rsidP="005327A3">
      <w:pPr>
        <w:ind w:firstLine="567"/>
        <w:jc w:val="both"/>
      </w:pPr>
      <w:r>
        <w:t>Согласиться с предложением докладчика.</w:t>
      </w:r>
    </w:p>
    <w:p w14:paraId="5F88BDDE" w14:textId="77777777" w:rsidR="005327A3" w:rsidRDefault="005327A3" w:rsidP="005327A3">
      <w:pPr>
        <w:ind w:firstLine="567"/>
        <w:jc w:val="both"/>
        <w:rPr>
          <w:b/>
        </w:rPr>
      </w:pPr>
    </w:p>
    <w:p w14:paraId="34653DB2" w14:textId="77777777" w:rsidR="00AC5E0E" w:rsidRDefault="005327A3" w:rsidP="00AC5E0E">
      <w:pPr>
        <w:ind w:firstLine="567"/>
        <w:jc w:val="both"/>
        <w:rPr>
          <w:b/>
        </w:rPr>
      </w:pPr>
      <w:r w:rsidRPr="00E17B99">
        <w:rPr>
          <w:b/>
        </w:rPr>
        <w:t>Голосовали «ЗА» –</w:t>
      </w:r>
      <w:r>
        <w:rPr>
          <w:b/>
        </w:rPr>
        <w:t xml:space="preserve"> единогласно.</w:t>
      </w:r>
    </w:p>
    <w:p w14:paraId="391F8DF8" w14:textId="77777777" w:rsidR="00AC5E0E" w:rsidRDefault="00AC5E0E" w:rsidP="00AC5E0E">
      <w:pPr>
        <w:ind w:firstLine="567"/>
        <w:jc w:val="both"/>
        <w:rPr>
          <w:b/>
        </w:rPr>
      </w:pPr>
    </w:p>
    <w:p w14:paraId="3222A926" w14:textId="4A4A81F2" w:rsidR="00AC5E0E" w:rsidRPr="0097591B" w:rsidRDefault="00AC5E0E" w:rsidP="00AC5E0E">
      <w:pPr>
        <w:ind w:firstLine="567"/>
        <w:jc w:val="both"/>
        <w:rPr>
          <w:b/>
          <w:bCs/>
        </w:rPr>
      </w:pPr>
      <w:r>
        <w:t xml:space="preserve">Рассмотрен вопрос 5 </w:t>
      </w:r>
      <w:r w:rsidRPr="0097591B">
        <w:rPr>
          <w:b/>
          <w:bCs/>
        </w:rPr>
        <w:t xml:space="preserve">«Об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w:t>
      </w:r>
      <w:proofErr w:type="spellStart"/>
      <w:r w:rsidRPr="0097591B">
        <w:rPr>
          <w:b/>
          <w:bCs/>
        </w:rPr>
        <w:t>Гурьевского</w:t>
      </w:r>
      <w:proofErr w:type="spellEnd"/>
      <w:r w:rsidRPr="0097591B">
        <w:rPr>
          <w:b/>
          <w:bCs/>
        </w:rPr>
        <w:t xml:space="preserve"> муниципального района, на 2019-2030 годы»</w:t>
      </w:r>
    </w:p>
    <w:p w14:paraId="2767EBEB" w14:textId="58D26964" w:rsidR="00AC5E0E" w:rsidRDefault="00AC5E0E" w:rsidP="00AC5E0E">
      <w:pPr>
        <w:ind w:firstLine="567"/>
        <w:jc w:val="both"/>
      </w:pPr>
    </w:p>
    <w:p w14:paraId="6AAC07C2" w14:textId="57EDCC6B" w:rsidR="00AC5E0E" w:rsidRDefault="00AC5E0E" w:rsidP="00AC5E0E">
      <w:pPr>
        <w:ind w:firstLine="567"/>
        <w:jc w:val="both"/>
      </w:pPr>
      <w:r w:rsidRPr="00651311">
        <w:t xml:space="preserve">Докладчик </w:t>
      </w:r>
      <w:r>
        <w:rPr>
          <w:b/>
          <w:bCs/>
        </w:rPr>
        <w:t>Ермак Н.В</w:t>
      </w:r>
      <w:r w:rsidRPr="00871F61">
        <w:rPr>
          <w:b/>
          <w:bCs/>
        </w:rPr>
        <w:t>.</w:t>
      </w:r>
      <w:r w:rsidRPr="007E05A4">
        <w:t xml:space="preserve"> согласно экспертному заключению (приложение № </w:t>
      </w:r>
      <w:r>
        <w:t>12</w:t>
      </w:r>
      <w:r w:rsidRPr="007E05A4">
        <w:t xml:space="preserve"> к настоящему протоколу) предлага</w:t>
      </w:r>
      <w:r>
        <w:t>ет:</w:t>
      </w:r>
    </w:p>
    <w:p w14:paraId="58C7F9C3" w14:textId="0AC5A654" w:rsidR="00AC5E0E" w:rsidRDefault="00AC5E0E" w:rsidP="00AC5E0E">
      <w:pPr>
        <w:ind w:firstLine="567"/>
        <w:jc w:val="both"/>
      </w:pPr>
    </w:p>
    <w:p w14:paraId="6F68B7C5" w14:textId="3870C83B" w:rsidR="00AC5E0E" w:rsidRPr="00AC5E0E" w:rsidRDefault="00AC5E0E" w:rsidP="007525E5">
      <w:pPr>
        <w:numPr>
          <w:ilvl w:val="0"/>
          <w:numId w:val="11"/>
        </w:numPr>
        <w:tabs>
          <w:tab w:val="left" w:pos="1134"/>
        </w:tabs>
        <w:ind w:left="0" w:right="-2" w:firstLine="709"/>
        <w:jc w:val="both"/>
      </w:pPr>
      <w:r w:rsidRPr="00AC5E0E">
        <w:t>Установить ООО «Управление котельных и тепловых сетей»,</w:t>
      </w:r>
      <w:r w:rsidRPr="00AC5E0E">
        <w:br/>
        <w:t xml:space="preserve">ИНН 4204007393,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Pr="00AC5E0E">
        <w:t>Гурьевского</w:t>
      </w:r>
      <w:proofErr w:type="spellEnd"/>
      <w:r w:rsidRPr="00AC5E0E">
        <w:t xml:space="preserve"> муниципального района, на период с 21.06.2019 по 31.12.2030 согласно приложению № 1</w:t>
      </w:r>
      <w:r>
        <w:t>3</w:t>
      </w:r>
      <w:r w:rsidRPr="00AC5E0E">
        <w:t xml:space="preserve"> к настоящему </w:t>
      </w:r>
      <w:r>
        <w:t>протоколу</w:t>
      </w:r>
      <w:r w:rsidRPr="00AC5E0E">
        <w:t>.</w:t>
      </w:r>
    </w:p>
    <w:p w14:paraId="1F5EF4EF" w14:textId="4D92DC7B" w:rsidR="00AC5E0E" w:rsidRPr="00AC5E0E" w:rsidRDefault="00AC5E0E" w:rsidP="007525E5">
      <w:pPr>
        <w:numPr>
          <w:ilvl w:val="0"/>
          <w:numId w:val="11"/>
        </w:numPr>
        <w:tabs>
          <w:tab w:val="left" w:pos="1134"/>
        </w:tabs>
        <w:ind w:left="0" w:right="-2" w:firstLine="709"/>
        <w:jc w:val="both"/>
      </w:pPr>
      <w:r w:rsidRPr="00AC5E0E">
        <w:t>Установить ООО «Управление котельных и тепловых сетей»,</w:t>
      </w:r>
      <w:r w:rsidRPr="00AC5E0E">
        <w:br/>
        <w:t xml:space="preserve">ИНН 4204007393, долгосрочные тарифы на теплоноситель, реализуемый на потребительском рынке </w:t>
      </w:r>
      <w:proofErr w:type="spellStart"/>
      <w:r w:rsidRPr="00AC5E0E">
        <w:t>Гурьевского</w:t>
      </w:r>
      <w:proofErr w:type="spellEnd"/>
      <w:r w:rsidRPr="00AC5E0E">
        <w:t xml:space="preserve"> муниципального района, на период с 21.06.2019 по 31.12.2030 согласно приложению № </w:t>
      </w:r>
      <w:r>
        <w:t xml:space="preserve">14 </w:t>
      </w:r>
      <w:r w:rsidRPr="00AC5E0E">
        <w:t xml:space="preserve">к настоящему </w:t>
      </w:r>
      <w:r>
        <w:t>протоколу</w:t>
      </w:r>
      <w:r w:rsidRPr="00AC5E0E">
        <w:t>.</w:t>
      </w:r>
    </w:p>
    <w:p w14:paraId="5B8A9AFD" w14:textId="77777777" w:rsidR="00AC5E0E" w:rsidRDefault="00AC5E0E" w:rsidP="00AC5E0E">
      <w:pPr>
        <w:ind w:firstLine="567"/>
        <w:jc w:val="both"/>
      </w:pPr>
    </w:p>
    <w:p w14:paraId="2DF8CC8D" w14:textId="77777777" w:rsidR="00AC5E0E" w:rsidRPr="007D6A18" w:rsidRDefault="00AC5E0E" w:rsidP="00AC5E0E">
      <w:pPr>
        <w:tabs>
          <w:tab w:val="left" w:pos="5580"/>
          <w:tab w:val="left" w:pos="9639"/>
        </w:tabs>
        <w:ind w:right="281" w:firstLine="567"/>
        <w:jc w:val="both"/>
      </w:pPr>
      <w:r w:rsidRPr="001B7FB7">
        <w:lastRenderedPageBreak/>
        <w:t>Рассмотрев представленные материалы, Правление региональной энергетической комиссии Кемеровской области</w:t>
      </w:r>
    </w:p>
    <w:p w14:paraId="3CCC0CDF" w14:textId="77777777" w:rsidR="00AC5E0E" w:rsidRPr="00E17B99" w:rsidRDefault="00AC5E0E" w:rsidP="00AC5E0E">
      <w:pPr>
        <w:ind w:firstLine="567"/>
        <w:jc w:val="both"/>
        <w:rPr>
          <w:b/>
        </w:rPr>
      </w:pPr>
    </w:p>
    <w:p w14:paraId="7B16A412" w14:textId="77777777" w:rsidR="00AC5E0E" w:rsidRDefault="00AC5E0E" w:rsidP="00AC5E0E">
      <w:pPr>
        <w:ind w:firstLine="567"/>
        <w:jc w:val="both"/>
        <w:rPr>
          <w:b/>
        </w:rPr>
      </w:pPr>
      <w:r>
        <w:rPr>
          <w:b/>
        </w:rPr>
        <w:t>ПОСТАНОВ</w:t>
      </w:r>
      <w:r w:rsidRPr="00E17B99">
        <w:rPr>
          <w:b/>
        </w:rPr>
        <w:t>ИЛО:</w:t>
      </w:r>
    </w:p>
    <w:p w14:paraId="2EA1374F" w14:textId="77777777" w:rsidR="00AC5E0E" w:rsidRDefault="00AC5E0E" w:rsidP="00AC5E0E">
      <w:pPr>
        <w:ind w:firstLine="567"/>
        <w:jc w:val="both"/>
        <w:rPr>
          <w:b/>
        </w:rPr>
      </w:pPr>
    </w:p>
    <w:p w14:paraId="79D39368" w14:textId="77777777" w:rsidR="00AC5E0E" w:rsidRDefault="00AC5E0E" w:rsidP="00AC5E0E">
      <w:pPr>
        <w:ind w:firstLine="567"/>
        <w:jc w:val="both"/>
      </w:pPr>
      <w:r>
        <w:t>Согласиться с предложением докладчика.</w:t>
      </w:r>
    </w:p>
    <w:p w14:paraId="44CB0873" w14:textId="77777777" w:rsidR="00AC5E0E" w:rsidRDefault="00AC5E0E" w:rsidP="00AC5E0E">
      <w:pPr>
        <w:ind w:firstLine="567"/>
        <w:jc w:val="both"/>
        <w:rPr>
          <w:b/>
        </w:rPr>
      </w:pPr>
    </w:p>
    <w:p w14:paraId="3C0FED6F" w14:textId="77777777" w:rsidR="00AC5E0E" w:rsidRDefault="00AC5E0E" w:rsidP="00AC5E0E">
      <w:pPr>
        <w:ind w:firstLine="567"/>
        <w:jc w:val="both"/>
        <w:rPr>
          <w:b/>
        </w:rPr>
      </w:pPr>
      <w:r w:rsidRPr="00E17B99">
        <w:rPr>
          <w:b/>
        </w:rPr>
        <w:t>Голосовали «ЗА» –</w:t>
      </w:r>
      <w:r>
        <w:rPr>
          <w:b/>
        </w:rPr>
        <w:t xml:space="preserve"> единогласно.</w:t>
      </w:r>
    </w:p>
    <w:p w14:paraId="54C1E64A" w14:textId="77777777" w:rsidR="0097591B" w:rsidRDefault="0097591B" w:rsidP="0097591B">
      <w:pPr>
        <w:ind w:firstLine="567"/>
        <w:jc w:val="both"/>
        <w:rPr>
          <w:b/>
          <w:bCs/>
        </w:rPr>
      </w:pPr>
      <w:r>
        <w:t xml:space="preserve">Рассмотрен вопрос 6 </w:t>
      </w:r>
      <w:r w:rsidRPr="0097591B">
        <w:rPr>
          <w:b/>
          <w:bCs/>
        </w:rPr>
        <w:t xml:space="preserve">«Об установлении долгосрочных тарифов на горячую воду в открытой системе горячего водоснабжения (теплоснабжения), реализуемую </w:t>
      </w:r>
      <w:r>
        <w:rPr>
          <w:b/>
          <w:bCs/>
        </w:rPr>
        <w:br/>
      </w:r>
      <w:r w:rsidRPr="0097591B">
        <w:rPr>
          <w:b/>
          <w:bCs/>
        </w:rPr>
        <w:t xml:space="preserve">ООО «Управление котельных и тепловых сетей» на потребительском рынке </w:t>
      </w:r>
      <w:proofErr w:type="spellStart"/>
      <w:r w:rsidRPr="0097591B">
        <w:rPr>
          <w:b/>
          <w:bCs/>
        </w:rPr>
        <w:t>Гурьевского</w:t>
      </w:r>
      <w:proofErr w:type="spellEnd"/>
      <w:r w:rsidRPr="0097591B">
        <w:rPr>
          <w:b/>
          <w:bCs/>
        </w:rPr>
        <w:t xml:space="preserve"> муниципального района, на 2019-2030 годы»</w:t>
      </w:r>
    </w:p>
    <w:p w14:paraId="4D7DB144" w14:textId="77777777" w:rsidR="0097591B" w:rsidRDefault="0097591B" w:rsidP="0097591B">
      <w:pPr>
        <w:ind w:firstLine="567"/>
        <w:jc w:val="both"/>
        <w:rPr>
          <w:b/>
          <w:bCs/>
        </w:rPr>
      </w:pPr>
    </w:p>
    <w:p w14:paraId="51443B1B" w14:textId="1FAA5122" w:rsidR="0097591B" w:rsidRPr="0097591B" w:rsidRDefault="0097591B" w:rsidP="0097591B">
      <w:pPr>
        <w:ind w:firstLine="567"/>
        <w:jc w:val="both"/>
      </w:pPr>
      <w:r w:rsidRPr="00651311">
        <w:t xml:space="preserve">Докладчик </w:t>
      </w:r>
      <w:r>
        <w:rPr>
          <w:b/>
          <w:bCs/>
        </w:rPr>
        <w:t>Ермак Н.В</w:t>
      </w:r>
      <w:r w:rsidRPr="00871F61">
        <w:rPr>
          <w:b/>
          <w:bCs/>
        </w:rPr>
        <w:t>.</w:t>
      </w:r>
      <w:r w:rsidRPr="007E05A4">
        <w:t xml:space="preserve"> согласно экспертному заключению (приложение № </w:t>
      </w:r>
      <w:r>
        <w:t>12</w:t>
      </w:r>
      <w:r w:rsidRPr="007E05A4">
        <w:t xml:space="preserve"> к настоящему протоколу) предлага</w:t>
      </w:r>
      <w:r>
        <w:t xml:space="preserve">ет </w:t>
      </w:r>
      <w:r w:rsidRPr="0097591B">
        <w:t>установить ООО «Управление котельных и тепловых сетей»,</w:t>
      </w:r>
      <w:r w:rsidRPr="0097591B">
        <w:br/>
        <w:t xml:space="preserve">ИНН 4204007393,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97591B">
        <w:t>Гурьевского</w:t>
      </w:r>
      <w:proofErr w:type="spellEnd"/>
      <w:r w:rsidRPr="0097591B">
        <w:t xml:space="preserve"> муниципального района, на период с 21.06.2019 по 31.12.2030 согласно приложению</w:t>
      </w:r>
      <w:r>
        <w:t xml:space="preserve"> № 15</w:t>
      </w:r>
      <w:r w:rsidRPr="0097591B">
        <w:t xml:space="preserve"> к настоящему </w:t>
      </w:r>
      <w:r>
        <w:t>протоколу</w:t>
      </w:r>
      <w:r w:rsidRPr="0097591B">
        <w:t>.</w:t>
      </w:r>
    </w:p>
    <w:p w14:paraId="3C5EB1C7" w14:textId="361EA8F3" w:rsidR="0097591B" w:rsidRPr="0097591B" w:rsidRDefault="0097591B" w:rsidP="0097591B">
      <w:pPr>
        <w:ind w:firstLine="567"/>
        <w:jc w:val="both"/>
      </w:pPr>
    </w:p>
    <w:p w14:paraId="4C40C111" w14:textId="77777777" w:rsidR="0097591B" w:rsidRPr="007D6A18" w:rsidRDefault="0097591B" w:rsidP="0097591B">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6B3B9765" w14:textId="77777777" w:rsidR="0097591B" w:rsidRPr="00E17B99" w:rsidRDefault="0097591B" w:rsidP="0097591B">
      <w:pPr>
        <w:ind w:firstLine="567"/>
        <w:jc w:val="both"/>
        <w:rPr>
          <w:b/>
        </w:rPr>
      </w:pPr>
    </w:p>
    <w:p w14:paraId="682BDEF2" w14:textId="77777777" w:rsidR="0097591B" w:rsidRDefault="0097591B" w:rsidP="0097591B">
      <w:pPr>
        <w:ind w:firstLine="567"/>
        <w:jc w:val="both"/>
        <w:rPr>
          <w:b/>
        </w:rPr>
      </w:pPr>
      <w:r>
        <w:rPr>
          <w:b/>
        </w:rPr>
        <w:t>ПОСТАНОВ</w:t>
      </w:r>
      <w:r w:rsidRPr="00E17B99">
        <w:rPr>
          <w:b/>
        </w:rPr>
        <w:t>ИЛО:</w:t>
      </w:r>
    </w:p>
    <w:p w14:paraId="7614E16C" w14:textId="77777777" w:rsidR="0097591B" w:rsidRDefault="0097591B" w:rsidP="0097591B">
      <w:pPr>
        <w:ind w:firstLine="567"/>
        <w:jc w:val="both"/>
        <w:rPr>
          <w:b/>
        </w:rPr>
      </w:pPr>
    </w:p>
    <w:p w14:paraId="1A18E193" w14:textId="77777777" w:rsidR="0097591B" w:rsidRDefault="0097591B" w:rsidP="0097591B">
      <w:pPr>
        <w:ind w:firstLine="567"/>
        <w:jc w:val="both"/>
      </w:pPr>
      <w:r>
        <w:t>Согласиться с предложением докладчика.</w:t>
      </w:r>
    </w:p>
    <w:p w14:paraId="47928943" w14:textId="77777777" w:rsidR="0097591B" w:rsidRDefault="0097591B" w:rsidP="0097591B">
      <w:pPr>
        <w:ind w:firstLine="567"/>
        <w:jc w:val="both"/>
        <w:rPr>
          <w:b/>
        </w:rPr>
      </w:pPr>
    </w:p>
    <w:p w14:paraId="5BA8A668" w14:textId="77777777" w:rsidR="0097591B" w:rsidRDefault="0097591B" w:rsidP="0097591B">
      <w:pPr>
        <w:ind w:firstLine="567"/>
        <w:jc w:val="both"/>
        <w:rPr>
          <w:b/>
        </w:rPr>
      </w:pPr>
      <w:r w:rsidRPr="00E17B99">
        <w:rPr>
          <w:b/>
        </w:rPr>
        <w:t>Голосовали «ЗА» –</w:t>
      </w:r>
      <w:r>
        <w:rPr>
          <w:b/>
        </w:rPr>
        <w:t xml:space="preserve"> единогласно.</w:t>
      </w:r>
    </w:p>
    <w:p w14:paraId="244EF710" w14:textId="014D0A0A" w:rsidR="0097591B" w:rsidRDefault="0097591B" w:rsidP="00AC5E0E">
      <w:pPr>
        <w:ind w:firstLine="567"/>
        <w:jc w:val="both"/>
        <w:rPr>
          <w:b/>
          <w:bCs/>
        </w:rPr>
      </w:pPr>
    </w:p>
    <w:p w14:paraId="0386E200" w14:textId="7D2EDAF0" w:rsidR="0097591B" w:rsidRDefault="0097591B" w:rsidP="0097591B">
      <w:pPr>
        <w:ind w:firstLine="567"/>
        <w:jc w:val="both"/>
        <w:rPr>
          <w:b/>
          <w:bCs/>
        </w:rPr>
      </w:pPr>
      <w:r>
        <w:t xml:space="preserve">Рассмотрен вопрос 7 </w:t>
      </w:r>
      <w:r w:rsidRPr="0097591B">
        <w:rPr>
          <w:b/>
          <w:bCs/>
        </w:rPr>
        <w:t xml:space="preserve">«Об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w:t>
      </w:r>
      <w:proofErr w:type="spellStart"/>
      <w:r w:rsidRPr="0097591B">
        <w:rPr>
          <w:b/>
          <w:bCs/>
        </w:rPr>
        <w:t>Гурьевского</w:t>
      </w:r>
      <w:proofErr w:type="spellEnd"/>
      <w:r w:rsidRPr="0097591B">
        <w:rPr>
          <w:b/>
          <w:bCs/>
        </w:rPr>
        <w:t xml:space="preserve"> муниципального района, на 2019-2030 годы»</w:t>
      </w:r>
    </w:p>
    <w:p w14:paraId="099216D0" w14:textId="4481D326" w:rsidR="0097591B" w:rsidRDefault="0097591B" w:rsidP="0097591B">
      <w:pPr>
        <w:ind w:firstLine="567"/>
        <w:jc w:val="both"/>
        <w:rPr>
          <w:b/>
          <w:bCs/>
        </w:rPr>
      </w:pPr>
    </w:p>
    <w:p w14:paraId="438E2B60" w14:textId="14A09F70" w:rsidR="0097591B" w:rsidRDefault="0097591B" w:rsidP="0097591B">
      <w:pPr>
        <w:ind w:firstLine="567"/>
        <w:jc w:val="both"/>
      </w:pPr>
      <w:r w:rsidRPr="00651311">
        <w:t xml:space="preserve">Докладчик </w:t>
      </w:r>
      <w:r>
        <w:rPr>
          <w:b/>
          <w:bCs/>
        </w:rPr>
        <w:t>Ермак Н.В</w:t>
      </w:r>
      <w:r w:rsidRPr="00871F61">
        <w:rPr>
          <w:b/>
          <w:bCs/>
        </w:rPr>
        <w:t>.</w:t>
      </w:r>
      <w:r w:rsidRPr="007E05A4">
        <w:t xml:space="preserve"> согласно экспертному заключению (приложение № </w:t>
      </w:r>
      <w:r>
        <w:t>16</w:t>
      </w:r>
      <w:r w:rsidRPr="007E05A4">
        <w:t xml:space="preserve"> к настоящему протоколу) предлага</w:t>
      </w:r>
      <w:r>
        <w:t>ет:</w:t>
      </w:r>
    </w:p>
    <w:p w14:paraId="1A223ED4" w14:textId="1BE2D58C" w:rsidR="0097591B" w:rsidRPr="0097591B" w:rsidRDefault="0097591B" w:rsidP="0097591B">
      <w:pPr>
        <w:ind w:firstLine="709"/>
        <w:jc w:val="both"/>
      </w:pPr>
      <w:r>
        <w:t xml:space="preserve">1. </w:t>
      </w:r>
      <w:r w:rsidRPr="0097591B">
        <w:t>Утвердить ООО «Управление котельных и тепловых сетей»,</w:t>
      </w:r>
      <w:r w:rsidRPr="0097591B">
        <w:br/>
        <w:t xml:space="preserve">ИНН 4204007393, производственную программу в сфере горячего водоснабжения на потребительском рынке </w:t>
      </w:r>
      <w:proofErr w:type="spellStart"/>
      <w:r w:rsidRPr="0097591B">
        <w:t>Гурьевского</w:t>
      </w:r>
      <w:proofErr w:type="spellEnd"/>
      <w:r w:rsidRPr="0097591B">
        <w:t xml:space="preserve"> муниципального </w:t>
      </w:r>
      <w:proofErr w:type="spellStart"/>
      <w:proofErr w:type="gramStart"/>
      <w:r w:rsidRPr="0097591B">
        <w:t>района,на</w:t>
      </w:r>
      <w:proofErr w:type="spellEnd"/>
      <w:proofErr w:type="gramEnd"/>
      <w:r w:rsidRPr="0097591B">
        <w:t xml:space="preserve"> период с 21.06.2019 по 31.12.2030 согласно приложению № 1</w:t>
      </w:r>
      <w:r>
        <w:t xml:space="preserve">7 </w:t>
      </w:r>
      <w:r w:rsidRPr="0097591B">
        <w:t xml:space="preserve">к настоящему </w:t>
      </w:r>
      <w:r>
        <w:t>протоколу</w:t>
      </w:r>
      <w:r w:rsidRPr="0097591B">
        <w:t>.</w:t>
      </w:r>
    </w:p>
    <w:p w14:paraId="2ED10C81" w14:textId="7FE55460" w:rsidR="0097591B" w:rsidRPr="0097591B" w:rsidRDefault="0097591B" w:rsidP="0097591B">
      <w:pPr>
        <w:ind w:firstLine="709"/>
        <w:jc w:val="both"/>
      </w:pPr>
      <w:r w:rsidRPr="0097591B">
        <w:t>2. Установить ООО «Управление котельных и тепловых сетей»,</w:t>
      </w:r>
      <w:r w:rsidRPr="0097591B">
        <w:br/>
        <w:t xml:space="preserve">ИНН 4204007393, долгосрочные тарифы на горячую воду в закрытой системе горячего водоснабжения, на потребительском рынке </w:t>
      </w:r>
      <w:proofErr w:type="spellStart"/>
      <w:r w:rsidRPr="0097591B">
        <w:t>Гурьевского</w:t>
      </w:r>
      <w:proofErr w:type="spellEnd"/>
      <w:r w:rsidRPr="0097591B">
        <w:t xml:space="preserve"> муниципального района, на период с 21.06.2019 по 31.12.2030 согласно приложению № </w:t>
      </w:r>
      <w:r>
        <w:t>18</w:t>
      </w:r>
      <w:r w:rsidRPr="0097591B">
        <w:t xml:space="preserve"> к настоящему </w:t>
      </w:r>
      <w:r>
        <w:t>протоколу</w:t>
      </w:r>
      <w:r w:rsidRPr="0097591B">
        <w:t>.</w:t>
      </w:r>
    </w:p>
    <w:p w14:paraId="35A1C57E" w14:textId="27AFA288" w:rsidR="0097591B" w:rsidRDefault="0097591B" w:rsidP="0097591B">
      <w:pPr>
        <w:ind w:firstLine="567"/>
        <w:jc w:val="both"/>
        <w:rPr>
          <w:b/>
          <w:bCs/>
        </w:rPr>
      </w:pPr>
    </w:p>
    <w:p w14:paraId="1445DC43" w14:textId="77777777" w:rsidR="0097591B" w:rsidRPr="007D6A18" w:rsidRDefault="0097591B" w:rsidP="0097591B">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571FBD39" w14:textId="77777777" w:rsidR="0097591B" w:rsidRPr="00E17B99" w:rsidRDefault="0097591B" w:rsidP="0097591B">
      <w:pPr>
        <w:ind w:firstLine="567"/>
        <w:jc w:val="both"/>
        <w:rPr>
          <w:b/>
        </w:rPr>
      </w:pPr>
    </w:p>
    <w:p w14:paraId="77AB0719" w14:textId="77777777" w:rsidR="0097591B" w:rsidRDefault="0097591B" w:rsidP="0097591B">
      <w:pPr>
        <w:ind w:firstLine="567"/>
        <w:jc w:val="both"/>
        <w:rPr>
          <w:b/>
        </w:rPr>
      </w:pPr>
      <w:r>
        <w:rPr>
          <w:b/>
        </w:rPr>
        <w:t>ПОСТАНОВ</w:t>
      </w:r>
      <w:r w:rsidRPr="00E17B99">
        <w:rPr>
          <w:b/>
        </w:rPr>
        <w:t>ИЛО:</w:t>
      </w:r>
    </w:p>
    <w:p w14:paraId="773C50A6" w14:textId="77777777" w:rsidR="0097591B" w:rsidRDefault="0097591B" w:rsidP="0097591B">
      <w:pPr>
        <w:ind w:firstLine="567"/>
        <w:jc w:val="both"/>
        <w:rPr>
          <w:b/>
        </w:rPr>
      </w:pPr>
    </w:p>
    <w:p w14:paraId="5FEEF932" w14:textId="77777777" w:rsidR="0097591B" w:rsidRDefault="0097591B" w:rsidP="0097591B">
      <w:pPr>
        <w:ind w:firstLine="567"/>
        <w:jc w:val="both"/>
      </w:pPr>
      <w:r>
        <w:lastRenderedPageBreak/>
        <w:t>Согласиться с предложением докладчика.</w:t>
      </w:r>
    </w:p>
    <w:p w14:paraId="6DDAEDF8" w14:textId="77777777" w:rsidR="0097591B" w:rsidRDefault="0097591B" w:rsidP="0097591B">
      <w:pPr>
        <w:ind w:firstLine="567"/>
        <w:jc w:val="both"/>
        <w:rPr>
          <w:b/>
        </w:rPr>
      </w:pPr>
    </w:p>
    <w:p w14:paraId="02E83823" w14:textId="77777777" w:rsidR="0097591B" w:rsidRDefault="0097591B" w:rsidP="0097591B">
      <w:pPr>
        <w:ind w:firstLine="567"/>
        <w:jc w:val="both"/>
        <w:rPr>
          <w:b/>
        </w:rPr>
      </w:pPr>
      <w:r w:rsidRPr="00E17B99">
        <w:rPr>
          <w:b/>
        </w:rPr>
        <w:t>Голосовали «ЗА» –</w:t>
      </w:r>
      <w:r>
        <w:rPr>
          <w:b/>
        </w:rPr>
        <w:t xml:space="preserve"> единогласно.</w:t>
      </w:r>
    </w:p>
    <w:p w14:paraId="17FB06F0" w14:textId="21BE3FB4" w:rsidR="0097591B" w:rsidRDefault="0097591B" w:rsidP="0097591B">
      <w:pPr>
        <w:ind w:firstLine="567"/>
        <w:jc w:val="both"/>
        <w:rPr>
          <w:b/>
          <w:bCs/>
        </w:rPr>
      </w:pPr>
    </w:p>
    <w:p w14:paraId="1A9E9D95" w14:textId="4DACD5BD" w:rsidR="0097591B" w:rsidRDefault="0097591B" w:rsidP="0097591B">
      <w:pPr>
        <w:ind w:firstLine="567"/>
        <w:jc w:val="both"/>
      </w:pPr>
      <w:r>
        <w:t xml:space="preserve">Рассмотрен вопрос 8 </w:t>
      </w:r>
      <w:r w:rsidRPr="0097591B">
        <w:rPr>
          <w:b/>
          <w:bCs/>
        </w:rPr>
        <w:t xml:space="preserve">«Об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Кемеровского, Новокузнецкого, Беловского, </w:t>
      </w:r>
      <w:proofErr w:type="spellStart"/>
      <w:r w:rsidRPr="0097591B">
        <w:rPr>
          <w:b/>
          <w:bCs/>
        </w:rPr>
        <w:t>Мысковского</w:t>
      </w:r>
      <w:proofErr w:type="spellEnd"/>
      <w:r w:rsidRPr="0097591B">
        <w:rPr>
          <w:b/>
          <w:bCs/>
        </w:rPr>
        <w:t xml:space="preserve">, </w:t>
      </w:r>
      <w:proofErr w:type="spellStart"/>
      <w:r w:rsidRPr="0097591B">
        <w:rPr>
          <w:b/>
          <w:bCs/>
        </w:rPr>
        <w:t>Полысаевского</w:t>
      </w:r>
      <w:proofErr w:type="spellEnd"/>
      <w:r w:rsidRPr="0097591B">
        <w:rPr>
          <w:b/>
          <w:bCs/>
        </w:rPr>
        <w:t xml:space="preserve">, </w:t>
      </w:r>
      <w:proofErr w:type="spellStart"/>
      <w:r w:rsidRPr="0097591B">
        <w:rPr>
          <w:b/>
          <w:bCs/>
        </w:rPr>
        <w:t>Тайгинского</w:t>
      </w:r>
      <w:proofErr w:type="spellEnd"/>
      <w:r w:rsidRPr="0097591B">
        <w:rPr>
          <w:b/>
          <w:bCs/>
        </w:rPr>
        <w:t xml:space="preserve"> городских округов</w:t>
      </w:r>
      <w:r>
        <w:t>»</w:t>
      </w:r>
    </w:p>
    <w:p w14:paraId="7A909F41" w14:textId="26A345C1" w:rsidR="00472DB1" w:rsidRDefault="00472DB1" w:rsidP="0097591B">
      <w:pPr>
        <w:ind w:firstLine="567"/>
        <w:jc w:val="both"/>
      </w:pPr>
      <w:r w:rsidRPr="00651311">
        <w:t xml:space="preserve">Докладчик </w:t>
      </w:r>
      <w:proofErr w:type="spellStart"/>
      <w:r>
        <w:rPr>
          <w:b/>
          <w:bCs/>
        </w:rPr>
        <w:t>Хамзин</w:t>
      </w:r>
      <w:proofErr w:type="spellEnd"/>
      <w:r>
        <w:rPr>
          <w:b/>
          <w:bCs/>
        </w:rPr>
        <w:t xml:space="preserve"> Р</w:t>
      </w:r>
      <w:r w:rsidRPr="00871F61">
        <w:rPr>
          <w:b/>
          <w:bCs/>
        </w:rPr>
        <w:t>.</w:t>
      </w:r>
      <w:r>
        <w:rPr>
          <w:b/>
          <w:bCs/>
        </w:rPr>
        <w:t>Ш</w:t>
      </w:r>
      <w:r>
        <w:t>.</w:t>
      </w:r>
    </w:p>
    <w:p w14:paraId="737B2E88" w14:textId="77777777" w:rsidR="00472DB1" w:rsidRDefault="00472DB1" w:rsidP="0097591B">
      <w:pPr>
        <w:ind w:firstLine="567"/>
        <w:jc w:val="both"/>
      </w:pPr>
    </w:p>
    <w:p w14:paraId="7C4F5407" w14:textId="77777777" w:rsidR="00472DB1" w:rsidRPr="007D6A18" w:rsidRDefault="00472DB1" w:rsidP="00472DB1">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0A579D0A" w14:textId="77777777" w:rsidR="00472DB1" w:rsidRPr="00E17B99" w:rsidRDefault="00472DB1" w:rsidP="00472DB1">
      <w:pPr>
        <w:ind w:firstLine="567"/>
        <w:jc w:val="both"/>
        <w:rPr>
          <w:b/>
        </w:rPr>
      </w:pPr>
    </w:p>
    <w:p w14:paraId="5E302BEC" w14:textId="60D8909C" w:rsidR="00472DB1" w:rsidRPr="00E511A6" w:rsidRDefault="00472DB1" w:rsidP="00472DB1">
      <w:pPr>
        <w:ind w:firstLine="567"/>
        <w:jc w:val="both"/>
        <w:rPr>
          <w:b/>
        </w:rPr>
      </w:pPr>
      <w:r w:rsidRPr="00E511A6">
        <w:rPr>
          <w:b/>
        </w:rPr>
        <w:t>РЕШИЛО:</w:t>
      </w:r>
    </w:p>
    <w:p w14:paraId="7911EBC6" w14:textId="77777777" w:rsidR="00472DB1" w:rsidRPr="00E511A6" w:rsidRDefault="00472DB1" w:rsidP="00472DB1">
      <w:pPr>
        <w:ind w:firstLine="567"/>
        <w:jc w:val="both"/>
        <w:rPr>
          <w:b/>
        </w:rPr>
      </w:pPr>
    </w:p>
    <w:p w14:paraId="3F8F127A" w14:textId="0659331A" w:rsidR="00472DB1" w:rsidRPr="00E511A6" w:rsidRDefault="00E511A6" w:rsidP="00472DB1">
      <w:pPr>
        <w:ind w:firstLine="567"/>
        <w:jc w:val="both"/>
      </w:pPr>
      <w:r w:rsidRPr="00E511A6">
        <w:t>Снять вопрос для проработки тарифных последствий с муниципальными образованиями.</w:t>
      </w:r>
    </w:p>
    <w:p w14:paraId="6EC49C6C" w14:textId="77777777" w:rsidR="00472DB1" w:rsidRPr="00E511A6" w:rsidRDefault="00472DB1" w:rsidP="00472DB1">
      <w:pPr>
        <w:ind w:firstLine="567"/>
        <w:jc w:val="both"/>
        <w:rPr>
          <w:b/>
        </w:rPr>
      </w:pPr>
    </w:p>
    <w:p w14:paraId="07B1CDBB" w14:textId="77777777" w:rsidR="00472DB1" w:rsidRPr="00E511A6" w:rsidRDefault="00472DB1" w:rsidP="00472DB1">
      <w:pPr>
        <w:ind w:firstLine="567"/>
        <w:jc w:val="both"/>
        <w:rPr>
          <w:b/>
        </w:rPr>
      </w:pPr>
      <w:r w:rsidRPr="00E511A6">
        <w:rPr>
          <w:b/>
        </w:rPr>
        <w:t>Голосовали «ЗА» – единогласно.</w:t>
      </w:r>
    </w:p>
    <w:p w14:paraId="6F1ED892" w14:textId="77777777" w:rsidR="00472DB1" w:rsidRPr="00472DB1" w:rsidRDefault="00472DB1" w:rsidP="0097591B">
      <w:pPr>
        <w:ind w:firstLine="567"/>
        <w:jc w:val="both"/>
        <w:rPr>
          <w:b/>
          <w:bCs/>
          <w:color w:val="FF0000"/>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5F76FE3A" w14:textId="5557E112" w:rsidR="00EA72FD" w:rsidRDefault="00EA72FD" w:rsidP="004A02E3">
      <w:pPr>
        <w:ind w:right="281"/>
        <w:jc w:val="both"/>
        <w:rPr>
          <w:bCs/>
          <w:kern w:val="32"/>
        </w:rPr>
      </w:pPr>
    </w:p>
    <w:p w14:paraId="27624496" w14:textId="77777777" w:rsidR="006072F1" w:rsidRPr="00FB66A4" w:rsidRDefault="006072F1" w:rsidP="004A02E3">
      <w:pPr>
        <w:ind w:right="281"/>
        <w:jc w:val="both"/>
        <w:rPr>
          <w:bCs/>
          <w:kern w:val="32"/>
        </w:rPr>
      </w:pPr>
    </w:p>
    <w:p w14:paraId="486BFB46" w14:textId="79275DF8" w:rsidR="00AD05BA" w:rsidRDefault="00A86F85" w:rsidP="00E178C9">
      <w:pPr>
        <w:tabs>
          <w:tab w:val="left" w:pos="5580"/>
          <w:tab w:val="left" w:pos="9639"/>
        </w:tabs>
        <w:ind w:right="281" w:firstLine="567"/>
        <w:jc w:val="both"/>
      </w:pPr>
      <w:r>
        <w:t>______________</w:t>
      </w:r>
      <w:r w:rsidR="00EA72FD">
        <w:t>______</w:t>
      </w:r>
      <w:r w:rsidR="00AD05BA">
        <w:t>О.А. Чурсина</w:t>
      </w:r>
    </w:p>
    <w:p w14:paraId="5B4100AB" w14:textId="7770647F" w:rsidR="00A86F85" w:rsidRDefault="00A86F85" w:rsidP="00FE7FDA">
      <w:pPr>
        <w:tabs>
          <w:tab w:val="left" w:pos="5580"/>
          <w:tab w:val="left" w:pos="9639"/>
        </w:tabs>
        <w:ind w:right="281"/>
        <w:jc w:val="both"/>
      </w:pPr>
    </w:p>
    <w:p w14:paraId="2DCC47A9" w14:textId="77777777" w:rsidR="00EA72FD" w:rsidRDefault="00EA72FD"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50B46978" w14:textId="4F7EE5D1" w:rsidR="00EA72FD" w:rsidRDefault="00EA72FD" w:rsidP="00E178C9">
      <w:pPr>
        <w:tabs>
          <w:tab w:val="left" w:pos="5580"/>
          <w:tab w:val="left" w:pos="9498"/>
        </w:tabs>
        <w:ind w:right="281"/>
      </w:pPr>
    </w:p>
    <w:p w14:paraId="5243696D" w14:textId="77777777" w:rsidR="00FC2ED6" w:rsidRDefault="00FC2ED6" w:rsidP="00E178C9">
      <w:pPr>
        <w:tabs>
          <w:tab w:val="left" w:pos="5580"/>
          <w:tab w:val="left" w:pos="9498"/>
        </w:tabs>
        <w:ind w:right="281"/>
      </w:pPr>
    </w:p>
    <w:p w14:paraId="69C1EBC5" w14:textId="3D216C2B" w:rsidR="00FC2ED6" w:rsidRPr="004A02E3" w:rsidRDefault="00FC2ED6" w:rsidP="00FC2ED6">
      <w:pPr>
        <w:tabs>
          <w:tab w:val="left" w:pos="5580"/>
          <w:tab w:val="left" w:pos="9639"/>
        </w:tabs>
        <w:ind w:right="281" w:firstLine="567"/>
        <w:jc w:val="both"/>
        <w:rPr>
          <w:bCs/>
        </w:rPr>
      </w:pPr>
      <w:r>
        <w:rPr>
          <w:bCs/>
        </w:rPr>
        <w:t>____________________</w:t>
      </w:r>
      <w:r>
        <w:rPr>
          <w:bCs/>
        </w:rPr>
        <w:t>Э.Б. Гусельщиков</w:t>
      </w:r>
      <w:bookmarkStart w:id="1" w:name="_GoBack"/>
      <w:bookmarkEnd w:id="1"/>
    </w:p>
    <w:p w14:paraId="3AADF4E7" w14:textId="7F306704" w:rsidR="00E511A6" w:rsidRDefault="00E511A6" w:rsidP="00E178C9">
      <w:pPr>
        <w:tabs>
          <w:tab w:val="left" w:pos="5580"/>
          <w:tab w:val="left" w:pos="9498"/>
        </w:tabs>
        <w:ind w:right="281"/>
      </w:pPr>
    </w:p>
    <w:p w14:paraId="7EECFE48" w14:textId="77777777" w:rsidR="00FC2ED6" w:rsidRDefault="00FC2ED6" w:rsidP="00E178C9">
      <w:pPr>
        <w:tabs>
          <w:tab w:val="left" w:pos="5580"/>
          <w:tab w:val="left" w:pos="9498"/>
        </w:tabs>
        <w:ind w:right="281"/>
      </w:pPr>
    </w:p>
    <w:p w14:paraId="179CB9D7" w14:textId="7A2D2C51" w:rsidR="00E511A6" w:rsidRPr="004A02E3" w:rsidRDefault="00E511A6" w:rsidP="00E511A6">
      <w:pPr>
        <w:tabs>
          <w:tab w:val="left" w:pos="5580"/>
          <w:tab w:val="left" w:pos="9639"/>
        </w:tabs>
        <w:ind w:right="281" w:firstLine="567"/>
        <w:jc w:val="both"/>
        <w:rPr>
          <w:bCs/>
        </w:rPr>
      </w:pPr>
      <w:r>
        <w:rPr>
          <w:bCs/>
        </w:rPr>
        <w:t>____________________М.В. Кулебякина</w:t>
      </w:r>
    </w:p>
    <w:p w14:paraId="72923449" w14:textId="77777777" w:rsidR="00E511A6" w:rsidRDefault="00E511A6" w:rsidP="00E511A6">
      <w:pPr>
        <w:tabs>
          <w:tab w:val="left" w:pos="5580"/>
          <w:tab w:val="left" w:pos="9498"/>
        </w:tabs>
        <w:ind w:right="281"/>
      </w:pPr>
    </w:p>
    <w:p w14:paraId="0F219D50" w14:textId="77777777" w:rsidR="00E511A6" w:rsidRDefault="00E511A6" w:rsidP="00E178C9">
      <w:pPr>
        <w:tabs>
          <w:tab w:val="left" w:pos="5580"/>
          <w:tab w:val="left" w:pos="9498"/>
        </w:tabs>
        <w:ind w:right="281"/>
      </w:pPr>
    </w:p>
    <w:p w14:paraId="35B67A0B" w14:textId="77777777" w:rsidR="001D479D" w:rsidRDefault="001D479D" w:rsidP="00E178C9">
      <w:pPr>
        <w:tabs>
          <w:tab w:val="left" w:pos="5580"/>
          <w:tab w:val="left" w:pos="9498"/>
        </w:tabs>
        <w:ind w:right="281"/>
      </w:pPr>
    </w:p>
    <w:p w14:paraId="6D54621E" w14:textId="4D11A858" w:rsidR="00A6393B" w:rsidRDefault="000F3683" w:rsidP="00E178C9">
      <w:pPr>
        <w:tabs>
          <w:tab w:val="left" w:pos="5580"/>
          <w:tab w:val="left" w:pos="9498"/>
        </w:tabs>
        <w:ind w:right="281" w:firstLine="567"/>
      </w:pPr>
      <w:r w:rsidRPr="00D5286A">
        <w:t>Секретарь заседания: _________________</w:t>
      </w:r>
      <w:r w:rsidR="001D479D">
        <w:t>Т.А. Сафина</w:t>
      </w:r>
    </w:p>
    <w:p w14:paraId="313FF638" w14:textId="77777777" w:rsidR="00727032" w:rsidRDefault="00727032" w:rsidP="00A375B0">
      <w:pPr>
        <w:tabs>
          <w:tab w:val="left" w:pos="5580"/>
          <w:tab w:val="left" w:pos="9498"/>
        </w:tabs>
        <w:ind w:right="281" w:firstLine="567"/>
        <w:sectPr w:rsidR="00727032" w:rsidSect="00C630FA">
          <w:headerReference w:type="default" r:id="rId9"/>
          <w:footerReference w:type="default" r:id="rId10"/>
          <w:pgSz w:w="11906" w:h="16838"/>
          <w:pgMar w:top="568" w:right="707" w:bottom="851" w:left="1276" w:header="708" w:footer="708" w:gutter="0"/>
          <w:cols w:space="708"/>
          <w:titlePg/>
          <w:docGrid w:linePitch="360"/>
        </w:sectPr>
      </w:pPr>
    </w:p>
    <w:p w14:paraId="4A5E44DE" w14:textId="1E47EBAF" w:rsidR="00727032" w:rsidRPr="00727032" w:rsidRDefault="00727032" w:rsidP="00727032">
      <w:pPr>
        <w:autoSpaceDE w:val="0"/>
        <w:autoSpaceDN w:val="0"/>
        <w:adjustRightInd w:val="0"/>
        <w:ind w:firstLine="5529"/>
        <w:jc w:val="both"/>
      </w:pPr>
      <w:bookmarkStart w:id="2" w:name="_Hlt483802884"/>
      <w:r w:rsidRPr="00727032">
        <w:lastRenderedPageBreak/>
        <w:t xml:space="preserve">Приложение № 1 к протоколу № </w:t>
      </w:r>
      <w:r w:rsidR="000E39BB">
        <w:t>40</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0919588B" w14:textId="71391991" w:rsidR="002678E1" w:rsidRDefault="00727032" w:rsidP="00E7740F">
      <w:pPr>
        <w:autoSpaceDE w:val="0"/>
        <w:autoSpaceDN w:val="0"/>
        <w:adjustRightInd w:val="0"/>
        <w:ind w:firstLine="5529"/>
        <w:jc w:val="both"/>
      </w:pPr>
      <w:r w:rsidRPr="00727032">
        <w:t>Кемеровской области</w:t>
      </w:r>
      <w:r w:rsidR="00E7740F">
        <w:t xml:space="preserve"> от </w:t>
      </w:r>
      <w:r w:rsidR="000E39BB">
        <w:t>20</w:t>
      </w:r>
      <w:r w:rsidR="00E7740F">
        <w:t>.0</w:t>
      </w:r>
      <w:r w:rsidR="00EA72FD">
        <w:t>6</w:t>
      </w:r>
      <w:r w:rsidR="00E7740F">
        <w:t>.2019</w:t>
      </w:r>
    </w:p>
    <w:p w14:paraId="73676401" w14:textId="53B750CA" w:rsidR="006072F1" w:rsidRDefault="006072F1" w:rsidP="000E39BB">
      <w:pPr>
        <w:autoSpaceDE w:val="0"/>
        <w:autoSpaceDN w:val="0"/>
        <w:adjustRightInd w:val="0"/>
        <w:jc w:val="both"/>
      </w:pPr>
    </w:p>
    <w:p w14:paraId="6E5487FF" w14:textId="77777777" w:rsidR="000E39BB" w:rsidRPr="000E4E07" w:rsidRDefault="000E39BB" w:rsidP="000E39BB">
      <w:pPr>
        <w:jc w:val="center"/>
        <w:rPr>
          <w:b/>
          <w:sz w:val="28"/>
          <w:szCs w:val="28"/>
        </w:rPr>
      </w:pPr>
      <w:r w:rsidRPr="000E4E07">
        <w:rPr>
          <w:b/>
          <w:sz w:val="28"/>
          <w:szCs w:val="28"/>
        </w:rPr>
        <w:t>Экспертное заключение</w:t>
      </w:r>
    </w:p>
    <w:p w14:paraId="3BF2351A" w14:textId="77777777" w:rsidR="000E39BB" w:rsidRPr="000E4E07" w:rsidRDefault="000E39BB" w:rsidP="000E39BB">
      <w:pPr>
        <w:jc w:val="center"/>
        <w:rPr>
          <w:b/>
          <w:sz w:val="28"/>
          <w:szCs w:val="28"/>
        </w:rPr>
      </w:pPr>
      <w:r w:rsidRPr="000E4E07">
        <w:rPr>
          <w:b/>
          <w:sz w:val="28"/>
          <w:szCs w:val="28"/>
        </w:rPr>
        <w:t>региональной энергетической комиссии Кемеровской области</w:t>
      </w:r>
    </w:p>
    <w:p w14:paraId="55EBFCD6" w14:textId="77777777" w:rsidR="000E39BB" w:rsidRDefault="000E39BB" w:rsidP="000E39BB">
      <w:pPr>
        <w:jc w:val="center"/>
        <w:rPr>
          <w:sz w:val="28"/>
          <w:szCs w:val="28"/>
        </w:rPr>
      </w:pPr>
      <w:r w:rsidRPr="000E4E07">
        <w:rPr>
          <w:sz w:val="28"/>
          <w:szCs w:val="28"/>
        </w:rPr>
        <w:t>по установлению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объектов по производству электрической энергии </w:t>
      </w:r>
      <w:r>
        <w:rPr>
          <w:sz w:val="28"/>
          <w:szCs w:val="28"/>
        </w:rPr>
        <w:t xml:space="preserve">АО «Ново-Кемеровская ТЭЦ» </w:t>
      </w:r>
      <w:r w:rsidRPr="000E4E07">
        <w:rPr>
          <w:sz w:val="28"/>
          <w:szCs w:val="28"/>
        </w:rPr>
        <w:t>(</w:t>
      </w:r>
      <w:r>
        <w:rPr>
          <w:sz w:val="28"/>
          <w:szCs w:val="28"/>
        </w:rPr>
        <w:t xml:space="preserve">увеличение </w:t>
      </w:r>
      <w:r w:rsidRPr="000E4E07">
        <w:rPr>
          <w:sz w:val="28"/>
          <w:szCs w:val="28"/>
        </w:rPr>
        <w:t>максимальн</w:t>
      </w:r>
      <w:r>
        <w:rPr>
          <w:sz w:val="28"/>
          <w:szCs w:val="28"/>
        </w:rPr>
        <w:t>ой</w:t>
      </w:r>
      <w:r w:rsidRPr="000E4E07">
        <w:rPr>
          <w:sz w:val="28"/>
          <w:szCs w:val="28"/>
        </w:rPr>
        <w:t xml:space="preserve"> мощност</w:t>
      </w:r>
      <w:r>
        <w:rPr>
          <w:sz w:val="28"/>
          <w:szCs w:val="28"/>
        </w:rPr>
        <w:t>и на</w:t>
      </w:r>
      <w:r w:rsidRPr="000E4E07">
        <w:rPr>
          <w:sz w:val="28"/>
          <w:szCs w:val="28"/>
        </w:rPr>
        <w:t xml:space="preserve"> </w:t>
      </w:r>
      <w:r>
        <w:rPr>
          <w:sz w:val="28"/>
          <w:szCs w:val="28"/>
        </w:rPr>
        <w:t>4</w:t>
      </w:r>
      <w:r w:rsidRPr="000E4E07">
        <w:rPr>
          <w:sz w:val="28"/>
          <w:szCs w:val="28"/>
        </w:rPr>
        <w:t> </w:t>
      </w:r>
      <w:r>
        <w:rPr>
          <w:sz w:val="28"/>
          <w:szCs w:val="28"/>
        </w:rPr>
        <w:t>9</w:t>
      </w:r>
      <w:r w:rsidRPr="000E4E07">
        <w:rPr>
          <w:sz w:val="28"/>
          <w:szCs w:val="28"/>
        </w:rPr>
        <w:t>00 кВт),</w:t>
      </w:r>
      <w:r>
        <w:rPr>
          <w:sz w:val="28"/>
          <w:szCs w:val="28"/>
        </w:rPr>
        <w:t xml:space="preserve"> турбоагрегат ст. № 14 Ново-Кемеровской ТЭЦ </w:t>
      </w:r>
      <w:r w:rsidRPr="000E4E07">
        <w:rPr>
          <w:sz w:val="28"/>
          <w:szCs w:val="28"/>
        </w:rPr>
        <w:t>(Кемеровская обл., г. </w:t>
      </w:r>
      <w:r>
        <w:rPr>
          <w:sz w:val="28"/>
          <w:szCs w:val="28"/>
        </w:rPr>
        <w:t>Кемерово</w:t>
      </w:r>
      <w:r w:rsidRPr="000E4E07">
        <w:rPr>
          <w:sz w:val="28"/>
          <w:szCs w:val="28"/>
        </w:rPr>
        <w:t>,</w:t>
      </w:r>
      <w:r>
        <w:rPr>
          <w:sz w:val="28"/>
          <w:szCs w:val="28"/>
        </w:rPr>
        <w:t xml:space="preserve"> Заводский р-н, п. </w:t>
      </w:r>
      <w:proofErr w:type="spellStart"/>
      <w:r>
        <w:rPr>
          <w:sz w:val="28"/>
          <w:szCs w:val="28"/>
        </w:rPr>
        <w:t>Предзаводской</w:t>
      </w:r>
      <w:proofErr w:type="spellEnd"/>
      <w:r>
        <w:rPr>
          <w:sz w:val="28"/>
          <w:szCs w:val="28"/>
        </w:rPr>
        <w:t>, ГСП-4</w:t>
      </w:r>
      <w:r w:rsidRPr="000E4E07">
        <w:rPr>
          <w:sz w:val="28"/>
          <w:szCs w:val="28"/>
        </w:rPr>
        <w:t>, кадастровый номер земельного участка 42:2</w:t>
      </w:r>
      <w:r>
        <w:rPr>
          <w:sz w:val="28"/>
          <w:szCs w:val="28"/>
        </w:rPr>
        <w:t>4</w:t>
      </w:r>
      <w:r w:rsidRPr="000E4E07">
        <w:rPr>
          <w:sz w:val="28"/>
          <w:szCs w:val="28"/>
        </w:rPr>
        <w:t>:01010</w:t>
      </w:r>
      <w:r>
        <w:rPr>
          <w:sz w:val="28"/>
          <w:szCs w:val="28"/>
        </w:rPr>
        <w:t>26</w:t>
      </w:r>
      <w:r w:rsidRPr="000E4E07">
        <w:rPr>
          <w:sz w:val="28"/>
          <w:szCs w:val="28"/>
        </w:rPr>
        <w:t>:</w:t>
      </w:r>
      <w:r>
        <w:rPr>
          <w:sz w:val="28"/>
          <w:szCs w:val="28"/>
        </w:rPr>
        <w:t>1899</w:t>
      </w:r>
      <w:r w:rsidRPr="000E4E07">
        <w:rPr>
          <w:sz w:val="28"/>
          <w:szCs w:val="28"/>
        </w:rPr>
        <w:t>)</w:t>
      </w:r>
      <w:r>
        <w:rPr>
          <w:sz w:val="28"/>
          <w:szCs w:val="28"/>
        </w:rPr>
        <w:t>.</w:t>
      </w:r>
    </w:p>
    <w:p w14:paraId="594F8824" w14:textId="77777777" w:rsidR="000E39BB" w:rsidRDefault="000E39BB" w:rsidP="000E39BB">
      <w:pPr>
        <w:jc w:val="center"/>
        <w:rPr>
          <w:sz w:val="28"/>
          <w:szCs w:val="28"/>
        </w:rPr>
      </w:pPr>
    </w:p>
    <w:p w14:paraId="714BCEF6" w14:textId="77777777" w:rsidR="000E39BB" w:rsidRPr="00125CA1" w:rsidRDefault="000E39BB" w:rsidP="000E39BB">
      <w:pPr>
        <w:ind w:firstLine="709"/>
        <w:jc w:val="both"/>
        <w:rPr>
          <w:sz w:val="28"/>
          <w:szCs w:val="28"/>
        </w:rPr>
      </w:pPr>
      <w:r w:rsidRPr="00125CA1">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w:t>
      </w:r>
      <w:r>
        <w:rPr>
          <w:sz w:val="28"/>
          <w:szCs w:val="28"/>
        </w:rPr>
        <w:t>АО «Ново-Кемеровская ТЭЦ»</w:t>
      </w:r>
      <w:r w:rsidRPr="00125CA1">
        <w:rPr>
          <w:sz w:val="28"/>
          <w:szCs w:val="28"/>
        </w:rPr>
        <w:t>:</w:t>
      </w:r>
    </w:p>
    <w:p w14:paraId="044FB825" w14:textId="77777777" w:rsidR="000E39BB" w:rsidRPr="00125CA1" w:rsidRDefault="000E39BB" w:rsidP="000E39BB">
      <w:pPr>
        <w:ind w:firstLine="709"/>
        <w:jc w:val="both"/>
        <w:rPr>
          <w:sz w:val="28"/>
          <w:szCs w:val="28"/>
        </w:rPr>
      </w:pPr>
      <w:r w:rsidRPr="00125CA1">
        <w:rPr>
          <w:sz w:val="28"/>
          <w:szCs w:val="28"/>
        </w:rPr>
        <w:t>Гражданский кодекс Российской Федерации;</w:t>
      </w:r>
    </w:p>
    <w:p w14:paraId="015811D4" w14:textId="77777777" w:rsidR="000E39BB" w:rsidRPr="00125CA1" w:rsidRDefault="000E39BB" w:rsidP="000E39BB">
      <w:pPr>
        <w:ind w:firstLine="709"/>
        <w:jc w:val="both"/>
        <w:rPr>
          <w:sz w:val="28"/>
          <w:szCs w:val="28"/>
        </w:rPr>
      </w:pPr>
      <w:r w:rsidRPr="00125CA1">
        <w:rPr>
          <w:sz w:val="28"/>
          <w:szCs w:val="28"/>
        </w:rPr>
        <w:t>Федеральный Закон от 26.03.2003 № 35-ФЗ «Об электроэнергетике»;</w:t>
      </w:r>
    </w:p>
    <w:p w14:paraId="2AB08FD7" w14:textId="77777777" w:rsidR="000E39BB" w:rsidRPr="00125CA1" w:rsidRDefault="000E39BB" w:rsidP="000E39BB">
      <w:pPr>
        <w:ind w:firstLine="709"/>
        <w:jc w:val="both"/>
        <w:rPr>
          <w:sz w:val="28"/>
          <w:szCs w:val="28"/>
        </w:rPr>
      </w:pPr>
      <w:r w:rsidRPr="00125CA1">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528AE9D2" w14:textId="77777777" w:rsidR="000E39BB" w:rsidRPr="00125CA1" w:rsidRDefault="000E39BB" w:rsidP="000E39BB">
      <w:pPr>
        <w:ind w:firstLine="709"/>
        <w:jc w:val="both"/>
        <w:rPr>
          <w:sz w:val="28"/>
          <w:szCs w:val="28"/>
        </w:rPr>
      </w:pPr>
      <w:r w:rsidRPr="00125CA1">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63903E7" w14:textId="77777777" w:rsidR="000E39BB" w:rsidRPr="00125CA1" w:rsidRDefault="000E39BB" w:rsidP="000E39BB">
      <w:pPr>
        <w:ind w:firstLine="709"/>
        <w:jc w:val="both"/>
        <w:rPr>
          <w:sz w:val="28"/>
          <w:szCs w:val="28"/>
        </w:rPr>
      </w:pPr>
      <w:r w:rsidRPr="00125CA1">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4579893" w14:textId="77777777" w:rsidR="000E39BB" w:rsidRPr="00125CA1" w:rsidRDefault="000E39BB" w:rsidP="000E39BB">
      <w:pPr>
        <w:ind w:firstLine="709"/>
        <w:jc w:val="both"/>
        <w:rPr>
          <w:sz w:val="28"/>
          <w:szCs w:val="28"/>
        </w:rPr>
      </w:pPr>
      <w:r w:rsidRPr="00125CA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F850934" w14:textId="77777777" w:rsidR="000E39BB" w:rsidRPr="00125CA1" w:rsidRDefault="000E39BB" w:rsidP="000E39BB">
      <w:pPr>
        <w:ind w:firstLine="709"/>
        <w:jc w:val="both"/>
        <w:rPr>
          <w:sz w:val="28"/>
          <w:szCs w:val="28"/>
        </w:rPr>
      </w:pPr>
      <w:r w:rsidRPr="00125CA1">
        <w:rPr>
          <w:sz w:val="28"/>
          <w:szCs w:val="28"/>
        </w:rPr>
        <w:t>Вся нормативная база рассмотрена с учетом всех изменений.</w:t>
      </w:r>
    </w:p>
    <w:p w14:paraId="5DBF0CDF" w14:textId="77777777" w:rsidR="000E39BB" w:rsidRPr="000E4E07" w:rsidRDefault="000E39BB" w:rsidP="000E39BB">
      <w:pPr>
        <w:jc w:val="both"/>
        <w:rPr>
          <w:sz w:val="28"/>
          <w:szCs w:val="28"/>
        </w:rPr>
      </w:pPr>
      <w:r w:rsidRPr="00125CA1">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055D9FF5" w14:textId="77777777" w:rsidR="000E39BB" w:rsidRPr="000E4E07" w:rsidRDefault="000E39BB" w:rsidP="000E39BB">
      <w:pPr>
        <w:jc w:val="center"/>
        <w:rPr>
          <w:b/>
          <w:sz w:val="28"/>
          <w:szCs w:val="28"/>
        </w:rPr>
      </w:pPr>
    </w:p>
    <w:p w14:paraId="73CE1E6B" w14:textId="77777777" w:rsidR="000E39BB" w:rsidRDefault="000E39BB" w:rsidP="000E39BB">
      <w:pPr>
        <w:jc w:val="center"/>
        <w:rPr>
          <w:b/>
          <w:sz w:val="28"/>
          <w:szCs w:val="28"/>
        </w:rPr>
      </w:pPr>
    </w:p>
    <w:p w14:paraId="4571D35A" w14:textId="77777777" w:rsidR="000E39BB" w:rsidRPr="000E4E07" w:rsidRDefault="000E39BB" w:rsidP="000E39BB">
      <w:pPr>
        <w:jc w:val="center"/>
        <w:rPr>
          <w:b/>
          <w:sz w:val="28"/>
          <w:szCs w:val="28"/>
        </w:rPr>
      </w:pPr>
      <w:r w:rsidRPr="000E4E07">
        <w:rPr>
          <w:b/>
          <w:sz w:val="28"/>
          <w:szCs w:val="28"/>
        </w:rPr>
        <w:t>Анализ заявки на технологическое присоединение</w:t>
      </w:r>
    </w:p>
    <w:p w14:paraId="3AC5ED80" w14:textId="77777777" w:rsidR="000E39BB" w:rsidRPr="000E4E07" w:rsidRDefault="000E39BB" w:rsidP="000E39BB">
      <w:pPr>
        <w:ind w:firstLine="709"/>
        <w:jc w:val="both"/>
        <w:rPr>
          <w:sz w:val="28"/>
          <w:szCs w:val="28"/>
        </w:rPr>
      </w:pPr>
      <w:r>
        <w:rPr>
          <w:sz w:val="28"/>
          <w:szCs w:val="28"/>
        </w:rPr>
        <w:t>АО «Ново-Кемеровская ТЭЦ»</w:t>
      </w:r>
      <w:r w:rsidRPr="000E4E07">
        <w:rPr>
          <w:sz w:val="28"/>
          <w:szCs w:val="28"/>
        </w:rPr>
        <w:t xml:space="preserve"> подало в адрес филиала ПАО «МРСК Сибири» – «Кузбассэнерго – РЭС» заявку от </w:t>
      </w:r>
      <w:r>
        <w:rPr>
          <w:sz w:val="28"/>
          <w:szCs w:val="28"/>
        </w:rPr>
        <w:t>26</w:t>
      </w:r>
      <w:r w:rsidRPr="000E4E07">
        <w:rPr>
          <w:sz w:val="28"/>
          <w:szCs w:val="28"/>
        </w:rPr>
        <w:t>.0</w:t>
      </w:r>
      <w:r>
        <w:rPr>
          <w:sz w:val="28"/>
          <w:szCs w:val="28"/>
        </w:rPr>
        <w:t>4</w:t>
      </w:r>
      <w:r w:rsidRPr="000E4E07">
        <w:rPr>
          <w:sz w:val="28"/>
          <w:szCs w:val="28"/>
        </w:rPr>
        <w:t>.201</w:t>
      </w:r>
      <w:r>
        <w:rPr>
          <w:sz w:val="28"/>
          <w:szCs w:val="28"/>
        </w:rPr>
        <w:t>9</w:t>
      </w:r>
      <w:r w:rsidRPr="000E4E07">
        <w:rPr>
          <w:sz w:val="28"/>
          <w:szCs w:val="28"/>
        </w:rPr>
        <w:t xml:space="preserve"> №11000</w:t>
      </w:r>
      <w:r>
        <w:rPr>
          <w:sz w:val="28"/>
          <w:szCs w:val="28"/>
        </w:rPr>
        <w:t>429149</w:t>
      </w:r>
      <w:r w:rsidRPr="000E4E07">
        <w:rPr>
          <w:sz w:val="28"/>
          <w:szCs w:val="28"/>
        </w:rPr>
        <w:t xml:space="preserve"> на технологическое </w:t>
      </w:r>
      <w:r w:rsidRPr="000E4E07">
        <w:rPr>
          <w:sz w:val="28"/>
          <w:szCs w:val="28"/>
        </w:rPr>
        <w:lastRenderedPageBreak/>
        <w:t>присоединение объектов по производству электрической энергии (</w:t>
      </w:r>
      <w:r>
        <w:rPr>
          <w:sz w:val="28"/>
          <w:szCs w:val="28"/>
        </w:rPr>
        <w:t>турбоагрегат ст. № 14 Ново-Кемеровской ТЭЦ</w:t>
      </w:r>
      <w:r w:rsidRPr="000E4E07">
        <w:rPr>
          <w:sz w:val="28"/>
          <w:szCs w:val="28"/>
        </w:rPr>
        <w:t>).</w:t>
      </w:r>
    </w:p>
    <w:p w14:paraId="56351E1E" w14:textId="77777777" w:rsidR="000E39BB" w:rsidRPr="000E4E07" w:rsidRDefault="000E39BB" w:rsidP="000E39BB">
      <w:pPr>
        <w:ind w:firstLine="709"/>
        <w:jc w:val="both"/>
        <w:rPr>
          <w:sz w:val="28"/>
          <w:szCs w:val="28"/>
        </w:rPr>
      </w:pPr>
      <w:r w:rsidRPr="000E4E07">
        <w:rPr>
          <w:sz w:val="28"/>
          <w:szCs w:val="28"/>
        </w:rPr>
        <w:t>В соответствии с заявкой:</w:t>
      </w:r>
    </w:p>
    <w:p w14:paraId="4ED13DD6" w14:textId="77777777" w:rsidR="000E39BB" w:rsidRPr="000E4E07" w:rsidRDefault="000E39BB" w:rsidP="007525E5">
      <w:pPr>
        <w:numPr>
          <w:ilvl w:val="0"/>
          <w:numId w:val="9"/>
        </w:numPr>
        <w:spacing w:line="276" w:lineRule="auto"/>
        <w:jc w:val="both"/>
        <w:rPr>
          <w:sz w:val="28"/>
          <w:szCs w:val="28"/>
        </w:rPr>
      </w:pPr>
      <w:r w:rsidRPr="000E4E07">
        <w:rPr>
          <w:sz w:val="28"/>
          <w:szCs w:val="28"/>
        </w:rPr>
        <w:t xml:space="preserve">Местонахождение (адрес) объектов по производству электрической энергии – </w:t>
      </w:r>
      <w:r w:rsidRPr="0085239D">
        <w:rPr>
          <w:sz w:val="28"/>
          <w:szCs w:val="28"/>
        </w:rPr>
        <w:t>Кемеровская обл., г.</w:t>
      </w:r>
      <w:r>
        <w:rPr>
          <w:sz w:val="28"/>
          <w:szCs w:val="28"/>
        </w:rPr>
        <w:t> </w:t>
      </w:r>
      <w:r w:rsidRPr="0085239D">
        <w:rPr>
          <w:sz w:val="28"/>
          <w:szCs w:val="28"/>
        </w:rPr>
        <w:t>Кемерово, Заводский р-н, п.</w:t>
      </w:r>
      <w:r>
        <w:rPr>
          <w:sz w:val="28"/>
          <w:szCs w:val="28"/>
        </w:rPr>
        <w:t> </w:t>
      </w:r>
      <w:proofErr w:type="spellStart"/>
      <w:r w:rsidRPr="0085239D">
        <w:rPr>
          <w:sz w:val="28"/>
          <w:szCs w:val="28"/>
        </w:rPr>
        <w:t>Предзаводской</w:t>
      </w:r>
      <w:proofErr w:type="spellEnd"/>
      <w:r w:rsidRPr="0085239D">
        <w:rPr>
          <w:sz w:val="28"/>
          <w:szCs w:val="28"/>
        </w:rPr>
        <w:t>, ГСП-4, кадастровый номер земельного участка 42:24:0101026:1899</w:t>
      </w:r>
      <w:r w:rsidRPr="000E4E07">
        <w:rPr>
          <w:sz w:val="28"/>
          <w:szCs w:val="28"/>
        </w:rPr>
        <w:t>.</w:t>
      </w:r>
    </w:p>
    <w:p w14:paraId="4C3E2BE2" w14:textId="77777777" w:rsidR="000E39BB" w:rsidRPr="000E4E07" w:rsidRDefault="000E39BB" w:rsidP="007525E5">
      <w:pPr>
        <w:numPr>
          <w:ilvl w:val="0"/>
          <w:numId w:val="9"/>
        </w:numPr>
        <w:spacing w:line="276" w:lineRule="auto"/>
        <w:jc w:val="both"/>
        <w:rPr>
          <w:sz w:val="28"/>
          <w:szCs w:val="28"/>
        </w:rPr>
      </w:pPr>
      <w:r w:rsidRPr="0085239D">
        <w:rPr>
          <w:sz w:val="28"/>
          <w:szCs w:val="28"/>
        </w:rPr>
        <w:t xml:space="preserve">Ранее присоединенная максимальная мощность – </w:t>
      </w:r>
      <w:r>
        <w:rPr>
          <w:sz w:val="28"/>
          <w:szCs w:val="28"/>
        </w:rPr>
        <w:t>580 000</w:t>
      </w:r>
      <w:r w:rsidRPr="0085239D">
        <w:rPr>
          <w:sz w:val="28"/>
          <w:szCs w:val="28"/>
        </w:rPr>
        <w:t xml:space="preserve"> </w:t>
      </w:r>
      <w:r>
        <w:rPr>
          <w:sz w:val="28"/>
          <w:szCs w:val="28"/>
        </w:rPr>
        <w:t>к</w:t>
      </w:r>
      <w:r w:rsidRPr="0085239D">
        <w:rPr>
          <w:sz w:val="28"/>
          <w:szCs w:val="28"/>
        </w:rPr>
        <w:t>Вт. Вновь присоединяемая максимальная мощность – 4</w:t>
      </w:r>
      <w:r>
        <w:rPr>
          <w:sz w:val="28"/>
          <w:szCs w:val="28"/>
        </w:rPr>
        <w:t> 900</w:t>
      </w:r>
      <w:r w:rsidRPr="0085239D">
        <w:rPr>
          <w:sz w:val="28"/>
          <w:szCs w:val="28"/>
        </w:rPr>
        <w:t xml:space="preserve"> кВт. Общая максимальная мощность (ранее присоединенная и вновь присоединяемая) – </w:t>
      </w:r>
      <w:r>
        <w:rPr>
          <w:sz w:val="28"/>
          <w:szCs w:val="28"/>
        </w:rPr>
        <w:t>584 900</w:t>
      </w:r>
      <w:r w:rsidRPr="0085239D">
        <w:rPr>
          <w:sz w:val="28"/>
          <w:szCs w:val="28"/>
        </w:rPr>
        <w:t xml:space="preserve"> кВт.</w:t>
      </w:r>
    </w:p>
    <w:p w14:paraId="08266196" w14:textId="77777777" w:rsidR="000E39BB" w:rsidRPr="000E4E07" w:rsidRDefault="000E39BB" w:rsidP="007525E5">
      <w:pPr>
        <w:numPr>
          <w:ilvl w:val="0"/>
          <w:numId w:val="9"/>
        </w:numPr>
        <w:spacing w:line="276" w:lineRule="auto"/>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w:t>
      </w:r>
      <w:proofErr w:type="spellStart"/>
      <w:r w:rsidRPr="000E4E07">
        <w:rPr>
          <w:sz w:val="28"/>
          <w:szCs w:val="28"/>
        </w:rPr>
        <w:t>кВ.</w:t>
      </w:r>
      <w:proofErr w:type="spellEnd"/>
    </w:p>
    <w:p w14:paraId="437A5ADC" w14:textId="77777777" w:rsidR="000E39BB" w:rsidRDefault="000E39BB" w:rsidP="007525E5">
      <w:pPr>
        <w:numPr>
          <w:ilvl w:val="0"/>
          <w:numId w:val="9"/>
        </w:numPr>
        <w:spacing w:line="276" w:lineRule="auto"/>
        <w:jc w:val="both"/>
        <w:rPr>
          <w:sz w:val="28"/>
          <w:szCs w:val="28"/>
        </w:rPr>
      </w:pPr>
      <w:r w:rsidRPr="000E4E07">
        <w:rPr>
          <w:sz w:val="28"/>
          <w:szCs w:val="28"/>
        </w:rPr>
        <w:t xml:space="preserve">Планируемый срок ввода объектов по производству электрической энергии в эксплуатацию – </w:t>
      </w:r>
      <w:r>
        <w:rPr>
          <w:sz w:val="28"/>
          <w:szCs w:val="28"/>
        </w:rPr>
        <w:t>январь</w:t>
      </w:r>
      <w:r w:rsidRPr="000E4E07">
        <w:rPr>
          <w:sz w:val="28"/>
          <w:szCs w:val="28"/>
        </w:rPr>
        <w:t> 20</w:t>
      </w:r>
      <w:r>
        <w:rPr>
          <w:sz w:val="28"/>
          <w:szCs w:val="28"/>
        </w:rPr>
        <w:t>25</w:t>
      </w:r>
      <w:r w:rsidRPr="000E4E07">
        <w:rPr>
          <w:sz w:val="28"/>
          <w:szCs w:val="28"/>
        </w:rPr>
        <w:t xml:space="preserve"> года.</w:t>
      </w:r>
    </w:p>
    <w:p w14:paraId="47FC7992" w14:textId="77777777" w:rsidR="000E39BB" w:rsidRDefault="000E39BB" w:rsidP="000E39BB">
      <w:pPr>
        <w:jc w:val="center"/>
        <w:rPr>
          <w:b/>
          <w:sz w:val="28"/>
          <w:szCs w:val="28"/>
        </w:rPr>
      </w:pPr>
    </w:p>
    <w:p w14:paraId="3BD0B31A" w14:textId="77777777" w:rsidR="000E39BB" w:rsidRPr="000E4E07" w:rsidRDefault="000E39BB" w:rsidP="000E39BB">
      <w:pPr>
        <w:jc w:val="center"/>
        <w:rPr>
          <w:b/>
          <w:sz w:val="28"/>
          <w:szCs w:val="28"/>
        </w:rPr>
      </w:pPr>
    </w:p>
    <w:p w14:paraId="5073B6D9" w14:textId="77777777" w:rsidR="000E39BB" w:rsidRPr="000E4E07" w:rsidRDefault="000E39BB" w:rsidP="000E39BB">
      <w:pPr>
        <w:jc w:val="center"/>
        <w:rPr>
          <w:b/>
          <w:sz w:val="28"/>
          <w:szCs w:val="28"/>
        </w:rPr>
      </w:pPr>
      <w:r w:rsidRPr="000E4E07">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23A8AD6" w14:textId="77777777" w:rsidR="000E39BB" w:rsidRPr="000E4E07" w:rsidRDefault="000E39BB" w:rsidP="000E39BB">
      <w:pPr>
        <w:ind w:firstLine="709"/>
        <w:jc w:val="both"/>
        <w:rPr>
          <w:sz w:val="28"/>
          <w:szCs w:val="28"/>
        </w:rPr>
      </w:pPr>
      <w:r w:rsidRPr="000E4E07">
        <w:rPr>
          <w:sz w:val="28"/>
          <w:szCs w:val="28"/>
        </w:rPr>
        <w:t>В соответствии с п.28 Правил технологического присоединения объектов по производству электрической энергии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AECEBB7" w14:textId="77777777" w:rsidR="000E39BB" w:rsidRPr="000E4E07" w:rsidRDefault="000E39BB" w:rsidP="007525E5">
      <w:pPr>
        <w:numPr>
          <w:ilvl w:val="0"/>
          <w:numId w:val="8"/>
        </w:numPr>
        <w:spacing w:line="276" w:lineRule="auto"/>
        <w:ind w:left="709" w:hanging="284"/>
        <w:jc w:val="both"/>
        <w:rPr>
          <w:sz w:val="28"/>
          <w:szCs w:val="28"/>
        </w:rPr>
      </w:pPr>
      <w:r w:rsidRPr="000E4E0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0E1B9943" w14:textId="77777777" w:rsidR="000E39BB" w:rsidRPr="000E4E07" w:rsidRDefault="000E39BB" w:rsidP="007525E5">
      <w:pPr>
        <w:numPr>
          <w:ilvl w:val="0"/>
          <w:numId w:val="8"/>
        </w:numPr>
        <w:spacing w:line="276" w:lineRule="auto"/>
        <w:ind w:left="709" w:hanging="284"/>
        <w:jc w:val="both"/>
        <w:rPr>
          <w:sz w:val="28"/>
          <w:szCs w:val="28"/>
        </w:rPr>
      </w:pPr>
      <w:r w:rsidRPr="000E4E0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3D35849" w14:textId="77777777" w:rsidR="000E39BB" w:rsidRPr="000E4E07" w:rsidRDefault="000E39BB" w:rsidP="007525E5">
      <w:pPr>
        <w:numPr>
          <w:ilvl w:val="0"/>
          <w:numId w:val="8"/>
        </w:numPr>
        <w:spacing w:line="276" w:lineRule="auto"/>
        <w:ind w:left="709" w:hanging="284"/>
        <w:jc w:val="both"/>
        <w:rPr>
          <w:sz w:val="28"/>
          <w:szCs w:val="28"/>
        </w:rPr>
      </w:pPr>
      <w:r w:rsidRPr="000E4E0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DEEC428" w14:textId="77777777" w:rsidR="000E39BB" w:rsidRPr="000E4E07" w:rsidRDefault="000E39BB" w:rsidP="000E39BB">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BE811FD" w14:textId="77777777" w:rsidR="000E39BB" w:rsidRPr="000E4E07" w:rsidRDefault="000E39BB" w:rsidP="000E39BB">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объектов по производству электрической </w:t>
      </w:r>
      <w:r w:rsidRPr="000E4E07">
        <w:rPr>
          <w:sz w:val="28"/>
          <w:szCs w:val="28"/>
        </w:rPr>
        <w:lastRenderedPageBreak/>
        <w:t>энергии, указанных в заявке, технологическое присоединение осуществляется по индивидуальному проекту.</w:t>
      </w:r>
    </w:p>
    <w:p w14:paraId="110700A3" w14:textId="77777777" w:rsidR="000E39BB" w:rsidRPr="000E4E07" w:rsidRDefault="000E39BB" w:rsidP="000E39BB">
      <w:pPr>
        <w:ind w:firstLine="709"/>
        <w:jc w:val="both"/>
        <w:rPr>
          <w:sz w:val="28"/>
          <w:szCs w:val="28"/>
        </w:rPr>
      </w:pPr>
      <w:r w:rsidRPr="000E4E07">
        <w:rPr>
          <w:sz w:val="28"/>
          <w:szCs w:val="28"/>
        </w:rPr>
        <w:t>Исходя из документов, представленных филиалом ПАО «МРСК Сибири» – «Кузбассэнерго – РЭС», можно сделать вывод о наличии технической возможности технологического присоединения.</w:t>
      </w:r>
    </w:p>
    <w:p w14:paraId="54B02C14" w14:textId="77777777" w:rsidR="000E39BB" w:rsidRDefault="000E39BB" w:rsidP="000E39BB">
      <w:pPr>
        <w:ind w:firstLine="709"/>
        <w:jc w:val="both"/>
        <w:rPr>
          <w:sz w:val="28"/>
          <w:szCs w:val="28"/>
        </w:rPr>
      </w:pPr>
      <w:r w:rsidRPr="000E4E07">
        <w:rPr>
          <w:sz w:val="28"/>
          <w:szCs w:val="28"/>
        </w:rPr>
        <w:t>Плата за технологическое присоединение определяется согласно Разделу IV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w:t>
      </w:r>
    </w:p>
    <w:p w14:paraId="0597E452" w14:textId="77777777" w:rsidR="000E39BB" w:rsidRPr="00013467" w:rsidRDefault="000E39BB" w:rsidP="000E39BB">
      <w:pPr>
        <w:ind w:firstLine="709"/>
        <w:jc w:val="both"/>
        <w:rPr>
          <w:sz w:val="28"/>
          <w:szCs w:val="28"/>
        </w:rPr>
      </w:pPr>
      <w:r>
        <w:rPr>
          <w:sz w:val="28"/>
          <w:szCs w:val="28"/>
        </w:rPr>
        <w:t>В соответствии с п. 39 М</w:t>
      </w:r>
      <w:r w:rsidRPr="009B4DEC">
        <w:rPr>
          <w:sz w:val="28"/>
          <w:szCs w:val="28"/>
        </w:rPr>
        <w:t>етодически</w:t>
      </w:r>
      <w:r>
        <w:rPr>
          <w:sz w:val="28"/>
          <w:szCs w:val="28"/>
        </w:rPr>
        <w:t>х</w:t>
      </w:r>
      <w:r w:rsidRPr="009B4DEC">
        <w:rPr>
          <w:sz w:val="28"/>
          <w:szCs w:val="28"/>
        </w:rPr>
        <w:t xml:space="preserve"> указани</w:t>
      </w:r>
      <w:r>
        <w:rPr>
          <w:sz w:val="28"/>
          <w:szCs w:val="28"/>
        </w:rPr>
        <w:t xml:space="preserve">й </w:t>
      </w:r>
      <w:r w:rsidRPr="009B4DEC">
        <w:rPr>
          <w:sz w:val="28"/>
          <w:szCs w:val="28"/>
        </w:rPr>
        <w:t>по определению размера платы за технологическое</w:t>
      </w:r>
      <w:r>
        <w:rPr>
          <w:sz w:val="28"/>
          <w:szCs w:val="28"/>
        </w:rPr>
        <w:t xml:space="preserve"> </w:t>
      </w:r>
      <w:r w:rsidRPr="009B4DEC">
        <w:rPr>
          <w:sz w:val="28"/>
          <w:szCs w:val="28"/>
        </w:rPr>
        <w:t>присоединение к электрическим сетям</w:t>
      </w:r>
      <w:r>
        <w:rPr>
          <w:sz w:val="28"/>
          <w:szCs w:val="28"/>
        </w:rPr>
        <w:t>, утвержденных приказом ФАС России от 29.08.2017 №1135/17, п</w:t>
      </w:r>
      <w:r w:rsidRPr="00013467">
        <w:rPr>
          <w:sz w:val="28"/>
          <w:szCs w:val="28"/>
        </w:rPr>
        <w:t xml:space="preserve">лата за технологическое присоединение для </w:t>
      </w:r>
      <w:r>
        <w:rPr>
          <w:sz w:val="28"/>
          <w:szCs w:val="28"/>
        </w:rPr>
        <w:t>з</w:t>
      </w:r>
      <w:r w:rsidRPr="00013467">
        <w:rPr>
          <w:sz w:val="28"/>
          <w:szCs w:val="28"/>
        </w:rPr>
        <w:t>аявителей, присоединяющихся к электрическим сетям на уровне напряжения не ниже 35</w:t>
      </w:r>
      <w:r>
        <w:rPr>
          <w:sz w:val="28"/>
          <w:szCs w:val="28"/>
        </w:rPr>
        <w:t> </w:t>
      </w:r>
      <w:proofErr w:type="spellStart"/>
      <w:r w:rsidRPr="00013467">
        <w:rPr>
          <w:sz w:val="28"/>
          <w:szCs w:val="28"/>
        </w:rPr>
        <w:t>кВ</w:t>
      </w:r>
      <w:proofErr w:type="spellEnd"/>
      <w:r w:rsidRPr="00013467">
        <w:rPr>
          <w:sz w:val="28"/>
          <w:szCs w:val="28"/>
        </w:rPr>
        <w:t xml:space="preserve"> и максимальной мощности энергопринимающих устройств не менее 8</w:t>
      </w:r>
      <w:r>
        <w:rPr>
          <w:sz w:val="28"/>
          <w:szCs w:val="28"/>
        </w:rPr>
        <w:t> </w:t>
      </w:r>
      <w:r w:rsidRPr="00013467">
        <w:rPr>
          <w:sz w:val="28"/>
          <w:szCs w:val="28"/>
        </w:rPr>
        <w:t>900</w:t>
      </w:r>
      <w:r>
        <w:rPr>
          <w:sz w:val="28"/>
          <w:szCs w:val="28"/>
        </w:rPr>
        <w:t> </w:t>
      </w:r>
      <w:r w:rsidRPr="00013467">
        <w:rPr>
          <w:sz w:val="28"/>
          <w:szCs w:val="28"/>
        </w:rPr>
        <w:t xml:space="preserve">кВт, и объектов по производству электрической энергии, определяется регулирующим органом в соответствии с выданными техническими условиями по </w:t>
      </w:r>
      <w:r>
        <w:rPr>
          <w:sz w:val="28"/>
          <w:szCs w:val="28"/>
        </w:rPr>
        <w:t xml:space="preserve">следующей </w:t>
      </w:r>
      <w:r w:rsidRPr="00013467">
        <w:rPr>
          <w:sz w:val="28"/>
          <w:szCs w:val="28"/>
        </w:rPr>
        <w:t>формуле:</w:t>
      </w:r>
    </w:p>
    <w:p w14:paraId="2F1EC43B" w14:textId="77777777" w:rsidR="000E39BB" w:rsidRPr="00013467" w:rsidRDefault="000E39BB" w:rsidP="000E39BB">
      <w:pPr>
        <w:ind w:firstLine="709"/>
        <w:jc w:val="both"/>
        <w:rPr>
          <w:sz w:val="28"/>
          <w:szCs w:val="28"/>
        </w:rPr>
      </w:pPr>
    </w:p>
    <w:p w14:paraId="4A5AC5E1" w14:textId="77777777" w:rsidR="000E39BB" w:rsidRPr="00013467" w:rsidRDefault="000E39BB" w:rsidP="000E39BB">
      <w:pPr>
        <w:ind w:firstLine="709"/>
        <w:jc w:val="center"/>
        <w:rPr>
          <w:i/>
          <w:sz w:val="28"/>
          <w:szCs w:val="28"/>
        </w:rPr>
      </w:pPr>
      <w:bookmarkStart w:id="3" w:name="Par2"/>
      <w:bookmarkEnd w:id="3"/>
      <w:r w:rsidRPr="00013467">
        <w:rPr>
          <w:i/>
          <w:sz w:val="28"/>
          <w:szCs w:val="28"/>
        </w:rPr>
        <w:t>П</w:t>
      </w:r>
      <w:r w:rsidRPr="00013467">
        <w:rPr>
          <w:i/>
          <w:sz w:val="28"/>
          <w:szCs w:val="28"/>
          <w:vertAlign w:val="subscript"/>
        </w:rPr>
        <w:t>ТП</w:t>
      </w:r>
      <w:r w:rsidRPr="00013467">
        <w:rPr>
          <w:i/>
          <w:sz w:val="28"/>
          <w:szCs w:val="28"/>
        </w:rPr>
        <w:t xml:space="preserve"> = Р + Р</w:t>
      </w:r>
      <w:r w:rsidRPr="00013467">
        <w:rPr>
          <w:i/>
          <w:sz w:val="28"/>
          <w:szCs w:val="28"/>
          <w:vertAlign w:val="subscript"/>
        </w:rPr>
        <w:t>И</w:t>
      </w:r>
    </w:p>
    <w:p w14:paraId="1766164B" w14:textId="77777777" w:rsidR="000E39BB" w:rsidRPr="00013467" w:rsidRDefault="000E39BB" w:rsidP="000E39BB">
      <w:pPr>
        <w:ind w:firstLine="709"/>
        <w:jc w:val="both"/>
        <w:rPr>
          <w:sz w:val="28"/>
          <w:szCs w:val="28"/>
        </w:rPr>
      </w:pPr>
      <w:r w:rsidRPr="00013467">
        <w:rPr>
          <w:sz w:val="28"/>
          <w:szCs w:val="28"/>
        </w:rPr>
        <w:t>где:</w:t>
      </w:r>
    </w:p>
    <w:p w14:paraId="4271EEA6" w14:textId="77777777" w:rsidR="000E39BB" w:rsidRPr="00013467" w:rsidRDefault="000E39BB" w:rsidP="000E39BB">
      <w:pPr>
        <w:ind w:firstLine="709"/>
        <w:jc w:val="both"/>
        <w:rPr>
          <w:sz w:val="28"/>
          <w:szCs w:val="28"/>
        </w:rPr>
      </w:pPr>
      <w:r w:rsidRPr="00013467">
        <w:rPr>
          <w:i/>
          <w:sz w:val="28"/>
          <w:szCs w:val="28"/>
        </w:rPr>
        <w:t>Р</w:t>
      </w:r>
      <w:r w:rsidRPr="00013467">
        <w:rPr>
          <w:sz w:val="28"/>
          <w:szCs w:val="28"/>
        </w:rPr>
        <w:t xml:space="preserve"> - стоимость мероприятий, перечисленных в пункте 16 (за исключением подпункта </w:t>
      </w:r>
      <w:r>
        <w:rPr>
          <w:sz w:val="28"/>
          <w:szCs w:val="28"/>
        </w:rPr>
        <w:t>«</w:t>
      </w:r>
      <w:r w:rsidRPr="00013467">
        <w:rPr>
          <w:sz w:val="28"/>
          <w:szCs w:val="28"/>
        </w:rPr>
        <w:t>б</w:t>
      </w:r>
      <w:r>
        <w:rPr>
          <w:sz w:val="28"/>
          <w:szCs w:val="28"/>
        </w:rPr>
        <w:t>»</w:t>
      </w:r>
      <w:r w:rsidRPr="00013467">
        <w:rPr>
          <w:sz w:val="28"/>
          <w:szCs w:val="28"/>
        </w:rPr>
        <w:t xml:space="preserve">) Методических указаний для </w:t>
      </w:r>
      <w:r>
        <w:rPr>
          <w:sz w:val="28"/>
          <w:szCs w:val="28"/>
        </w:rPr>
        <w:t>з</w:t>
      </w:r>
      <w:r w:rsidRPr="00013467">
        <w:rPr>
          <w:sz w:val="28"/>
          <w:szCs w:val="28"/>
        </w:rPr>
        <w:t>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7DD2103" w14:textId="77777777" w:rsidR="000E39BB" w:rsidRPr="00013467" w:rsidRDefault="000E39BB" w:rsidP="000E39BB">
      <w:pPr>
        <w:ind w:firstLine="709"/>
        <w:jc w:val="both"/>
        <w:rPr>
          <w:sz w:val="28"/>
          <w:szCs w:val="28"/>
        </w:rPr>
      </w:pPr>
      <w:r w:rsidRPr="00813CDA">
        <w:rPr>
          <w:i/>
          <w:sz w:val="28"/>
          <w:szCs w:val="28"/>
        </w:rPr>
        <w:t>Р</w:t>
      </w:r>
      <w:r w:rsidRPr="00813CDA">
        <w:rPr>
          <w:i/>
          <w:sz w:val="28"/>
          <w:szCs w:val="28"/>
          <w:vertAlign w:val="subscript"/>
        </w:rPr>
        <w:t>И</w:t>
      </w:r>
      <w:r w:rsidRPr="00013467">
        <w:rPr>
          <w:sz w:val="28"/>
          <w:szCs w:val="28"/>
        </w:rPr>
        <w:t xml:space="preserve"> - расходы на выполнение мероприятий </w:t>
      </w:r>
      <w:r>
        <w:rPr>
          <w:sz w:val="28"/>
          <w:szCs w:val="28"/>
        </w:rPr>
        <w:t>«</w:t>
      </w:r>
      <w:r w:rsidRPr="00013467">
        <w:rPr>
          <w:sz w:val="28"/>
          <w:szCs w:val="28"/>
        </w:rPr>
        <w:t>последней мили</w:t>
      </w:r>
      <w:r>
        <w:rPr>
          <w:sz w:val="28"/>
          <w:szCs w:val="28"/>
        </w:rPr>
        <w:t>»</w:t>
      </w:r>
      <w:r w:rsidRPr="00013467">
        <w:rPr>
          <w:sz w:val="28"/>
          <w:szCs w:val="28"/>
        </w:rPr>
        <w:t xml:space="preserve"> (подпункт </w:t>
      </w:r>
      <w:r>
        <w:rPr>
          <w:sz w:val="28"/>
          <w:szCs w:val="28"/>
        </w:rPr>
        <w:t>«</w:t>
      </w:r>
      <w:r w:rsidRPr="00013467">
        <w:rPr>
          <w:sz w:val="28"/>
          <w:szCs w:val="28"/>
        </w:rPr>
        <w:t>б</w:t>
      </w:r>
      <w:r>
        <w:rPr>
          <w:sz w:val="28"/>
          <w:szCs w:val="28"/>
        </w:rPr>
        <w:t>»</w:t>
      </w:r>
      <w:r w:rsidRPr="00013467">
        <w:rPr>
          <w:sz w:val="28"/>
          <w:szCs w:val="28"/>
        </w:rPr>
        <w:t xml:space="preserve"> пункта 16 Методических указаний) согласно выданным техническим условиям, определяемые по формуле платы и стандартизированным тарифным ставкам на год, в котором устанавливается плата.</w:t>
      </w:r>
    </w:p>
    <w:p w14:paraId="6948273C" w14:textId="77777777" w:rsidR="000E39BB" w:rsidRPr="00013467" w:rsidRDefault="000E39BB" w:rsidP="000E39BB">
      <w:pPr>
        <w:ind w:firstLine="709"/>
        <w:jc w:val="both"/>
        <w:rPr>
          <w:sz w:val="28"/>
          <w:szCs w:val="28"/>
        </w:rPr>
      </w:pPr>
      <w:r w:rsidRPr="00013467">
        <w:rPr>
          <w:sz w:val="28"/>
          <w:szCs w:val="28"/>
        </w:rPr>
        <w:t xml:space="preserve">В случае если стандартизированные тарифные ставки для определения расходов на выполнение отдельных мероприятий по строительству объектов </w:t>
      </w:r>
      <w:r>
        <w:rPr>
          <w:sz w:val="28"/>
          <w:szCs w:val="28"/>
        </w:rPr>
        <w:t>«</w:t>
      </w:r>
      <w:r w:rsidRPr="00013467">
        <w:rPr>
          <w:sz w:val="28"/>
          <w:szCs w:val="28"/>
        </w:rPr>
        <w:t>последней мили</w:t>
      </w:r>
      <w:r>
        <w:rPr>
          <w:sz w:val="28"/>
          <w:szCs w:val="28"/>
        </w:rPr>
        <w:t>»</w:t>
      </w:r>
      <w:r w:rsidRPr="00013467">
        <w:rPr>
          <w:sz w:val="28"/>
          <w:szCs w:val="28"/>
        </w:rPr>
        <w:t xml:space="preserve"> не устанавливались на период, в котором устанавливается плата, стоимость строительства указанных объектов определяются сметой, выполненной с применением сметных нормативов.</w:t>
      </w:r>
    </w:p>
    <w:p w14:paraId="10161D04" w14:textId="77777777" w:rsidR="000E39BB" w:rsidRPr="000E4E07" w:rsidRDefault="000E39BB" w:rsidP="000E39BB">
      <w:pPr>
        <w:ind w:firstLine="709"/>
        <w:jc w:val="both"/>
        <w:rPr>
          <w:sz w:val="28"/>
          <w:szCs w:val="28"/>
        </w:rPr>
      </w:pPr>
    </w:p>
    <w:p w14:paraId="3B63CB5D" w14:textId="77777777" w:rsidR="000E39BB" w:rsidRPr="000E4E07" w:rsidRDefault="000E39BB" w:rsidP="000E39BB">
      <w:pPr>
        <w:ind w:firstLine="709"/>
        <w:jc w:val="both"/>
        <w:rPr>
          <w:sz w:val="28"/>
          <w:szCs w:val="28"/>
        </w:rPr>
      </w:pPr>
    </w:p>
    <w:p w14:paraId="7E7D8F5D" w14:textId="77777777" w:rsidR="000E39BB" w:rsidRPr="000E4E07" w:rsidRDefault="000E39BB" w:rsidP="000E39BB">
      <w:pPr>
        <w:jc w:val="center"/>
        <w:rPr>
          <w:b/>
          <w:sz w:val="28"/>
          <w:szCs w:val="28"/>
        </w:rPr>
      </w:pPr>
      <w:r w:rsidRPr="000E4E07">
        <w:rPr>
          <w:b/>
          <w:sz w:val="28"/>
          <w:szCs w:val="28"/>
        </w:rPr>
        <w:t>Анализ технических условий на технологическое присоединение</w:t>
      </w:r>
    </w:p>
    <w:p w14:paraId="31F1E829" w14:textId="77777777" w:rsidR="000E39BB" w:rsidRPr="000E4E07" w:rsidRDefault="000E39BB" w:rsidP="000E39BB">
      <w:pPr>
        <w:ind w:firstLine="709"/>
        <w:jc w:val="both"/>
        <w:rPr>
          <w:sz w:val="28"/>
          <w:szCs w:val="28"/>
        </w:rPr>
      </w:pPr>
      <w:r w:rsidRPr="000E4E07">
        <w:rPr>
          <w:sz w:val="28"/>
          <w:szCs w:val="28"/>
        </w:rPr>
        <w:t xml:space="preserve">Для осуществления технологического присоединения объектов по производству электрической энергии </w:t>
      </w:r>
      <w:r>
        <w:rPr>
          <w:sz w:val="28"/>
          <w:szCs w:val="28"/>
        </w:rPr>
        <w:t>АО «Ново-Кемеровская ТЭЦ»</w:t>
      </w:r>
      <w:r w:rsidRPr="000E4E07">
        <w:rPr>
          <w:sz w:val="28"/>
          <w:szCs w:val="28"/>
        </w:rPr>
        <w:t xml:space="preserve"> филиал </w:t>
      </w:r>
      <w:r>
        <w:rPr>
          <w:sz w:val="28"/>
          <w:szCs w:val="28"/>
        </w:rPr>
        <w:t xml:space="preserve">                       </w:t>
      </w:r>
      <w:r w:rsidRPr="000E4E07">
        <w:rPr>
          <w:sz w:val="28"/>
          <w:szCs w:val="28"/>
        </w:rPr>
        <w:t>ПАО «МРСК Сибири» – «Кузбассэнерго – РЭС» разработал технические условия.</w:t>
      </w:r>
    </w:p>
    <w:p w14:paraId="28642CA9" w14:textId="77777777" w:rsidR="000E39BB" w:rsidRPr="000E4E07" w:rsidRDefault="000E39BB" w:rsidP="000E39BB">
      <w:pPr>
        <w:ind w:firstLine="709"/>
        <w:jc w:val="both"/>
        <w:rPr>
          <w:sz w:val="28"/>
          <w:szCs w:val="28"/>
        </w:rPr>
      </w:pPr>
      <w:r w:rsidRPr="000E4E07">
        <w:rPr>
          <w:sz w:val="28"/>
          <w:szCs w:val="28"/>
        </w:rPr>
        <w:t xml:space="preserve">В соответствии с п.21 Правил при технологическом присоединении объектов по производству электрической энергии,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w:t>
      </w:r>
      <w:r w:rsidRPr="009B0E95">
        <w:rPr>
          <w:sz w:val="28"/>
          <w:szCs w:val="28"/>
        </w:rPr>
        <w:t xml:space="preserve">В связи </w:t>
      </w:r>
      <w:r w:rsidRPr="009B0E95">
        <w:rPr>
          <w:sz w:val="28"/>
          <w:szCs w:val="28"/>
        </w:rPr>
        <w:lastRenderedPageBreak/>
        <w:t>с тем, что максимальная мощность увеличивается на 4,</w:t>
      </w:r>
      <w:r>
        <w:rPr>
          <w:sz w:val="28"/>
          <w:szCs w:val="28"/>
        </w:rPr>
        <w:t>9 </w:t>
      </w:r>
      <w:r w:rsidRPr="009B0E95">
        <w:rPr>
          <w:sz w:val="28"/>
          <w:szCs w:val="28"/>
        </w:rPr>
        <w:t>МВт согласования не требуется.</w:t>
      </w:r>
    </w:p>
    <w:p w14:paraId="261218FA" w14:textId="77777777" w:rsidR="000E39BB" w:rsidRPr="000E4E07" w:rsidRDefault="000E39BB" w:rsidP="000E39BB">
      <w:pPr>
        <w:ind w:firstLine="709"/>
        <w:jc w:val="both"/>
        <w:rPr>
          <w:sz w:val="28"/>
          <w:szCs w:val="28"/>
        </w:rPr>
      </w:pPr>
      <w:r w:rsidRPr="000E4E07">
        <w:rPr>
          <w:sz w:val="28"/>
          <w:szCs w:val="28"/>
        </w:rPr>
        <w:t xml:space="preserve">О необходимости в увеличении максимальной мощности к сетям вышестоящих электросетевых организаций филиал ПАО «МРСК Сибири» – </w:t>
      </w:r>
      <w:r>
        <w:rPr>
          <w:sz w:val="28"/>
          <w:szCs w:val="28"/>
        </w:rPr>
        <w:t xml:space="preserve">                      </w:t>
      </w:r>
      <w:proofErr w:type="gramStart"/>
      <w:r>
        <w:rPr>
          <w:sz w:val="28"/>
          <w:szCs w:val="28"/>
        </w:rPr>
        <w:t xml:space="preserve">   </w:t>
      </w:r>
      <w:r w:rsidRPr="000E4E07">
        <w:rPr>
          <w:sz w:val="28"/>
          <w:szCs w:val="28"/>
        </w:rPr>
        <w:t>«</w:t>
      </w:r>
      <w:proofErr w:type="gramEnd"/>
      <w:r w:rsidRPr="000E4E07">
        <w:rPr>
          <w:sz w:val="28"/>
          <w:szCs w:val="28"/>
        </w:rPr>
        <w:t>Кузбассэнерго – РЭС» не заявляет.</w:t>
      </w:r>
    </w:p>
    <w:p w14:paraId="1F54F089" w14:textId="77777777" w:rsidR="000E39BB" w:rsidRPr="000E4E07" w:rsidRDefault="000E39BB" w:rsidP="000E39BB">
      <w:pPr>
        <w:ind w:firstLine="709"/>
        <w:jc w:val="both"/>
        <w:rPr>
          <w:sz w:val="28"/>
          <w:szCs w:val="28"/>
        </w:rPr>
      </w:pPr>
      <w:r w:rsidRPr="009B0E95">
        <w:rPr>
          <w:sz w:val="28"/>
          <w:szCs w:val="28"/>
        </w:rPr>
        <w:t xml:space="preserve">Согласно представленным материалам филиалу ПАО «МРСК Сибири» – «Кузбассэнерго – РЭС» </w:t>
      </w:r>
      <w:r>
        <w:rPr>
          <w:sz w:val="28"/>
          <w:szCs w:val="28"/>
        </w:rPr>
        <w:t xml:space="preserve">не требуется </w:t>
      </w:r>
      <w:r w:rsidRPr="009B0E95">
        <w:rPr>
          <w:sz w:val="28"/>
          <w:szCs w:val="28"/>
        </w:rPr>
        <w:t>выполн</w:t>
      </w:r>
      <w:r>
        <w:rPr>
          <w:sz w:val="28"/>
          <w:szCs w:val="28"/>
        </w:rPr>
        <w:t>ение мероприятий по строительству и реконструкции электрических сетей</w:t>
      </w:r>
      <w:r w:rsidRPr="009B0E95">
        <w:rPr>
          <w:sz w:val="28"/>
          <w:szCs w:val="28"/>
        </w:rPr>
        <w:t>.</w:t>
      </w:r>
    </w:p>
    <w:p w14:paraId="189C76B6" w14:textId="77777777" w:rsidR="000E39BB" w:rsidRDefault="000E39BB" w:rsidP="000E39BB">
      <w:pPr>
        <w:ind w:firstLine="709"/>
        <w:jc w:val="both"/>
        <w:rPr>
          <w:sz w:val="28"/>
          <w:szCs w:val="28"/>
        </w:rPr>
      </w:pPr>
    </w:p>
    <w:p w14:paraId="4582EDC6" w14:textId="77777777" w:rsidR="000E39BB" w:rsidRDefault="000E39BB" w:rsidP="000E39BB">
      <w:pPr>
        <w:ind w:firstLine="709"/>
        <w:jc w:val="both"/>
        <w:rPr>
          <w:sz w:val="28"/>
          <w:szCs w:val="28"/>
        </w:rPr>
      </w:pPr>
    </w:p>
    <w:p w14:paraId="4AE88D9C" w14:textId="77777777" w:rsidR="000E39BB" w:rsidRPr="000E4E07" w:rsidRDefault="000E39BB" w:rsidP="000E39BB">
      <w:pPr>
        <w:ind w:firstLine="709"/>
        <w:jc w:val="both"/>
        <w:rPr>
          <w:sz w:val="28"/>
          <w:szCs w:val="28"/>
        </w:rPr>
      </w:pPr>
    </w:p>
    <w:p w14:paraId="568D7ADA" w14:textId="77777777" w:rsidR="000E39BB" w:rsidRPr="000E4E07" w:rsidRDefault="000E39BB" w:rsidP="000E39BB">
      <w:pPr>
        <w:jc w:val="center"/>
        <w:rPr>
          <w:b/>
          <w:sz w:val="28"/>
          <w:szCs w:val="28"/>
        </w:rPr>
      </w:pPr>
      <w:r w:rsidRPr="000E4E07">
        <w:rPr>
          <w:b/>
          <w:sz w:val="28"/>
          <w:szCs w:val="28"/>
        </w:rPr>
        <w:t>Анализ величины максимальной мощности</w:t>
      </w:r>
    </w:p>
    <w:p w14:paraId="0CAEED97" w14:textId="77777777" w:rsidR="000E39BB" w:rsidRDefault="000E39BB" w:rsidP="000E39BB">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АО «Ново-Кемеровская ТЭЦ»</w:t>
      </w:r>
      <w:r w:rsidRPr="000E4E07">
        <w:rPr>
          <w:sz w:val="28"/>
          <w:szCs w:val="28"/>
        </w:rPr>
        <w:t>.</w:t>
      </w:r>
    </w:p>
    <w:p w14:paraId="2DDD7F04" w14:textId="77777777" w:rsidR="000E39BB" w:rsidRPr="000E4E07" w:rsidRDefault="000E39BB" w:rsidP="000E39BB">
      <w:pPr>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0E39BB" w:rsidRPr="000E4E07" w14:paraId="127E4F2E" w14:textId="77777777" w:rsidTr="008B41F6">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255E8908" w14:textId="77777777" w:rsidR="000E39BB" w:rsidRPr="000E4E07" w:rsidRDefault="000E39BB" w:rsidP="008B41F6">
            <w:pPr>
              <w:jc w:val="center"/>
              <w:rPr>
                <w:sz w:val="28"/>
                <w:szCs w:val="28"/>
              </w:rPr>
            </w:pPr>
            <w:r w:rsidRPr="000E4E0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36BBC3CF" w14:textId="77777777" w:rsidR="000E39BB" w:rsidRPr="000E4E07" w:rsidRDefault="000E39BB" w:rsidP="008B41F6">
            <w:pPr>
              <w:jc w:val="center"/>
              <w:rPr>
                <w:sz w:val="28"/>
                <w:szCs w:val="28"/>
              </w:rPr>
            </w:pPr>
            <w:r w:rsidRPr="000E4E0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5C53B61D" w14:textId="77777777" w:rsidR="000E39BB" w:rsidRPr="000E4E07" w:rsidRDefault="000E39BB" w:rsidP="008B41F6">
            <w:pPr>
              <w:jc w:val="center"/>
              <w:rPr>
                <w:sz w:val="28"/>
                <w:szCs w:val="28"/>
              </w:rPr>
            </w:pPr>
            <w:r w:rsidRPr="000E4E07">
              <w:rPr>
                <w:sz w:val="28"/>
                <w:szCs w:val="28"/>
              </w:rPr>
              <w:t>Величина корректировки мощности, кВт</w:t>
            </w:r>
          </w:p>
        </w:tc>
      </w:tr>
      <w:tr w:rsidR="000E39BB" w:rsidRPr="000E4E07" w14:paraId="5DBD172B" w14:textId="77777777" w:rsidTr="008B41F6">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12B0469F" w14:textId="77777777" w:rsidR="000E39BB" w:rsidRPr="000E4E07" w:rsidRDefault="000E39BB" w:rsidP="008B41F6">
            <w:pPr>
              <w:jc w:val="center"/>
              <w:rPr>
                <w:sz w:val="28"/>
                <w:szCs w:val="28"/>
              </w:rPr>
            </w:pPr>
            <w:r>
              <w:rPr>
                <w:sz w:val="28"/>
                <w:szCs w:val="28"/>
              </w:rPr>
              <w:t>4</w:t>
            </w:r>
            <w:r w:rsidRPr="000E4E07">
              <w:rPr>
                <w:sz w:val="28"/>
                <w:szCs w:val="28"/>
              </w:rPr>
              <w:t> </w:t>
            </w:r>
            <w:r>
              <w:rPr>
                <w:sz w:val="28"/>
                <w:szCs w:val="28"/>
              </w:rPr>
              <w:t>9</w:t>
            </w:r>
            <w:r w:rsidRPr="000E4E07">
              <w:rPr>
                <w:sz w:val="28"/>
                <w:szCs w:val="28"/>
              </w:rPr>
              <w:t>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0F91EA00" w14:textId="77777777" w:rsidR="000E39BB" w:rsidRPr="000E4E07" w:rsidRDefault="000E39BB" w:rsidP="008B41F6">
            <w:pPr>
              <w:jc w:val="center"/>
              <w:rPr>
                <w:sz w:val="28"/>
                <w:szCs w:val="28"/>
              </w:rPr>
            </w:pPr>
            <w:r>
              <w:rPr>
                <w:sz w:val="28"/>
                <w:szCs w:val="28"/>
              </w:rPr>
              <w:t>4</w:t>
            </w:r>
            <w:r w:rsidRPr="000E4E07">
              <w:rPr>
                <w:sz w:val="28"/>
                <w:szCs w:val="28"/>
              </w:rPr>
              <w:t> </w:t>
            </w:r>
            <w:r>
              <w:rPr>
                <w:sz w:val="28"/>
                <w:szCs w:val="28"/>
              </w:rPr>
              <w:t>9</w:t>
            </w:r>
            <w:r w:rsidRPr="000E4E07">
              <w:rPr>
                <w:sz w:val="28"/>
                <w:szCs w:val="28"/>
              </w:rPr>
              <w:t>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6BCACA3B" w14:textId="77777777" w:rsidR="000E39BB" w:rsidRPr="000E4E07" w:rsidRDefault="000E39BB" w:rsidP="008B41F6">
            <w:pPr>
              <w:jc w:val="center"/>
              <w:rPr>
                <w:sz w:val="28"/>
                <w:szCs w:val="28"/>
              </w:rPr>
            </w:pPr>
            <w:r w:rsidRPr="000E4E07">
              <w:rPr>
                <w:sz w:val="28"/>
                <w:szCs w:val="28"/>
              </w:rPr>
              <w:t>0</w:t>
            </w:r>
          </w:p>
        </w:tc>
      </w:tr>
    </w:tbl>
    <w:p w14:paraId="3A2EAF74" w14:textId="77777777" w:rsidR="000E39BB" w:rsidRDefault="000E39BB" w:rsidP="000E39BB">
      <w:pPr>
        <w:ind w:firstLine="720"/>
        <w:jc w:val="both"/>
        <w:rPr>
          <w:sz w:val="28"/>
          <w:szCs w:val="28"/>
        </w:rPr>
      </w:pPr>
    </w:p>
    <w:p w14:paraId="2C0DBF05" w14:textId="77777777" w:rsidR="000E39BB" w:rsidRPr="001849F4" w:rsidRDefault="000E39BB" w:rsidP="000E39BB">
      <w:pPr>
        <w:jc w:val="center"/>
        <w:rPr>
          <w:b/>
          <w:sz w:val="28"/>
          <w:szCs w:val="28"/>
        </w:rPr>
      </w:pPr>
      <w:r w:rsidRPr="001849F4">
        <w:rPr>
          <w:b/>
          <w:sz w:val="28"/>
          <w:szCs w:val="28"/>
        </w:rPr>
        <w:t>Объем капитальных вложений,</w:t>
      </w:r>
    </w:p>
    <w:p w14:paraId="26660067" w14:textId="77777777" w:rsidR="000E39BB" w:rsidRPr="000E4E07" w:rsidRDefault="000E39BB" w:rsidP="000E39BB">
      <w:pPr>
        <w:jc w:val="center"/>
        <w:rPr>
          <w:b/>
          <w:sz w:val="28"/>
          <w:szCs w:val="28"/>
        </w:rPr>
      </w:pPr>
      <w:r w:rsidRPr="001849F4">
        <w:rPr>
          <w:b/>
          <w:sz w:val="28"/>
          <w:szCs w:val="28"/>
        </w:rPr>
        <w:t>подлежащий включению в плату за технологическое присоединение</w:t>
      </w:r>
    </w:p>
    <w:p w14:paraId="322A443D" w14:textId="77777777" w:rsidR="000E39BB" w:rsidRDefault="000E39BB" w:rsidP="000E39BB">
      <w:pPr>
        <w:ind w:firstLine="720"/>
        <w:jc w:val="both"/>
        <w:rPr>
          <w:sz w:val="28"/>
          <w:szCs w:val="28"/>
        </w:rPr>
      </w:pPr>
      <w:r w:rsidRPr="00F94F49">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A88A351" w14:textId="77777777" w:rsidR="000E39BB" w:rsidRDefault="000E39BB" w:rsidP="000E39BB">
      <w:pPr>
        <w:ind w:firstLine="720"/>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объектов по производству электрической энергии </w:t>
      </w:r>
      <w:r>
        <w:rPr>
          <w:sz w:val="28"/>
          <w:szCs w:val="28"/>
        </w:rPr>
        <w:t>АО «Ново-Кемеровская ТЭЦ»</w:t>
      </w:r>
      <w:r w:rsidRPr="000E4E07">
        <w:rPr>
          <w:sz w:val="28"/>
          <w:szCs w:val="28"/>
        </w:rPr>
        <w:t xml:space="preserve"> – 0,0</w:t>
      </w:r>
      <w:r>
        <w:rPr>
          <w:sz w:val="28"/>
          <w:szCs w:val="28"/>
        </w:rPr>
        <w:t>0</w:t>
      </w:r>
      <w:r w:rsidRPr="000E4E07">
        <w:rPr>
          <w:sz w:val="28"/>
          <w:szCs w:val="28"/>
        </w:rPr>
        <w:t>0 тыс. руб.</w:t>
      </w:r>
    </w:p>
    <w:p w14:paraId="06EE1506" w14:textId="77777777" w:rsidR="000E39BB" w:rsidRDefault="000E39BB" w:rsidP="000E39BB">
      <w:pPr>
        <w:ind w:firstLine="720"/>
        <w:jc w:val="both"/>
        <w:rPr>
          <w:sz w:val="28"/>
          <w:szCs w:val="28"/>
        </w:rPr>
      </w:pPr>
      <w:r w:rsidRPr="0023678A">
        <w:rPr>
          <w:sz w:val="28"/>
          <w:szCs w:val="28"/>
        </w:rPr>
        <w:t xml:space="preserve">Предлагается согласиться с предприятием и учесть при расчете размера платы за технологическое присоединение объем капитальных вложений филиала ПАО «МРСК Сибири» - «Кузбассэнерго - РЭС» для осуществления технологического присоединения </w:t>
      </w:r>
      <w:r w:rsidRPr="000E4E07">
        <w:rPr>
          <w:sz w:val="28"/>
          <w:szCs w:val="28"/>
        </w:rPr>
        <w:t>объектов по производству электрической энергии</w:t>
      </w:r>
      <w:r w:rsidRPr="0023678A">
        <w:rPr>
          <w:sz w:val="28"/>
          <w:szCs w:val="28"/>
        </w:rPr>
        <w:t xml:space="preserve"> </w:t>
      </w:r>
      <w:r>
        <w:rPr>
          <w:sz w:val="28"/>
          <w:szCs w:val="28"/>
        </w:rPr>
        <w:t xml:space="preserve">                 АО «Ново-Кемеровская ТЭЦ»</w:t>
      </w:r>
      <w:r w:rsidRPr="0023678A">
        <w:rPr>
          <w:sz w:val="28"/>
          <w:szCs w:val="28"/>
        </w:rPr>
        <w:t xml:space="preserve"> в размере 0,000 тыс. руб.</w:t>
      </w:r>
    </w:p>
    <w:p w14:paraId="76A93C4D" w14:textId="77777777" w:rsidR="000E39BB" w:rsidRDefault="000E39BB" w:rsidP="000E39BB">
      <w:pPr>
        <w:ind w:firstLine="720"/>
        <w:jc w:val="both"/>
        <w:rPr>
          <w:sz w:val="28"/>
          <w:szCs w:val="28"/>
        </w:rPr>
      </w:pPr>
    </w:p>
    <w:p w14:paraId="557B4DDB" w14:textId="77777777" w:rsidR="000E39BB" w:rsidRPr="000E4E07" w:rsidRDefault="000E39BB" w:rsidP="000E39BB">
      <w:pPr>
        <w:jc w:val="center"/>
        <w:rPr>
          <w:b/>
          <w:sz w:val="28"/>
          <w:szCs w:val="28"/>
        </w:rPr>
      </w:pPr>
      <w:bookmarkStart w:id="4" w:name="_Hlk525113570"/>
      <w:r w:rsidRPr="000E4E07">
        <w:rPr>
          <w:b/>
          <w:sz w:val="28"/>
          <w:szCs w:val="28"/>
        </w:rPr>
        <w:t>Расходы сетевой организации,</w:t>
      </w:r>
    </w:p>
    <w:p w14:paraId="7666BC5F" w14:textId="77777777" w:rsidR="000E39BB" w:rsidRPr="000E4E07" w:rsidRDefault="000E39BB" w:rsidP="000E39BB">
      <w:pPr>
        <w:jc w:val="center"/>
        <w:rPr>
          <w:b/>
          <w:sz w:val="28"/>
          <w:szCs w:val="28"/>
        </w:rPr>
      </w:pPr>
      <w:r w:rsidRPr="000E4E07">
        <w:rPr>
          <w:b/>
          <w:sz w:val="28"/>
          <w:szCs w:val="28"/>
        </w:rPr>
        <w:lastRenderedPageBreak/>
        <w:t>связанные с осуществлением 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bookmarkEnd w:id="4"/>
    </w:p>
    <w:p w14:paraId="5E558557" w14:textId="77777777" w:rsidR="000E39BB" w:rsidRDefault="000E39BB" w:rsidP="000E39BB">
      <w:pPr>
        <w:ind w:firstLine="720"/>
        <w:jc w:val="both"/>
        <w:rPr>
          <w:sz w:val="28"/>
          <w:szCs w:val="28"/>
        </w:rPr>
      </w:pPr>
      <w:r w:rsidRPr="000E4E0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объектов по производству электрической энергии и (или) объектов электроэнергетики.</w:t>
      </w:r>
    </w:p>
    <w:p w14:paraId="11E94C20" w14:textId="77777777" w:rsidR="000E39BB" w:rsidRDefault="000E39BB" w:rsidP="000E39BB">
      <w:pPr>
        <w:ind w:firstLine="720"/>
        <w:jc w:val="both"/>
        <w:rPr>
          <w:sz w:val="28"/>
          <w:szCs w:val="28"/>
        </w:rPr>
      </w:pPr>
      <w:r>
        <w:rPr>
          <w:sz w:val="28"/>
          <w:szCs w:val="28"/>
        </w:rPr>
        <w:t xml:space="preserve">Исходя из представленных </w:t>
      </w:r>
      <w:r w:rsidRPr="000E4E07">
        <w:rPr>
          <w:sz w:val="28"/>
          <w:szCs w:val="28"/>
        </w:rPr>
        <w:t>филиал</w:t>
      </w:r>
      <w:r>
        <w:rPr>
          <w:sz w:val="28"/>
          <w:szCs w:val="28"/>
        </w:rPr>
        <w:t>ом</w:t>
      </w:r>
      <w:r w:rsidRPr="000E4E07">
        <w:rPr>
          <w:sz w:val="28"/>
          <w:szCs w:val="28"/>
        </w:rPr>
        <w:t xml:space="preserve"> ПАО «МРСК Сибири» – «Кузбассэнерго – РЭС»</w:t>
      </w:r>
      <w:r>
        <w:rPr>
          <w:sz w:val="28"/>
          <w:szCs w:val="28"/>
        </w:rPr>
        <w:t xml:space="preserve"> документов р</w:t>
      </w:r>
      <w:r w:rsidRPr="000049EF">
        <w:rPr>
          <w:sz w:val="28"/>
          <w:szCs w:val="28"/>
        </w:rPr>
        <w:t>асходы сетевой организации,</w:t>
      </w:r>
      <w:r>
        <w:rPr>
          <w:sz w:val="28"/>
          <w:szCs w:val="28"/>
        </w:rPr>
        <w:t xml:space="preserve"> </w:t>
      </w:r>
      <w:r w:rsidRPr="000049EF">
        <w:rPr>
          <w:sz w:val="28"/>
          <w:szCs w:val="28"/>
        </w:rPr>
        <w:t>связанные с осуществлением технологического присоединения к электрическим сетям,</w:t>
      </w:r>
      <w:r>
        <w:rPr>
          <w:sz w:val="28"/>
          <w:szCs w:val="28"/>
        </w:rPr>
        <w:t xml:space="preserve"> </w:t>
      </w:r>
      <w:r w:rsidRPr="000049EF">
        <w:rPr>
          <w:sz w:val="28"/>
          <w:szCs w:val="28"/>
        </w:rPr>
        <w:t>не включаемые в плату за технологическое присоединение</w:t>
      </w:r>
      <w:r>
        <w:rPr>
          <w:sz w:val="28"/>
          <w:szCs w:val="28"/>
        </w:rPr>
        <w:t xml:space="preserve"> – 0,000 тыс. руб.</w:t>
      </w:r>
    </w:p>
    <w:p w14:paraId="3E1A2238" w14:textId="339D478F" w:rsidR="000E39BB" w:rsidRPr="000E4E07" w:rsidRDefault="000E39BB" w:rsidP="000E39BB">
      <w:pPr>
        <w:ind w:firstLine="720"/>
        <w:jc w:val="both"/>
        <w:rPr>
          <w:sz w:val="28"/>
          <w:szCs w:val="28"/>
        </w:rPr>
      </w:pPr>
      <w:r w:rsidRPr="0023678A">
        <w:rPr>
          <w:sz w:val="28"/>
          <w:szCs w:val="28"/>
        </w:rPr>
        <w:t xml:space="preserve">Предлагается согласиться с предприятием и учесть при расчете размера платы за технологическое присоединение </w:t>
      </w:r>
      <w:r>
        <w:rPr>
          <w:sz w:val="28"/>
          <w:szCs w:val="28"/>
        </w:rPr>
        <w:t>р</w:t>
      </w:r>
      <w:r w:rsidRPr="000049EF">
        <w:rPr>
          <w:sz w:val="28"/>
          <w:szCs w:val="28"/>
        </w:rPr>
        <w:t>асходы сетевой организации,</w:t>
      </w:r>
      <w:r>
        <w:rPr>
          <w:sz w:val="28"/>
          <w:szCs w:val="28"/>
        </w:rPr>
        <w:t xml:space="preserve"> </w:t>
      </w:r>
      <w:r w:rsidRPr="000049EF">
        <w:rPr>
          <w:sz w:val="28"/>
          <w:szCs w:val="28"/>
        </w:rPr>
        <w:t>связанные с осуществлением технологического присоединения к электрическим сетям,</w:t>
      </w:r>
      <w:r>
        <w:rPr>
          <w:sz w:val="28"/>
          <w:szCs w:val="28"/>
        </w:rPr>
        <w:t xml:space="preserve"> </w:t>
      </w:r>
      <w:r w:rsidRPr="000049EF">
        <w:rPr>
          <w:sz w:val="28"/>
          <w:szCs w:val="28"/>
        </w:rPr>
        <w:t>не включаемые в плату за технологическое присоединение</w:t>
      </w:r>
      <w:r>
        <w:rPr>
          <w:sz w:val="28"/>
          <w:szCs w:val="28"/>
        </w:rPr>
        <w:t xml:space="preserve"> </w:t>
      </w:r>
      <w:r w:rsidRPr="000E4E07">
        <w:rPr>
          <w:sz w:val="28"/>
          <w:szCs w:val="28"/>
        </w:rPr>
        <w:t>объектов по производству электрической энергии</w:t>
      </w:r>
      <w:r w:rsidRPr="0023678A">
        <w:rPr>
          <w:sz w:val="28"/>
          <w:szCs w:val="28"/>
        </w:rPr>
        <w:t xml:space="preserve"> </w:t>
      </w:r>
      <w:r>
        <w:rPr>
          <w:sz w:val="28"/>
          <w:szCs w:val="28"/>
        </w:rPr>
        <w:t>АО «Ново-Кемеровская ТЭЦ»</w:t>
      </w:r>
      <w:r w:rsidRPr="0023678A">
        <w:rPr>
          <w:sz w:val="28"/>
          <w:szCs w:val="28"/>
        </w:rPr>
        <w:t xml:space="preserve"> в </w:t>
      </w:r>
      <w:proofErr w:type="gramStart"/>
      <w:r w:rsidRPr="0023678A">
        <w:rPr>
          <w:sz w:val="28"/>
          <w:szCs w:val="28"/>
        </w:rPr>
        <w:t xml:space="preserve">размере </w:t>
      </w:r>
      <w:r>
        <w:rPr>
          <w:sz w:val="28"/>
          <w:szCs w:val="28"/>
        </w:rPr>
        <w:t xml:space="preserve"> </w:t>
      </w:r>
      <w:r w:rsidRPr="0023678A">
        <w:rPr>
          <w:sz w:val="28"/>
          <w:szCs w:val="28"/>
        </w:rPr>
        <w:t>0,000</w:t>
      </w:r>
      <w:proofErr w:type="gramEnd"/>
      <w:r w:rsidRPr="0023678A">
        <w:rPr>
          <w:sz w:val="28"/>
          <w:szCs w:val="28"/>
        </w:rPr>
        <w:t xml:space="preserve"> тыс. руб.</w:t>
      </w:r>
    </w:p>
    <w:p w14:paraId="0B9F99D6" w14:textId="77777777" w:rsidR="000E39BB" w:rsidRPr="00BD6731" w:rsidRDefault="000E39BB" w:rsidP="000E39BB">
      <w:pPr>
        <w:ind w:firstLine="720"/>
        <w:jc w:val="both"/>
        <w:rPr>
          <w:sz w:val="28"/>
          <w:szCs w:val="28"/>
        </w:rPr>
      </w:pPr>
      <w:r w:rsidRPr="00BD6731">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5C28CB8" w14:textId="77777777" w:rsidR="000E39BB" w:rsidRDefault="000E39BB" w:rsidP="000E39BB">
      <w:pPr>
        <w:jc w:val="both"/>
        <w:rPr>
          <w:sz w:val="28"/>
          <w:szCs w:val="28"/>
        </w:rPr>
        <w:sectPr w:rsidR="000E39BB" w:rsidSect="00C630FA">
          <w:pgSz w:w="11906" w:h="16838"/>
          <w:pgMar w:top="851" w:right="707" w:bottom="1135" w:left="1276" w:header="708" w:footer="708" w:gutter="0"/>
          <w:cols w:space="708"/>
          <w:titlePg/>
          <w:docGrid w:linePitch="360"/>
        </w:sect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04DD51E8" w14:textId="2F77E615" w:rsidR="000E39BB" w:rsidRDefault="000E39BB" w:rsidP="000E39BB">
      <w:pPr>
        <w:jc w:val="both"/>
        <w:rPr>
          <w:sz w:val="28"/>
          <w:szCs w:val="28"/>
        </w:rPr>
      </w:pPr>
    </w:p>
    <w:p w14:paraId="399BD65F" w14:textId="77777777" w:rsidR="000E39BB" w:rsidRPr="00667210" w:rsidRDefault="000E39BB" w:rsidP="000E39BB">
      <w:pPr>
        <w:tabs>
          <w:tab w:val="left" w:pos="5484"/>
          <w:tab w:val="left" w:pos="5808"/>
        </w:tabs>
        <w:ind w:firstLine="720"/>
        <w:jc w:val="center"/>
        <w:rPr>
          <w:b/>
          <w:sz w:val="28"/>
          <w:szCs w:val="28"/>
        </w:rPr>
      </w:pPr>
      <w:r w:rsidRPr="00667210">
        <w:rPr>
          <w:b/>
          <w:sz w:val="28"/>
          <w:szCs w:val="28"/>
        </w:rPr>
        <w:t>Стоимость мероприятий, не включающих в себя строительство и реконструкцию объектов электросетевого хозяйства</w:t>
      </w:r>
    </w:p>
    <w:p w14:paraId="2A7BD0FB" w14:textId="77777777" w:rsidR="000E39BB" w:rsidRPr="00667210" w:rsidRDefault="000E39BB" w:rsidP="000E39BB">
      <w:pPr>
        <w:ind w:firstLine="720"/>
        <w:jc w:val="both"/>
        <w:rPr>
          <w:sz w:val="28"/>
          <w:szCs w:val="28"/>
        </w:rPr>
      </w:pPr>
      <w:r w:rsidRPr="00667210">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w:t>
      </w:r>
    </w:p>
    <w:p w14:paraId="6B0CF82F" w14:textId="77777777" w:rsidR="000E39BB" w:rsidRDefault="000E39BB" w:rsidP="000E39BB">
      <w:pPr>
        <w:ind w:firstLine="720"/>
        <w:jc w:val="both"/>
        <w:rPr>
          <w:sz w:val="28"/>
          <w:szCs w:val="28"/>
        </w:rPr>
      </w:pPr>
      <w:r w:rsidRPr="00667210">
        <w:rPr>
          <w:sz w:val="28"/>
          <w:szCs w:val="28"/>
        </w:rPr>
        <w:t>Постановлением РЭК № 779 от 31.12.2018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 в т.ч. утверждены:</w:t>
      </w:r>
    </w:p>
    <w:p w14:paraId="6B9A1C75" w14:textId="77777777" w:rsidR="000E39BB" w:rsidRPr="00667210" w:rsidRDefault="000E39BB" w:rsidP="000E39BB">
      <w:pPr>
        <w:ind w:firstLine="720"/>
        <w:jc w:val="both"/>
        <w:rPr>
          <w:sz w:val="28"/>
          <w:szCs w:val="28"/>
        </w:rPr>
      </w:pPr>
    </w:p>
    <w:tbl>
      <w:tblPr>
        <w:tblW w:w="9781" w:type="dxa"/>
        <w:tblInd w:w="108" w:type="dxa"/>
        <w:tblLook w:val="04A0" w:firstRow="1" w:lastRow="0" w:firstColumn="1" w:lastColumn="0" w:noHBand="0" w:noVBand="1"/>
      </w:tblPr>
      <w:tblGrid>
        <w:gridCol w:w="784"/>
        <w:gridCol w:w="5364"/>
        <w:gridCol w:w="3633"/>
      </w:tblGrid>
      <w:tr w:rsidR="000E39BB" w:rsidRPr="002336A9" w14:paraId="18ADB37F" w14:textId="77777777" w:rsidTr="008B41F6">
        <w:trPr>
          <w:trHeight w:val="60"/>
        </w:trPr>
        <w:tc>
          <w:tcPr>
            <w:tcW w:w="401" w:type="pct"/>
            <w:vMerge w:val="restart"/>
            <w:tcBorders>
              <w:top w:val="single" w:sz="4" w:space="0" w:color="auto"/>
              <w:left w:val="single" w:sz="4" w:space="0" w:color="auto"/>
              <w:right w:val="single" w:sz="4" w:space="0" w:color="auto"/>
            </w:tcBorders>
            <w:shd w:val="clear" w:color="auto" w:fill="auto"/>
            <w:noWrap/>
            <w:vAlign w:val="center"/>
            <w:hideMark/>
          </w:tcPr>
          <w:p w14:paraId="1242983D" w14:textId="77777777" w:rsidR="000E39BB" w:rsidRPr="002336A9" w:rsidRDefault="000E39BB" w:rsidP="008B41F6">
            <w:pPr>
              <w:ind w:left="-108"/>
              <w:jc w:val="center"/>
              <w:rPr>
                <w:color w:val="000000"/>
                <w:sz w:val="20"/>
                <w:szCs w:val="20"/>
              </w:rPr>
            </w:pPr>
            <w:r w:rsidRPr="002336A9">
              <w:rPr>
                <w:color w:val="000000"/>
                <w:sz w:val="20"/>
                <w:szCs w:val="20"/>
              </w:rPr>
              <w:t>№</w:t>
            </w:r>
          </w:p>
          <w:p w14:paraId="1FD706A6" w14:textId="77777777" w:rsidR="000E39BB" w:rsidRPr="002336A9" w:rsidRDefault="000E39BB" w:rsidP="008B41F6">
            <w:pPr>
              <w:ind w:left="-108"/>
              <w:jc w:val="center"/>
              <w:rPr>
                <w:color w:val="000000"/>
                <w:sz w:val="20"/>
                <w:szCs w:val="20"/>
              </w:rPr>
            </w:pPr>
            <w:r w:rsidRPr="002336A9">
              <w:rPr>
                <w:color w:val="000000"/>
                <w:sz w:val="20"/>
                <w:szCs w:val="20"/>
              </w:rPr>
              <w:t>ставки</w:t>
            </w:r>
          </w:p>
        </w:tc>
        <w:tc>
          <w:tcPr>
            <w:tcW w:w="2742" w:type="pct"/>
            <w:vMerge w:val="restart"/>
            <w:tcBorders>
              <w:top w:val="single" w:sz="4" w:space="0" w:color="auto"/>
              <w:left w:val="single" w:sz="4" w:space="0" w:color="auto"/>
              <w:right w:val="single" w:sz="4" w:space="0" w:color="auto"/>
            </w:tcBorders>
            <w:shd w:val="clear" w:color="auto" w:fill="auto"/>
            <w:noWrap/>
            <w:vAlign w:val="center"/>
            <w:hideMark/>
          </w:tcPr>
          <w:p w14:paraId="1726C169" w14:textId="77777777" w:rsidR="000E39BB" w:rsidRPr="002336A9" w:rsidRDefault="000E39BB" w:rsidP="008B41F6">
            <w:pPr>
              <w:jc w:val="center"/>
              <w:rPr>
                <w:bCs/>
                <w:color w:val="000000"/>
                <w:sz w:val="20"/>
                <w:szCs w:val="20"/>
              </w:rPr>
            </w:pPr>
            <w:r w:rsidRPr="002336A9">
              <w:rPr>
                <w:bCs/>
                <w:color w:val="000000"/>
                <w:sz w:val="20"/>
                <w:szCs w:val="20"/>
              </w:rPr>
              <w:t xml:space="preserve">Наименование стандартизированной </w:t>
            </w:r>
          </w:p>
          <w:p w14:paraId="44D687FA" w14:textId="77777777" w:rsidR="000E39BB" w:rsidRPr="002336A9" w:rsidRDefault="000E39BB" w:rsidP="008B41F6">
            <w:pPr>
              <w:jc w:val="center"/>
              <w:rPr>
                <w:bCs/>
                <w:color w:val="000000"/>
                <w:sz w:val="20"/>
                <w:szCs w:val="20"/>
              </w:rPr>
            </w:pPr>
            <w:r w:rsidRPr="002336A9">
              <w:rPr>
                <w:bCs/>
                <w:color w:val="000000"/>
                <w:sz w:val="20"/>
                <w:szCs w:val="20"/>
              </w:rPr>
              <w:t>тарифной ставки</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B4973" w14:textId="77777777" w:rsidR="000E39BB" w:rsidRPr="002336A9" w:rsidRDefault="000E39BB" w:rsidP="008B41F6">
            <w:pPr>
              <w:jc w:val="center"/>
              <w:rPr>
                <w:bCs/>
                <w:color w:val="000000"/>
                <w:sz w:val="20"/>
                <w:szCs w:val="20"/>
              </w:rPr>
            </w:pPr>
            <w:r w:rsidRPr="002336A9">
              <w:rPr>
                <w:bCs/>
                <w:color w:val="000000"/>
                <w:sz w:val="20"/>
                <w:szCs w:val="20"/>
              </w:rPr>
              <w:t>Размер стандартизированной тарифной ставки в зависимости от схемы присоединения</w:t>
            </w:r>
          </w:p>
        </w:tc>
      </w:tr>
      <w:tr w:rsidR="000E39BB" w:rsidRPr="002336A9" w14:paraId="2DE8BA67" w14:textId="77777777" w:rsidTr="008B41F6">
        <w:trPr>
          <w:trHeight w:val="231"/>
        </w:trPr>
        <w:tc>
          <w:tcPr>
            <w:tcW w:w="401" w:type="pct"/>
            <w:vMerge/>
            <w:tcBorders>
              <w:left w:val="single" w:sz="4" w:space="0" w:color="auto"/>
              <w:right w:val="single" w:sz="4" w:space="0" w:color="auto"/>
            </w:tcBorders>
            <w:shd w:val="clear" w:color="auto" w:fill="auto"/>
            <w:noWrap/>
            <w:vAlign w:val="center"/>
          </w:tcPr>
          <w:p w14:paraId="5ACBC635" w14:textId="77777777" w:rsidR="000E39BB" w:rsidRPr="002336A9" w:rsidRDefault="000E39BB" w:rsidP="008B41F6">
            <w:pPr>
              <w:ind w:left="-108"/>
              <w:jc w:val="center"/>
              <w:rPr>
                <w:color w:val="000000"/>
                <w:sz w:val="20"/>
                <w:szCs w:val="20"/>
              </w:rPr>
            </w:pPr>
          </w:p>
        </w:tc>
        <w:tc>
          <w:tcPr>
            <w:tcW w:w="2742" w:type="pct"/>
            <w:vMerge/>
            <w:tcBorders>
              <w:left w:val="single" w:sz="4" w:space="0" w:color="auto"/>
              <w:right w:val="single" w:sz="4" w:space="0" w:color="auto"/>
            </w:tcBorders>
            <w:shd w:val="clear" w:color="auto" w:fill="auto"/>
            <w:noWrap/>
            <w:vAlign w:val="center"/>
          </w:tcPr>
          <w:p w14:paraId="567FCC80" w14:textId="77777777" w:rsidR="000E39BB" w:rsidRPr="002336A9" w:rsidRDefault="000E39BB" w:rsidP="008B41F6">
            <w:pPr>
              <w:jc w:val="center"/>
              <w:rPr>
                <w:bCs/>
                <w:color w:val="000000"/>
                <w:sz w:val="20"/>
                <w:szCs w:val="2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7FD51DE4" w14:textId="77777777" w:rsidR="000E39BB" w:rsidRPr="002336A9" w:rsidRDefault="000E39BB" w:rsidP="008B41F6">
            <w:pPr>
              <w:jc w:val="center"/>
              <w:rPr>
                <w:bCs/>
                <w:color w:val="000000"/>
                <w:sz w:val="20"/>
                <w:szCs w:val="20"/>
              </w:rPr>
            </w:pPr>
            <w:r w:rsidRPr="002336A9">
              <w:rPr>
                <w:bCs/>
                <w:color w:val="000000"/>
                <w:sz w:val="20"/>
                <w:szCs w:val="20"/>
              </w:rPr>
              <w:t>Постоянная схема</w:t>
            </w:r>
          </w:p>
        </w:tc>
      </w:tr>
      <w:tr w:rsidR="000E39BB" w:rsidRPr="002336A9" w14:paraId="34260398" w14:textId="77777777" w:rsidTr="008B41F6">
        <w:trPr>
          <w:trHeight w:val="231"/>
        </w:trPr>
        <w:tc>
          <w:tcPr>
            <w:tcW w:w="401" w:type="pct"/>
            <w:vMerge/>
            <w:tcBorders>
              <w:left w:val="single" w:sz="4" w:space="0" w:color="auto"/>
              <w:bottom w:val="single" w:sz="4" w:space="0" w:color="auto"/>
              <w:right w:val="single" w:sz="4" w:space="0" w:color="auto"/>
            </w:tcBorders>
            <w:shd w:val="clear" w:color="auto" w:fill="auto"/>
            <w:noWrap/>
            <w:vAlign w:val="center"/>
          </w:tcPr>
          <w:p w14:paraId="5443BD96" w14:textId="77777777" w:rsidR="000E39BB" w:rsidRPr="002336A9" w:rsidRDefault="000E39BB" w:rsidP="008B41F6">
            <w:pPr>
              <w:ind w:left="-108"/>
              <w:jc w:val="center"/>
              <w:rPr>
                <w:color w:val="000000"/>
                <w:sz w:val="20"/>
                <w:szCs w:val="20"/>
              </w:rPr>
            </w:pPr>
          </w:p>
        </w:tc>
        <w:tc>
          <w:tcPr>
            <w:tcW w:w="2742" w:type="pct"/>
            <w:vMerge/>
            <w:tcBorders>
              <w:left w:val="single" w:sz="4" w:space="0" w:color="auto"/>
              <w:bottom w:val="single" w:sz="4" w:space="0" w:color="auto"/>
              <w:right w:val="single" w:sz="4" w:space="0" w:color="auto"/>
            </w:tcBorders>
            <w:shd w:val="clear" w:color="auto" w:fill="auto"/>
            <w:noWrap/>
            <w:vAlign w:val="center"/>
          </w:tcPr>
          <w:p w14:paraId="45CCF7DD" w14:textId="77777777" w:rsidR="000E39BB" w:rsidRPr="002336A9" w:rsidRDefault="000E39BB" w:rsidP="008B41F6">
            <w:pPr>
              <w:jc w:val="center"/>
              <w:rPr>
                <w:bCs/>
                <w:color w:val="000000"/>
                <w:sz w:val="20"/>
                <w:szCs w:val="2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634DA0FD" w14:textId="77777777" w:rsidR="000E39BB" w:rsidRPr="002336A9" w:rsidRDefault="000E39BB" w:rsidP="008B41F6">
            <w:pPr>
              <w:jc w:val="center"/>
              <w:rPr>
                <w:bCs/>
                <w:color w:val="000000"/>
                <w:sz w:val="20"/>
                <w:szCs w:val="20"/>
              </w:rPr>
            </w:pPr>
            <w:r w:rsidRPr="002336A9">
              <w:rPr>
                <w:bCs/>
                <w:color w:val="000000"/>
                <w:sz w:val="20"/>
                <w:szCs w:val="20"/>
              </w:rPr>
              <w:t>тыс. руб./шт.</w:t>
            </w:r>
          </w:p>
        </w:tc>
      </w:tr>
      <w:tr w:rsidR="000E39BB" w:rsidRPr="002336A9" w14:paraId="4AEB0A58" w14:textId="77777777" w:rsidTr="008B41F6">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4B776" w14:textId="77777777" w:rsidR="000E39BB" w:rsidRPr="002336A9" w:rsidRDefault="000E39BB" w:rsidP="008B41F6">
            <w:pPr>
              <w:autoSpaceDE w:val="0"/>
              <w:autoSpaceDN w:val="0"/>
              <w:adjustRightInd w:val="0"/>
              <w:jc w:val="center"/>
              <w:rPr>
                <w:sz w:val="20"/>
                <w:szCs w:val="20"/>
              </w:rPr>
            </w:pPr>
            <w:r w:rsidRPr="002336A9">
              <w:rPr>
                <w:sz w:val="20"/>
                <w:szCs w:val="20"/>
              </w:rPr>
              <w:t>С</w:t>
            </w:r>
            <w:r w:rsidRPr="002336A9">
              <w:rPr>
                <w:sz w:val="20"/>
                <w:szCs w:val="20"/>
                <w:vertAlign w:val="subscript"/>
              </w:rPr>
              <w:t>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EEA27" w14:textId="77777777" w:rsidR="000E39BB" w:rsidRPr="002336A9" w:rsidRDefault="000E39BB" w:rsidP="008B41F6">
            <w:pPr>
              <w:autoSpaceDE w:val="0"/>
              <w:autoSpaceDN w:val="0"/>
              <w:adjustRightInd w:val="0"/>
              <w:jc w:val="both"/>
              <w:rPr>
                <w:sz w:val="20"/>
                <w:szCs w:val="20"/>
              </w:rPr>
            </w:pPr>
            <w:r w:rsidRPr="002336A9">
              <w:rPr>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25C9D487" w14:textId="77777777" w:rsidR="000E39BB" w:rsidRPr="002336A9" w:rsidRDefault="000E39BB" w:rsidP="008B41F6">
            <w:pPr>
              <w:jc w:val="center"/>
              <w:rPr>
                <w:sz w:val="20"/>
                <w:szCs w:val="20"/>
              </w:rPr>
            </w:pPr>
            <w:r w:rsidRPr="002336A9">
              <w:rPr>
                <w:sz w:val="20"/>
                <w:szCs w:val="20"/>
              </w:rPr>
              <w:t>12,166</w:t>
            </w:r>
          </w:p>
        </w:tc>
      </w:tr>
      <w:tr w:rsidR="000E39BB" w:rsidRPr="002336A9" w14:paraId="18A357A0" w14:textId="77777777" w:rsidTr="008B41F6">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5F8C0DD" w14:textId="77777777" w:rsidR="000E39BB" w:rsidRPr="002336A9" w:rsidRDefault="000E39BB" w:rsidP="008B41F6">
            <w:pPr>
              <w:autoSpaceDE w:val="0"/>
              <w:autoSpaceDN w:val="0"/>
              <w:adjustRightInd w:val="0"/>
              <w:jc w:val="center"/>
              <w:rPr>
                <w:sz w:val="20"/>
                <w:szCs w:val="20"/>
              </w:rPr>
            </w:pPr>
            <w:r w:rsidRPr="002336A9">
              <w:rPr>
                <w:sz w:val="20"/>
                <w:szCs w:val="20"/>
              </w:rPr>
              <w:t>С</w:t>
            </w:r>
            <w:r w:rsidRPr="002336A9">
              <w:rPr>
                <w:sz w:val="20"/>
                <w:szCs w:val="20"/>
                <w:vertAlign w:val="subscript"/>
              </w:rPr>
              <w:t>1.1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230BB188" w14:textId="77777777" w:rsidR="000E39BB" w:rsidRPr="002336A9" w:rsidRDefault="000E39BB" w:rsidP="008B41F6">
            <w:pPr>
              <w:autoSpaceDE w:val="0"/>
              <w:autoSpaceDN w:val="0"/>
              <w:adjustRightInd w:val="0"/>
              <w:rPr>
                <w:sz w:val="20"/>
                <w:szCs w:val="20"/>
              </w:rPr>
            </w:pPr>
            <w:r w:rsidRPr="002336A9">
              <w:rPr>
                <w:sz w:val="20"/>
                <w:szCs w:val="20"/>
              </w:rPr>
              <w:t>Подготовка и выдача сетевой организацией технических условий Заявителю</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12A680AE" w14:textId="77777777" w:rsidR="000E39BB" w:rsidRPr="002336A9" w:rsidRDefault="000E39BB" w:rsidP="008B41F6">
            <w:pPr>
              <w:jc w:val="center"/>
              <w:rPr>
                <w:sz w:val="20"/>
                <w:szCs w:val="20"/>
              </w:rPr>
            </w:pPr>
            <w:r w:rsidRPr="002336A9">
              <w:rPr>
                <w:sz w:val="20"/>
                <w:szCs w:val="20"/>
              </w:rPr>
              <w:t>5,360</w:t>
            </w:r>
          </w:p>
        </w:tc>
      </w:tr>
      <w:tr w:rsidR="000E39BB" w:rsidRPr="002336A9" w14:paraId="770FF5C6" w14:textId="77777777" w:rsidTr="008B41F6">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4D654262" w14:textId="77777777" w:rsidR="000E39BB" w:rsidRPr="002336A9" w:rsidRDefault="000E39BB" w:rsidP="008B41F6">
            <w:pPr>
              <w:autoSpaceDE w:val="0"/>
              <w:autoSpaceDN w:val="0"/>
              <w:adjustRightInd w:val="0"/>
              <w:jc w:val="center"/>
              <w:rPr>
                <w:sz w:val="20"/>
                <w:szCs w:val="20"/>
              </w:rPr>
            </w:pPr>
            <w:r w:rsidRPr="002336A9">
              <w:rPr>
                <w:sz w:val="20"/>
                <w:szCs w:val="20"/>
              </w:rPr>
              <w:t>С</w:t>
            </w:r>
            <w:r w:rsidRPr="002336A9">
              <w:rPr>
                <w:sz w:val="20"/>
                <w:szCs w:val="20"/>
                <w:vertAlign w:val="subscript"/>
              </w:rPr>
              <w:t>1.2</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40B0785A" w14:textId="77777777" w:rsidR="000E39BB" w:rsidRPr="002336A9" w:rsidRDefault="000E39BB" w:rsidP="008B41F6">
            <w:pPr>
              <w:autoSpaceDE w:val="0"/>
              <w:autoSpaceDN w:val="0"/>
              <w:adjustRightInd w:val="0"/>
              <w:jc w:val="both"/>
              <w:rPr>
                <w:sz w:val="20"/>
                <w:szCs w:val="20"/>
              </w:rPr>
            </w:pPr>
            <w:r w:rsidRPr="002336A9">
              <w:rPr>
                <w:sz w:val="20"/>
                <w:szCs w:val="20"/>
              </w:rPr>
              <w:t>Проверка сетевой организацией выполнения Заявителем технических условий</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4D05EADD" w14:textId="77777777" w:rsidR="000E39BB" w:rsidRPr="002336A9" w:rsidRDefault="000E39BB" w:rsidP="008B41F6">
            <w:pPr>
              <w:jc w:val="center"/>
              <w:rPr>
                <w:sz w:val="20"/>
                <w:szCs w:val="20"/>
              </w:rPr>
            </w:pPr>
            <w:r w:rsidRPr="002336A9">
              <w:rPr>
                <w:sz w:val="20"/>
                <w:szCs w:val="20"/>
              </w:rPr>
              <w:t>6,806</w:t>
            </w:r>
          </w:p>
        </w:tc>
      </w:tr>
    </w:tbl>
    <w:p w14:paraId="3A54B6CC" w14:textId="77777777" w:rsidR="000E39BB" w:rsidRDefault="000E39BB" w:rsidP="000E39BB">
      <w:pPr>
        <w:ind w:firstLine="720"/>
        <w:jc w:val="both"/>
        <w:rPr>
          <w:sz w:val="28"/>
          <w:szCs w:val="28"/>
        </w:rPr>
      </w:pPr>
    </w:p>
    <w:p w14:paraId="5EF59257" w14:textId="77777777" w:rsidR="000E39BB" w:rsidRPr="00667210" w:rsidRDefault="000E39BB" w:rsidP="000E39BB">
      <w:pPr>
        <w:ind w:firstLine="720"/>
        <w:jc w:val="both"/>
        <w:rPr>
          <w:sz w:val="28"/>
          <w:szCs w:val="28"/>
        </w:rPr>
      </w:pPr>
      <w:r w:rsidRPr="00667210">
        <w:rPr>
          <w:sz w:val="28"/>
          <w:szCs w:val="28"/>
        </w:rPr>
        <w:t xml:space="preserve">Таким образом, предлагается принять предложение Общества по затратам на технологическое присоединение к электрическим сетям на мероприятия, не включающие в себя строительство и реконструкцию объектов.  </w:t>
      </w:r>
    </w:p>
    <w:p w14:paraId="0DFBF278" w14:textId="77777777" w:rsidR="000E39BB" w:rsidRDefault="000E39BB" w:rsidP="000E39BB">
      <w:pPr>
        <w:ind w:firstLine="720"/>
        <w:jc w:val="both"/>
        <w:rPr>
          <w:sz w:val="28"/>
          <w:szCs w:val="28"/>
          <w:highlight w:val="red"/>
        </w:rPr>
      </w:pPr>
    </w:p>
    <w:p w14:paraId="1591976D" w14:textId="77777777" w:rsidR="000E39BB" w:rsidRPr="005F2D9F" w:rsidRDefault="000E39BB" w:rsidP="000E39BB">
      <w:pPr>
        <w:ind w:firstLine="720"/>
        <w:jc w:val="both"/>
        <w:rPr>
          <w:sz w:val="28"/>
          <w:szCs w:val="28"/>
          <w:highlight w:val="red"/>
        </w:rPr>
      </w:pPr>
    </w:p>
    <w:p w14:paraId="0D6ADC0F" w14:textId="77777777" w:rsidR="000E39BB" w:rsidRPr="00667210" w:rsidRDefault="000E39BB" w:rsidP="000E39BB">
      <w:pPr>
        <w:ind w:firstLine="720"/>
        <w:jc w:val="center"/>
        <w:rPr>
          <w:b/>
          <w:sz w:val="28"/>
          <w:szCs w:val="28"/>
        </w:rPr>
      </w:pPr>
      <w:r w:rsidRPr="00667210">
        <w:rPr>
          <w:b/>
          <w:sz w:val="28"/>
          <w:szCs w:val="28"/>
        </w:rPr>
        <w:t xml:space="preserve">Заключение </w:t>
      </w:r>
    </w:p>
    <w:p w14:paraId="5788EC69" w14:textId="77777777" w:rsidR="000E39BB" w:rsidRPr="00667210" w:rsidRDefault="000E39BB" w:rsidP="000E39BB">
      <w:pPr>
        <w:ind w:firstLine="720"/>
        <w:jc w:val="both"/>
        <w:rPr>
          <w:sz w:val="28"/>
          <w:szCs w:val="28"/>
        </w:rPr>
      </w:pPr>
      <w:r w:rsidRPr="00667210">
        <w:rPr>
          <w:sz w:val="28"/>
          <w:szCs w:val="28"/>
        </w:rPr>
        <w:t xml:space="preserve">По итогам анализа представленных Обществом предложений об установлении платы за технологическое присоединение к электрическим сетям филиала </w:t>
      </w:r>
      <w:r w:rsidRPr="000E4E07">
        <w:rPr>
          <w:sz w:val="28"/>
          <w:szCs w:val="28"/>
        </w:rPr>
        <w:t xml:space="preserve">ПАО «МРСК Сибири» – «Кузбассэнерго – РЭС» объектов по производству электрической энергии </w:t>
      </w:r>
      <w:r>
        <w:rPr>
          <w:sz w:val="28"/>
          <w:szCs w:val="28"/>
        </w:rPr>
        <w:t xml:space="preserve">АО «Ново-Кемеровская ТЭЦ» </w:t>
      </w:r>
      <w:r w:rsidRPr="000E4E07">
        <w:rPr>
          <w:sz w:val="28"/>
          <w:szCs w:val="28"/>
        </w:rPr>
        <w:t>(</w:t>
      </w:r>
      <w:r>
        <w:rPr>
          <w:sz w:val="28"/>
          <w:szCs w:val="28"/>
        </w:rPr>
        <w:t xml:space="preserve">увеличение </w:t>
      </w:r>
      <w:r w:rsidRPr="000E4E07">
        <w:rPr>
          <w:sz w:val="28"/>
          <w:szCs w:val="28"/>
        </w:rPr>
        <w:t>максимальн</w:t>
      </w:r>
      <w:r>
        <w:rPr>
          <w:sz w:val="28"/>
          <w:szCs w:val="28"/>
        </w:rPr>
        <w:t>ой</w:t>
      </w:r>
      <w:r w:rsidRPr="000E4E07">
        <w:rPr>
          <w:sz w:val="28"/>
          <w:szCs w:val="28"/>
        </w:rPr>
        <w:t xml:space="preserve"> мощност</w:t>
      </w:r>
      <w:r>
        <w:rPr>
          <w:sz w:val="28"/>
          <w:szCs w:val="28"/>
        </w:rPr>
        <w:t>и на</w:t>
      </w:r>
      <w:r w:rsidRPr="000E4E07">
        <w:rPr>
          <w:sz w:val="28"/>
          <w:szCs w:val="28"/>
        </w:rPr>
        <w:t xml:space="preserve"> </w:t>
      </w:r>
      <w:r>
        <w:rPr>
          <w:sz w:val="28"/>
          <w:szCs w:val="28"/>
        </w:rPr>
        <w:t>4</w:t>
      </w:r>
      <w:r w:rsidRPr="000E4E07">
        <w:rPr>
          <w:sz w:val="28"/>
          <w:szCs w:val="28"/>
        </w:rPr>
        <w:t> </w:t>
      </w:r>
      <w:r>
        <w:rPr>
          <w:sz w:val="28"/>
          <w:szCs w:val="28"/>
        </w:rPr>
        <w:t>9</w:t>
      </w:r>
      <w:r w:rsidRPr="000E4E07">
        <w:rPr>
          <w:sz w:val="28"/>
          <w:szCs w:val="28"/>
        </w:rPr>
        <w:t>00 кВт),</w:t>
      </w:r>
      <w:r>
        <w:rPr>
          <w:sz w:val="28"/>
          <w:szCs w:val="28"/>
        </w:rPr>
        <w:t xml:space="preserve"> турбоагрегат ст. № 14 Ново-Кемеровской ТЭЦ </w:t>
      </w:r>
      <w:r w:rsidRPr="000E4E07">
        <w:rPr>
          <w:sz w:val="28"/>
          <w:szCs w:val="28"/>
        </w:rPr>
        <w:t>(Кемеровская обл., г. </w:t>
      </w:r>
      <w:r>
        <w:rPr>
          <w:sz w:val="28"/>
          <w:szCs w:val="28"/>
        </w:rPr>
        <w:t>Кемерово</w:t>
      </w:r>
      <w:r w:rsidRPr="000E4E07">
        <w:rPr>
          <w:sz w:val="28"/>
          <w:szCs w:val="28"/>
        </w:rPr>
        <w:t>,</w:t>
      </w:r>
      <w:r>
        <w:rPr>
          <w:sz w:val="28"/>
          <w:szCs w:val="28"/>
        </w:rPr>
        <w:t xml:space="preserve"> Заводский р-н, п. </w:t>
      </w:r>
      <w:proofErr w:type="spellStart"/>
      <w:r>
        <w:rPr>
          <w:sz w:val="28"/>
          <w:szCs w:val="28"/>
        </w:rPr>
        <w:t>Предзаводской</w:t>
      </w:r>
      <w:proofErr w:type="spellEnd"/>
      <w:r>
        <w:rPr>
          <w:sz w:val="28"/>
          <w:szCs w:val="28"/>
        </w:rPr>
        <w:t>, ГСП-4</w:t>
      </w:r>
      <w:r w:rsidRPr="000E4E07">
        <w:rPr>
          <w:sz w:val="28"/>
          <w:szCs w:val="28"/>
        </w:rPr>
        <w:t>, кадастровый номер земельного участка 42:2</w:t>
      </w:r>
      <w:r>
        <w:rPr>
          <w:sz w:val="28"/>
          <w:szCs w:val="28"/>
        </w:rPr>
        <w:t>4</w:t>
      </w:r>
      <w:r w:rsidRPr="000E4E07">
        <w:rPr>
          <w:sz w:val="28"/>
          <w:szCs w:val="28"/>
        </w:rPr>
        <w:t>:01010</w:t>
      </w:r>
      <w:r>
        <w:rPr>
          <w:sz w:val="28"/>
          <w:szCs w:val="28"/>
        </w:rPr>
        <w:t>26</w:t>
      </w:r>
      <w:r w:rsidRPr="000E4E07">
        <w:rPr>
          <w:sz w:val="28"/>
          <w:szCs w:val="28"/>
        </w:rPr>
        <w:t>:</w:t>
      </w:r>
      <w:r>
        <w:rPr>
          <w:sz w:val="28"/>
          <w:szCs w:val="28"/>
        </w:rPr>
        <w:t>1899</w:t>
      </w:r>
      <w:r w:rsidRPr="000E4E07">
        <w:rPr>
          <w:sz w:val="28"/>
          <w:szCs w:val="28"/>
        </w:rPr>
        <w:t>)</w:t>
      </w:r>
      <w:r w:rsidRPr="00667210">
        <w:rPr>
          <w:sz w:val="28"/>
          <w:szCs w:val="28"/>
        </w:rPr>
        <w:t xml:space="preserve"> предлагается утвердить плату за технологическое присоединение в размере </w:t>
      </w:r>
      <w:r>
        <w:rPr>
          <w:sz w:val="28"/>
          <w:szCs w:val="28"/>
        </w:rPr>
        <w:t>12,166</w:t>
      </w:r>
      <w:r w:rsidRPr="00667210">
        <w:rPr>
          <w:sz w:val="28"/>
          <w:szCs w:val="28"/>
        </w:rPr>
        <w:t xml:space="preserve"> тыс. руб. без НДС.</w:t>
      </w:r>
    </w:p>
    <w:p w14:paraId="3AE2647E" w14:textId="77777777" w:rsidR="000E39BB" w:rsidRDefault="000E39BB" w:rsidP="000E39BB">
      <w:pPr>
        <w:ind w:firstLine="720"/>
        <w:jc w:val="both"/>
        <w:rPr>
          <w:sz w:val="28"/>
          <w:szCs w:val="28"/>
          <w:highlight w:val="red"/>
        </w:rPr>
      </w:pPr>
    </w:p>
    <w:p w14:paraId="1A360247" w14:textId="77777777" w:rsidR="000E39BB" w:rsidRDefault="000E39BB" w:rsidP="000E39BB">
      <w:pPr>
        <w:ind w:firstLine="720"/>
        <w:jc w:val="both"/>
        <w:rPr>
          <w:sz w:val="28"/>
          <w:szCs w:val="28"/>
          <w:highlight w:val="red"/>
        </w:rPr>
      </w:pPr>
    </w:p>
    <w:p w14:paraId="17DCE2CA" w14:textId="77777777" w:rsidR="000E39BB" w:rsidRDefault="000E39BB" w:rsidP="000E39BB">
      <w:pPr>
        <w:autoSpaceDE w:val="0"/>
        <w:autoSpaceDN w:val="0"/>
        <w:adjustRightInd w:val="0"/>
        <w:jc w:val="both"/>
        <w:sectPr w:rsidR="000E39BB" w:rsidSect="00C630FA">
          <w:pgSz w:w="11906" w:h="16838"/>
          <w:pgMar w:top="851" w:right="707" w:bottom="1135" w:left="1276" w:header="708" w:footer="708" w:gutter="0"/>
          <w:cols w:space="708"/>
          <w:titlePg/>
          <w:docGrid w:linePitch="360"/>
        </w:sectPr>
      </w:pPr>
    </w:p>
    <w:p w14:paraId="0FF51569" w14:textId="336BF184" w:rsidR="000E39BB" w:rsidRPr="00727032" w:rsidRDefault="000E39BB" w:rsidP="000E39BB">
      <w:pPr>
        <w:autoSpaceDE w:val="0"/>
        <w:autoSpaceDN w:val="0"/>
        <w:adjustRightInd w:val="0"/>
        <w:ind w:firstLine="5529"/>
        <w:jc w:val="both"/>
      </w:pPr>
      <w:r w:rsidRPr="00727032">
        <w:lastRenderedPageBreak/>
        <w:t xml:space="preserve">Приложение № </w:t>
      </w:r>
      <w:r>
        <w:t xml:space="preserve">2 </w:t>
      </w:r>
      <w:r w:rsidRPr="00727032">
        <w:t xml:space="preserve">к протоколу № </w:t>
      </w:r>
      <w:r>
        <w:t>40</w:t>
      </w:r>
    </w:p>
    <w:p w14:paraId="48432633" w14:textId="77777777" w:rsidR="000E39BB" w:rsidRPr="00727032" w:rsidRDefault="000E39BB" w:rsidP="000E39BB">
      <w:pPr>
        <w:autoSpaceDE w:val="0"/>
        <w:autoSpaceDN w:val="0"/>
        <w:adjustRightInd w:val="0"/>
        <w:ind w:firstLine="5529"/>
        <w:jc w:val="both"/>
      </w:pPr>
      <w:r w:rsidRPr="00727032">
        <w:t>заседания Правления региональной</w:t>
      </w:r>
    </w:p>
    <w:p w14:paraId="531D5030" w14:textId="77777777" w:rsidR="000E39BB" w:rsidRPr="00727032" w:rsidRDefault="000E39BB" w:rsidP="000E39BB">
      <w:pPr>
        <w:autoSpaceDE w:val="0"/>
        <w:autoSpaceDN w:val="0"/>
        <w:adjustRightInd w:val="0"/>
        <w:ind w:firstLine="5529"/>
        <w:jc w:val="both"/>
      </w:pPr>
      <w:r>
        <w:t>э</w:t>
      </w:r>
      <w:r w:rsidRPr="00727032">
        <w:t xml:space="preserve">нергетической комиссии </w:t>
      </w:r>
    </w:p>
    <w:p w14:paraId="269A1D3A" w14:textId="77777777" w:rsidR="000E39BB" w:rsidRDefault="000E39BB" w:rsidP="000E39BB">
      <w:pPr>
        <w:autoSpaceDE w:val="0"/>
        <w:autoSpaceDN w:val="0"/>
        <w:adjustRightInd w:val="0"/>
        <w:ind w:firstLine="5529"/>
        <w:jc w:val="both"/>
      </w:pPr>
      <w:r w:rsidRPr="00727032">
        <w:t>Кемеровской области</w:t>
      </w:r>
      <w:r>
        <w:t xml:space="preserve"> от 20.06.2019</w:t>
      </w:r>
    </w:p>
    <w:p w14:paraId="0160011B" w14:textId="77777777" w:rsidR="000E39BB" w:rsidRDefault="000E39BB" w:rsidP="000E39BB">
      <w:pPr>
        <w:autoSpaceDE w:val="0"/>
        <w:autoSpaceDN w:val="0"/>
        <w:adjustRightInd w:val="0"/>
        <w:jc w:val="both"/>
      </w:pPr>
    </w:p>
    <w:p w14:paraId="48CFAD56" w14:textId="77777777" w:rsidR="008B41F6" w:rsidRDefault="008B41F6" w:rsidP="008B41F6">
      <w:pPr>
        <w:jc w:val="center"/>
        <w:rPr>
          <w:b/>
          <w:sz w:val="28"/>
          <w:szCs w:val="28"/>
        </w:rPr>
      </w:pPr>
      <w:r w:rsidRPr="001C221A">
        <w:rPr>
          <w:b/>
          <w:sz w:val="28"/>
          <w:szCs w:val="28"/>
        </w:rPr>
        <w:t>Об установлении платы за технологическое присоединение</w:t>
      </w:r>
    </w:p>
    <w:p w14:paraId="6239A0CB" w14:textId="77777777" w:rsidR="008B41F6" w:rsidRPr="00EE355C" w:rsidRDefault="008B41F6" w:rsidP="008B41F6">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3C68F2">
        <w:rPr>
          <w:b/>
          <w:sz w:val="28"/>
          <w:szCs w:val="28"/>
        </w:rPr>
        <w:t xml:space="preserve">ПАО «МРСК Сибири» – «Кузбассэнерго – РЭС» </w:t>
      </w:r>
      <w:r w:rsidRPr="00CF1ABA">
        <w:rPr>
          <w:b/>
          <w:sz w:val="28"/>
          <w:szCs w:val="28"/>
        </w:rPr>
        <w:t xml:space="preserve">объектов по производству электрической энергии АО «Ново-Кемеровская ТЭЦ», турбоагрегат ст. № 14 Ново-Кемеровской ТЭЦ (Кемеровская обл., г. Кемерово, Заводский р-н, п. </w:t>
      </w:r>
      <w:proofErr w:type="spellStart"/>
      <w:r w:rsidRPr="00CF1ABA">
        <w:rPr>
          <w:b/>
          <w:sz w:val="28"/>
          <w:szCs w:val="28"/>
        </w:rPr>
        <w:t>Предзаводской</w:t>
      </w:r>
      <w:proofErr w:type="spellEnd"/>
      <w:r w:rsidRPr="00CF1ABA">
        <w:rPr>
          <w:b/>
          <w:sz w:val="28"/>
          <w:szCs w:val="28"/>
        </w:rPr>
        <w:t>, ГСП-4, кадастровый номер земельного участка 42:24:0101026:1899)</w:t>
      </w:r>
    </w:p>
    <w:p w14:paraId="57DA82CE" w14:textId="77777777" w:rsidR="008B41F6" w:rsidRDefault="008B41F6" w:rsidP="008B41F6">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8B41F6" w:rsidRPr="007D7D93" w14:paraId="5962D9E6" w14:textId="77777777" w:rsidTr="008B41F6">
        <w:trPr>
          <w:trHeight w:val="625"/>
        </w:trPr>
        <w:tc>
          <w:tcPr>
            <w:tcW w:w="798" w:type="dxa"/>
            <w:shd w:val="clear" w:color="auto" w:fill="auto"/>
            <w:hideMark/>
          </w:tcPr>
          <w:p w14:paraId="74D90AB9" w14:textId="77777777" w:rsidR="008B41F6" w:rsidRDefault="008B41F6" w:rsidP="008B41F6">
            <w:pPr>
              <w:pStyle w:val="FR1"/>
              <w:ind w:left="0"/>
              <w:rPr>
                <w:b/>
                <w:sz w:val="24"/>
                <w:szCs w:val="24"/>
              </w:rPr>
            </w:pPr>
          </w:p>
          <w:p w14:paraId="457D5F02" w14:textId="77777777" w:rsidR="008B41F6" w:rsidRDefault="008B41F6" w:rsidP="008B41F6">
            <w:pPr>
              <w:pStyle w:val="FR1"/>
              <w:ind w:left="0"/>
              <w:rPr>
                <w:b/>
                <w:sz w:val="24"/>
                <w:szCs w:val="24"/>
              </w:rPr>
            </w:pPr>
          </w:p>
          <w:p w14:paraId="75B296AE" w14:textId="77777777" w:rsidR="008B41F6" w:rsidRDefault="008B41F6" w:rsidP="008B41F6">
            <w:pPr>
              <w:pStyle w:val="FR1"/>
              <w:ind w:left="0"/>
              <w:rPr>
                <w:b/>
                <w:sz w:val="24"/>
                <w:szCs w:val="24"/>
              </w:rPr>
            </w:pPr>
            <w:r w:rsidRPr="007D7D93">
              <w:rPr>
                <w:b/>
                <w:sz w:val="24"/>
                <w:szCs w:val="24"/>
              </w:rPr>
              <w:t>№</w:t>
            </w:r>
          </w:p>
          <w:p w14:paraId="5F4B91F0" w14:textId="77777777" w:rsidR="008B41F6" w:rsidRPr="007D7D93" w:rsidRDefault="008B41F6" w:rsidP="008B41F6">
            <w:pPr>
              <w:pStyle w:val="FR1"/>
              <w:ind w:left="0"/>
              <w:rPr>
                <w:b/>
                <w:sz w:val="24"/>
                <w:szCs w:val="24"/>
              </w:rPr>
            </w:pPr>
            <w:r w:rsidRPr="007D7D93">
              <w:rPr>
                <w:b/>
                <w:sz w:val="24"/>
                <w:szCs w:val="24"/>
              </w:rPr>
              <w:t>п/п</w:t>
            </w:r>
          </w:p>
        </w:tc>
        <w:tc>
          <w:tcPr>
            <w:tcW w:w="6516" w:type="dxa"/>
            <w:shd w:val="clear" w:color="auto" w:fill="auto"/>
            <w:noWrap/>
            <w:hideMark/>
          </w:tcPr>
          <w:p w14:paraId="712A806C" w14:textId="77777777" w:rsidR="008B41F6" w:rsidRDefault="008B41F6" w:rsidP="008B41F6">
            <w:pPr>
              <w:pStyle w:val="FR1"/>
              <w:rPr>
                <w:b/>
                <w:sz w:val="24"/>
                <w:szCs w:val="24"/>
              </w:rPr>
            </w:pPr>
          </w:p>
          <w:p w14:paraId="068DA015" w14:textId="77777777" w:rsidR="008B41F6" w:rsidRDefault="008B41F6" w:rsidP="008B41F6">
            <w:pPr>
              <w:pStyle w:val="FR1"/>
              <w:rPr>
                <w:b/>
                <w:sz w:val="24"/>
                <w:szCs w:val="24"/>
              </w:rPr>
            </w:pPr>
          </w:p>
          <w:p w14:paraId="0242E806" w14:textId="77777777" w:rsidR="008B41F6" w:rsidRPr="007D7D93" w:rsidRDefault="008B41F6" w:rsidP="008B41F6">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5BCBEFF7" w14:textId="77777777" w:rsidR="008B41F6" w:rsidRDefault="008B41F6" w:rsidP="008B41F6">
            <w:pPr>
              <w:pStyle w:val="FR1"/>
              <w:ind w:left="27"/>
              <w:rPr>
                <w:b/>
                <w:sz w:val="24"/>
                <w:szCs w:val="24"/>
              </w:rPr>
            </w:pPr>
            <w:r w:rsidRPr="007D7D93">
              <w:rPr>
                <w:b/>
                <w:sz w:val="24"/>
                <w:szCs w:val="24"/>
              </w:rPr>
              <w:t xml:space="preserve">Плата за технологическое присоединение, тыс. руб. </w:t>
            </w:r>
          </w:p>
          <w:p w14:paraId="39C1C301" w14:textId="77777777" w:rsidR="008B41F6" w:rsidRPr="007D7D93" w:rsidRDefault="008B41F6" w:rsidP="008B41F6">
            <w:pPr>
              <w:pStyle w:val="FR1"/>
              <w:ind w:left="27"/>
              <w:rPr>
                <w:b/>
                <w:sz w:val="24"/>
                <w:szCs w:val="24"/>
              </w:rPr>
            </w:pPr>
            <w:r w:rsidRPr="007D7D93">
              <w:rPr>
                <w:b/>
                <w:sz w:val="24"/>
                <w:szCs w:val="24"/>
              </w:rPr>
              <w:t>(без НДС)</w:t>
            </w:r>
          </w:p>
        </w:tc>
      </w:tr>
      <w:tr w:rsidR="008B41F6" w:rsidRPr="007D7D93" w14:paraId="2DBA3570" w14:textId="77777777" w:rsidTr="008B41F6">
        <w:trPr>
          <w:trHeight w:val="476"/>
        </w:trPr>
        <w:tc>
          <w:tcPr>
            <w:tcW w:w="798" w:type="dxa"/>
            <w:shd w:val="clear" w:color="auto" w:fill="auto"/>
            <w:noWrap/>
            <w:vAlign w:val="center"/>
            <w:hideMark/>
          </w:tcPr>
          <w:p w14:paraId="404E32E8" w14:textId="77777777" w:rsidR="008B41F6" w:rsidRPr="007D7D93" w:rsidRDefault="008B41F6" w:rsidP="008B41F6">
            <w:pPr>
              <w:pStyle w:val="FR1"/>
              <w:ind w:left="0"/>
              <w:rPr>
                <w:sz w:val="24"/>
                <w:szCs w:val="24"/>
              </w:rPr>
            </w:pPr>
            <w:r w:rsidRPr="007D7D93">
              <w:rPr>
                <w:sz w:val="24"/>
                <w:szCs w:val="24"/>
              </w:rPr>
              <w:t>1</w:t>
            </w:r>
          </w:p>
        </w:tc>
        <w:tc>
          <w:tcPr>
            <w:tcW w:w="6516" w:type="dxa"/>
            <w:shd w:val="clear" w:color="auto" w:fill="auto"/>
            <w:hideMark/>
          </w:tcPr>
          <w:p w14:paraId="1303CCC5" w14:textId="77777777" w:rsidR="008B41F6" w:rsidRPr="007D7D93" w:rsidRDefault="008B41F6" w:rsidP="008B41F6">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3D356EB" w14:textId="77777777" w:rsidR="008B41F6" w:rsidRPr="007D7D93" w:rsidRDefault="008B41F6" w:rsidP="008B41F6">
            <w:pPr>
              <w:pStyle w:val="FR1"/>
              <w:ind w:left="27"/>
              <w:rPr>
                <w:sz w:val="24"/>
                <w:szCs w:val="24"/>
              </w:rPr>
            </w:pPr>
            <w:r>
              <w:rPr>
                <w:sz w:val="24"/>
                <w:szCs w:val="24"/>
              </w:rPr>
              <w:t>5,360</w:t>
            </w:r>
          </w:p>
        </w:tc>
      </w:tr>
      <w:tr w:rsidR="008B41F6" w:rsidRPr="007D7D93" w14:paraId="14EC4CDA" w14:textId="77777777" w:rsidTr="008B41F6">
        <w:trPr>
          <w:trHeight w:val="54"/>
        </w:trPr>
        <w:tc>
          <w:tcPr>
            <w:tcW w:w="798" w:type="dxa"/>
            <w:shd w:val="clear" w:color="auto" w:fill="auto"/>
            <w:noWrap/>
            <w:vAlign w:val="center"/>
            <w:hideMark/>
          </w:tcPr>
          <w:p w14:paraId="5BA0C8C7" w14:textId="77777777" w:rsidR="008B41F6" w:rsidRPr="007D7D93" w:rsidRDefault="008B41F6" w:rsidP="008B41F6">
            <w:pPr>
              <w:pStyle w:val="FR1"/>
              <w:ind w:left="0"/>
              <w:rPr>
                <w:sz w:val="24"/>
                <w:szCs w:val="24"/>
              </w:rPr>
            </w:pPr>
            <w:r w:rsidRPr="007D7D93">
              <w:rPr>
                <w:sz w:val="24"/>
                <w:szCs w:val="24"/>
              </w:rPr>
              <w:t>2</w:t>
            </w:r>
          </w:p>
        </w:tc>
        <w:tc>
          <w:tcPr>
            <w:tcW w:w="6516" w:type="dxa"/>
            <w:shd w:val="clear" w:color="auto" w:fill="auto"/>
            <w:hideMark/>
          </w:tcPr>
          <w:p w14:paraId="424351E2" w14:textId="77777777" w:rsidR="008B41F6" w:rsidRPr="007D7D93" w:rsidRDefault="008B41F6" w:rsidP="008B41F6">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BA931E8" w14:textId="77777777" w:rsidR="008B41F6" w:rsidRPr="007D7D93" w:rsidRDefault="008B41F6" w:rsidP="008B41F6">
            <w:pPr>
              <w:pStyle w:val="FR1"/>
              <w:ind w:left="27"/>
              <w:rPr>
                <w:sz w:val="24"/>
                <w:szCs w:val="24"/>
              </w:rPr>
            </w:pPr>
            <w:r>
              <w:rPr>
                <w:sz w:val="24"/>
                <w:szCs w:val="24"/>
              </w:rPr>
              <w:t>0,00</w:t>
            </w:r>
          </w:p>
        </w:tc>
      </w:tr>
      <w:tr w:rsidR="008B41F6" w:rsidRPr="007D7D93" w14:paraId="39FD5AEF" w14:textId="77777777" w:rsidTr="008B41F6">
        <w:trPr>
          <w:trHeight w:val="284"/>
        </w:trPr>
        <w:tc>
          <w:tcPr>
            <w:tcW w:w="798" w:type="dxa"/>
            <w:shd w:val="clear" w:color="auto" w:fill="auto"/>
            <w:noWrap/>
            <w:vAlign w:val="center"/>
          </w:tcPr>
          <w:p w14:paraId="484D0A2E" w14:textId="77777777" w:rsidR="008B41F6" w:rsidRPr="007D7D93" w:rsidRDefault="008B41F6" w:rsidP="008B41F6">
            <w:pPr>
              <w:pStyle w:val="FR1"/>
              <w:ind w:left="0"/>
              <w:rPr>
                <w:sz w:val="24"/>
                <w:szCs w:val="24"/>
              </w:rPr>
            </w:pPr>
            <w:r>
              <w:rPr>
                <w:sz w:val="24"/>
                <w:szCs w:val="24"/>
              </w:rPr>
              <w:t>2.1</w:t>
            </w:r>
          </w:p>
        </w:tc>
        <w:tc>
          <w:tcPr>
            <w:tcW w:w="6516" w:type="dxa"/>
            <w:shd w:val="clear" w:color="auto" w:fill="auto"/>
          </w:tcPr>
          <w:p w14:paraId="4E8C6F63" w14:textId="77777777" w:rsidR="008B41F6" w:rsidRPr="00AD6627" w:rsidRDefault="008B41F6" w:rsidP="008B41F6">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7C99F949" w14:textId="77777777" w:rsidR="008B41F6" w:rsidRDefault="008B41F6" w:rsidP="008B41F6">
            <w:pPr>
              <w:pStyle w:val="FR1"/>
              <w:ind w:left="27"/>
              <w:rPr>
                <w:sz w:val="24"/>
                <w:szCs w:val="24"/>
              </w:rPr>
            </w:pPr>
            <w:r>
              <w:rPr>
                <w:sz w:val="24"/>
                <w:szCs w:val="24"/>
              </w:rPr>
              <w:t>0,00</w:t>
            </w:r>
          </w:p>
        </w:tc>
      </w:tr>
      <w:tr w:rsidR="008B41F6" w:rsidRPr="007D7D93" w14:paraId="2094F4E1" w14:textId="77777777" w:rsidTr="008B41F6">
        <w:trPr>
          <w:trHeight w:val="284"/>
        </w:trPr>
        <w:tc>
          <w:tcPr>
            <w:tcW w:w="798" w:type="dxa"/>
            <w:shd w:val="clear" w:color="auto" w:fill="auto"/>
            <w:noWrap/>
            <w:vAlign w:val="center"/>
          </w:tcPr>
          <w:p w14:paraId="47964E94" w14:textId="77777777" w:rsidR="008B41F6" w:rsidRPr="007D7D93" w:rsidRDefault="008B41F6" w:rsidP="008B41F6">
            <w:pPr>
              <w:pStyle w:val="FR1"/>
              <w:ind w:left="0"/>
              <w:rPr>
                <w:sz w:val="24"/>
                <w:szCs w:val="24"/>
              </w:rPr>
            </w:pPr>
            <w:r>
              <w:rPr>
                <w:sz w:val="24"/>
                <w:szCs w:val="24"/>
              </w:rPr>
              <w:t>2.2</w:t>
            </w:r>
          </w:p>
        </w:tc>
        <w:tc>
          <w:tcPr>
            <w:tcW w:w="6516" w:type="dxa"/>
            <w:shd w:val="clear" w:color="auto" w:fill="auto"/>
          </w:tcPr>
          <w:p w14:paraId="6C514FBE" w14:textId="77777777" w:rsidR="008B41F6" w:rsidRPr="00AD6627" w:rsidRDefault="008B41F6" w:rsidP="008B41F6">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66D0CE9" w14:textId="77777777" w:rsidR="008B41F6" w:rsidRDefault="008B41F6" w:rsidP="008B41F6">
            <w:pPr>
              <w:pStyle w:val="FR1"/>
              <w:ind w:left="27"/>
              <w:rPr>
                <w:sz w:val="24"/>
                <w:szCs w:val="24"/>
              </w:rPr>
            </w:pPr>
            <w:r>
              <w:rPr>
                <w:sz w:val="24"/>
                <w:szCs w:val="24"/>
              </w:rPr>
              <w:t>0,00</w:t>
            </w:r>
          </w:p>
        </w:tc>
      </w:tr>
      <w:tr w:rsidR="008B41F6" w:rsidRPr="007D7D93" w14:paraId="15FC1754" w14:textId="77777777" w:rsidTr="008B41F6">
        <w:trPr>
          <w:trHeight w:val="284"/>
        </w:trPr>
        <w:tc>
          <w:tcPr>
            <w:tcW w:w="798" w:type="dxa"/>
            <w:shd w:val="clear" w:color="auto" w:fill="auto"/>
            <w:noWrap/>
            <w:vAlign w:val="center"/>
            <w:hideMark/>
          </w:tcPr>
          <w:p w14:paraId="0D8311FD" w14:textId="77777777" w:rsidR="008B41F6" w:rsidRPr="007D7D93" w:rsidRDefault="008B41F6" w:rsidP="008B41F6">
            <w:pPr>
              <w:pStyle w:val="FR1"/>
              <w:ind w:left="0"/>
              <w:rPr>
                <w:sz w:val="24"/>
                <w:szCs w:val="24"/>
              </w:rPr>
            </w:pPr>
            <w:r w:rsidRPr="007D7D93">
              <w:rPr>
                <w:sz w:val="24"/>
                <w:szCs w:val="24"/>
              </w:rPr>
              <w:t>3</w:t>
            </w:r>
          </w:p>
        </w:tc>
        <w:tc>
          <w:tcPr>
            <w:tcW w:w="6516" w:type="dxa"/>
            <w:shd w:val="clear" w:color="auto" w:fill="auto"/>
            <w:hideMark/>
          </w:tcPr>
          <w:p w14:paraId="7855DDDD" w14:textId="77777777" w:rsidR="008B41F6" w:rsidRPr="007D7D93" w:rsidRDefault="008B41F6" w:rsidP="008B41F6">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12D6804" w14:textId="77777777" w:rsidR="008B41F6" w:rsidRPr="007D7D93" w:rsidRDefault="008B41F6" w:rsidP="008B41F6">
            <w:pPr>
              <w:pStyle w:val="FR1"/>
              <w:ind w:left="27"/>
              <w:rPr>
                <w:sz w:val="24"/>
                <w:szCs w:val="24"/>
              </w:rPr>
            </w:pPr>
            <w:r>
              <w:rPr>
                <w:sz w:val="24"/>
                <w:szCs w:val="24"/>
              </w:rPr>
              <w:t>6,806</w:t>
            </w:r>
          </w:p>
        </w:tc>
      </w:tr>
      <w:tr w:rsidR="008B41F6" w:rsidRPr="007D7D93" w14:paraId="386829D0" w14:textId="77777777" w:rsidTr="008B41F6">
        <w:trPr>
          <w:trHeight w:val="230"/>
        </w:trPr>
        <w:tc>
          <w:tcPr>
            <w:tcW w:w="798" w:type="dxa"/>
            <w:shd w:val="clear" w:color="auto" w:fill="auto"/>
            <w:noWrap/>
          </w:tcPr>
          <w:p w14:paraId="0317BC00" w14:textId="77777777" w:rsidR="008B41F6" w:rsidRPr="007D7D93" w:rsidRDefault="008B41F6" w:rsidP="008B41F6">
            <w:pPr>
              <w:pStyle w:val="FR1"/>
              <w:ind w:left="0"/>
              <w:jc w:val="both"/>
              <w:rPr>
                <w:sz w:val="24"/>
                <w:szCs w:val="24"/>
              </w:rPr>
            </w:pPr>
          </w:p>
        </w:tc>
        <w:tc>
          <w:tcPr>
            <w:tcW w:w="6516" w:type="dxa"/>
            <w:shd w:val="clear" w:color="auto" w:fill="auto"/>
          </w:tcPr>
          <w:p w14:paraId="4093EE3E" w14:textId="77777777" w:rsidR="008B41F6" w:rsidRPr="007D7D93" w:rsidRDefault="008B41F6" w:rsidP="008B41F6">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06279ABE" w14:textId="77777777" w:rsidR="008B41F6" w:rsidRPr="0066276F" w:rsidRDefault="008B41F6" w:rsidP="008B41F6">
            <w:pPr>
              <w:pStyle w:val="FR1"/>
              <w:ind w:left="27"/>
              <w:rPr>
                <w:sz w:val="24"/>
                <w:szCs w:val="24"/>
                <w:lang w:val="en-US"/>
              </w:rPr>
            </w:pPr>
            <w:r>
              <w:rPr>
                <w:sz w:val="24"/>
                <w:szCs w:val="24"/>
              </w:rPr>
              <w:t>12,166</w:t>
            </w:r>
          </w:p>
        </w:tc>
      </w:tr>
    </w:tbl>
    <w:p w14:paraId="0F18F2A6" w14:textId="77777777" w:rsidR="008B41F6" w:rsidRDefault="008B41F6" w:rsidP="008B41F6">
      <w:pPr>
        <w:pStyle w:val="FR1"/>
        <w:ind w:left="0"/>
        <w:jc w:val="both"/>
        <w:rPr>
          <w:b/>
          <w:sz w:val="24"/>
          <w:szCs w:val="24"/>
          <w:u w:val="single"/>
        </w:rPr>
      </w:pPr>
    </w:p>
    <w:p w14:paraId="4B2174DD" w14:textId="77777777" w:rsidR="008B41F6" w:rsidRDefault="008B41F6" w:rsidP="008B41F6">
      <w:pPr>
        <w:pStyle w:val="FR1"/>
        <w:ind w:left="0" w:firstLine="708"/>
        <w:jc w:val="both"/>
        <w:rPr>
          <w:szCs w:val="28"/>
        </w:rPr>
      </w:pPr>
      <w:r w:rsidRPr="00A22A25">
        <w:rPr>
          <w:szCs w:val="28"/>
        </w:rPr>
        <w:t>Примечание:</w:t>
      </w:r>
    </w:p>
    <w:p w14:paraId="5D8D22B7" w14:textId="77777777" w:rsidR="008B41F6" w:rsidRDefault="008B41F6" w:rsidP="008B41F6">
      <w:pPr>
        <w:pStyle w:val="FR1"/>
        <w:ind w:left="0" w:firstLine="708"/>
        <w:jc w:val="both"/>
        <w:rPr>
          <w:szCs w:val="28"/>
        </w:rPr>
      </w:pPr>
      <w:r>
        <w:rPr>
          <w:szCs w:val="28"/>
        </w:rPr>
        <w:t>П</w:t>
      </w:r>
      <w:r w:rsidRPr="00A22A25">
        <w:rPr>
          <w:szCs w:val="28"/>
        </w:rPr>
        <w:t xml:space="preserve">лата за технологическое присоединение рассчитана исходя из присоединяемой мощности </w:t>
      </w:r>
      <w:r>
        <w:rPr>
          <w:szCs w:val="28"/>
        </w:rPr>
        <w:t>4 900 к</w:t>
      </w:r>
      <w:r w:rsidRPr="00A22A25">
        <w:rPr>
          <w:szCs w:val="28"/>
        </w:rPr>
        <w:t>Вт.</w:t>
      </w:r>
    </w:p>
    <w:p w14:paraId="0A79BDEB" w14:textId="77777777" w:rsidR="008B41F6" w:rsidRDefault="008B41F6" w:rsidP="008B41F6">
      <w:pPr>
        <w:pStyle w:val="FR1"/>
        <w:ind w:left="0" w:firstLine="708"/>
        <w:jc w:val="both"/>
        <w:rPr>
          <w:szCs w:val="28"/>
        </w:rPr>
      </w:pPr>
    </w:p>
    <w:p w14:paraId="65A65A23" w14:textId="77777777" w:rsidR="008B41F6" w:rsidRDefault="008B41F6" w:rsidP="000E39BB">
      <w:pPr>
        <w:autoSpaceDE w:val="0"/>
        <w:autoSpaceDN w:val="0"/>
        <w:adjustRightInd w:val="0"/>
        <w:jc w:val="both"/>
        <w:sectPr w:rsidR="008B41F6" w:rsidSect="00C630FA">
          <w:pgSz w:w="11906" w:h="16838"/>
          <w:pgMar w:top="851" w:right="707" w:bottom="1135" w:left="1276" w:header="708" w:footer="708" w:gutter="0"/>
          <w:cols w:space="708"/>
          <w:titlePg/>
          <w:docGrid w:linePitch="360"/>
        </w:sectPr>
      </w:pPr>
    </w:p>
    <w:p w14:paraId="39DCCC81" w14:textId="60262D0E" w:rsidR="008B41F6" w:rsidRPr="00727032" w:rsidRDefault="008B41F6" w:rsidP="008B41F6">
      <w:pPr>
        <w:autoSpaceDE w:val="0"/>
        <w:autoSpaceDN w:val="0"/>
        <w:adjustRightInd w:val="0"/>
        <w:ind w:firstLine="5529"/>
        <w:jc w:val="both"/>
      </w:pPr>
      <w:r w:rsidRPr="00727032">
        <w:lastRenderedPageBreak/>
        <w:t xml:space="preserve">Приложение № </w:t>
      </w:r>
      <w:r>
        <w:t xml:space="preserve">3 </w:t>
      </w:r>
      <w:r w:rsidRPr="00727032">
        <w:t xml:space="preserve">к протоколу № </w:t>
      </w:r>
      <w:r>
        <w:t>40</w:t>
      </w:r>
    </w:p>
    <w:p w14:paraId="669E37E5" w14:textId="77777777" w:rsidR="008B41F6" w:rsidRPr="00727032" w:rsidRDefault="008B41F6" w:rsidP="008B41F6">
      <w:pPr>
        <w:autoSpaceDE w:val="0"/>
        <w:autoSpaceDN w:val="0"/>
        <w:adjustRightInd w:val="0"/>
        <w:ind w:firstLine="5529"/>
        <w:jc w:val="both"/>
      </w:pPr>
      <w:r w:rsidRPr="00727032">
        <w:t>заседания Правления региональной</w:t>
      </w:r>
    </w:p>
    <w:p w14:paraId="5ED32D86" w14:textId="77777777" w:rsidR="008B41F6" w:rsidRPr="00727032" w:rsidRDefault="008B41F6" w:rsidP="008B41F6">
      <w:pPr>
        <w:autoSpaceDE w:val="0"/>
        <w:autoSpaceDN w:val="0"/>
        <w:adjustRightInd w:val="0"/>
        <w:ind w:firstLine="5529"/>
        <w:jc w:val="both"/>
      </w:pPr>
      <w:r>
        <w:t>э</w:t>
      </w:r>
      <w:r w:rsidRPr="00727032">
        <w:t xml:space="preserve">нергетической комиссии </w:t>
      </w:r>
    </w:p>
    <w:p w14:paraId="668645A5" w14:textId="12D35F9A" w:rsidR="008B41F6" w:rsidRDefault="008B41F6" w:rsidP="008B41F6">
      <w:pPr>
        <w:autoSpaceDE w:val="0"/>
        <w:autoSpaceDN w:val="0"/>
        <w:adjustRightInd w:val="0"/>
        <w:ind w:firstLine="5529"/>
        <w:jc w:val="both"/>
      </w:pPr>
      <w:r w:rsidRPr="00727032">
        <w:t>Кемеровской области</w:t>
      </w:r>
      <w:r>
        <w:t xml:space="preserve"> от 20.06.2019</w:t>
      </w:r>
    </w:p>
    <w:p w14:paraId="520756EF" w14:textId="77777777" w:rsidR="008B41F6" w:rsidRDefault="008B41F6" w:rsidP="008B41F6">
      <w:pPr>
        <w:autoSpaceDE w:val="0"/>
        <w:autoSpaceDN w:val="0"/>
        <w:adjustRightInd w:val="0"/>
        <w:ind w:firstLine="5529"/>
        <w:jc w:val="both"/>
      </w:pPr>
    </w:p>
    <w:p w14:paraId="215EC099" w14:textId="77777777" w:rsidR="008B41F6" w:rsidRPr="008B41F6" w:rsidRDefault="008B41F6" w:rsidP="008B41F6">
      <w:pPr>
        <w:keepNext/>
        <w:jc w:val="center"/>
        <w:outlineLvl w:val="0"/>
        <w:rPr>
          <w:b/>
          <w:iCs/>
          <w:color w:val="000000"/>
          <w:sz w:val="28"/>
          <w:szCs w:val="28"/>
        </w:rPr>
      </w:pPr>
      <w:r w:rsidRPr="008B41F6">
        <w:rPr>
          <w:b/>
          <w:iCs/>
          <w:color w:val="000000"/>
          <w:sz w:val="28"/>
          <w:szCs w:val="28"/>
        </w:rPr>
        <w:t>Экспертное заключение</w:t>
      </w:r>
    </w:p>
    <w:p w14:paraId="4B0F743D" w14:textId="77777777" w:rsidR="008B41F6" w:rsidRPr="008B41F6" w:rsidRDefault="008B41F6" w:rsidP="008B41F6">
      <w:pPr>
        <w:keepNext/>
        <w:jc w:val="center"/>
        <w:outlineLvl w:val="0"/>
        <w:rPr>
          <w:b/>
          <w:iCs/>
          <w:color w:val="000000"/>
          <w:sz w:val="28"/>
          <w:szCs w:val="28"/>
        </w:rPr>
      </w:pPr>
      <w:r w:rsidRPr="008B41F6">
        <w:rPr>
          <w:b/>
          <w:iCs/>
          <w:color w:val="000000"/>
          <w:sz w:val="28"/>
          <w:szCs w:val="28"/>
        </w:rPr>
        <w:t>региональной энергетической комиссии Кемеровской области</w:t>
      </w:r>
    </w:p>
    <w:p w14:paraId="2AEB2D04" w14:textId="77777777" w:rsidR="008B41F6" w:rsidRPr="008B41F6" w:rsidRDefault="008B41F6" w:rsidP="008B41F6">
      <w:pPr>
        <w:tabs>
          <w:tab w:val="left" w:pos="10206"/>
        </w:tabs>
        <w:jc w:val="center"/>
        <w:rPr>
          <w:color w:val="000000"/>
          <w:sz w:val="28"/>
          <w:szCs w:val="28"/>
        </w:rPr>
      </w:pPr>
      <w:r w:rsidRPr="008B41F6">
        <w:rPr>
          <w:color w:val="000000"/>
          <w:sz w:val="28"/>
          <w:szCs w:val="28"/>
        </w:rPr>
        <w:t>по материалам, представленным</w:t>
      </w:r>
      <w:r w:rsidRPr="008B41F6">
        <w:rPr>
          <w:b/>
          <w:color w:val="000000"/>
          <w:sz w:val="28"/>
          <w:szCs w:val="28"/>
        </w:rPr>
        <w:t xml:space="preserve"> </w:t>
      </w:r>
      <w:r w:rsidRPr="008B41F6">
        <w:rPr>
          <w:color w:val="000000"/>
          <w:sz w:val="28"/>
          <w:szCs w:val="28"/>
        </w:rPr>
        <w:t>МУП ЖКУ «Белогорск» (</w:t>
      </w:r>
      <w:proofErr w:type="spellStart"/>
      <w:r w:rsidRPr="008B41F6">
        <w:rPr>
          <w:color w:val="000000"/>
          <w:sz w:val="28"/>
          <w:szCs w:val="28"/>
        </w:rPr>
        <w:t>Тисульский</w:t>
      </w:r>
      <w:proofErr w:type="spellEnd"/>
      <w:r w:rsidRPr="008B41F6">
        <w:rPr>
          <w:color w:val="000000"/>
          <w:sz w:val="28"/>
          <w:szCs w:val="28"/>
        </w:rPr>
        <w:t xml:space="preserve"> муниципальный район), для корректировки необходимой валовой выручки и установленных тарифов на питьевую воду, водоотведение, реализуемые на потребительском рынке на 2018 год</w:t>
      </w:r>
    </w:p>
    <w:p w14:paraId="3202CB6A" w14:textId="77777777" w:rsidR="008B41F6" w:rsidRDefault="008B41F6" w:rsidP="008B41F6">
      <w:pPr>
        <w:widowControl w:val="0"/>
        <w:autoSpaceDE w:val="0"/>
        <w:autoSpaceDN w:val="0"/>
        <w:adjustRightInd w:val="0"/>
        <w:ind w:firstLine="709"/>
        <w:jc w:val="both"/>
        <w:rPr>
          <w:i/>
          <w:color w:val="000000"/>
          <w:sz w:val="28"/>
          <w:szCs w:val="28"/>
        </w:rPr>
      </w:pPr>
    </w:p>
    <w:p w14:paraId="5354BBF0" w14:textId="7E9EED4E" w:rsidR="008B41F6" w:rsidRPr="008B41F6" w:rsidRDefault="008B41F6" w:rsidP="008B41F6">
      <w:pPr>
        <w:widowControl w:val="0"/>
        <w:autoSpaceDE w:val="0"/>
        <w:autoSpaceDN w:val="0"/>
        <w:adjustRightInd w:val="0"/>
        <w:ind w:firstLine="709"/>
        <w:jc w:val="both"/>
        <w:rPr>
          <w:color w:val="000000"/>
          <w:sz w:val="28"/>
          <w:szCs w:val="28"/>
        </w:rPr>
      </w:pPr>
      <w:r w:rsidRPr="008B41F6">
        <w:rPr>
          <w:color w:val="000000"/>
          <w:sz w:val="28"/>
          <w:szCs w:val="28"/>
        </w:rPr>
        <w:t>Решением Кемеровского областного суда (дело № 3а-413/2018)  постановление региональной энергетической комиссии Кемеровской области  от 12.10.2017  № 251 «О внесении изменений в постановление региональной энергетической комиссии Кемеровской области от 17.11.2015 № 460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«ЖКУ «Белогорск» (</w:t>
      </w:r>
      <w:proofErr w:type="spellStart"/>
      <w:r w:rsidRPr="008B41F6">
        <w:rPr>
          <w:color w:val="000000"/>
          <w:sz w:val="28"/>
          <w:szCs w:val="28"/>
        </w:rPr>
        <w:t>Тисульский</w:t>
      </w:r>
      <w:proofErr w:type="spellEnd"/>
      <w:r w:rsidRPr="008B41F6">
        <w:rPr>
          <w:color w:val="000000"/>
          <w:sz w:val="28"/>
          <w:szCs w:val="28"/>
        </w:rPr>
        <w:t xml:space="preserve"> муниципальный район)» в части 2018 года» признано недействующим со дня его принятия. Согласно вышеуказанному решению региональной энергетической комиссии Кемеровской области (далее-РЭК КО) необходимо принять новый нормативно-правовой акт, замещающий признанным недействующим в течение 30 дней со дня вступления решения суда в законную силу.</w:t>
      </w:r>
    </w:p>
    <w:p w14:paraId="74BADA40" w14:textId="77777777" w:rsidR="008B41F6" w:rsidRPr="008B41F6" w:rsidRDefault="008B41F6" w:rsidP="008B41F6">
      <w:pPr>
        <w:widowControl w:val="0"/>
        <w:autoSpaceDE w:val="0"/>
        <w:autoSpaceDN w:val="0"/>
        <w:adjustRightInd w:val="0"/>
        <w:ind w:firstLine="709"/>
        <w:jc w:val="both"/>
        <w:rPr>
          <w:color w:val="000000"/>
          <w:sz w:val="28"/>
          <w:szCs w:val="28"/>
        </w:rPr>
      </w:pPr>
      <w:r w:rsidRPr="008B41F6">
        <w:rPr>
          <w:color w:val="000000"/>
          <w:sz w:val="28"/>
          <w:szCs w:val="28"/>
        </w:rPr>
        <w:t xml:space="preserve">РЭК КО, не согласившись с решением Кемеровского областного суда, подала апелляционную жалобу в Верховный суд Российской Федерации. </w:t>
      </w:r>
    </w:p>
    <w:p w14:paraId="3F53B0F3" w14:textId="77777777" w:rsidR="008B41F6" w:rsidRPr="008B41F6" w:rsidRDefault="008B41F6" w:rsidP="008B41F6">
      <w:pPr>
        <w:widowControl w:val="0"/>
        <w:autoSpaceDE w:val="0"/>
        <w:autoSpaceDN w:val="0"/>
        <w:adjustRightInd w:val="0"/>
        <w:ind w:firstLine="709"/>
        <w:jc w:val="both"/>
        <w:rPr>
          <w:color w:val="000000"/>
          <w:sz w:val="28"/>
          <w:szCs w:val="28"/>
        </w:rPr>
      </w:pPr>
      <w:r w:rsidRPr="008B41F6">
        <w:rPr>
          <w:color w:val="000000"/>
          <w:sz w:val="28"/>
          <w:szCs w:val="28"/>
        </w:rPr>
        <w:t xml:space="preserve">В соответствии с Апелляционным определением Верховного суда № 81-АПГ18-23 от 16.01.2019 Судебная коллегия по административным делам Верховного суда решение Кемеровского областного суда от 04.09.2018 оставила без изменения, апелляционную жалобу РЭК КО без удовлетворения. </w:t>
      </w:r>
    </w:p>
    <w:p w14:paraId="08B8431B" w14:textId="77777777" w:rsidR="008B41F6" w:rsidRPr="008B41F6" w:rsidRDefault="008B41F6" w:rsidP="008B41F6">
      <w:pPr>
        <w:widowControl w:val="0"/>
        <w:autoSpaceDE w:val="0"/>
        <w:autoSpaceDN w:val="0"/>
        <w:adjustRightInd w:val="0"/>
        <w:ind w:firstLine="709"/>
        <w:jc w:val="both"/>
        <w:rPr>
          <w:color w:val="000000"/>
          <w:sz w:val="28"/>
          <w:szCs w:val="28"/>
        </w:rPr>
      </w:pPr>
      <w:r w:rsidRPr="008B41F6">
        <w:rPr>
          <w:color w:val="000000"/>
          <w:sz w:val="28"/>
          <w:szCs w:val="28"/>
        </w:rPr>
        <w:t>В соответствии с Апелляционным определением Верховного суда РЭК КО признан нарушившим:</w:t>
      </w:r>
    </w:p>
    <w:p w14:paraId="1FF31AB5" w14:textId="77777777" w:rsidR="008B41F6" w:rsidRPr="008B41F6" w:rsidRDefault="008B41F6" w:rsidP="008B41F6">
      <w:pPr>
        <w:widowControl w:val="0"/>
        <w:autoSpaceDE w:val="0"/>
        <w:autoSpaceDN w:val="0"/>
        <w:adjustRightInd w:val="0"/>
        <w:ind w:firstLine="709"/>
        <w:jc w:val="both"/>
        <w:rPr>
          <w:color w:val="000000"/>
          <w:sz w:val="28"/>
          <w:szCs w:val="28"/>
        </w:rPr>
      </w:pPr>
      <w:r w:rsidRPr="008B41F6">
        <w:rPr>
          <w:color w:val="000000"/>
          <w:sz w:val="28"/>
          <w:szCs w:val="28"/>
        </w:rPr>
        <w:t xml:space="preserve"> пункты «а»-«д» пункта 73, пункт 78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применив при корректировке операционных расходов прогнозный  индекс потребительских цен на 2017 -104% вместо одобренного в прогнозе социально-экономического  развития Российской Федерации на 2017 год и плановый период 2018 и 2019 годов и размещенного 24.11.2016 на официальном сайте  Минэкономразвития России индекса потребительских цен -104,7%;</w:t>
      </w:r>
    </w:p>
    <w:p w14:paraId="4C545890" w14:textId="77777777" w:rsidR="008B41F6" w:rsidRPr="008B41F6" w:rsidRDefault="008B41F6" w:rsidP="008B41F6">
      <w:pPr>
        <w:widowControl w:val="0"/>
        <w:autoSpaceDE w:val="0"/>
        <w:autoSpaceDN w:val="0"/>
        <w:adjustRightInd w:val="0"/>
        <w:ind w:firstLine="709"/>
        <w:jc w:val="both"/>
        <w:rPr>
          <w:color w:val="000000"/>
          <w:sz w:val="28"/>
          <w:szCs w:val="28"/>
        </w:rPr>
      </w:pPr>
      <w:r w:rsidRPr="008B41F6">
        <w:rPr>
          <w:color w:val="000000"/>
          <w:sz w:val="28"/>
          <w:szCs w:val="28"/>
        </w:rPr>
        <w:t>пункты 47-2, 76 Основ ценообразования в сфере водоснабжения и водоотведения, неправомерно исключив расчетную предпринимательскую прибыль за 2016 год в сфере водоснабжения размере 644,5 тыс. руб., в сфере водоотведения- 398,74 тыс. руб., за 2017 год в сфере водоснабжения размере 530,33 тыс. руб., в сфере водоотведения- 399,14 тыс. руб.</w:t>
      </w:r>
    </w:p>
    <w:p w14:paraId="5AD658BD" w14:textId="77777777" w:rsidR="008B41F6" w:rsidRPr="008B41F6" w:rsidRDefault="008B41F6" w:rsidP="008B41F6">
      <w:pPr>
        <w:widowControl w:val="0"/>
        <w:autoSpaceDE w:val="0"/>
        <w:autoSpaceDN w:val="0"/>
        <w:adjustRightInd w:val="0"/>
        <w:ind w:firstLine="709"/>
        <w:jc w:val="both"/>
        <w:rPr>
          <w:color w:val="000000"/>
          <w:sz w:val="28"/>
          <w:szCs w:val="28"/>
        </w:rPr>
      </w:pPr>
      <w:r w:rsidRPr="008B41F6">
        <w:rPr>
          <w:color w:val="000000"/>
          <w:sz w:val="28"/>
          <w:szCs w:val="28"/>
        </w:rPr>
        <w:lastRenderedPageBreak/>
        <w:t>При этом Судебная коллегия не согласилась с выводом суда первой инстанции о неправомерном исключении тарифным органом экономически необоснованных доходов прошлых периодов регулирования предприятия, связанных с экономий расходов по электроэнергии в размере 2252, 46 тыс. руб.</w:t>
      </w:r>
    </w:p>
    <w:p w14:paraId="6C172EFD" w14:textId="77777777" w:rsidR="008B41F6" w:rsidRPr="008B41F6" w:rsidRDefault="008B41F6" w:rsidP="008B41F6">
      <w:pPr>
        <w:widowControl w:val="0"/>
        <w:autoSpaceDE w:val="0"/>
        <w:autoSpaceDN w:val="0"/>
        <w:adjustRightInd w:val="0"/>
        <w:ind w:firstLine="709"/>
        <w:jc w:val="both"/>
        <w:rPr>
          <w:color w:val="000000"/>
          <w:sz w:val="28"/>
          <w:szCs w:val="28"/>
        </w:rPr>
      </w:pPr>
      <w:r w:rsidRPr="008B41F6">
        <w:rPr>
          <w:color w:val="000000"/>
          <w:sz w:val="28"/>
          <w:szCs w:val="28"/>
        </w:rPr>
        <w:t>Соответственно специалистом РЭК КО произведен перерасчет необходимой валовой выручки МУП «ЖКУ «Белогорск» на 2018 год в соответствии с решением Верховного суда.</w:t>
      </w:r>
    </w:p>
    <w:p w14:paraId="50728211" w14:textId="77777777" w:rsidR="008B41F6" w:rsidRPr="008B41F6" w:rsidRDefault="008B41F6" w:rsidP="008B41F6">
      <w:pPr>
        <w:widowControl w:val="0"/>
        <w:tabs>
          <w:tab w:val="left" w:pos="284"/>
        </w:tabs>
        <w:autoSpaceDE w:val="0"/>
        <w:autoSpaceDN w:val="0"/>
        <w:adjustRightInd w:val="0"/>
        <w:ind w:left="1069"/>
        <w:jc w:val="center"/>
        <w:rPr>
          <w:b/>
          <w:color w:val="000000"/>
          <w:sz w:val="28"/>
          <w:szCs w:val="28"/>
        </w:rPr>
      </w:pPr>
    </w:p>
    <w:p w14:paraId="53F49E37" w14:textId="77777777" w:rsidR="008B41F6" w:rsidRPr="008B41F6" w:rsidRDefault="008B41F6" w:rsidP="008B41F6">
      <w:pPr>
        <w:widowControl w:val="0"/>
        <w:tabs>
          <w:tab w:val="left" w:pos="284"/>
        </w:tabs>
        <w:autoSpaceDE w:val="0"/>
        <w:autoSpaceDN w:val="0"/>
        <w:adjustRightInd w:val="0"/>
        <w:jc w:val="center"/>
        <w:rPr>
          <w:b/>
          <w:color w:val="000000"/>
          <w:sz w:val="28"/>
          <w:szCs w:val="28"/>
        </w:rPr>
      </w:pPr>
      <w:r w:rsidRPr="008B41F6">
        <w:rPr>
          <w:b/>
          <w:color w:val="000000"/>
          <w:sz w:val="28"/>
          <w:szCs w:val="28"/>
        </w:rPr>
        <w:t>Холодное водоснабжение питьевой водой</w:t>
      </w:r>
    </w:p>
    <w:p w14:paraId="6A668E3A" w14:textId="77777777" w:rsidR="008B41F6" w:rsidRPr="008B41F6" w:rsidRDefault="008B41F6" w:rsidP="008B41F6">
      <w:pPr>
        <w:autoSpaceDE w:val="0"/>
        <w:autoSpaceDN w:val="0"/>
        <w:adjustRightInd w:val="0"/>
        <w:ind w:firstLine="1157"/>
        <w:rPr>
          <w:color w:val="000000"/>
          <w:sz w:val="28"/>
          <w:szCs w:val="28"/>
        </w:rPr>
      </w:pPr>
    </w:p>
    <w:p w14:paraId="7B6B36A3" w14:textId="77777777" w:rsidR="008B41F6" w:rsidRPr="008B41F6" w:rsidRDefault="008B41F6" w:rsidP="008B41F6">
      <w:pPr>
        <w:widowControl w:val="0"/>
        <w:autoSpaceDE w:val="0"/>
        <w:autoSpaceDN w:val="0"/>
        <w:adjustRightInd w:val="0"/>
        <w:jc w:val="both"/>
        <w:rPr>
          <w:b/>
          <w:bCs/>
          <w:color w:val="000000"/>
          <w:sz w:val="28"/>
          <w:szCs w:val="28"/>
        </w:rPr>
      </w:pPr>
      <w:r w:rsidRPr="008B41F6">
        <w:rPr>
          <w:b/>
          <w:bCs/>
          <w:color w:val="000000"/>
          <w:sz w:val="28"/>
          <w:szCs w:val="28"/>
        </w:rPr>
        <w:t xml:space="preserve">        1.  Операционные расходы</w:t>
      </w:r>
    </w:p>
    <w:p w14:paraId="5B1BF6CF" w14:textId="77777777" w:rsidR="008B41F6" w:rsidRPr="008B41F6" w:rsidRDefault="008B41F6" w:rsidP="008B41F6">
      <w:pPr>
        <w:autoSpaceDE w:val="0"/>
        <w:autoSpaceDN w:val="0"/>
        <w:adjustRightInd w:val="0"/>
        <w:ind w:firstLine="567"/>
        <w:jc w:val="both"/>
        <w:rPr>
          <w:color w:val="000000"/>
          <w:sz w:val="28"/>
          <w:szCs w:val="28"/>
        </w:rPr>
      </w:pPr>
      <w:r w:rsidRPr="008B41F6">
        <w:rPr>
          <w:color w:val="000000"/>
          <w:sz w:val="28"/>
          <w:szCs w:val="28"/>
        </w:rPr>
        <w:t xml:space="preserve">В соответствии </w:t>
      </w:r>
      <w:proofErr w:type="gramStart"/>
      <w:r w:rsidRPr="008B41F6">
        <w:rPr>
          <w:color w:val="000000"/>
          <w:sz w:val="28"/>
          <w:szCs w:val="28"/>
        </w:rPr>
        <w:t>с  п.</w:t>
      </w:r>
      <w:proofErr w:type="gramEnd"/>
      <w:r w:rsidRPr="008B41F6">
        <w:rPr>
          <w:color w:val="000000"/>
          <w:sz w:val="28"/>
          <w:szCs w:val="28"/>
        </w:rPr>
        <w:t xml:space="preserve"> 95 Методических указаний</w:t>
      </w:r>
      <w:r w:rsidRPr="008B41F6">
        <w:t xml:space="preserve"> </w:t>
      </w:r>
      <w:r w:rsidRPr="008B41F6">
        <w:rPr>
          <w:color w:val="000000"/>
          <w:sz w:val="28"/>
          <w:szCs w:val="28"/>
        </w:rPr>
        <w:t>по расчету регулируемых тарифов в сфере водоснабжения и водоотведения, утвержденных приказом ФСТ России от 27.12.2013 № 1746-э  операционные расходы определяются по формуле:</w:t>
      </w:r>
    </w:p>
    <w:p w14:paraId="5AD85D1B" w14:textId="77777777" w:rsidR="008B41F6" w:rsidRPr="008B41F6" w:rsidRDefault="008B41F6" w:rsidP="008B41F6">
      <w:pPr>
        <w:autoSpaceDE w:val="0"/>
        <w:autoSpaceDN w:val="0"/>
        <w:adjustRightInd w:val="0"/>
        <w:jc w:val="both"/>
        <w:outlineLvl w:val="0"/>
        <w:rPr>
          <w:rFonts w:eastAsia="Calibri"/>
          <w:sz w:val="28"/>
          <w:szCs w:val="28"/>
          <w:lang w:eastAsia="en-US"/>
        </w:rPr>
      </w:pPr>
    </w:p>
    <w:p w14:paraId="3978C2F4" w14:textId="77777777" w:rsidR="008B41F6" w:rsidRPr="008B41F6" w:rsidRDefault="008B41F6" w:rsidP="008B41F6">
      <w:pPr>
        <w:autoSpaceDE w:val="0"/>
        <w:autoSpaceDN w:val="0"/>
        <w:adjustRightInd w:val="0"/>
        <w:jc w:val="center"/>
        <w:rPr>
          <w:rFonts w:eastAsia="Calibri"/>
          <w:sz w:val="28"/>
          <w:szCs w:val="28"/>
          <w:lang w:eastAsia="en-US"/>
        </w:rPr>
      </w:pPr>
      <w:r w:rsidRPr="008B41F6">
        <w:rPr>
          <w:rFonts w:eastAsia="Calibri"/>
          <w:noProof/>
          <w:position w:val="-37"/>
          <w:sz w:val="28"/>
          <w:szCs w:val="28"/>
          <w:lang w:eastAsia="en-US"/>
        </w:rPr>
        <w:drawing>
          <wp:inline distT="0" distB="0" distL="0" distR="0" wp14:anchorId="4D5D3823" wp14:editId="0C3F7427">
            <wp:extent cx="5076825" cy="647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647700"/>
                    </a:xfrm>
                    <a:prstGeom prst="rect">
                      <a:avLst/>
                    </a:prstGeom>
                    <a:noFill/>
                    <a:ln>
                      <a:noFill/>
                    </a:ln>
                  </pic:spPr>
                </pic:pic>
              </a:graphicData>
            </a:graphic>
          </wp:inline>
        </w:drawing>
      </w:r>
      <w:r w:rsidRPr="008B41F6">
        <w:rPr>
          <w:rFonts w:eastAsia="Calibri"/>
          <w:sz w:val="28"/>
          <w:szCs w:val="28"/>
          <w:lang w:eastAsia="en-US"/>
        </w:rPr>
        <w:t>, (39)</w:t>
      </w:r>
    </w:p>
    <w:p w14:paraId="68DBE4ED" w14:textId="77777777" w:rsidR="008B41F6" w:rsidRPr="008B41F6" w:rsidRDefault="008B41F6" w:rsidP="008B41F6">
      <w:pPr>
        <w:autoSpaceDE w:val="0"/>
        <w:autoSpaceDN w:val="0"/>
        <w:adjustRightInd w:val="0"/>
        <w:jc w:val="both"/>
        <w:rPr>
          <w:rFonts w:eastAsia="Calibri"/>
          <w:sz w:val="28"/>
          <w:szCs w:val="28"/>
          <w:lang w:eastAsia="en-US"/>
        </w:rPr>
      </w:pPr>
    </w:p>
    <w:p w14:paraId="56EA5394" w14:textId="77777777" w:rsidR="008B41F6" w:rsidRPr="008B41F6" w:rsidRDefault="008B41F6" w:rsidP="008B41F6">
      <w:pPr>
        <w:autoSpaceDE w:val="0"/>
        <w:autoSpaceDN w:val="0"/>
        <w:adjustRightInd w:val="0"/>
        <w:ind w:firstLine="540"/>
        <w:jc w:val="both"/>
        <w:rPr>
          <w:rFonts w:eastAsia="Calibri"/>
          <w:sz w:val="28"/>
          <w:szCs w:val="28"/>
          <w:lang w:eastAsia="en-US"/>
        </w:rPr>
      </w:pPr>
      <w:r w:rsidRPr="008B41F6">
        <w:rPr>
          <w:rFonts w:eastAsia="Calibri"/>
          <w:sz w:val="28"/>
          <w:szCs w:val="28"/>
          <w:lang w:eastAsia="en-US"/>
        </w:rPr>
        <w:t>где:</w:t>
      </w:r>
    </w:p>
    <w:p w14:paraId="76953BCA" w14:textId="77777777" w:rsidR="008B41F6" w:rsidRPr="008B41F6" w:rsidRDefault="008B41F6" w:rsidP="008B41F6">
      <w:pPr>
        <w:autoSpaceDE w:val="0"/>
        <w:autoSpaceDN w:val="0"/>
        <w:adjustRightInd w:val="0"/>
        <w:ind w:firstLine="539"/>
        <w:jc w:val="both"/>
        <w:rPr>
          <w:rFonts w:eastAsia="Calibri"/>
          <w:sz w:val="28"/>
          <w:szCs w:val="28"/>
          <w:lang w:eastAsia="en-US"/>
        </w:rPr>
      </w:pPr>
      <w:r w:rsidRPr="008B41F6">
        <w:rPr>
          <w:rFonts w:eastAsia="Calibri"/>
          <w:sz w:val="28"/>
          <w:szCs w:val="28"/>
          <w:lang w:eastAsia="en-US"/>
        </w:rPr>
        <w:t>i0 - первый год текущего долгосрочного периода регулирования;</w:t>
      </w:r>
    </w:p>
    <w:p w14:paraId="5623AB38" w14:textId="77777777" w:rsidR="008B41F6" w:rsidRPr="008B41F6" w:rsidRDefault="008B41F6" w:rsidP="008B41F6">
      <w:pPr>
        <w:autoSpaceDE w:val="0"/>
        <w:autoSpaceDN w:val="0"/>
        <w:adjustRightInd w:val="0"/>
        <w:ind w:firstLine="539"/>
        <w:jc w:val="both"/>
        <w:rPr>
          <w:rFonts w:eastAsia="Calibri"/>
          <w:sz w:val="28"/>
          <w:szCs w:val="28"/>
          <w:lang w:eastAsia="en-US"/>
        </w:rPr>
      </w:pPr>
      <w:r w:rsidRPr="008B41F6">
        <w:rPr>
          <w:rFonts w:eastAsia="Calibri"/>
          <w:noProof/>
          <w:position w:val="-12"/>
          <w:sz w:val="28"/>
          <w:szCs w:val="28"/>
          <w:lang w:eastAsia="en-US"/>
        </w:rPr>
        <w:drawing>
          <wp:inline distT="0" distB="0" distL="0" distR="0" wp14:anchorId="7957C30C" wp14:editId="36E29D1E">
            <wp:extent cx="428625" cy="3524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8B41F6">
        <w:rPr>
          <w:rFonts w:eastAsia="Calibri"/>
          <w:sz w:val="28"/>
          <w:szCs w:val="28"/>
          <w:lang w:eastAsia="en-US"/>
        </w:rPr>
        <w:t xml:space="preserve"> - операционные расходы, определенные на i-й год исходя из фактических значений параметров расчета тарифов, тыс. руб.;</w:t>
      </w:r>
    </w:p>
    <w:p w14:paraId="316C607B" w14:textId="77777777" w:rsidR="008B41F6" w:rsidRPr="008B41F6" w:rsidRDefault="008B41F6" w:rsidP="008B41F6">
      <w:pPr>
        <w:autoSpaceDE w:val="0"/>
        <w:autoSpaceDN w:val="0"/>
        <w:adjustRightInd w:val="0"/>
        <w:ind w:firstLine="539"/>
        <w:jc w:val="both"/>
        <w:rPr>
          <w:rFonts w:eastAsia="Calibri"/>
          <w:sz w:val="28"/>
          <w:szCs w:val="28"/>
          <w:lang w:eastAsia="en-US"/>
        </w:rPr>
      </w:pPr>
      <w:r w:rsidRPr="008B41F6">
        <w:rPr>
          <w:rFonts w:eastAsia="Calibri"/>
          <w:noProof/>
          <w:position w:val="-11"/>
          <w:sz w:val="28"/>
          <w:szCs w:val="28"/>
          <w:lang w:eastAsia="en-US"/>
        </w:rPr>
        <w:drawing>
          <wp:inline distT="0" distB="0" distL="0" distR="0" wp14:anchorId="2EB2682F" wp14:editId="0D539637">
            <wp:extent cx="466725" cy="323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8B41F6">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4" w:history="1">
        <w:r w:rsidRPr="008B41F6">
          <w:rPr>
            <w:rFonts w:eastAsia="Calibri"/>
            <w:color w:val="0000FF"/>
            <w:sz w:val="28"/>
            <w:szCs w:val="28"/>
            <w:lang w:eastAsia="en-US"/>
          </w:rPr>
          <w:t>пунктом 45</w:t>
        </w:r>
      </w:hyperlink>
      <w:r w:rsidRPr="008B41F6">
        <w:rPr>
          <w:rFonts w:eastAsia="Calibri"/>
          <w:sz w:val="28"/>
          <w:szCs w:val="28"/>
          <w:lang w:eastAsia="en-US"/>
        </w:rPr>
        <w:t xml:space="preserve"> Методических указаний, тыс. руб.;</w:t>
      </w:r>
    </w:p>
    <w:p w14:paraId="25BE200F" w14:textId="77777777" w:rsidR="008B41F6" w:rsidRPr="008B41F6" w:rsidRDefault="008B41F6" w:rsidP="008B41F6">
      <w:pPr>
        <w:autoSpaceDE w:val="0"/>
        <w:autoSpaceDN w:val="0"/>
        <w:adjustRightInd w:val="0"/>
        <w:ind w:firstLine="539"/>
        <w:jc w:val="both"/>
        <w:rPr>
          <w:rFonts w:eastAsia="Calibri"/>
          <w:sz w:val="28"/>
          <w:szCs w:val="28"/>
          <w:lang w:eastAsia="en-US"/>
        </w:rPr>
      </w:pPr>
      <w:r w:rsidRPr="008B41F6">
        <w:rPr>
          <w:rFonts w:eastAsia="Calibri"/>
          <w:sz w:val="28"/>
          <w:szCs w:val="28"/>
          <w:lang w:eastAsia="en-US"/>
        </w:rPr>
        <w:t>ИОР - индекс эффективности операционных расходов, выраженный в процентах;</w:t>
      </w:r>
    </w:p>
    <w:p w14:paraId="09E09CF8" w14:textId="77777777" w:rsidR="008B41F6" w:rsidRPr="008B41F6" w:rsidRDefault="008B41F6" w:rsidP="008B41F6">
      <w:pPr>
        <w:autoSpaceDE w:val="0"/>
        <w:autoSpaceDN w:val="0"/>
        <w:adjustRightInd w:val="0"/>
        <w:ind w:firstLine="539"/>
        <w:jc w:val="both"/>
        <w:rPr>
          <w:rFonts w:eastAsia="Calibri"/>
          <w:sz w:val="28"/>
          <w:szCs w:val="28"/>
          <w:lang w:eastAsia="en-US"/>
        </w:rPr>
      </w:pPr>
      <w:r w:rsidRPr="008B41F6">
        <w:rPr>
          <w:rFonts w:eastAsia="Calibri"/>
          <w:noProof/>
          <w:position w:val="-14"/>
          <w:sz w:val="28"/>
          <w:szCs w:val="28"/>
          <w:lang w:eastAsia="en-US"/>
        </w:rPr>
        <w:drawing>
          <wp:inline distT="0" distB="0" distL="0" distR="0" wp14:anchorId="5AB665DD" wp14:editId="226EBDBB">
            <wp:extent cx="647700"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r w:rsidRPr="008B41F6">
        <w:rPr>
          <w:rFonts w:eastAsia="Calibri"/>
          <w:sz w:val="28"/>
          <w:szCs w:val="28"/>
          <w:lang w:eastAsia="en-US"/>
        </w:rPr>
        <w:t xml:space="preserve">, </w:t>
      </w:r>
      <w:r w:rsidRPr="008B41F6">
        <w:rPr>
          <w:rFonts w:eastAsia="Calibri"/>
          <w:noProof/>
          <w:position w:val="-12"/>
          <w:sz w:val="28"/>
          <w:szCs w:val="28"/>
          <w:lang w:eastAsia="en-US"/>
        </w:rPr>
        <w:drawing>
          <wp:inline distT="0" distB="0" distL="0" distR="0" wp14:anchorId="0D717EBC" wp14:editId="5617B6EE">
            <wp:extent cx="5905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8B41F6">
        <w:rPr>
          <w:rFonts w:eastAsia="Calibri"/>
          <w:sz w:val="28"/>
          <w:szCs w:val="28"/>
          <w:lang w:eastAsia="en-US"/>
        </w:rPr>
        <w:t xml:space="preserve"> - соответственно фактический и прогнозный индексы изменения потребительских цен в j-м году;</w:t>
      </w:r>
    </w:p>
    <w:p w14:paraId="08F28E72" w14:textId="77777777" w:rsidR="008B41F6" w:rsidRPr="008B41F6" w:rsidRDefault="008B41F6" w:rsidP="008B41F6">
      <w:pPr>
        <w:autoSpaceDE w:val="0"/>
        <w:autoSpaceDN w:val="0"/>
        <w:adjustRightInd w:val="0"/>
        <w:ind w:firstLine="539"/>
        <w:jc w:val="both"/>
        <w:rPr>
          <w:rFonts w:eastAsia="Calibri"/>
          <w:sz w:val="28"/>
          <w:szCs w:val="28"/>
          <w:lang w:eastAsia="en-US"/>
        </w:rPr>
      </w:pPr>
      <w:r w:rsidRPr="008B41F6">
        <w:rPr>
          <w:rFonts w:eastAsia="Calibri"/>
          <w:noProof/>
          <w:position w:val="-11"/>
          <w:sz w:val="28"/>
          <w:szCs w:val="28"/>
          <w:lang w:eastAsia="en-US"/>
        </w:rPr>
        <w:drawing>
          <wp:inline distT="0" distB="0" distL="0" distR="0" wp14:anchorId="66D1B0FC" wp14:editId="157F9C4D">
            <wp:extent cx="35242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8B41F6">
        <w:rPr>
          <w:rFonts w:eastAsia="Calibri"/>
          <w:sz w:val="28"/>
          <w:szCs w:val="28"/>
          <w:lang w:eastAsia="en-US"/>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5C4F4F4E" w14:textId="77777777" w:rsidR="008B41F6" w:rsidRPr="008B41F6" w:rsidRDefault="008B41F6" w:rsidP="008B41F6">
      <w:pPr>
        <w:autoSpaceDE w:val="0"/>
        <w:autoSpaceDN w:val="0"/>
        <w:adjustRightInd w:val="0"/>
        <w:ind w:firstLine="539"/>
        <w:jc w:val="both"/>
        <w:rPr>
          <w:rFonts w:eastAsia="Calibri"/>
          <w:sz w:val="28"/>
          <w:szCs w:val="28"/>
          <w:lang w:eastAsia="en-US"/>
        </w:rPr>
      </w:pPr>
      <w:r w:rsidRPr="008B41F6">
        <w:rPr>
          <w:rFonts w:eastAsia="Calibri"/>
          <w:noProof/>
          <w:position w:val="-14"/>
          <w:sz w:val="28"/>
          <w:szCs w:val="28"/>
          <w:lang w:eastAsia="en-US"/>
        </w:rPr>
        <w:drawing>
          <wp:inline distT="0" distB="0" distL="0" distR="0" wp14:anchorId="5B9BE6E6" wp14:editId="06F5F6DA">
            <wp:extent cx="590550" cy="352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8B41F6">
        <w:rPr>
          <w:rFonts w:eastAsia="Calibri"/>
          <w:sz w:val="28"/>
          <w:szCs w:val="28"/>
          <w:lang w:eastAsia="en-US"/>
        </w:rPr>
        <w:t xml:space="preserve"> - фактический индекс изменения количества активов в i-м году, рассчитываемый в соответствии с </w:t>
      </w:r>
      <w:hyperlink r:id="rId19" w:history="1">
        <w:r w:rsidRPr="008B41F6">
          <w:rPr>
            <w:rFonts w:eastAsia="Calibri"/>
            <w:color w:val="0000FF"/>
            <w:sz w:val="28"/>
            <w:szCs w:val="28"/>
            <w:lang w:eastAsia="en-US"/>
          </w:rPr>
          <w:t>формулой 8.1</w:t>
        </w:r>
      </w:hyperlink>
      <w:r w:rsidRPr="008B41F6">
        <w:rPr>
          <w:rFonts w:eastAsia="Calibri"/>
          <w:sz w:val="28"/>
          <w:szCs w:val="28"/>
          <w:lang w:eastAsia="en-US"/>
        </w:rPr>
        <w:t xml:space="preserve">  Методических указаний;</w:t>
      </w:r>
    </w:p>
    <w:p w14:paraId="69A23D66" w14:textId="77777777" w:rsidR="008B41F6" w:rsidRPr="008B41F6" w:rsidRDefault="008B41F6" w:rsidP="008B41F6">
      <w:pPr>
        <w:widowControl w:val="0"/>
        <w:autoSpaceDE w:val="0"/>
        <w:autoSpaceDN w:val="0"/>
        <w:adjustRightInd w:val="0"/>
        <w:jc w:val="both"/>
        <w:rPr>
          <w:bCs/>
          <w:color w:val="000000"/>
          <w:sz w:val="28"/>
          <w:szCs w:val="28"/>
        </w:rPr>
      </w:pPr>
      <w:r w:rsidRPr="008B41F6">
        <w:rPr>
          <w:color w:val="000000"/>
          <w:sz w:val="28"/>
          <w:szCs w:val="28"/>
        </w:rPr>
        <w:t xml:space="preserve">        Постановлением РЭК Кемеровской области от 17.11.2015 № 459 «Об установлении долгосрочных параметров регулирования тарифов в сфере холодного водоснабжения питьевой водой, водоотведения МУП ЖКУ «Белогорск» (</w:t>
      </w:r>
      <w:proofErr w:type="spellStart"/>
      <w:r w:rsidRPr="008B41F6">
        <w:rPr>
          <w:color w:val="000000"/>
          <w:sz w:val="28"/>
          <w:szCs w:val="28"/>
        </w:rPr>
        <w:t>Тисульский</w:t>
      </w:r>
      <w:proofErr w:type="spellEnd"/>
      <w:r w:rsidRPr="008B41F6">
        <w:rPr>
          <w:color w:val="000000"/>
          <w:sz w:val="28"/>
          <w:szCs w:val="28"/>
        </w:rPr>
        <w:t xml:space="preserve"> муниципальный район)» установлены следующие долгосрочные параметры </w:t>
      </w:r>
      <w:r w:rsidRPr="008B41F6">
        <w:rPr>
          <w:bCs/>
          <w:color w:val="000000"/>
          <w:sz w:val="28"/>
          <w:szCs w:val="28"/>
        </w:rPr>
        <w:t>регулирования тарифов на питьевую воду, водоотведение МУП ЖКУ «Белогорск» (</w:t>
      </w:r>
      <w:proofErr w:type="spellStart"/>
      <w:r w:rsidRPr="008B41F6">
        <w:rPr>
          <w:bCs/>
          <w:color w:val="000000"/>
          <w:sz w:val="28"/>
          <w:szCs w:val="28"/>
        </w:rPr>
        <w:t>Тисульский</w:t>
      </w:r>
      <w:proofErr w:type="spellEnd"/>
      <w:r w:rsidRPr="008B41F6">
        <w:rPr>
          <w:bCs/>
          <w:color w:val="000000"/>
          <w:sz w:val="28"/>
          <w:szCs w:val="28"/>
        </w:rPr>
        <w:t xml:space="preserve"> муниципальный район)</w:t>
      </w:r>
    </w:p>
    <w:p w14:paraId="101A58A3" w14:textId="77777777" w:rsidR="008B41F6" w:rsidRPr="008B41F6" w:rsidRDefault="008B41F6" w:rsidP="008B41F6">
      <w:pPr>
        <w:widowControl w:val="0"/>
        <w:autoSpaceDE w:val="0"/>
        <w:autoSpaceDN w:val="0"/>
        <w:adjustRightInd w:val="0"/>
        <w:jc w:val="both"/>
        <w:rPr>
          <w:bCs/>
          <w:color w:val="000000"/>
          <w:sz w:val="28"/>
          <w:szCs w:val="28"/>
        </w:rPr>
      </w:pPr>
      <w:r w:rsidRPr="008B41F6">
        <w:rPr>
          <w:bCs/>
          <w:color w:val="000000"/>
          <w:sz w:val="28"/>
          <w:szCs w:val="28"/>
        </w:rPr>
        <w:lastRenderedPageBreak/>
        <w:t>на период с 01.01.2016 по 31.12.2018</w:t>
      </w:r>
    </w:p>
    <w:p w14:paraId="5DC70BE0" w14:textId="71D80479" w:rsidR="008B41F6" w:rsidRPr="008B41F6" w:rsidRDefault="008B41F6" w:rsidP="008B41F6">
      <w:pPr>
        <w:widowControl w:val="0"/>
        <w:autoSpaceDE w:val="0"/>
        <w:autoSpaceDN w:val="0"/>
        <w:adjustRightInd w:val="0"/>
        <w:jc w:val="center"/>
        <w:rPr>
          <w:b/>
          <w:color w:val="000000"/>
          <w:sz w:val="28"/>
          <w:szCs w:val="28"/>
        </w:rPr>
      </w:pPr>
    </w:p>
    <w:tbl>
      <w:tblPr>
        <w:tblStyle w:val="331"/>
        <w:tblW w:w="10526" w:type="dxa"/>
        <w:jc w:val="center"/>
        <w:tblLayout w:type="fixed"/>
        <w:tblCellMar>
          <w:left w:w="28" w:type="dxa"/>
          <w:right w:w="28" w:type="dxa"/>
        </w:tblCellMar>
        <w:tblLook w:val="04A0" w:firstRow="1" w:lastRow="0" w:firstColumn="1" w:lastColumn="0" w:noHBand="0" w:noVBand="1"/>
      </w:tblPr>
      <w:tblGrid>
        <w:gridCol w:w="554"/>
        <w:gridCol w:w="1801"/>
        <w:gridCol w:w="831"/>
        <w:gridCol w:w="1662"/>
        <w:gridCol w:w="1800"/>
        <w:gridCol w:w="1662"/>
        <w:gridCol w:w="1108"/>
        <w:gridCol w:w="1108"/>
      </w:tblGrid>
      <w:tr w:rsidR="008B41F6" w:rsidRPr="008B41F6" w14:paraId="23922450" w14:textId="77777777" w:rsidTr="008B41F6">
        <w:trPr>
          <w:trHeight w:val="965"/>
          <w:jc w:val="center"/>
        </w:trPr>
        <w:tc>
          <w:tcPr>
            <w:tcW w:w="554" w:type="dxa"/>
            <w:vMerge w:val="restart"/>
            <w:vAlign w:val="center"/>
          </w:tcPr>
          <w:p w14:paraId="381F8617"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 п/п</w:t>
            </w:r>
          </w:p>
        </w:tc>
        <w:tc>
          <w:tcPr>
            <w:tcW w:w="1801" w:type="dxa"/>
            <w:vMerge w:val="restart"/>
            <w:vAlign w:val="center"/>
          </w:tcPr>
          <w:p w14:paraId="2C67E18B"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Наименование услуг</w:t>
            </w:r>
          </w:p>
        </w:tc>
        <w:tc>
          <w:tcPr>
            <w:tcW w:w="831" w:type="dxa"/>
            <w:vMerge w:val="restart"/>
            <w:vAlign w:val="center"/>
          </w:tcPr>
          <w:p w14:paraId="28446C63"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Годы</w:t>
            </w:r>
          </w:p>
        </w:tc>
        <w:tc>
          <w:tcPr>
            <w:tcW w:w="1662" w:type="dxa"/>
            <w:vMerge w:val="restart"/>
            <w:vAlign w:val="center"/>
          </w:tcPr>
          <w:p w14:paraId="63FED21A"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 xml:space="preserve">Базовый уровень операционных </w:t>
            </w:r>
            <w:proofErr w:type="gramStart"/>
            <w:r w:rsidRPr="008B41F6">
              <w:rPr>
                <w:color w:val="000000"/>
              </w:rPr>
              <w:t xml:space="preserve">расходов,   </w:t>
            </w:r>
            <w:proofErr w:type="gramEnd"/>
            <w:r w:rsidRPr="008B41F6">
              <w:rPr>
                <w:color w:val="000000"/>
              </w:rPr>
              <w:t xml:space="preserve"> тыс. руб.</w:t>
            </w:r>
          </w:p>
        </w:tc>
        <w:tc>
          <w:tcPr>
            <w:tcW w:w="1800" w:type="dxa"/>
            <w:vMerge w:val="restart"/>
            <w:vAlign w:val="center"/>
          </w:tcPr>
          <w:p w14:paraId="41CF1BDE"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Индекс эффективности операционных расходов, %</w:t>
            </w:r>
          </w:p>
        </w:tc>
        <w:tc>
          <w:tcPr>
            <w:tcW w:w="1662" w:type="dxa"/>
            <w:vMerge w:val="restart"/>
            <w:vAlign w:val="center"/>
          </w:tcPr>
          <w:p w14:paraId="416CE71E"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Нормативный уровень прибыли, %</w:t>
            </w:r>
          </w:p>
        </w:tc>
        <w:tc>
          <w:tcPr>
            <w:tcW w:w="2216" w:type="dxa"/>
            <w:gridSpan w:val="2"/>
            <w:vAlign w:val="center"/>
          </w:tcPr>
          <w:p w14:paraId="09EB5114"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Показатели энергосбережения и энергетической эффективности</w:t>
            </w:r>
          </w:p>
        </w:tc>
      </w:tr>
      <w:tr w:rsidR="008B41F6" w:rsidRPr="008B41F6" w14:paraId="545A5D73" w14:textId="77777777" w:rsidTr="008B41F6">
        <w:trPr>
          <w:trHeight w:val="939"/>
          <w:jc w:val="center"/>
        </w:trPr>
        <w:tc>
          <w:tcPr>
            <w:tcW w:w="554" w:type="dxa"/>
            <w:vMerge/>
          </w:tcPr>
          <w:p w14:paraId="3887E5CF" w14:textId="77777777" w:rsidR="008B41F6" w:rsidRPr="008B41F6" w:rsidRDefault="008B41F6" w:rsidP="008B41F6">
            <w:pPr>
              <w:widowControl w:val="0"/>
              <w:tabs>
                <w:tab w:val="left" w:pos="0"/>
              </w:tabs>
              <w:autoSpaceDE w:val="0"/>
              <w:autoSpaceDN w:val="0"/>
              <w:adjustRightInd w:val="0"/>
              <w:rPr>
                <w:color w:val="000000"/>
              </w:rPr>
            </w:pPr>
          </w:p>
        </w:tc>
        <w:tc>
          <w:tcPr>
            <w:tcW w:w="1801" w:type="dxa"/>
            <w:vMerge/>
            <w:vAlign w:val="center"/>
          </w:tcPr>
          <w:p w14:paraId="5087FA62" w14:textId="77777777" w:rsidR="008B41F6" w:rsidRPr="008B41F6" w:rsidRDefault="008B41F6" w:rsidP="008B41F6">
            <w:pPr>
              <w:widowControl w:val="0"/>
              <w:tabs>
                <w:tab w:val="left" w:pos="0"/>
              </w:tabs>
              <w:autoSpaceDE w:val="0"/>
              <w:autoSpaceDN w:val="0"/>
              <w:adjustRightInd w:val="0"/>
              <w:rPr>
                <w:color w:val="000000"/>
              </w:rPr>
            </w:pPr>
          </w:p>
        </w:tc>
        <w:tc>
          <w:tcPr>
            <w:tcW w:w="831" w:type="dxa"/>
            <w:vMerge/>
          </w:tcPr>
          <w:p w14:paraId="0B9D66AF" w14:textId="77777777" w:rsidR="008B41F6" w:rsidRPr="008B41F6" w:rsidRDefault="008B41F6" w:rsidP="008B41F6">
            <w:pPr>
              <w:widowControl w:val="0"/>
              <w:tabs>
                <w:tab w:val="left" w:pos="0"/>
              </w:tabs>
              <w:autoSpaceDE w:val="0"/>
              <w:autoSpaceDN w:val="0"/>
              <w:adjustRightInd w:val="0"/>
              <w:rPr>
                <w:color w:val="000000"/>
              </w:rPr>
            </w:pPr>
          </w:p>
        </w:tc>
        <w:tc>
          <w:tcPr>
            <w:tcW w:w="1662" w:type="dxa"/>
            <w:vMerge/>
          </w:tcPr>
          <w:p w14:paraId="3078FC53" w14:textId="77777777" w:rsidR="008B41F6" w:rsidRPr="008B41F6" w:rsidRDefault="008B41F6" w:rsidP="008B41F6">
            <w:pPr>
              <w:widowControl w:val="0"/>
              <w:tabs>
                <w:tab w:val="left" w:pos="0"/>
              </w:tabs>
              <w:autoSpaceDE w:val="0"/>
              <w:autoSpaceDN w:val="0"/>
              <w:adjustRightInd w:val="0"/>
              <w:rPr>
                <w:color w:val="000000"/>
              </w:rPr>
            </w:pPr>
          </w:p>
        </w:tc>
        <w:tc>
          <w:tcPr>
            <w:tcW w:w="1800" w:type="dxa"/>
            <w:vMerge/>
          </w:tcPr>
          <w:p w14:paraId="2C74D133" w14:textId="77777777" w:rsidR="008B41F6" w:rsidRPr="008B41F6" w:rsidRDefault="008B41F6" w:rsidP="008B41F6">
            <w:pPr>
              <w:widowControl w:val="0"/>
              <w:tabs>
                <w:tab w:val="left" w:pos="0"/>
              </w:tabs>
              <w:autoSpaceDE w:val="0"/>
              <w:autoSpaceDN w:val="0"/>
              <w:adjustRightInd w:val="0"/>
              <w:rPr>
                <w:color w:val="000000"/>
              </w:rPr>
            </w:pPr>
          </w:p>
        </w:tc>
        <w:tc>
          <w:tcPr>
            <w:tcW w:w="1662" w:type="dxa"/>
            <w:vMerge/>
            <w:vAlign w:val="center"/>
          </w:tcPr>
          <w:p w14:paraId="188A4B3A" w14:textId="77777777" w:rsidR="008B41F6" w:rsidRPr="008B41F6" w:rsidRDefault="008B41F6" w:rsidP="008B41F6">
            <w:pPr>
              <w:widowControl w:val="0"/>
              <w:tabs>
                <w:tab w:val="left" w:pos="0"/>
              </w:tabs>
              <w:autoSpaceDE w:val="0"/>
              <w:autoSpaceDN w:val="0"/>
              <w:adjustRightInd w:val="0"/>
              <w:rPr>
                <w:color w:val="000000"/>
              </w:rPr>
            </w:pPr>
          </w:p>
        </w:tc>
        <w:tc>
          <w:tcPr>
            <w:tcW w:w="1108" w:type="dxa"/>
          </w:tcPr>
          <w:p w14:paraId="0C749E4E"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Уровень потерь воды, %</w:t>
            </w:r>
          </w:p>
        </w:tc>
        <w:tc>
          <w:tcPr>
            <w:tcW w:w="1108" w:type="dxa"/>
          </w:tcPr>
          <w:p w14:paraId="70E9CC95" w14:textId="77777777" w:rsidR="008B41F6" w:rsidRPr="008B41F6" w:rsidRDefault="008B41F6" w:rsidP="008B41F6">
            <w:pPr>
              <w:widowControl w:val="0"/>
              <w:tabs>
                <w:tab w:val="left" w:pos="0"/>
              </w:tabs>
              <w:autoSpaceDE w:val="0"/>
              <w:autoSpaceDN w:val="0"/>
              <w:adjustRightInd w:val="0"/>
              <w:rPr>
                <w:color w:val="000000"/>
              </w:rPr>
            </w:pPr>
            <w:proofErr w:type="spellStart"/>
            <w:proofErr w:type="gramStart"/>
            <w:r w:rsidRPr="008B41F6">
              <w:rPr>
                <w:color w:val="000000"/>
              </w:rPr>
              <w:t>Удель-ный</w:t>
            </w:r>
            <w:proofErr w:type="spellEnd"/>
            <w:proofErr w:type="gramEnd"/>
            <w:r w:rsidRPr="008B41F6">
              <w:rPr>
                <w:color w:val="000000"/>
              </w:rPr>
              <w:t xml:space="preserve"> расход </w:t>
            </w:r>
            <w:proofErr w:type="spellStart"/>
            <w:r w:rsidRPr="008B41F6">
              <w:rPr>
                <w:color w:val="000000"/>
              </w:rPr>
              <w:t>электри</w:t>
            </w:r>
            <w:proofErr w:type="spellEnd"/>
            <w:r w:rsidRPr="008B41F6">
              <w:rPr>
                <w:color w:val="000000"/>
              </w:rPr>
              <w:t>-ческой энергии, кВт*ч/ м</w:t>
            </w:r>
            <w:r w:rsidRPr="008B41F6">
              <w:rPr>
                <w:color w:val="000000"/>
                <w:vertAlign w:val="superscript"/>
              </w:rPr>
              <w:t>3</w:t>
            </w:r>
          </w:p>
        </w:tc>
      </w:tr>
      <w:tr w:rsidR="008B41F6" w:rsidRPr="008B41F6" w14:paraId="5D60442C" w14:textId="77777777" w:rsidTr="008B41F6">
        <w:trPr>
          <w:trHeight w:val="288"/>
          <w:jc w:val="center"/>
        </w:trPr>
        <w:tc>
          <w:tcPr>
            <w:tcW w:w="554" w:type="dxa"/>
            <w:vMerge w:val="restart"/>
            <w:vAlign w:val="center"/>
          </w:tcPr>
          <w:p w14:paraId="29BFDF38"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1.</w:t>
            </w:r>
          </w:p>
        </w:tc>
        <w:tc>
          <w:tcPr>
            <w:tcW w:w="1801" w:type="dxa"/>
            <w:vMerge w:val="restart"/>
            <w:vAlign w:val="center"/>
          </w:tcPr>
          <w:p w14:paraId="40E32409"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Питьевая вода</w:t>
            </w:r>
          </w:p>
        </w:tc>
        <w:tc>
          <w:tcPr>
            <w:tcW w:w="831" w:type="dxa"/>
          </w:tcPr>
          <w:p w14:paraId="64EA4C0D"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2016</w:t>
            </w:r>
          </w:p>
        </w:tc>
        <w:tc>
          <w:tcPr>
            <w:tcW w:w="1662" w:type="dxa"/>
            <w:vAlign w:val="center"/>
          </w:tcPr>
          <w:p w14:paraId="0B748650"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5639,96</w:t>
            </w:r>
          </w:p>
        </w:tc>
        <w:tc>
          <w:tcPr>
            <w:tcW w:w="1800" w:type="dxa"/>
            <w:vAlign w:val="center"/>
          </w:tcPr>
          <w:p w14:paraId="10515AA5"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662" w:type="dxa"/>
            <w:vAlign w:val="center"/>
          </w:tcPr>
          <w:p w14:paraId="1C0F2C88"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c>
          <w:tcPr>
            <w:tcW w:w="1108" w:type="dxa"/>
            <w:vAlign w:val="center"/>
          </w:tcPr>
          <w:p w14:paraId="0D2C26EA"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2,40</w:t>
            </w:r>
          </w:p>
        </w:tc>
        <w:tc>
          <w:tcPr>
            <w:tcW w:w="1108" w:type="dxa"/>
            <w:vAlign w:val="center"/>
          </w:tcPr>
          <w:p w14:paraId="71DD99C0"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0,95</w:t>
            </w:r>
          </w:p>
        </w:tc>
      </w:tr>
      <w:tr w:rsidR="008B41F6" w:rsidRPr="008B41F6" w14:paraId="3B67F5FF" w14:textId="77777777" w:rsidTr="008B41F6">
        <w:trPr>
          <w:trHeight w:val="304"/>
          <w:jc w:val="center"/>
        </w:trPr>
        <w:tc>
          <w:tcPr>
            <w:tcW w:w="554" w:type="dxa"/>
            <w:vMerge/>
            <w:vAlign w:val="center"/>
          </w:tcPr>
          <w:p w14:paraId="51243BB4" w14:textId="77777777" w:rsidR="008B41F6" w:rsidRPr="008B41F6" w:rsidRDefault="008B41F6" w:rsidP="008B41F6">
            <w:pPr>
              <w:widowControl w:val="0"/>
              <w:tabs>
                <w:tab w:val="left" w:pos="0"/>
              </w:tabs>
              <w:autoSpaceDE w:val="0"/>
              <w:autoSpaceDN w:val="0"/>
              <w:adjustRightInd w:val="0"/>
              <w:rPr>
                <w:color w:val="000000"/>
              </w:rPr>
            </w:pPr>
          </w:p>
        </w:tc>
        <w:tc>
          <w:tcPr>
            <w:tcW w:w="1801" w:type="dxa"/>
            <w:vMerge/>
            <w:vAlign w:val="center"/>
          </w:tcPr>
          <w:p w14:paraId="76133B8F" w14:textId="77777777" w:rsidR="008B41F6" w:rsidRPr="008B41F6" w:rsidRDefault="008B41F6" w:rsidP="008B41F6">
            <w:pPr>
              <w:widowControl w:val="0"/>
              <w:tabs>
                <w:tab w:val="left" w:pos="0"/>
              </w:tabs>
              <w:autoSpaceDE w:val="0"/>
              <w:autoSpaceDN w:val="0"/>
              <w:adjustRightInd w:val="0"/>
              <w:rPr>
                <w:color w:val="000000"/>
              </w:rPr>
            </w:pPr>
          </w:p>
        </w:tc>
        <w:tc>
          <w:tcPr>
            <w:tcW w:w="831" w:type="dxa"/>
          </w:tcPr>
          <w:p w14:paraId="5AE0CE9D"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2017</w:t>
            </w:r>
          </w:p>
        </w:tc>
        <w:tc>
          <w:tcPr>
            <w:tcW w:w="1662" w:type="dxa"/>
            <w:vAlign w:val="center"/>
          </w:tcPr>
          <w:p w14:paraId="7D634C00"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800" w:type="dxa"/>
            <w:vAlign w:val="center"/>
          </w:tcPr>
          <w:p w14:paraId="65679C93"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1</w:t>
            </w:r>
          </w:p>
        </w:tc>
        <w:tc>
          <w:tcPr>
            <w:tcW w:w="1662" w:type="dxa"/>
            <w:vAlign w:val="center"/>
          </w:tcPr>
          <w:p w14:paraId="52EEA7EA"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c>
          <w:tcPr>
            <w:tcW w:w="1108" w:type="dxa"/>
            <w:vAlign w:val="center"/>
          </w:tcPr>
          <w:p w14:paraId="28ACA728"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2,40</w:t>
            </w:r>
          </w:p>
        </w:tc>
        <w:tc>
          <w:tcPr>
            <w:tcW w:w="1108" w:type="dxa"/>
            <w:vAlign w:val="center"/>
          </w:tcPr>
          <w:p w14:paraId="029579A2"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0,95</w:t>
            </w:r>
          </w:p>
        </w:tc>
      </w:tr>
      <w:tr w:rsidR="008B41F6" w:rsidRPr="008B41F6" w14:paraId="6368E68A" w14:textId="77777777" w:rsidTr="008B41F6">
        <w:trPr>
          <w:trHeight w:val="288"/>
          <w:jc w:val="center"/>
        </w:trPr>
        <w:tc>
          <w:tcPr>
            <w:tcW w:w="554" w:type="dxa"/>
            <w:vMerge/>
            <w:vAlign w:val="center"/>
          </w:tcPr>
          <w:p w14:paraId="1E550FAF" w14:textId="77777777" w:rsidR="008B41F6" w:rsidRPr="008B41F6" w:rsidRDefault="008B41F6" w:rsidP="008B41F6">
            <w:pPr>
              <w:widowControl w:val="0"/>
              <w:tabs>
                <w:tab w:val="left" w:pos="0"/>
              </w:tabs>
              <w:autoSpaceDE w:val="0"/>
              <w:autoSpaceDN w:val="0"/>
              <w:adjustRightInd w:val="0"/>
              <w:rPr>
                <w:color w:val="000000"/>
              </w:rPr>
            </w:pPr>
          </w:p>
        </w:tc>
        <w:tc>
          <w:tcPr>
            <w:tcW w:w="1801" w:type="dxa"/>
            <w:vMerge/>
            <w:vAlign w:val="center"/>
          </w:tcPr>
          <w:p w14:paraId="40476119" w14:textId="77777777" w:rsidR="008B41F6" w:rsidRPr="008B41F6" w:rsidRDefault="008B41F6" w:rsidP="008B41F6">
            <w:pPr>
              <w:widowControl w:val="0"/>
              <w:tabs>
                <w:tab w:val="left" w:pos="0"/>
              </w:tabs>
              <w:autoSpaceDE w:val="0"/>
              <w:autoSpaceDN w:val="0"/>
              <w:adjustRightInd w:val="0"/>
              <w:rPr>
                <w:color w:val="000000"/>
              </w:rPr>
            </w:pPr>
          </w:p>
        </w:tc>
        <w:tc>
          <w:tcPr>
            <w:tcW w:w="831" w:type="dxa"/>
          </w:tcPr>
          <w:p w14:paraId="0D64E296"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2018</w:t>
            </w:r>
          </w:p>
        </w:tc>
        <w:tc>
          <w:tcPr>
            <w:tcW w:w="1662" w:type="dxa"/>
            <w:vAlign w:val="center"/>
          </w:tcPr>
          <w:p w14:paraId="72555A8C"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800" w:type="dxa"/>
            <w:vAlign w:val="center"/>
          </w:tcPr>
          <w:p w14:paraId="4F7FA6B1"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1</w:t>
            </w:r>
          </w:p>
        </w:tc>
        <w:tc>
          <w:tcPr>
            <w:tcW w:w="1662" w:type="dxa"/>
            <w:vAlign w:val="center"/>
          </w:tcPr>
          <w:p w14:paraId="6F2ABBA0"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c>
          <w:tcPr>
            <w:tcW w:w="1108" w:type="dxa"/>
            <w:vAlign w:val="center"/>
          </w:tcPr>
          <w:p w14:paraId="556CD578"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2,40</w:t>
            </w:r>
          </w:p>
        </w:tc>
        <w:tc>
          <w:tcPr>
            <w:tcW w:w="1108" w:type="dxa"/>
            <w:vAlign w:val="center"/>
          </w:tcPr>
          <w:p w14:paraId="4B464F9C"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0,95</w:t>
            </w:r>
          </w:p>
        </w:tc>
      </w:tr>
    </w:tbl>
    <w:p w14:paraId="4A61384A" w14:textId="77777777" w:rsidR="008B41F6" w:rsidRPr="008B41F6" w:rsidRDefault="008B41F6" w:rsidP="008B41F6">
      <w:pPr>
        <w:widowControl w:val="0"/>
        <w:tabs>
          <w:tab w:val="left" w:pos="284"/>
        </w:tabs>
        <w:autoSpaceDE w:val="0"/>
        <w:autoSpaceDN w:val="0"/>
        <w:adjustRightInd w:val="0"/>
        <w:ind w:firstLine="567"/>
        <w:jc w:val="both"/>
        <w:rPr>
          <w:color w:val="000000"/>
          <w:sz w:val="28"/>
          <w:szCs w:val="28"/>
        </w:rPr>
      </w:pPr>
    </w:p>
    <w:p w14:paraId="0EB947E7" w14:textId="77777777" w:rsidR="008B41F6" w:rsidRPr="008B41F6" w:rsidRDefault="008B41F6" w:rsidP="008B41F6">
      <w:pPr>
        <w:autoSpaceDE w:val="0"/>
        <w:autoSpaceDN w:val="0"/>
        <w:adjustRightInd w:val="0"/>
        <w:spacing w:before="38"/>
        <w:ind w:firstLine="567"/>
        <w:jc w:val="both"/>
        <w:rPr>
          <w:color w:val="000000"/>
          <w:sz w:val="28"/>
          <w:szCs w:val="28"/>
        </w:rPr>
      </w:pPr>
      <w:r w:rsidRPr="008B41F6">
        <w:rPr>
          <w:color w:val="000000"/>
          <w:sz w:val="28"/>
          <w:szCs w:val="28"/>
        </w:rPr>
        <w:t xml:space="preserve">Операционные </w:t>
      </w:r>
      <w:proofErr w:type="gramStart"/>
      <w:r w:rsidRPr="008B41F6">
        <w:rPr>
          <w:color w:val="000000"/>
          <w:sz w:val="28"/>
          <w:szCs w:val="28"/>
        </w:rPr>
        <w:t>расходы</w:t>
      </w:r>
      <w:r w:rsidRPr="008B41F6">
        <w:rPr>
          <w:b/>
          <w:bCs/>
          <w:color w:val="000000"/>
          <w:sz w:val="28"/>
          <w:szCs w:val="28"/>
        </w:rPr>
        <w:t xml:space="preserve"> </w:t>
      </w:r>
      <w:r w:rsidRPr="008B41F6">
        <w:rPr>
          <w:color w:val="000000"/>
          <w:sz w:val="28"/>
          <w:szCs w:val="28"/>
        </w:rPr>
        <w:t xml:space="preserve"> на</w:t>
      </w:r>
      <w:proofErr w:type="gramEnd"/>
      <w:r w:rsidRPr="008B41F6">
        <w:rPr>
          <w:color w:val="000000"/>
          <w:sz w:val="28"/>
          <w:szCs w:val="28"/>
        </w:rPr>
        <w:t xml:space="preserve"> 2018 год в составят  6019,03 тыс. руб.</w:t>
      </w:r>
    </w:p>
    <w:p w14:paraId="7508144C" w14:textId="77777777" w:rsidR="008B41F6" w:rsidRPr="008B41F6" w:rsidRDefault="008B41F6" w:rsidP="008B41F6">
      <w:pPr>
        <w:autoSpaceDE w:val="0"/>
        <w:autoSpaceDN w:val="0"/>
        <w:adjustRightInd w:val="0"/>
        <w:ind w:firstLine="567"/>
        <w:jc w:val="both"/>
        <w:rPr>
          <w:color w:val="000000"/>
          <w:sz w:val="28"/>
          <w:szCs w:val="28"/>
        </w:rPr>
      </w:pPr>
      <w:r w:rsidRPr="008B41F6">
        <w:rPr>
          <w:color w:val="000000"/>
          <w:sz w:val="28"/>
          <w:szCs w:val="28"/>
        </w:rPr>
        <w:t>При расчете операционных расходов на 2018 год регулятором использовались следующие показатели:</w:t>
      </w:r>
    </w:p>
    <w:p w14:paraId="51FFAE54" w14:textId="77777777" w:rsidR="008B41F6" w:rsidRPr="008B41F6" w:rsidRDefault="008B41F6" w:rsidP="007525E5">
      <w:pPr>
        <w:widowControl w:val="0"/>
        <w:numPr>
          <w:ilvl w:val="0"/>
          <w:numId w:val="10"/>
        </w:numPr>
        <w:tabs>
          <w:tab w:val="left" w:pos="710"/>
        </w:tabs>
        <w:autoSpaceDE w:val="0"/>
        <w:autoSpaceDN w:val="0"/>
        <w:adjustRightInd w:val="0"/>
        <w:ind w:firstLine="567"/>
        <w:jc w:val="both"/>
        <w:rPr>
          <w:color w:val="000000"/>
          <w:sz w:val="28"/>
          <w:szCs w:val="28"/>
        </w:rPr>
      </w:pPr>
      <w:r w:rsidRPr="008B41F6">
        <w:rPr>
          <w:color w:val="000000"/>
          <w:sz w:val="28"/>
          <w:szCs w:val="28"/>
        </w:rPr>
        <w:t>базовый уровень операционных расходов 2016 года – 5639,96 тыс. руб.;</w:t>
      </w:r>
    </w:p>
    <w:p w14:paraId="58CFBD22" w14:textId="77777777" w:rsidR="008B41F6" w:rsidRPr="008B41F6" w:rsidRDefault="008B41F6" w:rsidP="007525E5">
      <w:pPr>
        <w:widowControl w:val="0"/>
        <w:numPr>
          <w:ilvl w:val="0"/>
          <w:numId w:val="10"/>
        </w:numPr>
        <w:tabs>
          <w:tab w:val="left" w:pos="710"/>
        </w:tabs>
        <w:autoSpaceDE w:val="0"/>
        <w:autoSpaceDN w:val="0"/>
        <w:adjustRightInd w:val="0"/>
        <w:ind w:firstLine="567"/>
        <w:jc w:val="both"/>
        <w:rPr>
          <w:color w:val="000000"/>
          <w:sz w:val="28"/>
          <w:szCs w:val="28"/>
        </w:rPr>
      </w:pPr>
      <w:r w:rsidRPr="008B41F6">
        <w:rPr>
          <w:color w:val="000000"/>
          <w:sz w:val="28"/>
          <w:szCs w:val="28"/>
        </w:rPr>
        <w:t>индекс потребительских цен 104,7 % на 2017 год, 104,0 % на 2018 год, согласно прогнозу социально-экономического  развития Российской Федерации на 2017 год и плановый период 2018 и 2019 годов и размещенного 24.11.2016 на официальном сайте  Минэкономразвития России (далее - прогноз Минэкономразвития России;</w:t>
      </w:r>
    </w:p>
    <w:p w14:paraId="34979B6B" w14:textId="77777777" w:rsidR="008B41F6" w:rsidRPr="008B41F6" w:rsidRDefault="008B41F6" w:rsidP="007525E5">
      <w:pPr>
        <w:widowControl w:val="0"/>
        <w:numPr>
          <w:ilvl w:val="0"/>
          <w:numId w:val="10"/>
        </w:numPr>
        <w:tabs>
          <w:tab w:val="left" w:pos="715"/>
        </w:tabs>
        <w:autoSpaceDE w:val="0"/>
        <w:autoSpaceDN w:val="0"/>
        <w:adjustRightInd w:val="0"/>
        <w:ind w:firstLine="567"/>
        <w:jc w:val="both"/>
        <w:rPr>
          <w:color w:val="000000"/>
          <w:sz w:val="28"/>
          <w:szCs w:val="28"/>
        </w:rPr>
      </w:pPr>
      <w:r w:rsidRPr="008B41F6">
        <w:rPr>
          <w:color w:val="000000"/>
          <w:sz w:val="28"/>
          <w:szCs w:val="28"/>
        </w:rPr>
        <w:t>индекс эффективности операционных расходов 1%;</w:t>
      </w:r>
    </w:p>
    <w:p w14:paraId="37321816" w14:textId="77777777" w:rsidR="008B41F6" w:rsidRPr="008B41F6" w:rsidRDefault="008B41F6" w:rsidP="007525E5">
      <w:pPr>
        <w:widowControl w:val="0"/>
        <w:numPr>
          <w:ilvl w:val="0"/>
          <w:numId w:val="10"/>
        </w:numPr>
        <w:tabs>
          <w:tab w:val="left" w:pos="715"/>
        </w:tabs>
        <w:autoSpaceDE w:val="0"/>
        <w:autoSpaceDN w:val="0"/>
        <w:adjustRightInd w:val="0"/>
        <w:ind w:firstLine="567"/>
        <w:jc w:val="both"/>
        <w:rPr>
          <w:color w:val="000000"/>
          <w:sz w:val="28"/>
          <w:szCs w:val="28"/>
        </w:rPr>
      </w:pPr>
      <w:r w:rsidRPr="008B41F6">
        <w:rPr>
          <w:color w:val="000000"/>
          <w:sz w:val="28"/>
          <w:szCs w:val="28"/>
        </w:rPr>
        <w:t>индекс изменения количества активов 0%.</w:t>
      </w:r>
    </w:p>
    <w:p w14:paraId="17D2D105" w14:textId="77777777" w:rsidR="008B41F6" w:rsidRPr="008B41F6" w:rsidRDefault="008B41F6" w:rsidP="008B41F6">
      <w:pPr>
        <w:autoSpaceDE w:val="0"/>
        <w:autoSpaceDN w:val="0"/>
        <w:adjustRightInd w:val="0"/>
        <w:ind w:firstLine="576"/>
        <w:jc w:val="both"/>
        <w:rPr>
          <w:color w:val="000000"/>
          <w:sz w:val="28"/>
          <w:szCs w:val="28"/>
        </w:rPr>
      </w:pPr>
    </w:p>
    <w:p w14:paraId="0DA97C2B" w14:textId="77777777" w:rsidR="008B41F6" w:rsidRPr="008B41F6" w:rsidRDefault="008B41F6" w:rsidP="008B41F6">
      <w:pPr>
        <w:autoSpaceDE w:val="0"/>
        <w:autoSpaceDN w:val="0"/>
        <w:adjustRightInd w:val="0"/>
        <w:rPr>
          <w:color w:val="000000"/>
          <w:sz w:val="28"/>
          <w:szCs w:val="28"/>
        </w:rPr>
      </w:pPr>
      <w:r w:rsidRPr="008B41F6">
        <w:rPr>
          <w:color w:val="000000"/>
          <w:sz w:val="28"/>
          <w:szCs w:val="28"/>
        </w:rPr>
        <w:t xml:space="preserve">       ОР</w:t>
      </w:r>
      <w:r w:rsidRPr="008B41F6">
        <w:rPr>
          <w:color w:val="000000"/>
          <w:sz w:val="22"/>
          <w:szCs w:val="22"/>
        </w:rPr>
        <w:t>2018</w:t>
      </w:r>
      <w:r w:rsidRPr="008B41F6">
        <w:rPr>
          <w:color w:val="000000"/>
          <w:sz w:val="28"/>
          <w:szCs w:val="28"/>
        </w:rPr>
        <w:t xml:space="preserve"> = 5639,96 х [(1- 1%/100%) х (1+0,047)] х [(1- 1%/100%) х </w:t>
      </w:r>
      <w:proofErr w:type="gramStart"/>
      <w:r w:rsidRPr="008B41F6">
        <w:rPr>
          <w:color w:val="000000"/>
          <w:sz w:val="28"/>
          <w:szCs w:val="28"/>
        </w:rPr>
        <w:t>х(</w:t>
      </w:r>
      <w:proofErr w:type="gramEnd"/>
      <w:r w:rsidRPr="008B41F6">
        <w:rPr>
          <w:color w:val="000000"/>
          <w:sz w:val="28"/>
          <w:szCs w:val="28"/>
        </w:rPr>
        <w:t>1+0,04)] х  (1+0)] =6019,03 тыс. руб. Корректировка  по сравнению с ранее принятыми расходами в сторону увеличения составила 35,6 тыс. рублей.</w:t>
      </w:r>
    </w:p>
    <w:p w14:paraId="3A0D3ECF" w14:textId="77777777" w:rsidR="008B41F6" w:rsidRPr="008B41F6" w:rsidRDefault="008B41F6" w:rsidP="008B41F6">
      <w:pPr>
        <w:autoSpaceDE w:val="0"/>
        <w:autoSpaceDN w:val="0"/>
        <w:adjustRightInd w:val="0"/>
        <w:rPr>
          <w:color w:val="000000"/>
          <w:sz w:val="28"/>
          <w:szCs w:val="28"/>
        </w:rPr>
      </w:pPr>
    </w:p>
    <w:p w14:paraId="292F6617" w14:textId="77777777" w:rsidR="008B41F6" w:rsidRPr="008B41F6" w:rsidRDefault="008B41F6" w:rsidP="008B41F6">
      <w:pPr>
        <w:tabs>
          <w:tab w:val="left" w:pos="859"/>
        </w:tabs>
        <w:autoSpaceDE w:val="0"/>
        <w:autoSpaceDN w:val="0"/>
        <w:adjustRightInd w:val="0"/>
        <w:jc w:val="both"/>
        <w:rPr>
          <w:color w:val="000000"/>
          <w:sz w:val="28"/>
          <w:szCs w:val="28"/>
        </w:rPr>
      </w:pPr>
      <w:r w:rsidRPr="008B41F6">
        <w:rPr>
          <w:b/>
          <w:bCs/>
          <w:color w:val="000000"/>
          <w:sz w:val="28"/>
          <w:szCs w:val="28"/>
        </w:rPr>
        <w:t xml:space="preserve">         2. Расходы на электрическую энергию </w:t>
      </w:r>
      <w:r w:rsidRPr="008B41F6">
        <w:rPr>
          <w:color w:val="000000"/>
          <w:sz w:val="28"/>
          <w:szCs w:val="28"/>
        </w:rPr>
        <w:t xml:space="preserve">РЭК КО на 2018 </w:t>
      </w:r>
      <w:proofErr w:type="gramStart"/>
      <w:r w:rsidRPr="008B41F6">
        <w:rPr>
          <w:color w:val="000000"/>
          <w:sz w:val="28"/>
          <w:szCs w:val="28"/>
        </w:rPr>
        <w:t>определены  в</w:t>
      </w:r>
      <w:proofErr w:type="gramEnd"/>
      <w:r w:rsidRPr="008B41F6">
        <w:rPr>
          <w:color w:val="000000"/>
          <w:sz w:val="28"/>
          <w:szCs w:val="28"/>
        </w:rPr>
        <w:t xml:space="preserve"> сумме 5016,66 тыс. руб. (подробный расчет и обоснование содержится в экспертном заключении от 29.09.2017 года). </w:t>
      </w:r>
    </w:p>
    <w:p w14:paraId="1A6C407F" w14:textId="77777777" w:rsidR="008B41F6" w:rsidRPr="008B41F6" w:rsidRDefault="008B41F6" w:rsidP="008B41F6">
      <w:pPr>
        <w:tabs>
          <w:tab w:val="left" w:pos="859"/>
        </w:tabs>
        <w:autoSpaceDE w:val="0"/>
        <w:autoSpaceDN w:val="0"/>
        <w:adjustRightInd w:val="0"/>
        <w:jc w:val="both"/>
        <w:rPr>
          <w:color w:val="000000"/>
          <w:sz w:val="28"/>
          <w:szCs w:val="28"/>
        </w:rPr>
      </w:pPr>
    </w:p>
    <w:p w14:paraId="45F30E32" w14:textId="77777777" w:rsidR="008B41F6" w:rsidRPr="008B41F6" w:rsidRDefault="008B41F6" w:rsidP="008B41F6">
      <w:pPr>
        <w:tabs>
          <w:tab w:val="left" w:pos="859"/>
        </w:tabs>
        <w:autoSpaceDE w:val="0"/>
        <w:autoSpaceDN w:val="0"/>
        <w:adjustRightInd w:val="0"/>
        <w:jc w:val="both"/>
        <w:rPr>
          <w:b/>
          <w:bCs/>
          <w:color w:val="000000"/>
          <w:sz w:val="28"/>
          <w:szCs w:val="28"/>
        </w:rPr>
      </w:pPr>
      <w:r w:rsidRPr="008B41F6">
        <w:rPr>
          <w:b/>
          <w:bCs/>
          <w:color w:val="000000"/>
          <w:sz w:val="28"/>
          <w:szCs w:val="28"/>
        </w:rPr>
        <w:t xml:space="preserve">         3. Неподконтрольные расходы </w:t>
      </w:r>
      <w:r w:rsidRPr="008B41F6">
        <w:rPr>
          <w:color w:val="000000"/>
          <w:sz w:val="28"/>
          <w:szCs w:val="28"/>
        </w:rPr>
        <w:t>утверждены РЭК КО на 2018 год в размере (-1157 тыс. руб.). В процессе перерасчета неподконтрольные расходы составили 17,07 тыс. руб., в том числе:</w:t>
      </w:r>
    </w:p>
    <w:p w14:paraId="187467A3" w14:textId="77777777" w:rsidR="008B41F6" w:rsidRPr="008B41F6" w:rsidRDefault="008B41F6" w:rsidP="008B41F6">
      <w:pPr>
        <w:tabs>
          <w:tab w:val="left" w:pos="998"/>
        </w:tabs>
        <w:autoSpaceDE w:val="0"/>
        <w:autoSpaceDN w:val="0"/>
        <w:adjustRightInd w:val="0"/>
        <w:jc w:val="both"/>
        <w:rPr>
          <w:color w:val="000000"/>
          <w:sz w:val="28"/>
          <w:szCs w:val="28"/>
        </w:rPr>
      </w:pPr>
      <w:r w:rsidRPr="008B41F6">
        <w:rPr>
          <w:color w:val="000000"/>
          <w:sz w:val="28"/>
          <w:szCs w:val="28"/>
        </w:rPr>
        <w:t xml:space="preserve">         3.1.  По статье </w:t>
      </w:r>
      <w:r w:rsidRPr="008B41F6">
        <w:rPr>
          <w:b/>
          <w:color w:val="000000"/>
          <w:sz w:val="28"/>
          <w:szCs w:val="28"/>
        </w:rPr>
        <w:t xml:space="preserve">«Расходы на тепловую </w:t>
      </w:r>
      <w:proofErr w:type="gramStart"/>
      <w:r w:rsidRPr="008B41F6">
        <w:rPr>
          <w:b/>
          <w:color w:val="000000"/>
          <w:sz w:val="28"/>
          <w:szCs w:val="28"/>
        </w:rPr>
        <w:t>энергию»</w:t>
      </w:r>
      <w:r w:rsidRPr="008B41F6">
        <w:rPr>
          <w:color w:val="000000"/>
          <w:sz w:val="28"/>
          <w:szCs w:val="28"/>
        </w:rPr>
        <w:t xml:space="preserve">  определены</w:t>
      </w:r>
      <w:proofErr w:type="gramEnd"/>
      <w:r w:rsidRPr="008B41F6">
        <w:rPr>
          <w:color w:val="000000"/>
          <w:sz w:val="28"/>
          <w:szCs w:val="28"/>
        </w:rPr>
        <w:t xml:space="preserve">  в сумме 347,45 </w:t>
      </w:r>
      <w:proofErr w:type="spellStart"/>
      <w:r w:rsidRPr="008B41F6">
        <w:rPr>
          <w:color w:val="000000"/>
          <w:sz w:val="28"/>
          <w:szCs w:val="28"/>
        </w:rPr>
        <w:t>тыс.руб</w:t>
      </w:r>
      <w:proofErr w:type="spellEnd"/>
      <w:r w:rsidRPr="008B41F6">
        <w:rPr>
          <w:color w:val="000000"/>
          <w:sz w:val="28"/>
          <w:szCs w:val="28"/>
        </w:rPr>
        <w:t>. (подробный расчет и обоснование содержится в экспертном заключении от 29.09.2017 года).</w:t>
      </w:r>
    </w:p>
    <w:p w14:paraId="44B89907" w14:textId="77777777" w:rsidR="008B41F6" w:rsidRPr="008B41F6" w:rsidRDefault="008B41F6" w:rsidP="008B41F6">
      <w:pPr>
        <w:tabs>
          <w:tab w:val="left" w:pos="998"/>
        </w:tabs>
        <w:autoSpaceDE w:val="0"/>
        <w:autoSpaceDN w:val="0"/>
        <w:adjustRightInd w:val="0"/>
        <w:jc w:val="both"/>
        <w:rPr>
          <w:color w:val="000000"/>
          <w:sz w:val="28"/>
          <w:szCs w:val="28"/>
        </w:rPr>
      </w:pPr>
      <w:r w:rsidRPr="008B41F6">
        <w:rPr>
          <w:color w:val="000000"/>
          <w:sz w:val="28"/>
          <w:szCs w:val="28"/>
        </w:rPr>
        <w:t xml:space="preserve">        3.2.  По статье </w:t>
      </w:r>
      <w:r w:rsidRPr="008B41F6">
        <w:rPr>
          <w:b/>
          <w:bCs/>
          <w:color w:val="000000"/>
          <w:sz w:val="28"/>
          <w:szCs w:val="28"/>
        </w:rPr>
        <w:t xml:space="preserve">«Расходы на арендную плату» </w:t>
      </w:r>
      <w:proofErr w:type="gramStart"/>
      <w:r w:rsidRPr="008B41F6">
        <w:rPr>
          <w:color w:val="000000"/>
          <w:sz w:val="28"/>
          <w:szCs w:val="28"/>
        </w:rPr>
        <w:t>определены  в</w:t>
      </w:r>
      <w:proofErr w:type="gramEnd"/>
      <w:r w:rsidRPr="008B41F6">
        <w:rPr>
          <w:color w:val="000000"/>
          <w:sz w:val="28"/>
          <w:szCs w:val="28"/>
        </w:rPr>
        <w:t xml:space="preserve"> сумме 0,00 тыс. руб. (подробный расчет и обоснование содержится в экспертном заключении от 29.09.2017 года).</w:t>
      </w:r>
    </w:p>
    <w:p w14:paraId="78D37FF3" w14:textId="77777777" w:rsidR="008B41F6" w:rsidRPr="008B41F6" w:rsidRDefault="008B41F6" w:rsidP="008B41F6">
      <w:pPr>
        <w:tabs>
          <w:tab w:val="left" w:pos="998"/>
          <w:tab w:val="left" w:pos="1134"/>
        </w:tabs>
        <w:autoSpaceDE w:val="0"/>
        <w:autoSpaceDN w:val="0"/>
        <w:adjustRightInd w:val="0"/>
        <w:ind w:firstLine="567"/>
        <w:jc w:val="both"/>
        <w:rPr>
          <w:b/>
          <w:color w:val="000000"/>
          <w:sz w:val="28"/>
          <w:szCs w:val="28"/>
        </w:rPr>
      </w:pPr>
      <w:r w:rsidRPr="008B41F6">
        <w:rPr>
          <w:color w:val="000000"/>
          <w:sz w:val="28"/>
          <w:szCs w:val="28"/>
        </w:rPr>
        <w:lastRenderedPageBreak/>
        <w:t xml:space="preserve">3.3. </w:t>
      </w:r>
      <w:r w:rsidRPr="008B41F6">
        <w:rPr>
          <w:color w:val="000000"/>
          <w:sz w:val="28"/>
          <w:szCs w:val="28"/>
        </w:rPr>
        <w:tab/>
        <w:t xml:space="preserve">По статье </w:t>
      </w:r>
      <w:r w:rsidRPr="008B41F6">
        <w:rPr>
          <w:b/>
          <w:color w:val="000000"/>
          <w:sz w:val="28"/>
          <w:szCs w:val="28"/>
        </w:rPr>
        <w:t xml:space="preserve">«Расходы, связанные с оплатой налогов и </w:t>
      </w:r>
      <w:proofErr w:type="gramStart"/>
      <w:r w:rsidRPr="008B41F6">
        <w:rPr>
          <w:b/>
          <w:color w:val="000000"/>
          <w:sz w:val="28"/>
          <w:szCs w:val="28"/>
        </w:rPr>
        <w:t>сборов»</w:t>
      </w:r>
      <w:r w:rsidRPr="008B41F6">
        <w:rPr>
          <w:color w:val="000000"/>
          <w:sz w:val="28"/>
          <w:szCs w:val="28"/>
        </w:rPr>
        <w:t xml:space="preserve">  учтены</w:t>
      </w:r>
      <w:proofErr w:type="gramEnd"/>
      <w:r w:rsidRPr="008B41F6">
        <w:rPr>
          <w:color w:val="000000"/>
          <w:sz w:val="28"/>
          <w:szCs w:val="28"/>
        </w:rPr>
        <w:t xml:space="preserve"> расходы на оплату </w:t>
      </w:r>
      <w:r w:rsidRPr="008B41F6">
        <w:rPr>
          <w:b/>
          <w:color w:val="000000"/>
          <w:sz w:val="28"/>
          <w:szCs w:val="28"/>
        </w:rPr>
        <w:t>водного налога</w:t>
      </w:r>
      <w:r w:rsidRPr="008B41F6">
        <w:rPr>
          <w:color w:val="000000"/>
          <w:sz w:val="28"/>
          <w:szCs w:val="28"/>
        </w:rPr>
        <w:t xml:space="preserve"> в сумме 772,58 тыс. руб. (подробный расчет и обоснование содержится в экспертном заключении от 29.09.2017 года).</w:t>
      </w:r>
    </w:p>
    <w:p w14:paraId="64E08862" w14:textId="77777777" w:rsidR="008B41F6" w:rsidRPr="008B41F6" w:rsidRDefault="008B41F6" w:rsidP="008B41F6">
      <w:pPr>
        <w:tabs>
          <w:tab w:val="left" w:pos="730"/>
        </w:tabs>
        <w:autoSpaceDE w:val="0"/>
        <w:autoSpaceDN w:val="0"/>
        <w:adjustRightInd w:val="0"/>
        <w:ind w:firstLine="567"/>
        <w:jc w:val="both"/>
        <w:rPr>
          <w:bCs/>
          <w:color w:val="000000"/>
          <w:sz w:val="28"/>
          <w:szCs w:val="28"/>
        </w:rPr>
      </w:pPr>
      <w:r w:rsidRPr="008B41F6">
        <w:rPr>
          <w:bCs/>
          <w:color w:val="000000"/>
          <w:sz w:val="28"/>
          <w:szCs w:val="28"/>
        </w:rPr>
        <w:t>3.4.</w:t>
      </w:r>
      <w:r w:rsidRPr="008B41F6">
        <w:rPr>
          <w:b/>
          <w:bCs/>
          <w:color w:val="000000"/>
          <w:sz w:val="28"/>
          <w:szCs w:val="28"/>
        </w:rPr>
        <w:t xml:space="preserve"> </w:t>
      </w:r>
      <w:r w:rsidRPr="008B41F6">
        <w:rPr>
          <w:bCs/>
          <w:color w:val="000000"/>
          <w:sz w:val="28"/>
          <w:szCs w:val="28"/>
        </w:rPr>
        <w:t>По статье</w:t>
      </w:r>
      <w:r w:rsidRPr="008B41F6">
        <w:rPr>
          <w:b/>
          <w:bCs/>
          <w:color w:val="000000"/>
          <w:sz w:val="28"/>
          <w:szCs w:val="28"/>
        </w:rPr>
        <w:t xml:space="preserve"> «Налог на прибыль» </w:t>
      </w:r>
      <w:r w:rsidRPr="008B41F6">
        <w:rPr>
          <w:bCs/>
          <w:color w:val="000000"/>
          <w:sz w:val="28"/>
          <w:szCs w:val="28"/>
        </w:rPr>
        <w:t xml:space="preserve">расходы не приняты </w:t>
      </w:r>
      <w:r w:rsidRPr="008B41F6">
        <w:rPr>
          <w:color w:val="000000"/>
          <w:sz w:val="28"/>
          <w:szCs w:val="28"/>
        </w:rPr>
        <w:t>(подробный расчет и обоснование содержится в экспертном заключении от 29.09.2017 года).</w:t>
      </w:r>
    </w:p>
    <w:p w14:paraId="14DD023A" w14:textId="77777777" w:rsidR="008B41F6" w:rsidRPr="008B41F6" w:rsidRDefault="008B41F6" w:rsidP="008B41F6">
      <w:pPr>
        <w:tabs>
          <w:tab w:val="left" w:pos="730"/>
        </w:tabs>
        <w:autoSpaceDE w:val="0"/>
        <w:autoSpaceDN w:val="0"/>
        <w:adjustRightInd w:val="0"/>
        <w:ind w:firstLine="567"/>
        <w:jc w:val="both"/>
        <w:rPr>
          <w:bCs/>
          <w:color w:val="000000"/>
          <w:sz w:val="28"/>
          <w:szCs w:val="28"/>
        </w:rPr>
      </w:pPr>
      <w:r w:rsidRPr="008B41F6">
        <w:rPr>
          <w:bCs/>
          <w:color w:val="000000"/>
          <w:sz w:val="28"/>
          <w:szCs w:val="28"/>
        </w:rPr>
        <w:t>3.5.</w:t>
      </w:r>
      <w:r w:rsidRPr="008B41F6">
        <w:rPr>
          <w:b/>
          <w:bCs/>
          <w:color w:val="000000"/>
          <w:sz w:val="28"/>
          <w:szCs w:val="28"/>
        </w:rPr>
        <w:t xml:space="preserve"> </w:t>
      </w:r>
      <w:r w:rsidRPr="008B41F6">
        <w:rPr>
          <w:bCs/>
          <w:color w:val="000000"/>
          <w:sz w:val="28"/>
          <w:szCs w:val="28"/>
        </w:rPr>
        <w:t>По статье</w:t>
      </w:r>
      <w:r w:rsidRPr="008B41F6">
        <w:rPr>
          <w:b/>
          <w:bCs/>
          <w:color w:val="000000"/>
          <w:sz w:val="28"/>
          <w:szCs w:val="28"/>
        </w:rPr>
        <w:t xml:space="preserve"> «Недополученные доходы» </w:t>
      </w:r>
      <w:r w:rsidRPr="008B41F6">
        <w:rPr>
          <w:bCs/>
          <w:color w:val="000000"/>
          <w:sz w:val="28"/>
          <w:szCs w:val="28"/>
        </w:rPr>
        <w:t xml:space="preserve">доходы учтены в сумме 1369,03 тыс. руб. </w:t>
      </w:r>
      <w:r w:rsidRPr="008B41F6">
        <w:rPr>
          <w:color w:val="000000"/>
          <w:sz w:val="28"/>
          <w:szCs w:val="28"/>
        </w:rPr>
        <w:t>(подробный расчет и обоснование содержится в экспертном заключении от 29.09.2017 года).</w:t>
      </w:r>
    </w:p>
    <w:p w14:paraId="7DAB30C0"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bCs/>
          <w:color w:val="000000"/>
          <w:sz w:val="28"/>
          <w:szCs w:val="28"/>
        </w:rPr>
        <w:t>3.6.</w:t>
      </w:r>
      <w:r w:rsidRPr="008B41F6">
        <w:rPr>
          <w:b/>
          <w:bCs/>
          <w:color w:val="000000"/>
          <w:sz w:val="28"/>
          <w:szCs w:val="28"/>
        </w:rPr>
        <w:t xml:space="preserve"> </w:t>
      </w:r>
      <w:r w:rsidRPr="008B41F6">
        <w:rPr>
          <w:bCs/>
          <w:color w:val="000000"/>
          <w:sz w:val="28"/>
          <w:szCs w:val="28"/>
        </w:rPr>
        <w:t>По статье</w:t>
      </w:r>
      <w:r w:rsidRPr="008B41F6">
        <w:rPr>
          <w:b/>
          <w:bCs/>
          <w:color w:val="000000"/>
          <w:sz w:val="28"/>
          <w:szCs w:val="28"/>
        </w:rPr>
        <w:t xml:space="preserve"> «Экономически обоснованные расходы, не учтенные при установлении регулируемых тарифов в предыдущие периоды регулирования» </w:t>
      </w:r>
      <w:r w:rsidRPr="008B41F6">
        <w:rPr>
          <w:color w:val="000000"/>
          <w:sz w:val="28"/>
          <w:szCs w:val="28"/>
        </w:rPr>
        <w:t>учтены расходы на сумму 12,09 тыс. руб. (подробный расчет и обоснование содержится в экспертном заключении от 29.09.2017 года).</w:t>
      </w:r>
    </w:p>
    <w:p w14:paraId="2B7A331B"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bCs/>
          <w:color w:val="000000"/>
          <w:sz w:val="28"/>
          <w:szCs w:val="28"/>
        </w:rPr>
        <w:t>3.7.</w:t>
      </w:r>
      <w:r w:rsidRPr="008B41F6">
        <w:rPr>
          <w:b/>
          <w:bCs/>
          <w:color w:val="000000"/>
          <w:sz w:val="28"/>
          <w:szCs w:val="28"/>
        </w:rPr>
        <w:t xml:space="preserve"> </w:t>
      </w:r>
      <w:r w:rsidRPr="008B41F6">
        <w:rPr>
          <w:bCs/>
          <w:color w:val="000000"/>
          <w:sz w:val="28"/>
          <w:szCs w:val="28"/>
        </w:rPr>
        <w:t>По статье</w:t>
      </w:r>
      <w:r w:rsidRPr="008B41F6">
        <w:rPr>
          <w:b/>
          <w:bCs/>
          <w:color w:val="000000"/>
          <w:sz w:val="28"/>
          <w:szCs w:val="28"/>
        </w:rPr>
        <w:t xml:space="preserve"> «Экономически не обоснованные доходы прошлых периодов регулирования» </w:t>
      </w:r>
      <w:r w:rsidRPr="008B41F6">
        <w:rPr>
          <w:bCs/>
          <w:color w:val="000000"/>
          <w:sz w:val="28"/>
          <w:szCs w:val="28"/>
        </w:rPr>
        <w:t xml:space="preserve">РЭК </w:t>
      </w:r>
      <w:proofErr w:type="gramStart"/>
      <w:r w:rsidRPr="008B41F6">
        <w:rPr>
          <w:bCs/>
          <w:color w:val="000000"/>
          <w:sz w:val="28"/>
          <w:szCs w:val="28"/>
        </w:rPr>
        <w:t>КО</w:t>
      </w:r>
      <w:r w:rsidRPr="008B41F6">
        <w:rPr>
          <w:color w:val="000000"/>
          <w:sz w:val="28"/>
          <w:szCs w:val="28"/>
        </w:rPr>
        <w:t xml:space="preserve">  были</w:t>
      </w:r>
      <w:proofErr w:type="gramEnd"/>
      <w:r w:rsidRPr="008B41F6">
        <w:rPr>
          <w:color w:val="000000"/>
          <w:sz w:val="28"/>
          <w:szCs w:val="28"/>
        </w:rPr>
        <w:t xml:space="preserve"> утверждены на 2018 год в сумме 3658,90 </w:t>
      </w:r>
      <w:proofErr w:type="spellStart"/>
      <w:r w:rsidRPr="008B41F6">
        <w:rPr>
          <w:color w:val="000000"/>
          <w:sz w:val="28"/>
          <w:szCs w:val="28"/>
        </w:rPr>
        <w:t>тыс.руб</w:t>
      </w:r>
      <w:proofErr w:type="spellEnd"/>
      <w:r w:rsidRPr="008B41F6">
        <w:rPr>
          <w:color w:val="000000"/>
          <w:sz w:val="28"/>
          <w:szCs w:val="28"/>
        </w:rPr>
        <w:t xml:space="preserve">., в том числе: </w:t>
      </w:r>
    </w:p>
    <w:p w14:paraId="0A07684E"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color w:val="000000"/>
          <w:sz w:val="28"/>
          <w:szCs w:val="28"/>
        </w:rPr>
        <w:t xml:space="preserve">- исключена предпринимательская прибыль и налог на прибыль за 2016г. (644,5 </w:t>
      </w:r>
      <w:proofErr w:type="spellStart"/>
      <w:r w:rsidRPr="008B41F6">
        <w:rPr>
          <w:color w:val="000000"/>
          <w:sz w:val="28"/>
          <w:szCs w:val="28"/>
        </w:rPr>
        <w:t>тыс.руб</w:t>
      </w:r>
      <w:proofErr w:type="spellEnd"/>
      <w:r w:rsidRPr="008B41F6">
        <w:rPr>
          <w:color w:val="000000"/>
          <w:sz w:val="28"/>
          <w:szCs w:val="28"/>
        </w:rPr>
        <w:t xml:space="preserve">.), 2017г.корр. (530,33 </w:t>
      </w:r>
      <w:proofErr w:type="spellStart"/>
      <w:r w:rsidRPr="008B41F6">
        <w:rPr>
          <w:color w:val="000000"/>
          <w:sz w:val="28"/>
          <w:szCs w:val="28"/>
        </w:rPr>
        <w:t>тыс.руб</w:t>
      </w:r>
      <w:proofErr w:type="spellEnd"/>
      <w:r w:rsidRPr="008B41F6">
        <w:rPr>
          <w:color w:val="000000"/>
          <w:sz w:val="28"/>
          <w:szCs w:val="28"/>
        </w:rPr>
        <w:t xml:space="preserve">.); </w:t>
      </w:r>
    </w:p>
    <w:p w14:paraId="5939357A"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color w:val="000000"/>
          <w:sz w:val="28"/>
          <w:szCs w:val="28"/>
        </w:rPr>
        <w:t xml:space="preserve">- экономия э/э 2252,46 </w:t>
      </w:r>
      <w:proofErr w:type="spellStart"/>
      <w:r w:rsidRPr="008B41F6">
        <w:rPr>
          <w:color w:val="000000"/>
          <w:sz w:val="28"/>
          <w:szCs w:val="28"/>
        </w:rPr>
        <w:t>тыс.руб</w:t>
      </w:r>
      <w:proofErr w:type="spellEnd"/>
      <w:r w:rsidRPr="008B41F6">
        <w:rPr>
          <w:color w:val="000000"/>
          <w:sz w:val="28"/>
          <w:szCs w:val="28"/>
        </w:rPr>
        <w:t xml:space="preserve">.; </w:t>
      </w:r>
    </w:p>
    <w:p w14:paraId="02C56B8E"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color w:val="000000"/>
          <w:sz w:val="28"/>
          <w:szCs w:val="28"/>
        </w:rPr>
        <w:t xml:space="preserve">- аренда 211,02 </w:t>
      </w:r>
      <w:proofErr w:type="spellStart"/>
      <w:r w:rsidRPr="008B41F6">
        <w:rPr>
          <w:color w:val="000000"/>
          <w:sz w:val="28"/>
          <w:szCs w:val="28"/>
        </w:rPr>
        <w:t>тыс.руб</w:t>
      </w:r>
      <w:proofErr w:type="spellEnd"/>
      <w:r w:rsidRPr="008B41F6">
        <w:rPr>
          <w:color w:val="000000"/>
          <w:sz w:val="28"/>
          <w:szCs w:val="28"/>
        </w:rPr>
        <w:t xml:space="preserve">.; </w:t>
      </w:r>
    </w:p>
    <w:p w14:paraId="6ABBDF14"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color w:val="000000"/>
          <w:sz w:val="28"/>
          <w:szCs w:val="28"/>
        </w:rPr>
        <w:t xml:space="preserve">- водный налог 20,59 </w:t>
      </w:r>
      <w:proofErr w:type="spellStart"/>
      <w:r w:rsidRPr="008B41F6">
        <w:rPr>
          <w:color w:val="000000"/>
          <w:sz w:val="28"/>
          <w:szCs w:val="28"/>
        </w:rPr>
        <w:t>тыс.руб</w:t>
      </w:r>
      <w:proofErr w:type="spellEnd"/>
      <w:r w:rsidRPr="008B41F6">
        <w:rPr>
          <w:color w:val="000000"/>
          <w:sz w:val="28"/>
          <w:szCs w:val="28"/>
        </w:rPr>
        <w:t xml:space="preserve">. </w:t>
      </w:r>
    </w:p>
    <w:p w14:paraId="446A00D2"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color w:val="000000"/>
          <w:sz w:val="28"/>
          <w:szCs w:val="28"/>
        </w:rPr>
        <w:t xml:space="preserve">В соответствии с решением суда данная статья скорректирована на сумму предпринимательской прибыли и налога на прибыль в размере 1174,83 тыс. руб. в том числе: за 2016 -644,5 </w:t>
      </w:r>
      <w:proofErr w:type="spellStart"/>
      <w:r w:rsidRPr="008B41F6">
        <w:rPr>
          <w:color w:val="000000"/>
          <w:sz w:val="28"/>
          <w:szCs w:val="28"/>
        </w:rPr>
        <w:t>тыс.руб</w:t>
      </w:r>
      <w:proofErr w:type="spellEnd"/>
      <w:r w:rsidRPr="008B41F6">
        <w:rPr>
          <w:color w:val="000000"/>
          <w:sz w:val="28"/>
          <w:szCs w:val="28"/>
        </w:rPr>
        <w:t xml:space="preserve">., 2017г. 530,33 </w:t>
      </w:r>
      <w:proofErr w:type="spellStart"/>
      <w:r w:rsidRPr="008B41F6">
        <w:rPr>
          <w:color w:val="000000"/>
          <w:sz w:val="28"/>
          <w:szCs w:val="28"/>
        </w:rPr>
        <w:t>тыс.руб</w:t>
      </w:r>
      <w:proofErr w:type="spellEnd"/>
      <w:r w:rsidRPr="008B41F6">
        <w:rPr>
          <w:color w:val="000000"/>
          <w:sz w:val="28"/>
          <w:szCs w:val="28"/>
        </w:rPr>
        <w:t xml:space="preserve">. </w:t>
      </w:r>
    </w:p>
    <w:p w14:paraId="31AE611D"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color w:val="000000"/>
          <w:sz w:val="28"/>
          <w:szCs w:val="28"/>
        </w:rPr>
        <w:t>«Экономически не обоснованные доходы прошлых периодов регулирования» на 2018 год</w:t>
      </w:r>
      <w:r w:rsidRPr="008B41F6">
        <w:rPr>
          <w:b/>
          <w:bCs/>
          <w:color w:val="000000"/>
          <w:sz w:val="28"/>
          <w:szCs w:val="28"/>
        </w:rPr>
        <w:t xml:space="preserve"> </w:t>
      </w:r>
      <w:r w:rsidRPr="008B41F6">
        <w:rPr>
          <w:color w:val="000000"/>
          <w:sz w:val="28"/>
          <w:szCs w:val="28"/>
        </w:rPr>
        <w:t xml:space="preserve">составят </w:t>
      </w:r>
      <w:r w:rsidRPr="008B41F6">
        <w:rPr>
          <w:b/>
          <w:bCs/>
          <w:color w:val="000000"/>
          <w:sz w:val="28"/>
          <w:szCs w:val="28"/>
        </w:rPr>
        <w:t>2484,07 тыс. руб</w:t>
      </w:r>
      <w:r w:rsidRPr="008B41F6">
        <w:rPr>
          <w:color w:val="000000"/>
          <w:sz w:val="28"/>
          <w:szCs w:val="28"/>
        </w:rPr>
        <w:t>.</w:t>
      </w:r>
    </w:p>
    <w:p w14:paraId="09D073CC" w14:textId="77777777" w:rsidR="008B41F6" w:rsidRPr="008B41F6" w:rsidRDefault="008B41F6" w:rsidP="008B41F6">
      <w:pPr>
        <w:tabs>
          <w:tab w:val="left" w:pos="730"/>
        </w:tabs>
        <w:autoSpaceDE w:val="0"/>
        <w:autoSpaceDN w:val="0"/>
        <w:adjustRightInd w:val="0"/>
        <w:ind w:firstLine="571"/>
        <w:jc w:val="both"/>
        <w:rPr>
          <w:b/>
          <w:bCs/>
          <w:color w:val="000000"/>
          <w:sz w:val="28"/>
          <w:szCs w:val="28"/>
        </w:rPr>
      </w:pPr>
    </w:p>
    <w:p w14:paraId="1CF71FEB" w14:textId="77777777" w:rsidR="008B41F6" w:rsidRPr="008B41F6" w:rsidRDefault="008B41F6" w:rsidP="008B41F6">
      <w:pPr>
        <w:tabs>
          <w:tab w:val="left" w:pos="730"/>
        </w:tabs>
        <w:autoSpaceDE w:val="0"/>
        <w:autoSpaceDN w:val="0"/>
        <w:adjustRightInd w:val="0"/>
        <w:ind w:firstLine="567"/>
        <w:jc w:val="both"/>
        <w:rPr>
          <w:bCs/>
          <w:color w:val="000000"/>
          <w:sz w:val="28"/>
          <w:szCs w:val="28"/>
        </w:rPr>
      </w:pPr>
      <w:r w:rsidRPr="008B41F6">
        <w:rPr>
          <w:b/>
          <w:bCs/>
          <w:color w:val="000000"/>
          <w:sz w:val="28"/>
          <w:szCs w:val="28"/>
        </w:rPr>
        <w:t xml:space="preserve">4. Прибыль </w:t>
      </w:r>
      <w:r w:rsidRPr="008B41F6">
        <w:rPr>
          <w:color w:val="000000"/>
          <w:sz w:val="28"/>
          <w:szCs w:val="28"/>
        </w:rPr>
        <w:t xml:space="preserve">утверждена РЭК КО на 2018 год в размере 0 руб. (подробный расчет и обоснование содержится в экспертном заключении от 29.09.2017 года). </w:t>
      </w:r>
    </w:p>
    <w:p w14:paraId="4F9046CC" w14:textId="77777777" w:rsidR="008B41F6" w:rsidRPr="008B41F6" w:rsidRDefault="008B41F6" w:rsidP="008B41F6">
      <w:pPr>
        <w:autoSpaceDE w:val="0"/>
        <w:autoSpaceDN w:val="0"/>
        <w:adjustRightInd w:val="0"/>
        <w:ind w:firstLine="557"/>
        <w:jc w:val="both"/>
        <w:rPr>
          <w:color w:val="000000"/>
          <w:sz w:val="28"/>
          <w:szCs w:val="28"/>
        </w:rPr>
      </w:pPr>
      <w:r w:rsidRPr="008B41F6">
        <w:rPr>
          <w:color w:val="000000"/>
          <w:sz w:val="28"/>
          <w:szCs w:val="28"/>
        </w:rPr>
        <w:t>В соответствии с п. 91 Методических указаний размер корректировки необходимой валовой выручки рассчитывается по формуле:</w:t>
      </w:r>
    </w:p>
    <w:p w14:paraId="6CF8E470" w14:textId="77777777" w:rsidR="008B41F6" w:rsidRPr="008B41F6" w:rsidRDefault="008B41F6" w:rsidP="008B41F6">
      <w:pPr>
        <w:autoSpaceDE w:val="0"/>
        <w:autoSpaceDN w:val="0"/>
        <w:adjustRightInd w:val="0"/>
        <w:ind w:firstLine="557"/>
        <w:jc w:val="both"/>
        <w:rPr>
          <w:color w:val="000000"/>
          <w:sz w:val="28"/>
          <w:szCs w:val="28"/>
        </w:rPr>
      </w:pPr>
    </w:p>
    <w:p w14:paraId="23607ED8" w14:textId="77777777" w:rsidR="008B41F6" w:rsidRPr="008B41F6" w:rsidRDefault="008B41F6" w:rsidP="008B41F6">
      <w:pPr>
        <w:autoSpaceDE w:val="0"/>
        <w:autoSpaceDN w:val="0"/>
        <w:adjustRightInd w:val="0"/>
        <w:ind w:firstLine="557"/>
        <w:jc w:val="center"/>
        <w:rPr>
          <w:color w:val="000000"/>
          <w:sz w:val="28"/>
          <w:szCs w:val="28"/>
        </w:rPr>
      </w:pPr>
      <w:r w:rsidRPr="008B41F6">
        <w:rPr>
          <w:noProof/>
          <w:color w:val="000000"/>
          <w:position w:val="-9"/>
        </w:rPr>
        <w:drawing>
          <wp:inline distT="0" distB="0" distL="0" distR="0" wp14:anchorId="250BAEE3" wp14:editId="4C40FBF4">
            <wp:extent cx="2524125" cy="314325"/>
            <wp:effectExtent l="0" t="0" r="9525" b="0"/>
            <wp:docPr id="45" name="Рисунок 45"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14:paraId="47EEFC82" w14:textId="77777777" w:rsidR="008B41F6" w:rsidRPr="008B41F6" w:rsidRDefault="008B41F6" w:rsidP="008B41F6">
      <w:pPr>
        <w:autoSpaceDE w:val="0"/>
        <w:autoSpaceDN w:val="0"/>
        <w:adjustRightInd w:val="0"/>
        <w:ind w:firstLine="557"/>
        <w:jc w:val="both"/>
        <w:rPr>
          <w:color w:val="000000"/>
          <w:sz w:val="28"/>
          <w:szCs w:val="28"/>
        </w:rPr>
      </w:pPr>
      <w:r w:rsidRPr="008B41F6">
        <w:rPr>
          <w:color w:val="000000"/>
          <w:sz w:val="28"/>
          <w:szCs w:val="28"/>
        </w:rPr>
        <w:t>где:</w:t>
      </w:r>
    </w:p>
    <w:p w14:paraId="3659F17A" w14:textId="77777777" w:rsidR="008B41F6" w:rsidRPr="008B41F6" w:rsidRDefault="008B41F6" w:rsidP="008B41F6">
      <w:pPr>
        <w:autoSpaceDE w:val="0"/>
        <w:autoSpaceDN w:val="0"/>
        <w:adjustRightInd w:val="0"/>
        <w:ind w:firstLine="557"/>
        <w:jc w:val="both"/>
        <w:rPr>
          <w:color w:val="000000"/>
          <w:sz w:val="28"/>
          <w:szCs w:val="28"/>
        </w:rPr>
      </w:pPr>
      <w:r w:rsidRPr="008B41F6">
        <w:rPr>
          <w:noProof/>
          <w:color w:val="000000"/>
          <w:position w:val="-9"/>
        </w:rPr>
        <w:drawing>
          <wp:inline distT="0" distB="0" distL="0" distR="0" wp14:anchorId="740E9009" wp14:editId="6DB8A5A6">
            <wp:extent cx="676275" cy="304800"/>
            <wp:effectExtent l="0" t="0" r="0" b="0"/>
            <wp:docPr id="46" name="Рисунок 46"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8B41F6">
        <w:rPr>
          <w:color w:val="000000"/>
          <w:sz w:val="28"/>
          <w:szCs w:val="28"/>
        </w:rPr>
        <w:t xml:space="preserve">, </w:t>
      </w:r>
      <w:r w:rsidRPr="008B41F6">
        <w:rPr>
          <w:noProof/>
          <w:color w:val="000000"/>
          <w:position w:val="-9"/>
        </w:rPr>
        <w:drawing>
          <wp:inline distT="0" distB="0" distL="0" distR="0" wp14:anchorId="5FB7BF39" wp14:editId="272FD988">
            <wp:extent cx="704850" cy="304800"/>
            <wp:effectExtent l="0" t="0" r="0" b="0"/>
            <wp:docPr id="47" name="Рисунок 47"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8B41F6">
        <w:rPr>
          <w:color w:val="000000"/>
          <w:sz w:val="28"/>
          <w:szCs w:val="28"/>
        </w:rPr>
        <w:t xml:space="preserve"> - размер корректировки необходимой валовой выручки по результатам соответственно </w:t>
      </w:r>
      <w:proofErr w:type="spellStart"/>
      <w:r w:rsidRPr="008B41F6">
        <w:rPr>
          <w:color w:val="000000"/>
          <w:sz w:val="28"/>
          <w:szCs w:val="28"/>
          <w:lang w:val="en-US"/>
        </w:rPr>
        <w:t>i</w:t>
      </w:r>
      <w:proofErr w:type="spellEnd"/>
      <w:r w:rsidRPr="008B41F6">
        <w:rPr>
          <w:color w:val="000000"/>
          <w:sz w:val="28"/>
          <w:szCs w:val="28"/>
        </w:rPr>
        <w:t>-го и (</w:t>
      </w:r>
      <w:proofErr w:type="spellStart"/>
      <w:r w:rsidRPr="008B41F6">
        <w:rPr>
          <w:color w:val="000000"/>
          <w:sz w:val="28"/>
          <w:szCs w:val="28"/>
          <w:lang w:val="en-US"/>
        </w:rPr>
        <w:t>i</w:t>
      </w:r>
      <w:proofErr w:type="spellEnd"/>
      <w:r w:rsidRPr="008B41F6">
        <w:rPr>
          <w:color w:val="000000"/>
          <w:sz w:val="28"/>
          <w:szCs w:val="28"/>
        </w:rPr>
        <w:t>-2)-го года;</w:t>
      </w:r>
    </w:p>
    <w:p w14:paraId="33919E87" w14:textId="77777777" w:rsidR="008B41F6" w:rsidRPr="008B41F6" w:rsidRDefault="008B41F6" w:rsidP="008B41F6">
      <w:pPr>
        <w:autoSpaceDE w:val="0"/>
        <w:autoSpaceDN w:val="0"/>
        <w:adjustRightInd w:val="0"/>
        <w:ind w:firstLine="557"/>
        <w:jc w:val="both"/>
        <w:rPr>
          <w:color w:val="000000"/>
          <w:sz w:val="28"/>
          <w:szCs w:val="28"/>
        </w:rPr>
      </w:pPr>
      <w:r w:rsidRPr="008B41F6">
        <w:rPr>
          <w:noProof/>
          <w:color w:val="000000"/>
          <w:position w:val="-12"/>
        </w:rPr>
        <w:drawing>
          <wp:inline distT="0" distB="0" distL="0" distR="0" wp14:anchorId="71B8F87E" wp14:editId="6021DB8E">
            <wp:extent cx="295275" cy="247650"/>
            <wp:effectExtent l="0" t="0" r="9525" b="0"/>
            <wp:docPr id="48" name="Рисунок 48"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B41F6">
        <w:rPr>
          <w:color w:val="000000"/>
        </w:rPr>
        <w:t xml:space="preserve"> </w:t>
      </w:r>
      <w:r w:rsidRPr="008B41F6">
        <w:rPr>
          <w:color w:val="000000"/>
          <w:sz w:val="28"/>
          <w:szCs w:val="28"/>
        </w:rPr>
        <w:t xml:space="preserve">- выручка от реализации товаров (услуг) по регулируемому виду деятельности в </w:t>
      </w:r>
      <w:proofErr w:type="spellStart"/>
      <w:r w:rsidRPr="008B41F6">
        <w:rPr>
          <w:color w:val="000000"/>
          <w:sz w:val="28"/>
          <w:szCs w:val="28"/>
          <w:lang w:val="en-US"/>
        </w:rPr>
        <w:t>i</w:t>
      </w:r>
      <w:proofErr w:type="spellEnd"/>
      <w:r w:rsidRPr="008B41F6">
        <w:rPr>
          <w:color w:val="000000"/>
          <w:sz w:val="28"/>
          <w:szCs w:val="28"/>
        </w:rPr>
        <w:t xml:space="preserve">-м году, определяемая исходя из фактического объема полезного отпуска соответствующего вида продукции (услуг) в </w:t>
      </w:r>
      <w:proofErr w:type="spellStart"/>
      <w:r w:rsidRPr="008B41F6">
        <w:rPr>
          <w:color w:val="000000"/>
          <w:sz w:val="28"/>
          <w:szCs w:val="28"/>
          <w:lang w:val="en-US"/>
        </w:rPr>
        <w:t>i</w:t>
      </w:r>
      <w:proofErr w:type="spellEnd"/>
      <w:r w:rsidRPr="008B41F6">
        <w:rPr>
          <w:color w:val="000000"/>
          <w:sz w:val="28"/>
          <w:szCs w:val="28"/>
        </w:rPr>
        <w:t xml:space="preserve">-м году и тарифов, установленных в соответствии с главами </w:t>
      </w:r>
      <w:r w:rsidRPr="008B41F6">
        <w:rPr>
          <w:color w:val="000000"/>
          <w:sz w:val="28"/>
          <w:szCs w:val="28"/>
          <w:lang w:val="en-US"/>
        </w:rPr>
        <w:t>VIII</w:t>
      </w:r>
      <w:r w:rsidRPr="008B41F6">
        <w:rPr>
          <w:color w:val="000000"/>
          <w:sz w:val="28"/>
          <w:szCs w:val="28"/>
        </w:rPr>
        <w:t xml:space="preserve">, </w:t>
      </w:r>
      <w:r w:rsidRPr="008B41F6">
        <w:rPr>
          <w:color w:val="000000"/>
          <w:sz w:val="28"/>
          <w:szCs w:val="28"/>
          <w:lang w:val="en-US"/>
        </w:rPr>
        <w:t>VIII</w:t>
      </w:r>
      <w:r w:rsidRPr="008B41F6">
        <w:rPr>
          <w:color w:val="000000"/>
          <w:sz w:val="28"/>
          <w:szCs w:val="28"/>
        </w:rPr>
        <w:t>.</w:t>
      </w:r>
      <w:r w:rsidRPr="008B41F6">
        <w:rPr>
          <w:color w:val="000000"/>
          <w:sz w:val="28"/>
          <w:szCs w:val="28"/>
          <w:lang w:val="en-US"/>
        </w:rPr>
        <w:t>I</w:t>
      </w:r>
      <w:r w:rsidRPr="008B41F6">
        <w:rPr>
          <w:color w:val="000000"/>
          <w:sz w:val="28"/>
          <w:szCs w:val="28"/>
        </w:rPr>
        <w:t xml:space="preserve">, </w:t>
      </w:r>
      <w:r w:rsidRPr="008B41F6">
        <w:rPr>
          <w:color w:val="000000"/>
          <w:sz w:val="28"/>
          <w:szCs w:val="28"/>
          <w:lang w:val="en-US"/>
        </w:rPr>
        <w:t>VIII</w:t>
      </w:r>
      <w:r w:rsidRPr="008B41F6">
        <w:rPr>
          <w:color w:val="000000"/>
          <w:sz w:val="28"/>
          <w:szCs w:val="28"/>
        </w:rPr>
        <w:t>.</w:t>
      </w:r>
      <w:r w:rsidRPr="008B41F6">
        <w:rPr>
          <w:color w:val="000000"/>
          <w:sz w:val="28"/>
          <w:szCs w:val="28"/>
          <w:lang w:val="en-US"/>
        </w:rPr>
        <w:t>II</w:t>
      </w:r>
      <w:r w:rsidRPr="008B41F6">
        <w:rPr>
          <w:color w:val="000000"/>
          <w:sz w:val="28"/>
          <w:szCs w:val="28"/>
        </w:rPr>
        <w:t xml:space="preserve">, </w:t>
      </w:r>
      <w:r w:rsidRPr="008B41F6">
        <w:rPr>
          <w:color w:val="000000"/>
          <w:sz w:val="28"/>
          <w:szCs w:val="28"/>
          <w:lang w:val="en-US"/>
        </w:rPr>
        <w:t>VIII</w:t>
      </w:r>
      <w:r w:rsidRPr="008B41F6">
        <w:rPr>
          <w:color w:val="000000"/>
          <w:sz w:val="28"/>
          <w:szCs w:val="28"/>
        </w:rPr>
        <w:t>.</w:t>
      </w:r>
      <w:r w:rsidRPr="008B41F6">
        <w:rPr>
          <w:color w:val="000000"/>
          <w:sz w:val="28"/>
          <w:szCs w:val="28"/>
          <w:lang w:val="en-US"/>
        </w:rPr>
        <w:t>III</w:t>
      </w:r>
      <w:r w:rsidRPr="008B41F6">
        <w:rPr>
          <w:color w:val="000000"/>
          <w:sz w:val="28"/>
          <w:szCs w:val="28"/>
        </w:rPr>
        <w:t xml:space="preserve"> Методических указаний на </w:t>
      </w:r>
      <w:proofErr w:type="spellStart"/>
      <w:r w:rsidRPr="008B41F6">
        <w:rPr>
          <w:color w:val="000000"/>
          <w:sz w:val="28"/>
          <w:szCs w:val="28"/>
          <w:lang w:val="en-US"/>
        </w:rPr>
        <w:t>i</w:t>
      </w:r>
      <w:proofErr w:type="spellEnd"/>
      <w:r w:rsidRPr="008B41F6">
        <w:rPr>
          <w:color w:val="000000"/>
          <w:sz w:val="28"/>
          <w:szCs w:val="28"/>
        </w:rPr>
        <w:t>-й год, без учета уровня собираемости платежей.</w:t>
      </w:r>
    </w:p>
    <w:p w14:paraId="747B6646" w14:textId="77777777" w:rsidR="008B41F6" w:rsidRPr="008B41F6" w:rsidRDefault="008B41F6" w:rsidP="008B41F6">
      <w:pPr>
        <w:tabs>
          <w:tab w:val="left" w:pos="859"/>
        </w:tabs>
        <w:autoSpaceDE w:val="0"/>
        <w:autoSpaceDN w:val="0"/>
        <w:adjustRightInd w:val="0"/>
        <w:ind w:firstLine="576"/>
        <w:jc w:val="both"/>
        <w:rPr>
          <w:color w:val="000000"/>
          <w:sz w:val="28"/>
          <w:szCs w:val="28"/>
        </w:rPr>
      </w:pPr>
    </w:p>
    <w:p w14:paraId="3D0F8557" w14:textId="77777777" w:rsidR="008B41F6" w:rsidRPr="008B41F6" w:rsidRDefault="008B41F6" w:rsidP="008B41F6">
      <w:pPr>
        <w:tabs>
          <w:tab w:val="left" w:pos="859"/>
        </w:tabs>
        <w:autoSpaceDE w:val="0"/>
        <w:autoSpaceDN w:val="0"/>
        <w:adjustRightInd w:val="0"/>
        <w:ind w:firstLine="576"/>
        <w:jc w:val="both"/>
        <w:rPr>
          <w:color w:val="000000"/>
          <w:sz w:val="28"/>
          <w:szCs w:val="28"/>
        </w:rPr>
      </w:pPr>
      <w:r w:rsidRPr="008B41F6">
        <w:rPr>
          <w:color w:val="000000"/>
          <w:sz w:val="28"/>
          <w:szCs w:val="28"/>
        </w:rPr>
        <w:t>Исходя из проведенного перерасчета величина необходимой валовой выручки по услуге водоснабжения на 2018 год составляет:</w:t>
      </w:r>
    </w:p>
    <w:p w14:paraId="177B2277" w14:textId="77777777" w:rsidR="008B41F6" w:rsidRPr="008B41F6" w:rsidRDefault="008B41F6" w:rsidP="008B41F6">
      <w:pPr>
        <w:tabs>
          <w:tab w:val="left" w:pos="859"/>
        </w:tabs>
        <w:autoSpaceDE w:val="0"/>
        <w:autoSpaceDN w:val="0"/>
        <w:adjustRightInd w:val="0"/>
        <w:ind w:firstLine="576"/>
        <w:jc w:val="both"/>
        <w:rPr>
          <w:color w:val="000000"/>
          <w:sz w:val="28"/>
          <w:szCs w:val="28"/>
        </w:rPr>
      </w:pPr>
    </w:p>
    <w:p w14:paraId="69E5EA1F" w14:textId="77777777" w:rsidR="008B41F6" w:rsidRPr="008B41F6" w:rsidRDefault="008B41F6" w:rsidP="008B41F6">
      <w:pPr>
        <w:autoSpaceDE w:val="0"/>
        <w:autoSpaceDN w:val="0"/>
        <w:adjustRightInd w:val="0"/>
        <w:spacing w:before="48"/>
        <w:ind w:left="567"/>
        <w:rPr>
          <w:b/>
          <w:bCs/>
          <w:color w:val="000000"/>
          <w:sz w:val="28"/>
          <w:szCs w:val="28"/>
        </w:rPr>
      </w:pPr>
      <w:r w:rsidRPr="008B41F6">
        <w:rPr>
          <w:b/>
          <w:bCs/>
          <w:color w:val="000000"/>
          <w:sz w:val="28"/>
          <w:szCs w:val="28"/>
        </w:rPr>
        <w:t xml:space="preserve">НВВ2018 = 6019,03+ </w:t>
      </w:r>
      <w:r w:rsidRPr="008B41F6">
        <w:rPr>
          <w:color w:val="000000"/>
          <w:sz w:val="28"/>
          <w:szCs w:val="28"/>
        </w:rPr>
        <w:t>5016,</w:t>
      </w:r>
      <w:proofErr w:type="gramStart"/>
      <w:r w:rsidRPr="008B41F6">
        <w:rPr>
          <w:color w:val="000000"/>
          <w:sz w:val="28"/>
          <w:szCs w:val="28"/>
        </w:rPr>
        <w:t xml:space="preserve">66 </w:t>
      </w:r>
      <w:r w:rsidRPr="008B41F6">
        <w:rPr>
          <w:b/>
          <w:bCs/>
          <w:color w:val="000000"/>
          <w:sz w:val="28"/>
          <w:szCs w:val="28"/>
        </w:rPr>
        <w:t xml:space="preserve"> +</w:t>
      </w:r>
      <w:proofErr w:type="gramEnd"/>
      <w:r w:rsidRPr="008B41F6">
        <w:rPr>
          <w:b/>
          <w:bCs/>
          <w:color w:val="000000"/>
          <w:sz w:val="28"/>
          <w:szCs w:val="28"/>
        </w:rPr>
        <w:t xml:space="preserve"> 17,07 + 0,00 = 11 052,77 тыс. руб.</w:t>
      </w:r>
    </w:p>
    <w:p w14:paraId="34539EA0" w14:textId="77777777" w:rsidR="008B41F6" w:rsidRPr="008B41F6" w:rsidRDefault="008B41F6" w:rsidP="008B41F6">
      <w:pPr>
        <w:autoSpaceDE w:val="0"/>
        <w:autoSpaceDN w:val="0"/>
        <w:adjustRightInd w:val="0"/>
        <w:ind w:firstLine="566"/>
        <w:jc w:val="both"/>
        <w:rPr>
          <w:color w:val="000000"/>
          <w:sz w:val="28"/>
          <w:szCs w:val="28"/>
        </w:rPr>
      </w:pPr>
    </w:p>
    <w:p w14:paraId="06F9212B" w14:textId="77777777" w:rsidR="008B41F6" w:rsidRPr="008B41F6" w:rsidRDefault="008B41F6" w:rsidP="008B41F6">
      <w:pPr>
        <w:autoSpaceDE w:val="0"/>
        <w:autoSpaceDN w:val="0"/>
        <w:adjustRightInd w:val="0"/>
        <w:ind w:firstLine="566"/>
        <w:jc w:val="both"/>
        <w:rPr>
          <w:color w:val="000000"/>
          <w:sz w:val="28"/>
          <w:szCs w:val="28"/>
        </w:rPr>
      </w:pPr>
      <w:r w:rsidRPr="008B41F6">
        <w:rPr>
          <w:color w:val="000000"/>
          <w:sz w:val="28"/>
          <w:szCs w:val="28"/>
        </w:rPr>
        <w:t>Увеличение необходимой валовой выручки к установленной составляет 1210,</w:t>
      </w:r>
      <w:proofErr w:type="gramStart"/>
      <w:r w:rsidRPr="008B41F6">
        <w:rPr>
          <w:color w:val="000000"/>
          <w:sz w:val="28"/>
          <w:szCs w:val="28"/>
        </w:rPr>
        <w:t>43  тыс.</w:t>
      </w:r>
      <w:proofErr w:type="gramEnd"/>
      <w:r w:rsidRPr="008B41F6">
        <w:rPr>
          <w:color w:val="000000"/>
          <w:sz w:val="28"/>
          <w:szCs w:val="28"/>
        </w:rPr>
        <w:t xml:space="preserve"> руб.</w:t>
      </w:r>
    </w:p>
    <w:p w14:paraId="1E7A1536" w14:textId="77777777" w:rsidR="008B41F6" w:rsidRPr="008B41F6" w:rsidRDefault="008B41F6" w:rsidP="008B41F6">
      <w:pPr>
        <w:autoSpaceDE w:val="0"/>
        <w:autoSpaceDN w:val="0"/>
        <w:adjustRightInd w:val="0"/>
        <w:ind w:firstLine="566"/>
        <w:jc w:val="both"/>
        <w:rPr>
          <w:color w:val="000000"/>
          <w:sz w:val="28"/>
          <w:szCs w:val="28"/>
        </w:rPr>
      </w:pPr>
    </w:p>
    <w:p w14:paraId="4C8C80FF" w14:textId="77777777" w:rsidR="008B41F6" w:rsidRPr="008B41F6" w:rsidRDefault="008B41F6" w:rsidP="008B41F6">
      <w:pPr>
        <w:autoSpaceDE w:val="0"/>
        <w:autoSpaceDN w:val="0"/>
        <w:adjustRightInd w:val="0"/>
        <w:ind w:firstLine="566"/>
        <w:jc w:val="both"/>
        <w:rPr>
          <w:color w:val="000000"/>
          <w:sz w:val="28"/>
          <w:szCs w:val="28"/>
        </w:rPr>
      </w:pPr>
      <w:r w:rsidRPr="008B41F6">
        <w:rPr>
          <w:color w:val="000000"/>
          <w:sz w:val="28"/>
          <w:szCs w:val="28"/>
        </w:rPr>
        <w:t>Объем отпущено воды по категориям потребителей принят при тарифном регулировании в следующем размере:</w:t>
      </w:r>
    </w:p>
    <w:p w14:paraId="453DA24F" w14:textId="77777777" w:rsidR="008B41F6" w:rsidRPr="008B41F6" w:rsidRDefault="008B41F6" w:rsidP="008B41F6">
      <w:pPr>
        <w:autoSpaceDE w:val="0"/>
        <w:autoSpaceDN w:val="0"/>
        <w:adjustRightInd w:val="0"/>
        <w:ind w:firstLine="566"/>
        <w:jc w:val="both"/>
        <w:rPr>
          <w:color w:val="000000"/>
          <w:sz w:val="28"/>
          <w:szCs w:val="28"/>
        </w:rPr>
      </w:pPr>
    </w:p>
    <w:tbl>
      <w:tblPr>
        <w:tblStyle w:val="331"/>
        <w:tblW w:w="10241" w:type="dxa"/>
        <w:jc w:val="center"/>
        <w:tblLook w:val="04A0" w:firstRow="1" w:lastRow="0" w:firstColumn="1" w:lastColumn="0" w:noHBand="0" w:noVBand="1"/>
      </w:tblPr>
      <w:tblGrid>
        <w:gridCol w:w="2694"/>
        <w:gridCol w:w="1489"/>
        <w:gridCol w:w="1543"/>
        <w:gridCol w:w="1543"/>
        <w:gridCol w:w="1595"/>
        <w:gridCol w:w="1377"/>
      </w:tblGrid>
      <w:tr w:rsidR="008B41F6" w:rsidRPr="008B41F6" w14:paraId="26C0EE3E" w14:textId="77777777" w:rsidTr="008B41F6">
        <w:trPr>
          <w:trHeight w:val="595"/>
          <w:jc w:val="center"/>
        </w:trPr>
        <w:tc>
          <w:tcPr>
            <w:tcW w:w="2694" w:type="dxa"/>
            <w:vMerge w:val="restart"/>
            <w:vAlign w:val="center"/>
          </w:tcPr>
          <w:p w14:paraId="68888B36" w14:textId="77777777" w:rsidR="008B41F6" w:rsidRPr="008B41F6" w:rsidRDefault="008B41F6" w:rsidP="008B41F6">
            <w:pPr>
              <w:tabs>
                <w:tab w:val="left" w:pos="10206"/>
              </w:tabs>
              <w:rPr>
                <w:color w:val="000000"/>
              </w:rPr>
            </w:pPr>
          </w:p>
        </w:tc>
        <w:tc>
          <w:tcPr>
            <w:tcW w:w="7547" w:type="dxa"/>
            <w:gridSpan w:val="5"/>
            <w:vAlign w:val="center"/>
          </w:tcPr>
          <w:p w14:paraId="595180A4" w14:textId="77777777" w:rsidR="008B41F6" w:rsidRPr="008B41F6" w:rsidRDefault="008B41F6" w:rsidP="008B41F6">
            <w:pPr>
              <w:tabs>
                <w:tab w:val="left" w:pos="10206"/>
              </w:tabs>
              <w:rPr>
                <w:color w:val="000000"/>
                <w:vertAlign w:val="superscript"/>
              </w:rPr>
            </w:pPr>
            <w:r w:rsidRPr="008B41F6">
              <w:rPr>
                <w:color w:val="000000"/>
              </w:rPr>
              <w:t>Отпущено воды по категориям потребителей, м</w:t>
            </w:r>
            <w:r w:rsidRPr="008B41F6">
              <w:rPr>
                <w:color w:val="000000"/>
                <w:vertAlign w:val="superscript"/>
              </w:rPr>
              <w:t>3</w:t>
            </w:r>
          </w:p>
        </w:tc>
      </w:tr>
      <w:tr w:rsidR="008B41F6" w:rsidRPr="008B41F6" w14:paraId="23341A57" w14:textId="77777777" w:rsidTr="008B41F6">
        <w:trPr>
          <w:trHeight w:val="827"/>
          <w:jc w:val="center"/>
        </w:trPr>
        <w:tc>
          <w:tcPr>
            <w:tcW w:w="2694" w:type="dxa"/>
            <w:vMerge/>
            <w:vAlign w:val="center"/>
          </w:tcPr>
          <w:p w14:paraId="5280921F" w14:textId="77777777" w:rsidR="008B41F6" w:rsidRPr="008B41F6" w:rsidRDefault="008B41F6" w:rsidP="008B41F6">
            <w:pPr>
              <w:tabs>
                <w:tab w:val="left" w:pos="10206"/>
              </w:tabs>
              <w:rPr>
                <w:color w:val="000000"/>
              </w:rPr>
            </w:pPr>
          </w:p>
        </w:tc>
        <w:tc>
          <w:tcPr>
            <w:tcW w:w="1489" w:type="dxa"/>
            <w:vAlign w:val="center"/>
          </w:tcPr>
          <w:p w14:paraId="297281AF" w14:textId="77777777" w:rsidR="008B41F6" w:rsidRPr="008B41F6" w:rsidRDefault="008B41F6" w:rsidP="008B41F6">
            <w:pPr>
              <w:tabs>
                <w:tab w:val="left" w:pos="10206"/>
              </w:tabs>
              <w:rPr>
                <w:color w:val="000000"/>
              </w:rPr>
            </w:pPr>
            <w:r w:rsidRPr="008B41F6">
              <w:rPr>
                <w:color w:val="000000"/>
              </w:rPr>
              <w:t>Население</w:t>
            </w:r>
          </w:p>
        </w:tc>
        <w:tc>
          <w:tcPr>
            <w:tcW w:w="1543" w:type="dxa"/>
            <w:vAlign w:val="center"/>
          </w:tcPr>
          <w:p w14:paraId="28E5E8EC" w14:textId="77777777" w:rsidR="008B41F6" w:rsidRPr="008B41F6" w:rsidRDefault="008B41F6" w:rsidP="008B41F6">
            <w:pPr>
              <w:tabs>
                <w:tab w:val="left" w:pos="10206"/>
              </w:tabs>
              <w:rPr>
                <w:color w:val="000000"/>
              </w:rPr>
            </w:pPr>
            <w:r w:rsidRPr="008B41F6">
              <w:rPr>
                <w:color w:val="000000"/>
              </w:rPr>
              <w:t>Бюджетные потребители</w:t>
            </w:r>
          </w:p>
        </w:tc>
        <w:tc>
          <w:tcPr>
            <w:tcW w:w="1543" w:type="dxa"/>
            <w:vAlign w:val="center"/>
          </w:tcPr>
          <w:p w14:paraId="1725711D" w14:textId="77777777" w:rsidR="008B41F6" w:rsidRPr="008B41F6" w:rsidRDefault="008B41F6" w:rsidP="008B41F6">
            <w:pPr>
              <w:tabs>
                <w:tab w:val="left" w:pos="10206"/>
              </w:tabs>
              <w:rPr>
                <w:color w:val="000000"/>
              </w:rPr>
            </w:pPr>
            <w:r w:rsidRPr="008B41F6">
              <w:rPr>
                <w:color w:val="000000"/>
              </w:rPr>
              <w:t>Прочие потребители</w:t>
            </w:r>
          </w:p>
        </w:tc>
        <w:tc>
          <w:tcPr>
            <w:tcW w:w="1595" w:type="dxa"/>
            <w:vAlign w:val="center"/>
          </w:tcPr>
          <w:p w14:paraId="1271350A" w14:textId="77777777" w:rsidR="008B41F6" w:rsidRPr="008B41F6" w:rsidRDefault="008B41F6" w:rsidP="008B41F6">
            <w:pPr>
              <w:widowControl w:val="0"/>
              <w:autoSpaceDE w:val="0"/>
              <w:autoSpaceDN w:val="0"/>
              <w:adjustRightInd w:val="0"/>
              <w:rPr>
                <w:color w:val="000000"/>
              </w:rPr>
            </w:pPr>
            <w:r w:rsidRPr="008B41F6">
              <w:rPr>
                <w:color w:val="000000"/>
              </w:rPr>
              <w:t>Собственные нужды производства</w:t>
            </w:r>
          </w:p>
        </w:tc>
        <w:tc>
          <w:tcPr>
            <w:tcW w:w="1377" w:type="dxa"/>
            <w:vAlign w:val="center"/>
          </w:tcPr>
          <w:p w14:paraId="1C0C6965" w14:textId="77777777" w:rsidR="008B41F6" w:rsidRPr="008B41F6" w:rsidRDefault="008B41F6" w:rsidP="008B41F6">
            <w:pPr>
              <w:tabs>
                <w:tab w:val="left" w:pos="10206"/>
              </w:tabs>
              <w:rPr>
                <w:color w:val="000000"/>
              </w:rPr>
            </w:pPr>
            <w:r w:rsidRPr="008B41F6">
              <w:rPr>
                <w:color w:val="000000"/>
              </w:rPr>
              <w:t>Всего:</w:t>
            </w:r>
          </w:p>
        </w:tc>
      </w:tr>
      <w:tr w:rsidR="008B41F6" w:rsidRPr="008B41F6" w14:paraId="48949327" w14:textId="77777777" w:rsidTr="008B41F6">
        <w:trPr>
          <w:trHeight w:val="428"/>
          <w:jc w:val="center"/>
        </w:trPr>
        <w:tc>
          <w:tcPr>
            <w:tcW w:w="10241" w:type="dxa"/>
            <w:gridSpan w:val="6"/>
            <w:vAlign w:val="center"/>
          </w:tcPr>
          <w:p w14:paraId="20E33C7F" w14:textId="77777777" w:rsidR="008B41F6" w:rsidRPr="008B41F6" w:rsidRDefault="008B41F6" w:rsidP="008B41F6">
            <w:pPr>
              <w:tabs>
                <w:tab w:val="left" w:pos="10206"/>
              </w:tabs>
              <w:rPr>
                <w:color w:val="000000"/>
              </w:rPr>
            </w:pPr>
            <w:r w:rsidRPr="008B41F6">
              <w:rPr>
                <w:color w:val="000000"/>
              </w:rPr>
              <w:t>2018 год</w:t>
            </w:r>
          </w:p>
        </w:tc>
      </w:tr>
      <w:tr w:rsidR="008B41F6" w:rsidRPr="008B41F6" w14:paraId="3EE6C671" w14:textId="77777777" w:rsidTr="008B41F6">
        <w:trPr>
          <w:trHeight w:val="721"/>
          <w:jc w:val="center"/>
        </w:trPr>
        <w:tc>
          <w:tcPr>
            <w:tcW w:w="2694" w:type="dxa"/>
            <w:vAlign w:val="center"/>
          </w:tcPr>
          <w:p w14:paraId="06DE0FCB" w14:textId="77777777" w:rsidR="008B41F6" w:rsidRPr="008B41F6" w:rsidRDefault="008B41F6" w:rsidP="008B41F6">
            <w:pPr>
              <w:tabs>
                <w:tab w:val="left" w:pos="10206"/>
              </w:tabs>
              <w:rPr>
                <w:color w:val="000000"/>
              </w:rPr>
            </w:pPr>
            <w:r w:rsidRPr="008B41F6">
              <w:rPr>
                <w:color w:val="000000"/>
              </w:rPr>
              <w:t xml:space="preserve">Предложение РЭК КО в целях корректировки </w:t>
            </w:r>
          </w:p>
        </w:tc>
        <w:tc>
          <w:tcPr>
            <w:tcW w:w="1489" w:type="dxa"/>
            <w:vAlign w:val="center"/>
          </w:tcPr>
          <w:p w14:paraId="1010A34F" w14:textId="77777777" w:rsidR="008B41F6" w:rsidRPr="008B41F6" w:rsidRDefault="008B41F6" w:rsidP="008B41F6">
            <w:pPr>
              <w:tabs>
                <w:tab w:val="left" w:pos="10206"/>
              </w:tabs>
              <w:rPr>
                <w:color w:val="000000"/>
              </w:rPr>
            </w:pPr>
            <w:r w:rsidRPr="008B41F6">
              <w:rPr>
                <w:color w:val="000000"/>
              </w:rPr>
              <w:t>104466,92</w:t>
            </w:r>
          </w:p>
        </w:tc>
        <w:tc>
          <w:tcPr>
            <w:tcW w:w="1543" w:type="dxa"/>
            <w:vAlign w:val="center"/>
          </w:tcPr>
          <w:p w14:paraId="6955C8E4" w14:textId="77777777" w:rsidR="008B41F6" w:rsidRPr="008B41F6" w:rsidRDefault="008B41F6" w:rsidP="008B41F6">
            <w:pPr>
              <w:tabs>
                <w:tab w:val="left" w:pos="10206"/>
              </w:tabs>
              <w:rPr>
                <w:color w:val="000000"/>
              </w:rPr>
            </w:pPr>
            <w:r w:rsidRPr="008B41F6">
              <w:rPr>
                <w:color w:val="000000"/>
              </w:rPr>
              <w:t>2288,56</w:t>
            </w:r>
          </w:p>
        </w:tc>
        <w:tc>
          <w:tcPr>
            <w:tcW w:w="1543" w:type="dxa"/>
            <w:vAlign w:val="center"/>
          </w:tcPr>
          <w:p w14:paraId="1B08BFB4" w14:textId="77777777" w:rsidR="008B41F6" w:rsidRPr="008B41F6" w:rsidRDefault="008B41F6" w:rsidP="008B41F6">
            <w:pPr>
              <w:tabs>
                <w:tab w:val="left" w:pos="10206"/>
              </w:tabs>
              <w:rPr>
                <w:color w:val="000000"/>
              </w:rPr>
            </w:pPr>
            <w:r w:rsidRPr="008B41F6">
              <w:rPr>
                <w:color w:val="000000"/>
              </w:rPr>
              <w:t>1280466,15</w:t>
            </w:r>
          </w:p>
        </w:tc>
        <w:tc>
          <w:tcPr>
            <w:tcW w:w="1595" w:type="dxa"/>
            <w:vAlign w:val="center"/>
          </w:tcPr>
          <w:p w14:paraId="39AF0CF2" w14:textId="77777777" w:rsidR="008B41F6" w:rsidRPr="008B41F6" w:rsidRDefault="008B41F6" w:rsidP="008B41F6">
            <w:pPr>
              <w:tabs>
                <w:tab w:val="left" w:pos="10206"/>
              </w:tabs>
              <w:rPr>
                <w:color w:val="000000"/>
              </w:rPr>
            </w:pPr>
            <w:r w:rsidRPr="008B41F6">
              <w:rPr>
                <w:color w:val="000000"/>
              </w:rPr>
              <w:t>0,00</w:t>
            </w:r>
          </w:p>
        </w:tc>
        <w:tc>
          <w:tcPr>
            <w:tcW w:w="1377" w:type="dxa"/>
            <w:vAlign w:val="center"/>
          </w:tcPr>
          <w:p w14:paraId="0B906E5E" w14:textId="77777777" w:rsidR="008B41F6" w:rsidRPr="008B41F6" w:rsidRDefault="008B41F6" w:rsidP="008B41F6">
            <w:pPr>
              <w:tabs>
                <w:tab w:val="left" w:pos="10206"/>
              </w:tabs>
              <w:rPr>
                <w:color w:val="000000"/>
              </w:rPr>
            </w:pPr>
            <w:r w:rsidRPr="008B41F6">
              <w:rPr>
                <w:color w:val="000000"/>
              </w:rPr>
              <w:t>1387221,63</w:t>
            </w:r>
          </w:p>
        </w:tc>
      </w:tr>
    </w:tbl>
    <w:p w14:paraId="3657C307" w14:textId="77777777" w:rsidR="008B41F6" w:rsidRPr="008B41F6" w:rsidRDefault="008B41F6" w:rsidP="008B41F6">
      <w:pPr>
        <w:autoSpaceDE w:val="0"/>
        <w:autoSpaceDN w:val="0"/>
        <w:adjustRightInd w:val="0"/>
        <w:ind w:firstLine="566"/>
        <w:jc w:val="both"/>
        <w:rPr>
          <w:color w:val="000000"/>
          <w:sz w:val="28"/>
          <w:szCs w:val="28"/>
        </w:rPr>
      </w:pPr>
    </w:p>
    <w:p w14:paraId="5FE1C58C" w14:textId="77777777" w:rsidR="008B41F6" w:rsidRPr="008B41F6" w:rsidRDefault="008B41F6" w:rsidP="008B41F6">
      <w:pPr>
        <w:autoSpaceDE w:val="0"/>
        <w:autoSpaceDN w:val="0"/>
        <w:adjustRightInd w:val="0"/>
        <w:ind w:firstLine="566"/>
        <w:jc w:val="both"/>
        <w:rPr>
          <w:color w:val="000000"/>
          <w:sz w:val="28"/>
          <w:szCs w:val="28"/>
        </w:rPr>
      </w:pPr>
      <w:r w:rsidRPr="008B41F6">
        <w:rPr>
          <w:color w:val="000000"/>
          <w:sz w:val="28"/>
          <w:szCs w:val="28"/>
        </w:rPr>
        <w:t>Подробное обоснование содержится в экспертном заключении от 29.09.2017 года.</w:t>
      </w:r>
    </w:p>
    <w:p w14:paraId="73647C2D" w14:textId="77777777" w:rsidR="008B41F6" w:rsidRPr="008B41F6" w:rsidRDefault="008B41F6" w:rsidP="008B41F6">
      <w:pPr>
        <w:autoSpaceDE w:val="0"/>
        <w:autoSpaceDN w:val="0"/>
        <w:adjustRightInd w:val="0"/>
        <w:ind w:firstLine="566"/>
        <w:jc w:val="both"/>
        <w:rPr>
          <w:color w:val="000000"/>
          <w:sz w:val="28"/>
          <w:szCs w:val="28"/>
        </w:rPr>
      </w:pPr>
    </w:p>
    <w:p w14:paraId="70FCAEE6" w14:textId="77777777" w:rsidR="008B41F6" w:rsidRPr="008B41F6" w:rsidRDefault="008B41F6" w:rsidP="008B41F6">
      <w:pPr>
        <w:widowControl w:val="0"/>
        <w:tabs>
          <w:tab w:val="left" w:pos="284"/>
        </w:tabs>
        <w:autoSpaceDE w:val="0"/>
        <w:autoSpaceDN w:val="0"/>
        <w:adjustRightInd w:val="0"/>
        <w:jc w:val="center"/>
        <w:rPr>
          <w:b/>
          <w:color w:val="000000"/>
          <w:sz w:val="28"/>
          <w:szCs w:val="28"/>
        </w:rPr>
      </w:pPr>
      <w:r w:rsidRPr="008B41F6">
        <w:rPr>
          <w:b/>
          <w:color w:val="000000"/>
          <w:sz w:val="28"/>
          <w:szCs w:val="28"/>
        </w:rPr>
        <w:t xml:space="preserve">Водоотведение </w:t>
      </w:r>
    </w:p>
    <w:p w14:paraId="28CEA4C4" w14:textId="77777777" w:rsidR="008B41F6" w:rsidRPr="008B41F6" w:rsidRDefault="008B41F6" w:rsidP="008B41F6">
      <w:pPr>
        <w:widowControl w:val="0"/>
        <w:tabs>
          <w:tab w:val="left" w:pos="284"/>
        </w:tabs>
        <w:autoSpaceDE w:val="0"/>
        <w:autoSpaceDN w:val="0"/>
        <w:adjustRightInd w:val="0"/>
        <w:jc w:val="center"/>
        <w:rPr>
          <w:b/>
          <w:color w:val="000000"/>
          <w:sz w:val="28"/>
          <w:szCs w:val="28"/>
        </w:rPr>
      </w:pPr>
    </w:p>
    <w:p w14:paraId="1A93CCBF" w14:textId="77777777" w:rsidR="008B41F6" w:rsidRPr="008B41F6" w:rsidRDefault="008B41F6" w:rsidP="008B41F6">
      <w:pPr>
        <w:widowControl w:val="0"/>
        <w:autoSpaceDE w:val="0"/>
        <w:autoSpaceDN w:val="0"/>
        <w:adjustRightInd w:val="0"/>
        <w:jc w:val="both"/>
        <w:rPr>
          <w:b/>
          <w:bCs/>
          <w:color w:val="000000"/>
          <w:sz w:val="28"/>
          <w:szCs w:val="28"/>
        </w:rPr>
      </w:pPr>
      <w:r w:rsidRPr="008B41F6">
        <w:rPr>
          <w:b/>
          <w:bCs/>
          <w:color w:val="000000"/>
          <w:sz w:val="28"/>
          <w:szCs w:val="28"/>
        </w:rPr>
        <w:t xml:space="preserve">        1.  Операционные расходы</w:t>
      </w:r>
    </w:p>
    <w:p w14:paraId="33227130" w14:textId="77777777" w:rsidR="008B41F6" w:rsidRPr="008B41F6" w:rsidRDefault="008B41F6" w:rsidP="008B41F6">
      <w:pPr>
        <w:autoSpaceDE w:val="0"/>
        <w:autoSpaceDN w:val="0"/>
        <w:adjustRightInd w:val="0"/>
        <w:ind w:firstLine="567"/>
        <w:jc w:val="both"/>
        <w:rPr>
          <w:color w:val="000000"/>
          <w:sz w:val="28"/>
          <w:szCs w:val="28"/>
        </w:rPr>
      </w:pPr>
      <w:r w:rsidRPr="008B41F6">
        <w:rPr>
          <w:color w:val="000000"/>
          <w:sz w:val="28"/>
          <w:szCs w:val="28"/>
        </w:rPr>
        <w:t xml:space="preserve">В соответствии </w:t>
      </w:r>
      <w:proofErr w:type="gramStart"/>
      <w:r w:rsidRPr="008B41F6">
        <w:rPr>
          <w:color w:val="000000"/>
          <w:sz w:val="28"/>
          <w:szCs w:val="28"/>
        </w:rPr>
        <w:t>с  п.</w:t>
      </w:r>
      <w:proofErr w:type="gramEnd"/>
      <w:r w:rsidRPr="008B41F6">
        <w:rPr>
          <w:color w:val="000000"/>
          <w:sz w:val="28"/>
          <w:szCs w:val="28"/>
        </w:rPr>
        <w:t xml:space="preserve"> 95 Методических указаний</w:t>
      </w:r>
      <w:r w:rsidRPr="008B41F6">
        <w:t xml:space="preserve"> </w:t>
      </w:r>
      <w:r w:rsidRPr="008B41F6">
        <w:rPr>
          <w:color w:val="000000"/>
          <w:sz w:val="28"/>
          <w:szCs w:val="28"/>
        </w:rPr>
        <w:t>по расчету регулируемых тарифов в сфере водоснабжения и водоотведения, утвержденных приказом ФСТ России от 27.12.2013 № 1746-э  операционные расходы определяются по формуле:</w:t>
      </w:r>
    </w:p>
    <w:p w14:paraId="4B5D01F3" w14:textId="77777777" w:rsidR="008B41F6" w:rsidRPr="008B41F6" w:rsidRDefault="008B41F6" w:rsidP="008B41F6">
      <w:pPr>
        <w:autoSpaceDE w:val="0"/>
        <w:autoSpaceDN w:val="0"/>
        <w:adjustRightInd w:val="0"/>
        <w:jc w:val="both"/>
        <w:outlineLvl w:val="0"/>
        <w:rPr>
          <w:rFonts w:eastAsia="Calibri"/>
          <w:sz w:val="28"/>
          <w:szCs w:val="28"/>
          <w:lang w:eastAsia="en-US"/>
        </w:rPr>
      </w:pPr>
    </w:p>
    <w:p w14:paraId="4A209401" w14:textId="77777777" w:rsidR="008B41F6" w:rsidRPr="008B41F6" w:rsidRDefault="008B41F6" w:rsidP="008B41F6">
      <w:pPr>
        <w:autoSpaceDE w:val="0"/>
        <w:autoSpaceDN w:val="0"/>
        <w:adjustRightInd w:val="0"/>
        <w:jc w:val="center"/>
        <w:rPr>
          <w:rFonts w:eastAsia="Calibri"/>
          <w:sz w:val="28"/>
          <w:szCs w:val="28"/>
          <w:lang w:eastAsia="en-US"/>
        </w:rPr>
      </w:pPr>
      <w:r w:rsidRPr="008B41F6">
        <w:rPr>
          <w:rFonts w:eastAsia="Calibri"/>
          <w:noProof/>
          <w:position w:val="-37"/>
          <w:sz w:val="28"/>
          <w:szCs w:val="28"/>
          <w:lang w:eastAsia="en-US"/>
        </w:rPr>
        <w:drawing>
          <wp:inline distT="0" distB="0" distL="0" distR="0" wp14:anchorId="0DF0B214" wp14:editId="65EC546C">
            <wp:extent cx="5076825" cy="6477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647700"/>
                    </a:xfrm>
                    <a:prstGeom prst="rect">
                      <a:avLst/>
                    </a:prstGeom>
                    <a:noFill/>
                    <a:ln>
                      <a:noFill/>
                    </a:ln>
                  </pic:spPr>
                </pic:pic>
              </a:graphicData>
            </a:graphic>
          </wp:inline>
        </w:drawing>
      </w:r>
      <w:r w:rsidRPr="008B41F6">
        <w:rPr>
          <w:rFonts w:eastAsia="Calibri"/>
          <w:sz w:val="28"/>
          <w:szCs w:val="28"/>
          <w:lang w:eastAsia="en-US"/>
        </w:rPr>
        <w:t>, (39)</w:t>
      </w:r>
    </w:p>
    <w:p w14:paraId="5EDAC433" w14:textId="77777777" w:rsidR="008B41F6" w:rsidRPr="008B41F6" w:rsidRDefault="008B41F6" w:rsidP="008B41F6">
      <w:pPr>
        <w:autoSpaceDE w:val="0"/>
        <w:autoSpaceDN w:val="0"/>
        <w:adjustRightInd w:val="0"/>
        <w:jc w:val="both"/>
        <w:rPr>
          <w:rFonts w:eastAsia="Calibri"/>
          <w:sz w:val="28"/>
          <w:szCs w:val="28"/>
          <w:lang w:eastAsia="en-US"/>
        </w:rPr>
      </w:pPr>
    </w:p>
    <w:p w14:paraId="09A5D091" w14:textId="77777777" w:rsidR="008B41F6" w:rsidRPr="008B41F6" w:rsidRDefault="008B41F6" w:rsidP="008B41F6">
      <w:pPr>
        <w:autoSpaceDE w:val="0"/>
        <w:autoSpaceDN w:val="0"/>
        <w:adjustRightInd w:val="0"/>
        <w:ind w:firstLine="540"/>
        <w:jc w:val="both"/>
        <w:rPr>
          <w:rFonts w:eastAsia="Calibri"/>
          <w:sz w:val="28"/>
          <w:szCs w:val="28"/>
          <w:lang w:eastAsia="en-US"/>
        </w:rPr>
      </w:pPr>
      <w:r w:rsidRPr="008B41F6">
        <w:rPr>
          <w:rFonts w:eastAsia="Calibri"/>
          <w:sz w:val="28"/>
          <w:szCs w:val="28"/>
          <w:lang w:eastAsia="en-US"/>
        </w:rPr>
        <w:t>где:</w:t>
      </w:r>
    </w:p>
    <w:p w14:paraId="393EFDB4" w14:textId="77777777" w:rsidR="008B41F6" w:rsidRPr="008B41F6" w:rsidRDefault="008B41F6" w:rsidP="008B41F6">
      <w:pPr>
        <w:autoSpaceDE w:val="0"/>
        <w:autoSpaceDN w:val="0"/>
        <w:adjustRightInd w:val="0"/>
        <w:spacing w:before="280"/>
        <w:ind w:firstLine="540"/>
        <w:jc w:val="both"/>
        <w:rPr>
          <w:rFonts w:eastAsia="Calibri"/>
          <w:sz w:val="28"/>
          <w:szCs w:val="28"/>
          <w:lang w:eastAsia="en-US"/>
        </w:rPr>
      </w:pPr>
      <w:r w:rsidRPr="008B41F6">
        <w:rPr>
          <w:rFonts w:eastAsia="Calibri"/>
          <w:sz w:val="28"/>
          <w:szCs w:val="28"/>
          <w:lang w:eastAsia="en-US"/>
        </w:rPr>
        <w:t>i0 - первый год текущего долгосрочного периода регулирования;</w:t>
      </w:r>
    </w:p>
    <w:p w14:paraId="4097B09E" w14:textId="77777777" w:rsidR="008B41F6" w:rsidRPr="008B41F6" w:rsidRDefault="008B41F6" w:rsidP="008B41F6">
      <w:pPr>
        <w:autoSpaceDE w:val="0"/>
        <w:autoSpaceDN w:val="0"/>
        <w:adjustRightInd w:val="0"/>
        <w:spacing w:before="280"/>
        <w:ind w:firstLine="540"/>
        <w:jc w:val="both"/>
        <w:rPr>
          <w:rFonts w:eastAsia="Calibri"/>
          <w:sz w:val="28"/>
          <w:szCs w:val="28"/>
          <w:lang w:eastAsia="en-US"/>
        </w:rPr>
      </w:pPr>
      <w:r w:rsidRPr="008B41F6">
        <w:rPr>
          <w:rFonts w:eastAsia="Calibri"/>
          <w:noProof/>
          <w:position w:val="-12"/>
          <w:sz w:val="28"/>
          <w:szCs w:val="28"/>
          <w:lang w:eastAsia="en-US"/>
        </w:rPr>
        <w:drawing>
          <wp:inline distT="0" distB="0" distL="0" distR="0" wp14:anchorId="366FA50D" wp14:editId="741BBA30">
            <wp:extent cx="428625" cy="35242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8B41F6">
        <w:rPr>
          <w:rFonts w:eastAsia="Calibri"/>
          <w:sz w:val="28"/>
          <w:szCs w:val="28"/>
          <w:lang w:eastAsia="en-US"/>
        </w:rPr>
        <w:t xml:space="preserve"> - операционные расходы, определенные на i-й год исходя из фактических значений параметров расчета тарифов, тыс. руб.;</w:t>
      </w:r>
    </w:p>
    <w:p w14:paraId="165F6927" w14:textId="77777777" w:rsidR="008B41F6" w:rsidRPr="008B41F6" w:rsidRDefault="008B41F6" w:rsidP="008B41F6">
      <w:pPr>
        <w:autoSpaceDE w:val="0"/>
        <w:autoSpaceDN w:val="0"/>
        <w:adjustRightInd w:val="0"/>
        <w:spacing w:before="280"/>
        <w:ind w:firstLine="540"/>
        <w:jc w:val="both"/>
        <w:rPr>
          <w:rFonts w:eastAsia="Calibri"/>
          <w:sz w:val="28"/>
          <w:szCs w:val="28"/>
          <w:lang w:eastAsia="en-US"/>
        </w:rPr>
      </w:pPr>
      <w:r w:rsidRPr="008B41F6">
        <w:rPr>
          <w:rFonts w:eastAsia="Calibri"/>
          <w:noProof/>
          <w:position w:val="-11"/>
          <w:sz w:val="28"/>
          <w:szCs w:val="28"/>
          <w:lang w:eastAsia="en-US"/>
        </w:rPr>
        <w:drawing>
          <wp:inline distT="0" distB="0" distL="0" distR="0" wp14:anchorId="66C2B4CD" wp14:editId="569F15EE">
            <wp:extent cx="466725" cy="3238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8B41F6">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4" w:history="1">
        <w:r w:rsidRPr="008B41F6">
          <w:rPr>
            <w:rFonts w:eastAsia="Calibri"/>
            <w:color w:val="0000FF"/>
            <w:sz w:val="28"/>
            <w:szCs w:val="28"/>
            <w:lang w:eastAsia="en-US"/>
          </w:rPr>
          <w:t>пунктом 45</w:t>
        </w:r>
      </w:hyperlink>
      <w:r w:rsidRPr="008B41F6">
        <w:rPr>
          <w:rFonts w:eastAsia="Calibri"/>
          <w:sz w:val="28"/>
          <w:szCs w:val="28"/>
          <w:lang w:eastAsia="en-US"/>
        </w:rPr>
        <w:t xml:space="preserve"> настоящих Методических указаний, тыс. руб.;</w:t>
      </w:r>
    </w:p>
    <w:p w14:paraId="6551C925" w14:textId="77777777" w:rsidR="008B41F6" w:rsidRPr="008B41F6" w:rsidRDefault="008B41F6" w:rsidP="008B41F6">
      <w:pPr>
        <w:autoSpaceDE w:val="0"/>
        <w:autoSpaceDN w:val="0"/>
        <w:adjustRightInd w:val="0"/>
        <w:spacing w:before="280"/>
        <w:ind w:firstLine="540"/>
        <w:jc w:val="both"/>
        <w:rPr>
          <w:rFonts w:eastAsia="Calibri"/>
          <w:sz w:val="28"/>
          <w:szCs w:val="28"/>
          <w:lang w:eastAsia="en-US"/>
        </w:rPr>
      </w:pPr>
      <w:r w:rsidRPr="008B41F6">
        <w:rPr>
          <w:rFonts w:eastAsia="Calibri"/>
          <w:sz w:val="28"/>
          <w:szCs w:val="28"/>
          <w:lang w:eastAsia="en-US"/>
        </w:rPr>
        <w:lastRenderedPageBreak/>
        <w:t>ИОР - индекс эффективности операционных расходов, выраженный в процентах;</w:t>
      </w:r>
    </w:p>
    <w:p w14:paraId="0D9E7154" w14:textId="77777777" w:rsidR="008B41F6" w:rsidRPr="008B41F6" w:rsidRDefault="008B41F6" w:rsidP="008B41F6">
      <w:pPr>
        <w:autoSpaceDE w:val="0"/>
        <w:autoSpaceDN w:val="0"/>
        <w:adjustRightInd w:val="0"/>
        <w:spacing w:before="280"/>
        <w:ind w:firstLine="540"/>
        <w:jc w:val="both"/>
        <w:rPr>
          <w:rFonts w:eastAsia="Calibri"/>
          <w:sz w:val="28"/>
          <w:szCs w:val="28"/>
          <w:lang w:eastAsia="en-US"/>
        </w:rPr>
      </w:pPr>
      <w:r w:rsidRPr="008B41F6">
        <w:rPr>
          <w:rFonts w:eastAsia="Calibri"/>
          <w:noProof/>
          <w:position w:val="-14"/>
          <w:sz w:val="28"/>
          <w:szCs w:val="28"/>
          <w:lang w:eastAsia="en-US"/>
        </w:rPr>
        <w:drawing>
          <wp:inline distT="0" distB="0" distL="0" distR="0" wp14:anchorId="30193629" wp14:editId="523F8F8C">
            <wp:extent cx="647700" cy="3524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r w:rsidRPr="008B41F6">
        <w:rPr>
          <w:rFonts w:eastAsia="Calibri"/>
          <w:sz w:val="28"/>
          <w:szCs w:val="28"/>
          <w:lang w:eastAsia="en-US"/>
        </w:rPr>
        <w:t xml:space="preserve">, </w:t>
      </w:r>
      <w:r w:rsidRPr="008B41F6">
        <w:rPr>
          <w:rFonts w:eastAsia="Calibri"/>
          <w:noProof/>
          <w:position w:val="-12"/>
          <w:sz w:val="28"/>
          <w:szCs w:val="28"/>
          <w:lang w:eastAsia="en-US"/>
        </w:rPr>
        <w:drawing>
          <wp:inline distT="0" distB="0" distL="0" distR="0" wp14:anchorId="6B72C0BA" wp14:editId="2C589BBA">
            <wp:extent cx="590550" cy="3524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8B41F6">
        <w:rPr>
          <w:rFonts w:eastAsia="Calibri"/>
          <w:sz w:val="28"/>
          <w:szCs w:val="28"/>
          <w:lang w:eastAsia="en-US"/>
        </w:rPr>
        <w:t xml:space="preserve"> - соответственно фактический и прогнозный индексы изменения потребительских цен в j-м году;</w:t>
      </w:r>
    </w:p>
    <w:p w14:paraId="126E51AD" w14:textId="77777777" w:rsidR="008B41F6" w:rsidRPr="008B41F6" w:rsidRDefault="008B41F6" w:rsidP="008B41F6">
      <w:pPr>
        <w:autoSpaceDE w:val="0"/>
        <w:autoSpaceDN w:val="0"/>
        <w:adjustRightInd w:val="0"/>
        <w:spacing w:before="280"/>
        <w:ind w:firstLine="540"/>
        <w:jc w:val="both"/>
        <w:rPr>
          <w:rFonts w:eastAsia="Calibri"/>
          <w:sz w:val="28"/>
          <w:szCs w:val="28"/>
          <w:lang w:eastAsia="en-US"/>
        </w:rPr>
      </w:pPr>
      <w:r w:rsidRPr="008B41F6">
        <w:rPr>
          <w:rFonts w:eastAsia="Calibri"/>
          <w:noProof/>
          <w:position w:val="-11"/>
          <w:sz w:val="28"/>
          <w:szCs w:val="28"/>
          <w:lang w:eastAsia="en-US"/>
        </w:rPr>
        <w:drawing>
          <wp:inline distT="0" distB="0" distL="0" distR="0" wp14:anchorId="5E5B07A9" wp14:editId="6541B71C">
            <wp:extent cx="352425" cy="3238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8B41F6">
        <w:rPr>
          <w:rFonts w:eastAsia="Calibri"/>
          <w:sz w:val="28"/>
          <w:szCs w:val="28"/>
          <w:lang w:eastAsia="en-US"/>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2D400921" w14:textId="77777777" w:rsidR="008B41F6" w:rsidRPr="008B41F6" w:rsidRDefault="008B41F6" w:rsidP="008B41F6">
      <w:pPr>
        <w:autoSpaceDE w:val="0"/>
        <w:autoSpaceDN w:val="0"/>
        <w:adjustRightInd w:val="0"/>
        <w:spacing w:before="280"/>
        <w:ind w:firstLine="540"/>
        <w:jc w:val="both"/>
        <w:rPr>
          <w:rFonts w:eastAsia="Calibri"/>
          <w:sz w:val="28"/>
          <w:szCs w:val="28"/>
          <w:lang w:eastAsia="en-US"/>
        </w:rPr>
      </w:pPr>
      <w:r w:rsidRPr="008B41F6">
        <w:rPr>
          <w:rFonts w:eastAsia="Calibri"/>
          <w:noProof/>
          <w:position w:val="-14"/>
          <w:sz w:val="28"/>
          <w:szCs w:val="28"/>
          <w:lang w:eastAsia="en-US"/>
        </w:rPr>
        <w:drawing>
          <wp:inline distT="0" distB="0" distL="0" distR="0" wp14:anchorId="251A8969" wp14:editId="06164BA1">
            <wp:extent cx="590550" cy="3524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8B41F6">
        <w:rPr>
          <w:rFonts w:eastAsia="Calibri"/>
          <w:sz w:val="28"/>
          <w:szCs w:val="28"/>
          <w:lang w:eastAsia="en-US"/>
        </w:rPr>
        <w:t xml:space="preserve"> - фактический индекс изменения количества активов в i-м году, рассчитываемый в соответствии с </w:t>
      </w:r>
      <w:hyperlink r:id="rId25" w:history="1">
        <w:r w:rsidRPr="008B41F6">
          <w:rPr>
            <w:rFonts w:eastAsia="Calibri"/>
            <w:color w:val="0000FF"/>
            <w:sz w:val="28"/>
            <w:szCs w:val="28"/>
            <w:lang w:eastAsia="en-US"/>
          </w:rPr>
          <w:t>формулой 8.1</w:t>
        </w:r>
      </w:hyperlink>
      <w:r w:rsidRPr="008B41F6">
        <w:rPr>
          <w:rFonts w:eastAsia="Calibri"/>
          <w:sz w:val="28"/>
          <w:szCs w:val="28"/>
          <w:lang w:eastAsia="en-US"/>
        </w:rPr>
        <w:t xml:space="preserve"> настоящих Методических указаний;</w:t>
      </w:r>
    </w:p>
    <w:p w14:paraId="0CAB0212" w14:textId="77777777" w:rsidR="008B41F6" w:rsidRPr="008B41F6" w:rsidRDefault="008B41F6" w:rsidP="008B41F6">
      <w:pPr>
        <w:widowControl w:val="0"/>
        <w:autoSpaceDE w:val="0"/>
        <w:autoSpaceDN w:val="0"/>
        <w:adjustRightInd w:val="0"/>
        <w:jc w:val="both"/>
        <w:rPr>
          <w:bCs/>
          <w:color w:val="000000"/>
          <w:sz w:val="28"/>
          <w:szCs w:val="28"/>
        </w:rPr>
      </w:pPr>
      <w:r w:rsidRPr="008B41F6">
        <w:rPr>
          <w:color w:val="000000"/>
          <w:sz w:val="28"/>
          <w:szCs w:val="28"/>
        </w:rPr>
        <w:t xml:space="preserve">        Постановлением РЭК Кемеровской области от 17.11.2015 N 459 "Об установлении долгосрочных параметров регулирования тарифов в сфере холодного водоснабжения питьевой водой, водоотведения МУП ЖКУ "Белогорск" (</w:t>
      </w:r>
      <w:proofErr w:type="spellStart"/>
      <w:r w:rsidRPr="008B41F6">
        <w:rPr>
          <w:color w:val="000000"/>
          <w:sz w:val="28"/>
          <w:szCs w:val="28"/>
        </w:rPr>
        <w:t>Тисульский</w:t>
      </w:r>
      <w:proofErr w:type="spellEnd"/>
      <w:r w:rsidRPr="008B41F6">
        <w:rPr>
          <w:color w:val="000000"/>
          <w:sz w:val="28"/>
          <w:szCs w:val="28"/>
        </w:rPr>
        <w:t xml:space="preserve"> муниципальный район)" установлены следующие долгосрочные параметры </w:t>
      </w:r>
      <w:r w:rsidRPr="008B41F6">
        <w:rPr>
          <w:bCs/>
          <w:color w:val="000000"/>
          <w:sz w:val="28"/>
          <w:szCs w:val="28"/>
        </w:rPr>
        <w:t>регулирования тарифов на питьевую воду, водоотведение МУП ЖКУ «Белогорск» (</w:t>
      </w:r>
      <w:proofErr w:type="spellStart"/>
      <w:r w:rsidRPr="008B41F6">
        <w:rPr>
          <w:bCs/>
          <w:color w:val="000000"/>
          <w:sz w:val="28"/>
          <w:szCs w:val="28"/>
        </w:rPr>
        <w:t>Тисульский</w:t>
      </w:r>
      <w:proofErr w:type="spellEnd"/>
      <w:r w:rsidRPr="008B41F6">
        <w:rPr>
          <w:bCs/>
          <w:color w:val="000000"/>
          <w:sz w:val="28"/>
          <w:szCs w:val="28"/>
        </w:rPr>
        <w:t xml:space="preserve"> муниципальный район)</w:t>
      </w:r>
    </w:p>
    <w:p w14:paraId="177B202B" w14:textId="77777777" w:rsidR="008B41F6" w:rsidRPr="008B41F6" w:rsidRDefault="008B41F6" w:rsidP="008B41F6">
      <w:pPr>
        <w:widowControl w:val="0"/>
        <w:autoSpaceDE w:val="0"/>
        <w:autoSpaceDN w:val="0"/>
        <w:adjustRightInd w:val="0"/>
        <w:jc w:val="both"/>
        <w:rPr>
          <w:bCs/>
          <w:color w:val="000000"/>
          <w:sz w:val="28"/>
          <w:szCs w:val="28"/>
        </w:rPr>
      </w:pPr>
      <w:r w:rsidRPr="008B41F6">
        <w:rPr>
          <w:bCs/>
          <w:color w:val="000000"/>
          <w:sz w:val="28"/>
          <w:szCs w:val="28"/>
        </w:rPr>
        <w:t>на период с 01.01.2016 по 31.12.2018</w:t>
      </w:r>
    </w:p>
    <w:p w14:paraId="698DCADD" w14:textId="77777777" w:rsidR="008B41F6" w:rsidRPr="008B41F6" w:rsidRDefault="008B41F6" w:rsidP="008B41F6">
      <w:pPr>
        <w:widowControl w:val="0"/>
        <w:autoSpaceDE w:val="0"/>
        <w:autoSpaceDN w:val="0"/>
        <w:adjustRightInd w:val="0"/>
        <w:rPr>
          <w:b/>
          <w:color w:val="000000"/>
          <w:sz w:val="28"/>
          <w:szCs w:val="28"/>
        </w:rPr>
      </w:pPr>
      <w:r w:rsidRPr="008B41F6">
        <w:rPr>
          <w:color w:val="000000"/>
          <w:sz w:val="28"/>
          <w:szCs w:val="28"/>
        </w:rPr>
        <w:t xml:space="preserve">  </w:t>
      </w:r>
    </w:p>
    <w:tbl>
      <w:tblPr>
        <w:tblStyle w:val="331"/>
        <w:tblW w:w="10773" w:type="dxa"/>
        <w:jc w:val="center"/>
        <w:tblLayout w:type="fixed"/>
        <w:tblCellMar>
          <w:left w:w="28" w:type="dxa"/>
          <w:right w:w="28" w:type="dxa"/>
        </w:tblCellMar>
        <w:tblLook w:val="04A0" w:firstRow="1" w:lastRow="0" w:firstColumn="1" w:lastColumn="0" w:noHBand="0" w:noVBand="1"/>
      </w:tblPr>
      <w:tblGrid>
        <w:gridCol w:w="567"/>
        <w:gridCol w:w="1843"/>
        <w:gridCol w:w="851"/>
        <w:gridCol w:w="1701"/>
        <w:gridCol w:w="1842"/>
        <w:gridCol w:w="1701"/>
        <w:gridCol w:w="1134"/>
        <w:gridCol w:w="1134"/>
      </w:tblGrid>
      <w:tr w:rsidR="008B41F6" w:rsidRPr="008B41F6" w14:paraId="5FEF7564" w14:textId="77777777" w:rsidTr="008B41F6">
        <w:trPr>
          <w:trHeight w:val="922"/>
          <w:jc w:val="center"/>
        </w:trPr>
        <w:tc>
          <w:tcPr>
            <w:tcW w:w="567" w:type="dxa"/>
            <w:vMerge w:val="restart"/>
            <w:vAlign w:val="center"/>
          </w:tcPr>
          <w:p w14:paraId="7FAC77CB"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 п/п</w:t>
            </w:r>
          </w:p>
        </w:tc>
        <w:tc>
          <w:tcPr>
            <w:tcW w:w="1843" w:type="dxa"/>
            <w:vMerge w:val="restart"/>
            <w:vAlign w:val="center"/>
          </w:tcPr>
          <w:p w14:paraId="167C9C16"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Наименование услуг</w:t>
            </w:r>
          </w:p>
        </w:tc>
        <w:tc>
          <w:tcPr>
            <w:tcW w:w="851" w:type="dxa"/>
            <w:vMerge w:val="restart"/>
            <w:vAlign w:val="center"/>
          </w:tcPr>
          <w:p w14:paraId="457CBCDA"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Годы</w:t>
            </w:r>
          </w:p>
        </w:tc>
        <w:tc>
          <w:tcPr>
            <w:tcW w:w="1701" w:type="dxa"/>
            <w:vMerge w:val="restart"/>
            <w:vAlign w:val="center"/>
          </w:tcPr>
          <w:p w14:paraId="5D65CE43"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 xml:space="preserve">Базовый уровень операционных </w:t>
            </w:r>
            <w:proofErr w:type="gramStart"/>
            <w:r w:rsidRPr="008B41F6">
              <w:rPr>
                <w:color w:val="000000"/>
              </w:rPr>
              <w:t xml:space="preserve">расходов,   </w:t>
            </w:r>
            <w:proofErr w:type="gramEnd"/>
            <w:r w:rsidRPr="008B41F6">
              <w:rPr>
                <w:color w:val="000000"/>
              </w:rPr>
              <w:t xml:space="preserve"> тыс. руб.</w:t>
            </w:r>
          </w:p>
        </w:tc>
        <w:tc>
          <w:tcPr>
            <w:tcW w:w="1842" w:type="dxa"/>
            <w:vMerge w:val="restart"/>
            <w:vAlign w:val="center"/>
          </w:tcPr>
          <w:p w14:paraId="25A6BCBA"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Индекс эффективности операционных расходов, %</w:t>
            </w:r>
          </w:p>
        </w:tc>
        <w:tc>
          <w:tcPr>
            <w:tcW w:w="1701" w:type="dxa"/>
            <w:vMerge w:val="restart"/>
            <w:vAlign w:val="center"/>
          </w:tcPr>
          <w:p w14:paraId="08A303FD"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Нормативный уровень прибыли, %</w:t>
            </w:r>
          </w:p>
        </w:tc>
        <w:tc>
          <w:tcPr>
            <w:tcW w:w="2268" w:type="dxa"/>
            <w:gridSpan w:val="2"/>
            <w:vAlign w:val="center"/>
          </w:tcPr>
          <w:p w14:paraId="70DCC145"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Показатели энергосбережения и энергетической эффективности</w:t>
            </w:r>
          </w:p>
        </w:tc>
      </w:tr>
      <w:tr w:rsidR="008B41F6" w:rsidRPr="008B41F6" w14:paraId="030414A9" w14:textId="77777777" w:rsidTr="008B41F6">
        <w:trPr>
          <w:trHeight w:val="897"/>
          <w:jc w:val="center"/>
        </w:trPr>
        <w:tc>
          <w:tcPr>
            <w:tcW w:w="567" w:type="dxa"/>
            <w:vMerge/>
          </w:tcPr>
          <w:p w14:paraId="00776AF4" w14:textId="77777777" w:rsidR="008B41F6" w:rsidRPr="008B41F6" w:rsidRDefault="008B41F6" w:rsidP="008B41F6">
            <w:pPr>
              <w:widowControl w:val="0"/>
              <w:tabs>
                <w:tab w:val="left" w:pos="0"/>
              </w:tabs>
              <w:autoSpaceDE w:val="0"/>
              <w:autoSpaceDN w:val="0"/>
              <w:adjustRightInd w:val="0"/>
              <w:rPr>
                <w:color w:val="000000"/>
              </w:rPr>
            </w:pPr>
          </w:p>
        </w:tc>
        <w:tc>
          <w:tcPr>
            <w:tcW w:w="1843" w:type="dxa"/>
            <w:vMerge/>
            <w:vAlign w:val="center"/>
          </w:tcPr>
          <w:p w14:paraId="004EBC28" w14:textId="77777777" w:rsidR="008B41F6" w:rsidRPr="008B41F6" w:rsidRDefault="008B41F6" w:rsidP="008B41F6">
            <w:pPr>
              <w:widowControl w:val="0"/>
              <w:tabs>
                <w:tab w:val="left" w:pos="0"/>
              </w:tabs>
              <w:autoSpaceDE w:val="0"/>
              <w:autoSpaceDN w:val="0"/>
              <w:adjustRightInd w:val="0"/>
              <w:rPr>
                <w:color w:val="000000"/>
              </w:rPr>
            </w:pPr>
          </w:p>
        </w:tc>
        <w:tc>
          <w:tcPr>
            <w:tcW w:w="851" w:type="dxa"/>
            <w:vMerge/>
          </w:tcPr>
          <w:p w14:paraId="6794EFC5" w14:textId="77777777" w:rsidR="008B41F6" w:rsidRPr="008B41F6" w:rsidRDefault="008B41F6" w:rsidP="008B41F6">
            <w:pPr>
              <w:widowControl w:val="0"/>
              <w:tabs>
                <w:tab w:val="left" w:pos="0"/>
              </w:tabs>
              <w:autoSpaceDE w:val="0"/>
              <w:autoSpaceDN w:val="0"/>
              <w:adjustRightInd w:val="0"/>
              <w:rPr>
                <w:color w:val="000000"/>
              </w:rPr>
            </w:pPr>
          </w:p>
        </w:tc>
        <w:tc>
          <w:tcPr>
            <w:tcW w:w="1701" w:type="dxa"/>
            <w:vMerge/>
          </w:tcPr>
          <w:p w14:paraId="57BF4878" w14:textId="77777777" w:rsidR="008B41F6" w:rsidRPr="008B41F6" w:rsidRDefault="008B41F6" w:rsidP="008B41F6">
            <w:pPr>
              <w:widowControl w:val="0"/>
              <w:tabs>
                <w:tab w:val="left" w:pos="0"/>
              </w:tabs>
              <w:autoSpaceDE w:val="0"/>
              <w:autoSpaceDN w:val="0"/>
              <w:adjustRightInd w:val="0"/>
              <w:rPr>
                <w:color w:val="000000"/>
              </w:rPr>
            </w:pPr>
          </w:p>
        </w:tc>
        <w:tc>
          <w:tcPr>
            <w:tcW w:w="1842" w:type="dxa"/>
            <w:vMerge/>
          </w:tcPr>
          <w:p w14:paraId="604C073F" w14:textId="77777777" w:rsidR="008B41F6" w:rsidRPr="008B41F6" w:rsidRDefault="008B41F6" w:rsidP="008B41F6">
            <w:pPr>
              <w:widowControl w:val="0"/>
              <w:tabs>
                <w:tab w:val="left" w:pos="0"/>
              </w:tabs>
              <w:autoSpaceDE w:val="0"/>
              <w:autoSpaceDN w:val="0"/>
              <w:adjustRightInd w:val="0"/>
              <w:rPr>
                <w:color w:val="000000"/>
              </w:rPr>
            </w:pPr>
          </w:p>
        </w:tc>
        <w:tc>
          <w:tcPr>
            <w:tcW w:w="1701" w:type="dxa"/>
            <w:vMerge/>
            <w:vAlign w:val="center"/>
          </w:tcPr>
          <w:p w14:paraId="5FBEEC0E" w14:textId="77777777" w:rsidR="008B41F6" w:rsidRPr="008B41F6" w:rsidRDefault="008B41F6" w:rsidP="008B41F6">
            <w:pPr>
              <w:widowControl w:val="0"/>
              <w:tabs>
                <w:tab w:val="left" w:pos="0"/>
              </w:tabs>
              <w:autoSpaceDE w:val="0"/>
              <w:autoSpaceDN w:val="0"/>
              <w:adjustRightInd w:val="0"/>
              <w:rPr>
                <w:color w:val="000000"/>
              </w:rPr>
            </w:pPr>
          </w:p>
        </w:tc>
        <w:tc>
          <w:tcPr>
            <w:tcW w:w="1134" w:type="dxa"/>
          </w:tcPr>
          <w:p w14:paraId="3A72ABB4"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Уровень потерь воды, %</w:t>
            </w:r>
          </w:p>
        </w:tc>
        <w:tc>
          <w:tcPr>
            <w:tcW w:w="1134" w:type="dxa"/>
          </w:tcPr>
          <w:p w14:paraId="5C31F154" w14:textId="77777777" w:rsidR="008B41F6" w:rsidRPr="008B41F6" w:rsidRDefault="008B41F6" w:rsidP="008B41F6">
            <w:pPr>
              <w:widowControl w:val="0"/>
              <w:tabs>
                <w:tab w:val="left" w:pos="0"/>
              </w:tabs>
              <w:autoSpaceDE w:val="0"/>
              <w:autoSpaceDN w:val="0"/>
              <w:adjustRightInd w:val="0"/>
              <w:rPr>
                <w:color w:val="000000"/>
              </w:rPr>
            </w:pPr>
            <w:proofErr w:type="spellStart"/>
            <w:proofErr w:type="gramStart"/>
            <w:r w:rsidRPr="008B41F6">
              <w:rPr>
                <w:color w:val="000000"/>
              </w:rPr>
              <w:t>Удель-ный</w:t>
            </w:r>
            <w:proofErr w:type="spellEnd"/>
            <w:proofErr w:type="gramEnd"/>
            <w:r w:rsidRPr="008B41F6">
              <w:rPr>
                <w:color w:val="000000"/>
              </w:rPr>
              <w:t xml:space="preserve"> расход </w:t>
            </w:r>
            <w:proofErr w:type="spellStart"/>
            <w:r w:rsidRPr="008B41F6">
              <w:rPr>
                <w:color w:val="000000"/>
              </w:rPr>
              <w:t>электри</w:t>
            </w:r>
            <w:proofErr w:type="spellEnd"/>
            <w:r w:rsidRPr="008B41F6">
              <w:rPr>
                <w:color w:val="000000"/>
              </w:rPr>
              <w:t>-ческой энергии, кВт*ч/ м</w:t>
            </w:r>
            <w:r w:rsidRPr="008B41F6">
              <w:rPr>
                <w:color w:val="000000"/>
                <w:vertAlign w:val="superscript"/>
              </w:rPr>
              <w:t>3</w:t>
            </w:r>
          </w:p>
        </w:tc>
      </w:tr>
      <w:tr w:rsidR="008B41F6" w:rsidRPr="008B41F6" w14:paraId="6A5C6F31" w14:textId="77777777" w:rsidTr="008B41F6">
        <w:trPr>
          <w:jc w:val="center"/>
        </w:trPr>
        <w:tc>
          <w:tcPr>
            <w:tcW w:w="567" w:type="dxa"/>
            <w:vMerge w:val="restart"/>
            <w:vAlign w:val="center"/>
          </w:tcPr>
          <w:p w14:paraId="4E995582"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w:t>
            </w:r>
          </w:p>
        </w:tc>
        <w:tc>
          <w:tcPr>
            <w:tcW w:w="1843" w:type="dxa"/>
            <w:vMerge w:val="restart"/>
            <w:vAlign w:val="center"/>
          </w:tcPr>
          <w:p w14:paraId="6B724C52"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Водоотведение</w:t>
            </w:r>
          </w:p>
        </w:tc>
        <w:tc>
          <w:tcPr>
            <w:tcW w:w="851" w:type="dxa"/>
          </w:tcPr>
          <w:p w14:paraId="1AE6CC72"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2016</w:t>
            </w:r>
          </w:p>
        </w:tc>
        <w:tc>
          <w:tcPr>
            <w:tcW w:w="1701" w:type="dxa"/>
            <w:vAlign w:val="center"/>
          </w:tcPr>
          <w:p w14:paraId="233DDF33"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7773,61</w:t>
            </w:r>
          </w:p>
        </w:tc>
        <w:tc>
          <w:tcPr>
            <w:tcW w:w="1842" w:type="dxa"/>
            <w:vAlign w:val="center"/>
          </w:tcPr>
          <w:p w14:paraId="17A85A55"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701" w:type="dxa"/>
            <w:vAlign w:val="center"/>
          </w:tcPr>
          <w:p w14:paraId="309E2833"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c>
          <w:tcPr>
            <w:tcW w:w="1134" w:type="dxa"/>
            <w:vAlign w:val="center"/>
          </w:tcPr>
          <w:p w14:paraId="3E7904A5"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134" w:type="dxa"/>
            <w:vAlign w:val="center"/>
          </w:tcPr>
          <w:p w14:paraId="43B3F8CB"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r>
      <w:tr w:rsidR="008B41F6" w:rsidRPr="008B41F6" w14:paraId="7B7FCAA3" w14:textId="77777777" w:rsidTr="008B41F6">
        <w:trPr>
          <w:jc w:val="center"/>
        </w:trPr>
        <w:tc>
          <w:tcPr>
            <w:tcW w:w="567" w:type="dxa"/>
            <w:vMerge/>
          </w:tcPr>
          <w:p w14:paraId="772296C5" w14:textId="77777777" w:rsidR="008B41F6" w:rsidRPr="008B41F6" w:rsidRDefault="008B41F6" w:rsidP="008B41F6">
            <w:pPr>
              <w:widowControl w:val="0"/>
              <w:tabs>
                <w:tab w:val="left" w:pos="0"/>
              </w:tabs>
              <w:autoSpaceDE w:val="0"/>
              <w:autoSpaceDN w:val="0"/>
              <w:adjustRightInd w:val="0"/>
              <w:rPr>
                <w:color w:val="000000"/>
              </w:rPr>
            </w:pPr>
          </w:p>
        </w:tc>
        <w:tc>
          <w:tcPr>
            <w:tcW w:w="1843" w:type="dxa"/>
            <w:vMerge/>
          </w:tcPr>
          <w:p w14:paraId="04FEF9F5" w14:textId="77777777" w:rsidR="008B41F6" w:rsidRPr="008B41F6" w:rsidRDefault="008B41F6" w:rsidP="008B41F6">
            <w:pPr>
              <w:widowControl w:val="0"/>
              <w:tabs>
                <w:tab w:val="left" w:pos="0"/>
              </w:tabs>
              <w:autoSpaceDE w:val="0"/>
              <w:autoSpaceDN w:val="0"/>
              <w:adjustRightInd w:val="0"/>
              <w:rPr>
                <w:color w:val="000000"/>
              </w:rPr>
            </w:pPr>
          </w:p>
        </w:tc>
        <w:tc>
          <w:tcPr>
            <w:tcW w:w="851" w:type="dxa"/>
          </w:tcPr>
          <w:p w14:paraId="44C7DF2E"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2017</w:t>
            </w:r>
          </w:p>
        </w:tc>
        <w:tc>
          <w:tcPr>
            <w:tcW w:w="1701" w:type="dxa"/>
            <w:vAlign w:val="center"/>
          </w:tcPr>
          <w:p w14:paraId="42C9C3DF"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842" w:type="dxa"/>
            <w:vAlign w:val="center"/>
          </w:tcPr>
          <w:p w14:paraId="516C2BE2"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1</w:t>
            </w:r>
          </w:p>
        </w:tc>
        <w:tc>
          <w:tcPr>
            <w:tcW w:w="1701" w:type="dxa"/>
            <w:vAlign w:val="center"/>
          </w:tcPr>
          <w:p w14:paraId="3DDC7031"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c>
          <w:tcPr>
            <w:tcW w:w="1134" w:type="dxa"/>
            <w:vAlign w:val="center"/>
          </w:tcPr>
          <w:p w14:paraId="4CC8E1A4"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134" w:type="dxa"/>
            <w:vAlign w:val="center"/>
          </w:tcPr>
          <w:p w14:paraId="51852240"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r>
      <w:tr w:rsidR="008B41F6" w:rsidRPr="008B41F6" w14:paraId="3786CAF2" w14:textId="77777777" w:rsidTr="008B41F6">
        <w:trPr>
          <w:jc w:val="center"/>
        </w:trPr>
        <w:tc>
          <w:tcPr>
            <w:tcW w:w="567" w:type="dxa"/>
            <w:vMerge/>
          </w:tcPr>
          <w:p w14:paraId="708DC3CD" w14:textId="77777777" w:rsidR="008B41F6" w:rsidRPr="008B41F6" w:rsidRDefault="008B41F6" w:rsidP="008B41F6">
            <w:pPr>
              <w:widowControl w:val="0"/>
              <w:tabs>
                <w:tab w:val="left" w:pos="0"/>
              </w:tabs>
              <w:autoSpaceDE w:val="0"/>
              <w:autoSpaceDN w:val="0"/>
              <w:adjustRightInd w:val="0"/>
              <w:rPr>
                <w:color w:val="000000"/>
              </w:rPr>
            </w:pPr>
          </w:p>
        </w:tc>
        <w:tc>
          <w:tcPr>
            <w:tcW w:w="1843" w:type="dxa"/>
            <w:vMerge/>
          </w:tcPr>
          <w:p w14:paraId="099D8198" w14:textId="77777777" w:rsidR="008B41F6" w:rsidRPr="008B41F6" w:rsidRDefault="008B41F6" w:rsidP="008B41F6">
            <w:pPr>
              <w:widowControl w:val="0"/>
              <w:tabs>
                <w:tab w:val="left" w:pos="0"/>
              </w:tabs>
              <w:autoSpaceDE w:val="0"/>
              <w:autoSpaceDN w:val="0"/>
              <w:adjustRightInd w:val="0"/>
              <w:rPr>
                <w:color w:val="000000"/>
              </w:rPr>
            </w:pPr>
          </w:p>
        </w:tc>
        <w:tc>
          <w:tcPr>
            <w:tcW w:w="851" w:type="dxa"/>
          </w:tcPr>
          <w:p w14:paraId="7A8149E8"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2018</w:t>
            </w:r>
          </w:p>
        </w:tc>
        <w:tc>
          <w:tcPr>
            <w:tcW w:w="1701" w:type="dxa"/>
            <w:vAlign w:val="center"/>
          </w:tcPr>
          <w:p w14:paraId="4CFD3122"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842" w:type="dxa"/>
            <w:vAlign w:val="center"/>
          </w:tcPr>
          <w:p w14:paraId="2852B5E7"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1</w:t>
            </w:r>
          </w:p>
        </w:tc>
        <w:tc>
          <w:tcPr>
            <w:tcW w:w="1701" w:type="dxa"/>
            <w:vAlign w:val="center"/>
          </w:tcPr>
          <w:p w14:paraId="08191C83"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c>
          <w:tcPr>
            <w:tcW w:w="1134" w:type="dxa"/>
            <w:vAlign w:val="center"/>
          </w:tcPr>
          <w:p w14:paraId="46678CE7"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х</w:t>
            </w:r>
          </w:p>
        </w:tc>
        <w:tc>
          <w:tcPr>
            <w:tcW w:w="1134" w:type="dxa"/>
            <w:vAlign w:val="center"/>
          </w:tcPr>
          <w:p w14:paraId="0D95666B" w14:textId="77777777" w:rsidR="008B41F6" w:rsidRPr="008B41F6" w:rsidRDefault="008B41F6" w:rsidP="008B41F6">
            <w:pPr>
              <w:widowControl w:val="0"/>
              <w:tabs>
                <w:tab w:val="left" w:pos="0"/>
              </w:tabs>
              <w:autoSpaceDE w:val="0"/>
              <w:autoSpaceDN w:val="0"/>
              <w:adjustRightInd w:val="0"/>
              <w:rPr>
                <w:color w:val="000000"/>
              </w:rPr>
            </w:pPr>
            <w:r w:rsidRPr="008B41F6">
              <w:rPr>
                <w:color w:val="000000"/>
              </w:rPr>
              <w:t>0</w:t>
            </w:r>
          </w:p>
        </w:tc>
      </w:tr>
    </w:tbl>
    <w:p w14:paraId="492488F8" w14:textId="77777777" w:rsidR="008B41F6" w:rsidRPr="008B41F6" w:rsidRDefault="008B41F6" w:rsidP="008B41F6">
      <w:pPr>
        <w:widowControl w:val="0"/>
        <w:tabs>
          <w:tab w:val="left" w:pos="284"/>
        </w:tabs>
        <w:autoSpaceDE w:val="0"/>
        <w:autoSpaceDN w:val="0"/>
        <w:adjustRightInd w:val="0"/>
        <w:ind w:left="1069"/>
        <w:jc w:val="center"/>
        <w:rPr>
          <w:b/>
          <w:color w:val="000000"/>
          <w:sz w:val="28"/>
          <w:szCs w:val="28"/>
        </w:rPr>
      </w:pPr>
    </w:p>
    <w:p w14:paraId="19A770E1" w14:textId="77777777" w:rsidR="008B41F6" w:rsidRPr="008B41F6" w:rsidRDefault="008B41F6" w:rsidP="008B41F6">
      <w:pPr>
        <w:autoSpaceDE w:val="0"/>
        <w:autoSpaceDN w:val="0"/>
        <w:adjustRightInd w:val="0"/>
        <w:spacing w:before="38"/>
        <w:ind w:firstLine="567"/>
        <w:jc w:val="both"/>
        <w:rPr>
          <w:color w:val="000000"/>
          <w:sz w:val="28"/>
          <w:szCs w:val="28"/>
        </w:rPr>
      </w:pPr>
      <w:r w:rsidRPr="008B41F6">
        <w:rPr>
          <w:color w:val="000000"/>
          <w:sz w:val="28"/>
          <w:szCs w:val="28"/>
        </w:rPr>
        <w:t xml:space="preserve">Операционные </w:t>
      </w:r>
      <w:proofErr w:type="gramStart"/>
      <w:r w:rsidRPr="008B41F6">
        <w:rPr>
          <w:color w:val="000000"/>
          <w:sz w:val="28"/>
          <w:szCs w:val="28"/>
        </w:rPr>
        <w:t>расходы</w:t>
      </w:r>
      <w:r w:rsidRPr="008B41F6">
        <w:rPr>
          <w:b/>
          <w:bCs/>
          <w:color w:val="000000"/>
          <w:sz w:val="28"/>
          <w:szCs w:val="28"/>
        </w:rPr>
        <w:t xml:space="preserve"> </w:t>
      </w:r>
      <w:r w:rsidRPr="008B41F6">
        <w:rPr>
          <w:color w:val="000000"/>
          <w:sz w:val="28"/>
          <w:szCs w:val="28"/>
        </w:rPr>
        <w:t xml:space="preserve"> на</w:t>
      </w:r>
      <w:proofErr w:type="gramEnd"/>
      <w:r w:rsidRPr="008B41F6">
        <w:rPr>
          <w:color w:val="000000"/>
          <w:sz w:val="28"/>
          <w:szCs w:val="28"/>
        </w:rPr>
        <w:t xml:space="preserve"> 2018 год в составят  8296,08 тыс. руб.</w:t>
      </w:r>
    </w:p>
    <w:p w14:paraId="47A238F6" w14:textId="77777777" w:rsidR="008B41F6" w:rsidRPr="008B41F6" w:rsidRDefault="008B41F6" w:rsidP="008B41F6">
      <w:pPr>
        <w:autoSpaceDE w:val="0"/>
        <w:autoSpaceDN w:val="0"/>
        <w:adjustRightInd w:val="0"/>
        <w:ind w:firstLine="567"/>
        <w:jc w:val="both"/>
        <w:rPr>
          <w:color w:val="000000"/>
          <w:sz w:val="28"/>
          <w:szCs w:val="28"/>
        </w:rPr>
      </w:pPr>
      <w:r w:rsidRPr="008B41F6">
        <w:rPr>
          <w:color w:val="000000"/>
          <w:sz w:val="28"/>
          <w:szCs w:val="28"/>
        </w:rPr>
        <w:t>При расчете операционных расходов на 2018 год регулятором использовались следующие показатели:</w:t>
      </w:r>
    </w:p>
    <w:p w14:paraId="35700B50" w14:textId="77777777" w:rsidR="008B41F6" w:rsidRPr="008B41F6" w:rsidRDefault="008B41F6" w:rsidP="007525E5">
      <w:pPr>
        <w:widowControl w:val="0"/>
        <w:numPr>
          <w:ilvl w:val="0"/>
          <w:numId w:val="10"/>
        </w:numPr>
        <w:tabs>
          <w:tab w:val="left" w:pos="710"/>
        </w:tabs>
        <w:autoSpaceDE w:val="0"/>
        <w:autoSpaceDN w:val="0"/>
        <w:adjustRightInd w:val="0"/>
        <w:ind w:firstLine="567"/>
        <w:jc w:val="both"/>
        <w:rPr>
          <w:color w:val="000000"/>
          <w:sz w:val="28"/>
          <w:szCs w:val="28"/>
        </w:rPr>
      </w:pPr>
      <w:r w:rsidRPr="008B41F6">
        <w:rPr>
          <w:color w:val="000000"/>
          <w:sz w:val="28"/>
          <w:szCs w:val="28"/>
        </w:rPr>
        <w:t>базовый уровень операционных расходов 2016 года – 7773,61 тыс. руб.;</w:t>
      </w:r>
    </w:p>
    <w:p w14:paraId="266EBCA7" w14:textId="77777777" w:rsidR="008B41F6" w:rsidRPr="008B41F6" w:rsidRDefault="008B41F6" w:rsidP="007525E5">
      <w:pPr>
        <w:widowControl w:val="0"/>
        <w:numPr>
          <w:ilvl w:val="0"/>
          <w:numId w:val="10"/>
        </w:numPr>
        <w:tabs>
          <w:tab w:val="left" w:pos="710"/>
        </w:tabs>
        <w:autoSpaceDE w:val="0"/>
        <w:autoSpaceDN w:val="0"/>
        <w:adjustRightInd w:val="0"/>
        <w:ind w:firstLine="567"/>
        <w:jc w:val="both"/>
        <w:rPr>
          <w:color w:val="000000"/>
          <w:sz w:val="28"/>
          <w:szCs w:val="28"/>
        </w:rPr>
      </w:pPr>
      <w:r w:rsidRPr="008B41F6">
        <w:rPr>
          <w:color w:val="000000"/>
          <w:sz w:val="28"/>
          <w:szCs w:val="28"/>
        </w:rPr>
        <w:t>индекс потребительских цен 104,7 % на 2017 год, 104,0 % на 2018 год, согласно прогнозу социально-экономического  развития Российской Федерации на 2017 год и плановый период 2018 и 2019 годов и размещенного 24.11.2016 на официальном сайте  Минэкономразвития России (далее - прогноз Минэкономразвития России;</w:t>
      </w:r>
    </w:p>
    <w:p w14:paraId="01481C2D" w14:textId="77777777" w:rsidR="008B41F6" w:rsidRPr="008B41F6" w:rsidRDefault="008B41F6" w:rsidP="007525E5">
      <w:pPr>
        <w:widowControl w:val="0"/>
        <w:numPr>
          <w:ilvl w:val="0"/>
          <w:numId w:val="10"/>
        </w:numPr>
        <w:tabs>
          <w:tab w:val="left" w:pos="715"/>
        </w:tabs>
        <w:autoSpaceDE w:val="0"/>
        <w:autoSpaceDN w:val="0"/>
        <w:adjustRightInd w:val="0"/>
        <w:ind w:firstLine="567"/>
        <w:jc w:val="both"/>
        <w:rPr>
          <w:color w:val="000000"/>
          <w:sz w:val="28"/>
          <w:szCs w:val="28"/>
        </w:rPr>
      </w:pPr>
      <w:r w:rsidRPr="008B41F6">
        <w:rPr>
          <w:color w:val="000000"/>
          <w:sz w:val="28"/>
          <w:szCs w:val="28"/>
        </w:rPr>
        <w:lastRenderedPageBreak/>
        <w:t>индекс эффективности операционных расходов 1%;</w:t>
      </w:r>
    </w:p>
    <w:p w14:paraId="466DA517" w14:textId="77777777" w:rsidR="008B41F6" w:rsidRPr="008B41F6" w:rsidRDefault="008B41F6" w:rsidP="007525E5">
      <w:pPr>
        <w:widowControl w:val="0"/>
        <w:numPr>
          <w:ilvl w:val="0"/>
          <w:numId w:val="10"/>
        </w:numPr>
        <w:tabs>
          <w:tab w:val="left" w:pos="715"/>
        </w:tabs>
        <w:autoSpaceDE w:val="0"/>
        <w:autoSpaceDN w:val="0"/>
        <w:adjustRightInd w:val="0"/>
        <w:ind w:firstLine="567"/>
        <w:jc w:val="both"/>
        <w:rPr>
          <w:color w:val="000000"/>
          <w:sz w:val="28"/>
          <w:szCs w:val="28"/>
        </w:rPr>
      </w:pPr>
      <w:r w:rsidRPr="008B41F6">
        <w:rPr>
          <w:color w:val="000000"/>
          <w:sz w:val="28"/>
          <w:szCs w:val="28"/>
        </w:rPr>
        <w:t>индекс изменения количества активов 0%.</w:t>
      </w:r>
    </w:p>
    <w:p w14:paraId="77634CC7" w14:textId="77777777" w:rsidR="008B41F6" w:rsidRPr="008B41F6" w:rsidRDefault="008B41F6" w:rsidP="008B41F6">
      <w:pPr>
        <w:autoSpaceDE w:val="0"/>
        <w:autoSpaceDN w:val="0"/>
        <w:adjustRightInd w:val="0"/>
        <w:ind w:firstLine="576"/>
        <w:jc w:val="both"/>
        <w:rPr>
          <w:color w:val="000000"/>
          <w:sz w:val="28"/>
          <w:szCs w:val="28"/>
        </w:rPr>
      </w:pPr>
    </w:p>
    <w:p w14:paraId="37856967" w14:textId="77777777" w:rsidR="008B41F6" w:rsidRPr="008B41F6" w:rsidRDefault="008B41F6" w:rsidP="008B41F6">
      <w:pPr>
        <w:autoSpaceDE w:val="0"/>
        <w:autoSpaceDN w:val="0"/>
        <w:adjustRightInd w:val="0"/>
        <w:rPr>
          <w:color w:val="000000"/>
          <w:sz w:val="28"/>
          <w:szCs w:val="28"/>
        </w:rPr>
      </w:pPr>
      <w:r w:rsidRPr="008B41F6">
        <w:rPr>
          <w:color w:val="000000"/>
          <w:sz w:val="28"/>
          <w:szCs w:val="28"/>
        </w:rPr>
        <w:t xml:space="preserve">       ОР</w:t>
      </w:r>
      <w:r w:rsidRPr="008B41F6">
        <w:rPr>
          <w:color w:val="000000"/>
          <w:sz w:val="22"/>
          <w:szCs w:val="22"/>
        </w:rPr>
        <w:t>2018</w:t>
      </w:r>
      <w:r w:rsidRPr="008B41F6">
        <w:rPr>
          <w:color w:val="000000"/>
          <w:sz w:val="28"/>
          <w:szCs w:val="28"/>
        </w:rPr>
        <w:t xml:space="preserve"> = 7773,61 х [(1- 1%/100%) х (1+0,047)] х [(1- 1%/100%) х </w:t>
      </w:r>
      <w:proofErr w:type="gramStart"/>
      <w:r w:rsidRPr="008B41F6">
        <w:rPr>
          <w:color w:val="000000"/>
          <w:sz w:val="28"/>
          <w:szCs w:val="28"/>
        </w:rPr>
        <w:t>х(</w:t>
      </w:r>
      <w:proofErr w:type="gramEnd"/>
      <w:r w:rsidRPr="008B41F6">
        <w:rPr>
          <w:color w:val="000000"/>
          <w:sz w:val="28"/>
          <w:szCs w:val="28"/>
        </w:rPr>
        <w:t>1+0,04)] х  (1+0)] =8296,08 тыс. руб. Корректировка  по сравнению с ранее принятыми расходами в сторону увеличения составила 49,06 тыс. рублей.</w:t>
      </w:r>
    </w:p>
    <w:p w14:paraId="142958AE" w14:textId="77777777" w:rsidR="008B41F6" w:rsidRPr="008B41F6" w:rsidRDefault="008B41F6" w:rsidP="008B41F6">
      <w:pPr>
        <w:tabs>
          <w:tab w:val="left" w:pos="10206"/>
        </w:tabs>
        <w:ind w:firstLine="709"/>
        <w:jc w:val="both"/>
        <w:rPr>
          <w:color w:val="000000"/>
          <w:sz w:val="28"/>
          <w:szCs w:val="28"/>
        </w:rPr>
      </w:pPr>
    </w:p>
    <w:p w14:paraId="113BD0E6" w14:textId="77777777" w:rsidR="008B41F6" w:rsidRPr="008B41F6" w:rsidRDefault="008B41F6" w:rsidP="008B41F6">
      <w:pPr>
        <w:tabs>
          <w:tab w:val="left" w:pos="859"/>
        </w:tabs>
        <w:autoSpaceDE w:val="0"/>
        <w:autoSpaceDN w:val="0"/>
        <w:adjustRightInd w:val="0"/>
        <w:ind w:firstLine="573"/>
        <w:jc w:val="both"/>
        <w:rPr>
          <w:color w:val="000000"/>
          <w:sz w:val="28"/>
          <w:szCs w:val="28"/>
        </w:rPr>
      </w:pPr>
      <w:r w:rsidRPr="008B41F6">
        <w:rPr>
          <w:b/>
          <w:bCs/>
          <w:color w:val="000000"/>
          <w:sz w:val="28"/>
          <w:szCs w:val="28"/>
        </w:rPr>
        <w:t xml:space="preserve">2. Расходы на электрическую энергию </w:t>
      </w:r>
      <w:r w:rsidRPr="008B41F6">
        <w:rPr>
          <w:color w:val="000000"/>
          <w:sz w:val="28"/>
          <w:szCs w:val="28"/>
        </w:rPr>
        <w:t>составят 0 рублей</w:t>
      </w:r>
      <w:r w:rsidRPr="008B41F6">
        <w:rPr>
          <w:b/>
          <w:bCs/>
          <w:color w:val="000000"/>
          <w:sz w:val="28"/>
          <w:szCs w:val="28"/>
        </w:rPr>
        <w:t xml:space="preserve"> </w:t>
      </w:r>
      <w:r w:rsidRPr="008B41F6">
        <w:rPr>
          <w:color w:val="000000"/>
          <w:sz w:val="28"/>
          <w:szCs w:val="28"/>
        </w:rPr>
        <w:t>(подробный расчет и обоснование содержится в экспертном заключении от 29.09.2017 года).</w:t>
      </w:r>
    </w:p>
    <w:p w14:paraId="3EC9B82F" w14:textId="77777777" w:rsidR="008B41F6" w:rsidRPr="008B41F6" w:rsidRDefault="008B41F6" w:rsidP="008B41F6">
      <w:pPr>
        <w:tabs>
          <w:tab w:val="left" w:pos="859"/>
        </w:tabs>
        <w:autoSpaceDE w:val="0"/>
        <w:autoSpaceDN w:val="0"/>
        <w:adjustRightInd w:val="0"/>
        <w:ind w:firstLine="573"/>
        <w:jc w:val="both"/>
        <w:rPr>
          <w:color w:val="000000"/>
          <w:sz w:val="28"/>
          <w:szCs w:val="28"/>
        </w:rPr>
      </w:pPr>
    </w:p>
    <w:p w14:paraId="5BABB87E" w14:textId="77777777" w:rsidR="008B41F6" w:rsidRPr="008B41F6" w:rsidRDefault="008B41F6" w:rsidP="008B41F6">
      <w:pPr>
        <w:tabs>
          <w:tab w:val="left" w:pos="859"/>
        </w:tabs>
        <w:autoSpaceDE w:val="0"/>
        <w:autoSpaceDN w:val="0"/>
        <w:adjustRightInd w:val="0"/>
        <w:ind w:firstLine="573"/>
        <w:jc w:val="both"/>
        <w:rPr>
          <w:color w:val="000000"/>
          <w:sz w:val="28"/>
          <w:szCs w:val="28"/>
        </w:rPr>
      </w:pPr>
      <w:r w:rsidRPr="008B41F6">
        <w:rPr>
          <w:b/>
          <w:bCs/>
          <w:color w:val="000000"/>
          <w:sz w:val="28"/>
          <w:szCs w:val="28"/>
        </w:rPr>
        <w:t xml:space="preserve">3. Неподконтрольные расходы </w:t>
      </w:r>
      <w:r w:rsidRPr="008B41F6">
        <w:rPr>
          <w:color w:val="000000"/>
          <w:sz w:val="28"/>
          <w:szCs w:val="28"/>
        </w:rPr>
        <w:t>утверждены РЭК КО на 2018 год в размере (-1486,78) тыс. руб. В процессе перерасчета неподконтрольные расходы составили (-688,9 тыс. руб.), в том числе:</w:t>
      </w:r>
    </w:p>
    <w:p w14:paraId="65D1964F" w14:textId="77777777" w:rsidR="008B41F6" w:rsidRPr="008B41F6" w:rsidRDefault="008B41F6" w:rsidP="008B41F6">
      <w:pPr>
        <w:tabs>
          <w:tab w:val="left" w:pos="998"/>
        </w:tabs>
        <w:autoSpaceDE w:val="0"/>
        <w:autoSpaceDN w:val="0"/>
        <w:adjustRightInd w:val="0"/>
        <w:ind w:firstLine="567"/>
        <w:jc w:val="both"/>
        <w:rPr>
          <w:color w:val="000000"/>
          <w:sz w:val="28"/>
          <w:szCs w:val="28"/>
        </w:rPr>
      </w:pPr>
      <w:r w:rsidRPr="008B41F6">
        <w:rPr>
          <w:color w:val="000000"/>
          <w:sz w:val="28"/>
          <w:szCs w:val="28"/>
        </w:rPr>
        <w:t xml:space="preserve">3.1. По статье </w:t>
      </w:r>
      <w:r w:rsidRPr="008B41F6">
        <w:rPr>
          <w:b/>
          <w:bCs/>
          <w:color w:val="000000"/>
          <w:sz w:val="28"/>
          <w:szCs w:val="28"/>
        </w:rPr>
        <w:t xml:space="preserve">«Расходы на арендную плату» </w:t>
      </w:r>
      <w:r w:rsidRPr="008B41F6">
        <w:rPr>
          <w:color w:val="000000"/>
          <w:sz w:val="28"/>
          <w:szCs w:val="28"/>
        </w:rPr>
        <w:t>определены расходы в сумме 0,00 тыс. руб. (подробный расчет и обоснование содержится в экспертном заключении от 29.09.2017 года).</w:t>
      </w:r>
    </w:p>
    <w:p w14:paraId="34803B0D" w14:textId="77777777" w:rsidR="008B41F6" w:rsidRPr="008B41F6" w:rsidRDefault="008B41F6" w:rsidP="008B41F6">
      <w:pPr>
        <w:tabs>
          <w:tab w:val="left" w:pos="816"/>
        </w:tabs>
        <w:autoSpaceDE w:val="0"/>
        <w:autoSpaceDN w:val="0"/>
        <w:adjustRightInd w:val="0"/>
        <w:ind w:firstLine="576"/>
        <w:jc w:val="both"/>
        <w:rPr>
          <w:color w:val="000000"/>
          <w:sz w:val="28"/>
          <w:szCs w:val="28"/>
        </w:rPr>
      </w:pPr>
      <w:r w:rsidRPr="008B41F6">
        <w:rPr>
          <w:color w:val="000000"/>
          <w:sz w:val="28"/>
          <w:szCs w:val="28"/>
        </w:rPr>
        <w:t xml:space="preserve">3.2. По статье </w:t>
      </w:r>
      <w:r w:rsidRPr="008B41F6">
        <w:rPr>
          <w:b/>
          <w:bCs/>
          <w:color w:val="000000"/>
          <w:sz w:val="28"/>
          <w:szCs w:val="28"/>
        </w:rPr>
        <w:t>«Расходы, связанные с оплатой налогов и сборов</w:t>
      </w:r>
      <w:r w:rsidRPr="008B41F6">
        <w:rPr>
          <w:color w:val="000000"/>
          <w:sz w:val="28"/>
          <w:szCs w:val="28"/>
        </w:rPr>
        <w:t xml:space="preserve"> определены расходы в сумме 50,30 тыс. руб. (подробный расчет и обоснование содержится в экспертном заключении от 29.09.2017 года).</w:t>
      </w:r>
    </w:p>
    <w:p w14:paraId="36664035" w14:textId="77777777" w:rsidR="008B41F6" w:rsidRPr="008B41F6" w:rsidRDefault="008B41F6" w:rsidP="008B41F6">
      <w:pPr>
        <w:tabs>
          <w:tab w:val="left" w:pos="730"/>
        </w:tabs>
        <w:autoSpaceDE w:val="0"/>
        <w:autoSpaceDN w:val="0"/>
        <w:adjustRightInd w:val="0"/>
        <w:ind w:firstLine="567"/>
        <w:jc w:val="both"/>
        <w:rPr>
          <w:bCs/>
          <w:color w:val="000000"/>
          <w:sz w:val="28"/>
          <w:szCs w:val="28"/>
        </w:rPr>
      </w:pPr>
      <w:r w:rsidRPr="008B41F6">
        <w:rPr>
          <w:color w:val="000000"/>
          <w:sz w:val="28"/>
          <w:szCs w:val="28"/>
        </w:rPr>
        <w:t xml:space="preserve">3.3. По статье </w:t>
      </w:r>
      <w:r w:rsidRPr="008B41F6">
        <w:rPr>
          <w:b/>
          <w:bCs/>
          <w:color w:val="000000"/>
          <w:sz w:val="28"/>
          <w:szCs w:val="28"/>
        </w:rPr>
        <w:t xml:space="preserve">«Налог на прибыль» </w:t>
      </w:r>
      <w:r w:rsidRPr="008B41F6">
        <w:rPr>
          <w:bCs/>
          <w:color w:val="000000"/>
          <w:sz w:val="28"/>
          <w:szCs w:val="28"/>
        </w:rPr>
        <w:t xml:space="preserve">расходы составят 0 руб.  </w:t>
      </w:r>
      <w:r w:rsidRPr="008B41F6">
        <w:rPr>
          <w:color w:val="000000"/>
          <w:sz w:val="28"/>
          <w:szCs w:val="28"/>
        </w:rPr>
        <w:t>(подробный расчет и обоснование содержится в экспертном заключении от 29.09.2017 года).</w:t>
      </w:r>
    </w:p>
    <w:p w14:paraId="0BBA0CF8" w14:textId="77777777" w:rsidR="008B41F6" w:rsidRPr="008B41F6" w:rsidRDefault="008B41F6" w:rsidP="008B41F6">
      <w:pPr>
        <w:tabs>
          <w:tab w:val="left" w:pos="816"/>
          <w:tab w:val="left" w:pos="993"/>
        </w:tabs>
        <w:autoSpaceDE w:val="0"/>
        <w:autoSpaceDN w:val="0"/>
        <w:adjustRightInd w:val="0"/>
        <w:ind w:firstLine="576"/>
        <w:jc w:val="both"/>
        <w:rPr>
          <w:color w:val="000000"/>
          <w:sz w:val="28"/>
          <w:szCs w:val="28"/>
        </w:rPr>
      </w:pPr>
      <w:r w:rsidRPr="008B41F6">
        <w:rPr>
          <w:color w:val="000000"/>
          <w:sz w:val="28"/>
          <w:szCs w:val="28"/>
        </w:rPr>
        <w:t xml:space="preserve">3.4. По статье </w:t>
      </w:r>
      <w:r w:rsidRPr="008B41F6">
        <w:rPr>
          <w:b/>
          <w:bCs/>
          <w:color w:val="000000"/>
          <w:sz w:val="28"/>
          <w:szCs w:val="28"/>
        </w:rPr>
        <w:t xml:space="preserve">«Недополученные доходы» </w:t>
      </w:r>
      <w:r w:rsidRPr="008B41F6">
        <w:rPr>
          <w:color w:val="000000"/>
          <w:sz w:val="28"/>
          <w:szCs w:val="28"/>
        </w:rPr>
        <w:t>определены недополученные доходы от снижения полезного отпуска за 2016 год в сумме 390,90 тыс. руб., (подробный расчет и обоснование содержится в экспертном заключении от 29.09.2017 года).</w:t>
      </w:r>
    </w:p>
    <w:p w14:paraId="7B904627"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bCs/>
          <w:color w:val="000000"/>
          <w:sz w:val="28"/>
          <w:szCs w:val="28"/>
        </w:rPr>
        <w:t>3.5.</w:t>
      </w:r>
      <w:r w:rsidRPr="008B41F6">
        <w:rPr>
          <w:b/>
          <w:bCs/>
          <w:color w:val="000000"/>
          <w:sz w:val="28"/>
          <w:szCs w:val="28"/>
        </w:rPr>
        <w:t xml:space="preserve"> </w:t>
      </w:r>
      <w:r w:rsidRPr="008B41F6">
        <w:rPr>
          <w:bCs/>
          <w:color w:val="000000"/>
          <w:sz w:val="28"/>
          <w:szCs w:val="28"/>
        </w:rPr>
        <w:t>По статье</w:t>
      </w:r>
      <w:r w:rsidRPr="008B41F6">
        <w:rPr>
          <w:b/>
          <w:bCs/>
          <w:color w:val="000000"/>
          <w:sz w:val="28"/>
          <w:szCs w:val="28"/>
        </w:rPr>
        <w:t xml:space="preserve"> «Экономически обоснованные расходы, не учтенные при установлении регулируемых тарифов в предыдущие периоды регулирования» </w:t>
      </w:r>
      <w:r w:rsidRPr="008B41F6">
        <w:rPr>
          <w:color w:val="000000"/>
          <w:sz w:val="28"/>
          <w:szCs w:val="28"/>
        </w:rPr>
        <w:t>определены в размере 0 руб. (подробный расчет и обоснование содержится в экспертном заключении от 29.09.2017 года).</w:t>
      </w:r>
    </w:p>
    <w:p w14:paraId="68E051FB" w14:textId="77777777" w:rsidR="008B41F6" w:rsidRPr="008B41F6" w:rsidRDefault="008B41F6" w:rsidP="008B41F6">
      <w:pPr>
        <w:tabs>
          <w:tab w:val="left" w:pos="730"/>
        </w:tabs>
        <w:autoSpaceDE w:val="0"/>
        <w:autoSpaceDN w:val="0"/>
        <w:adjustRightInd w:val="0"/>
        <w:ind w:firstLine="571"/>
        <w:jc w:val="both"/>
        <w:rPr>
          <w:sz w:val="28"/>
          <w:szCs w:val="28"/>
        </w:rPr>
      </w:pPr>
      <w:r w:rsidRPr="008B41F6">
        <w:rPr>
          <w:bCs/>
          <w:sz w:val="28"/>
          <w:szCs w:val="28"/>
        </w:rPr>
        <w:t>3.6.</w:t>
      </w:r>
      <w:r w:rsidRPr="008B41F6">
        <w:rPr>
          <w:b/>
          <w:bCs/>
          <w:sz w:val="28"/>
          <w:szCs w:val="28"/>
        </w:rPr>
        <w:t xml:space="preserve"> </w:t>
      </w:r>
      <w:r w:rsidRPr="008B41F6">
        <w:rPr>
          <w:bCs/>
          <w:sz w:val="28"/>
          <w:szCs w:val="28"/>
        </w:rPr>
        <w:t>По статье</w:t>
      </w:r>
      <w:r w:rsidRPr="008B41F6">
        <w:rPr>
          <w:b/>
          <w:bCs/>
          <w:sz w:val="28"/>
          <w:szCs w:val="28"/>
        </w:rPr>
        <w:t xml:space="preserve"> «Экономически не обоснованные доходы прошлых периодов </w:t>
      </w:r>
      <w:proofErr w:type="gramStart"/>
      <w:r w:rsidRPr="008B41F6">
        <w:rPr>
          <w:b/>
          <w:bCs/>
          <w:sz w:val="28"/>
          <w:szCs w:val="28"/>
        </w:rPr>
        <w:t xml:space="preserve">регулирования»  </w:t>
      </w:r>
      <w:r w:rsidRPr="008B41F6">
        <w:rPr>
          <w:sz w:val="28"/>
          <w:szCs w:val="28"/>
        </w:rPr>
        <w:t>были</w:t>
      </w:r>
      <w:proofErr w:type="gramEnd"/>
      <w:r w:rsidRPr="008B41F6">
        <w:rPr>
          <w:b/>
          <w:bCs/>
          <w:sz w:val="28"/>
          <w:szCs w:val="28"/>
        </w:rPr>
        <w:t xml:space="preserve"> </w:t>
      </w:r>
      <w:r w:rsidRPr="008B41F6">
        <w:rPr>
          <w:sz w:val="28"/>
          <w:szCs w:val="28"/>
        </w:rPr>
        <w:t>учтены расходы в сумме 1927,99 тыс. руб., в том числе:</w:t>
      </w:r>
    </w:p>
    <w:p w14:paraId="00B6084B" w14:textId="77777777" w:rsidR="008B41F6" w:rsidRPr="008B41F6" w:rsidRDefault="008B41F6" w:rsidP="008B41F6">
      <w:pPr>
        <w:tabs>
          <w:tab w:val="left" w:pos="730"/>
        </w:tabs>
        <w:autoSpaceDE w:val="0"/>
        <w:autoSpaceDN w:val="0"/>
        <w:adjustRightInd w:val="0"/>
        <w:ind w:firstLine="571"/>
        <w:jc w:val="both"/>
        <w:rPr>
          <w:sz w:val="28"/>
          <w:szCs w:val="28"/>
        </w:rPr>
      </w:pPr>
      <w:r w:rsidRPr="008B41F6">
        <w:rPr>
          <w:sz w:val="28"/>
          <w:szCs w:val="28"/>
        </w:rPr>
        <w:t xml:space="preserve"> - исключена предпринимательская прибыль и налог на прибыль за 2016г. (398,74 </w:t>
      </w:r>
      <w:proofErr w:type="spellStart"/>
      <w:r w:rsidRPr="008B41F6">
        <w:rPr>
          <w:sz w:val="28"/>
          <w:szCs w:val="28"/>
        </w:rPr>
        <w:t>тыс.руб</w:t>
      </w:r>
      <w:proofErr w:type="spellEnd"/>
      <w:r w:rsidRPr="008B41F6">
        <w:rPr>
          <w:sz w:val="28"/>
          <w:szCs w:val="28"/>
        </w:rPr>
        <w:t xml:space="preserve">.), 2017г.корр. (399,14 </w:t>
      </w:r>
      <w:proofErr w:type="spellStart"/>
      <w:r w:rsidRPr="008B41F6">
        <w:rPr>
          <w:sz w:val="28"/>
          <w:szCs w:val="28"/>
        </w:rPr>
        <w:t>тыс.руб</w:t>
      </w:r>
      <w:proofErr w:type="spellEnd"/>
      <w:r w:rsidRPr="008B41F6">
        <w:rPr>
          <w:sz w:val="28"/>
          <w:szCs w:val="28"/>
        </w:rPr>
        <w:t xml:space="preserve">.); </w:t>
      </w:r>
    </w:p>
    <w:p w14:paraId="6268CD42" w14:textId="77777777" w:rsidR="008B41F6" w:rsidRPr="008B41F6" w:rsidRDefault="008B41F6" w:rsidP="008B41F6">
      <w:pPr>
        <w:tabs>
          <w:tab w:val="left" w:pos="730"/>
        </w:tabs>
        <w:autoSpaceDE w:val="0"/>
        <w:autoSpaceDN w:val="0"/>
        <w:adjustRightInd w:val="0"/>
        <w:ind w:firstLine="571"/>
        <w:jc w:val="both"/>
        <w:rPr>
          <w:sz w:val="28"/>
          <w:szCs w:val="28"/>
        </w:rPr>
      </w:pPr>
      <w:r w:rsidRPr="008B41F6">
        <w:rPr>
          <w:sz w:val="28"/>
          <w:szCs w:val="28"/>
        </w:rPr>
        <w:t xml:space="preserve">-аренда 71,10 тыс. руб.; </w:t>
      </w:r>
    </w:p>
    <w:p w14:paraId="699736AA" w14:textId="77777777" w:rsidR="008B41F6" w:rsidRPr="008B41F6" w:rsidRDefault="008B41F6" w:rsidP="008B41F6">
      <w:pPr>
        <w:tabs>
          <w:tab w:val="left" w:pos="730"/>
        </w:tabs>
        <w:autoSpaceDE w:val="0"/>
        <w:autoSpaceDN w:val="0"/>
        <w:adjustRightInd w:val="0"/>
        <w:ind w:firstLine="571"/>
        <w:jc w:val="both"/>
        <w:rPr>
          <w:sz w:val="28"/>
          <w:szCs w:val="28"/>
        </w:rPr>
      </w:pPr>
      <w:r w:rsidRPr="008B41F6">
        <w:rPr>
          <w:sz w:val="28"/>
          <w:szCs w:val="28"/>
        </w:rPr>
        <w:t xml:space="preserve">- неисполнение производственной программы за 2016 год в части водоотведения (1059 тыс. руб.). </w:t>
      </w:r>
    </w:p>
    <w:p w14:paraId="69190D51"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sz w:val="28"/>
          <w:szCs w:val="28"/>
        </w:rPr>
        <w:t xml:space="preserve">В соответствии с решением суда </w:t>
      </w:r>
      <w:r w:rsidRPr="008B41F6">
        <w:rPr>
          <w:color w:val="000000"/>
          <w:sz w:val="28"/>
          <w:szCs w:val="28"/>
        </w:rPr>
        <w:t xml:space="preserve">данная статья скорректирована на сумму предпринимательской прибыли и налога на прибыль в размере 797,88 тыс. руб. в том числе: за 2016 - </w:t>
      </w:r>
      <w:r w:rsidRPr="008B41F6">
        <w:rPr>
          <w:sz w:val="28"/>
          <w:szCs w:val="28"/>
        </w:rPr>
        <w:t xml:space="preserve">398,74   тыс. руб., 2017- 399,14 тыс. руб. </w:t>
      </w:r>
    </w:p>
    <w:p w14:paraId="0120DC68" w14:textId="77777777" w:rsidR="008B41F6" w:rsidRPr="008B41F6" w:rsidRDefault="008B41F6" w:rsidP="008B41F6">
      <w:pPr>
        <w:tabs>
          <w:tab w:val="left" w:pos="730"/>
        </w:tabs>
        <w:autoSpaceDE w:val="0"/>
        <w:autoSpaceDN w:val="0"/>
        <w:adjustRightInd w:val="0"/>
        <w:ind w:firstLine="571"/>
        <w:jc w:val="both"/>
        <w:rPr>
          <w:color w:val="000000"/>
          <w:sz w:val="28"/>
          <w:szCs w:val="28"/>
        </w:rPr>
      </w:pPr>
      <w:r w:rsidRPr="008B41F6">
        <w:rPr>
          <w:color w:val="000000"/>
          <w:sz w:val="28"/>
          <w:szCs w:val="28"/>
        </w:rPr>
        <w:t>«Экономически не обоснованные доходы прошлых периодов регулирования» на 2018 год</w:t>
      </w:r>
      <w:r w:rsidRPr="008B41F6">
        <w:rPr>
          <w:b/>
          <w:bCs/>
          <w:color w:val="000000"/>
          <w:sz w:val="28"/>
          <w:szCs w:val="28"/>
        </w:rPr>
        <w:t xml:space="preserve"> </w:t>
      </w:r>
      <w:r w:rsidRPr="008B41F6">
        <w:rPr>
          <w:color w:val="000000"/>
          <w:sz w:val="28"/>
          <w:szCs w:val="28"/>
        </w:rPr>
        <w:t>составят 1130,10 тыс. руб.</w:t>
      </w:r>
    </w:p>
    <w:p w14:paraId="64B43E8C" w14:textId="77777777" w:rsidR="008B41F6" w:rsidRPr="008B41F6" w:rsidRDefault="008B41F6" w:rsidP="008B41F6">
      <w:pPr>
        <w:tabs>
          <w:tab w:val="left" w:pos="730"/>
        </w:tabs>
        <w:autoSpaceDE w:val="0"/>
        <w:autoSpaceDN w:val="0"/>
        <w:adjustRightInd w:val="0"/>
        <w:ind w:firstLine="571"/>
        <w:jc w:val="both"/>
        <w:rPr>
          <w:color w:val="FF0000"/>
          <w:sz w:val="28"/>
          <w:szCs w:val="28"/>
        </w:rPr>
      </w:pPr>
    </w:p>
    <w:p w14:paraId="71D0669C" w14:textId="77777777" w:rsidR="008B41F6" w:rsidRPr="008B41F6" w:rsidRDefault="008B41F6" w:rsidP="008B41F6">
      <w:pPr>
        <w:tabs>
          <w:tab w:val="left" w:pos="730"/>
        </w:tabs>
        <w:autoSpaceDE w:val="0"/>
        <w:autoSpaceDN w:val="0"/>
        <w:adjustRightInd w:val="0"/>
        <w:ind w:firstLine="567"/>
        <w:jc w:val="both"/>
        <w:rPr>
          <w:bCs/>
          <w:color w:val="000000"/>
          <w:sz w:val="28"/>
          <w:szCs w:val="28"/>
        </w:rPr>
      </w:pPr>
      <w:r w:rsidRPr="008B41F6">
        <w:rPr>
          <w:b/>
          <w:bCs/>
          <w:color w:val="000000"/>
          <w:sz w:val="28"/>
          <w:szCs w:val="28"/>
        </w:rPr>
        <w:t xml:space="preserve">4. Прибыль </w:t>
      </w:r>
      <w:r w:rsidRPr="008B41F6">
        <w:rPr>
          <w:color w:val="000000"/>
          <w:sz w:val="28"/>
          <w:szCs w:val="28"/>
        </w:rPr>
        <w:t>составит 0 рублей</w:t>
      </w:r>
      <w:r w:rsidRPr="008B41F6">
        <w:rPr>
          <w:b/>
          <w:bCs/>
          <w:color w:val="000000"/>
          <w:sz w:val="28"/>
          <w:szCs w:val="28"/>
        </w:rPr>
        <w:t xml:space="preserve"> </w:t>
      </w:r>
      <w:r w:rsidRPr="008B41F6">
        <w:rPr>
          <w:color w:val="000000"/>
          <w:sz w:val="28"/>
          <w:szCs w:val="28"/>
        </w:rPr>
        <w:t>(подробный расчет и обоснование содержится в экспертном заключении от 29.09.2017 года).</w:t>
      </w:r>
    </w:p>
    <w:p w14:paraId="62FD6D99" w14:textId="77777777" w:rsidR="008B41F6" w:rsidRPr="008B41F6" w:rsidRDefault="008B41F6" w:rsidP="008B41F6">
      <w:pPr>
        <w:autoSpaceDE w:val="0"/>
        <w:autoSpaceDN w:val="0"/>
        <w:adjustRightInd w:val="0"/>
        <w:spacing w:before="34"/>
        <w:ind w:firstLine="557"/>
        <w:jc w:val="both"/>
        <w:rPr>
          <w:color w:val="000000"/>
          <w:sz w:val="28"/>
          <w:szCs w:val="28"/>
        </w:rPr>
      </w:pPr>
    </w:p>
    <w:p w14:paraId="2F627B66" w14:textId="77777777" w:rsidR="008B41F6" w:rsidRPr="008B41F6" w:rsidRDefault="008B41F6" w:rsidP="008B41F6">
      <w:pPr>
        <w:autoSpaceDE w:val="0"/>
        <w:autoSpaceDN w:val="0"/>
        <w:adjustRightInd w:val="0"/>
        <w:ind w:firstLine="557"/>
        <w:jc w:val="both"/>
        <w:rPr>
          <w:color w:val="000000"/>
          <w:sz w:val="28"/>
          <w:szCs w:val="28"/>
        </w:rPr>
      </w:pPr>
      <w:r w:rsidRPr="008B41F6">
        <w:rPr>
          <w:color w:val="000000"/>
          <w:sz w:val="28"/>
          <w:szCs w:val="28"/>
        </w:rPr>
        <w:t>В соответствии с п. 91 Методических указаний размер корректировки необходимой валовой выручки рассчитывается по формуле:</w:t>
      </w:r>
    </w:p>
    <w:p w14:paraId="7024B259" w14:textId="77777777" w:rsidR="008B41F6" w:rsidRPr="008B41F6" w:rsidRDefault="008B41F6" w:rsidP="008B41F6">
      <w:pPr>
        <w:autoSpaceDE w:val="0"/>
        <w:autoSpaceDN w:val="0"/>
        <w:adjustRightInd w:val="0"/>
        <w:ind w:firstLine="557"/>
        <w:jc w:val="both"/>
        <w:rPr>
          <w:color w:val="000000"/>
          <w:sz w:val="28"/>
          <w:szCs w:val="28"/>
        </w:rPr>
      </w:pPr>
    </w:p>
    <w:p w14:paraId="4ADAE64F" w14:textId="77777777" w:rsidR="008B41F6" w:rsidRPr="008B41F6" w:rsidRDefault="008B41F6" w:rsidP="008B41F6">
      <w:pPr>
        <w:autoSpaceDE w:val="0"/>
        <w:autoSpaceDN w:val="0"/>
        <w:adjustRightInd w:val="0"/>
        <w:ind w:firstLine="557"/>
        <w:jc w:val="center"/>
        <w:rPr>
          <w:color w:val="000000"/>
          <w:sz w:val="28"/>
          <w:szCs w:val="28"/>
        </w:rPr>
      </w:pPr>
      <w:r w:rsidRPr="008B41F6">
        <w:rPr>
          <w:noProof/>
          <w:color w:val="000000"/>
          <w:position w:val="-9"/>
        </w:rPr>
        <w:drawing>
          <wp:inline distT="0" distB="0" distL="0" distR="0" wp14:anchorId="206001BC" wp14:editId="1E2F3D26">
            <wp:extent cx="2524125" cy="314325"/>
            <wp:effectExtent l="0" t="0" r="9525" b="0"/>
            <wp:docPr id="49" name="Рисунок 49"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14:paraId="4AC246C8" w14:textId="77777777" w:rsidR="008B41F6" w:rsidRPr="008B41F6" w:rsidRDefault="008B41F6" w:rsidP="008B41F6">
      <w:pPr>
        <w:autoSpaceDE w:val="0"/>
        <w:autoSpaceDN w:val="0"/>
        <w:adjustRightInd w:val="0"/>
        <w:ind w:firstLine="557"/>
        <w:jc w:val="both"/>
        <w:rPr>
          <w:color w:val="000000"/>
          <w:sz w:val="28"/>
          <w:szCs w:val="28"/>
        </w:rPr>
      </w:pPr>
      <w:r w:rsidRPr="008B41F6">
        <w:rPr>
          <w:color w:val="000000"/>
          <w:sz w:val="28"/>
          <w:szCs w:val="28"/>
        </w:rPr>
        <w:t>где:</w:t>
      </w:r>
    </w:p>
    <w:p w14:paraId="1A223795" w14:textId="77777777" w:rsidR="008B41F6" w:rsidRPr="008B41F6" w:rsidRDefault="008B41F6" w:rsidP="008B41F6">
      <w:pPr>
        <w:autoSpaceDE w:val="0"/>
        <w:autoSpaceDN w:val="0"/>
        <w:adjustRightInd w:val="0"/>
        <w:ind w:firstLine="557"/>
        <w:jc w:val="both"/>
        <w:rPr>
          <w:color w:val="000000"/>
          <w:sz w:val="28"/>
          <w:szCs w:val="28"/>
        </w:rPr>
      </w:pPr>
      <w:r w:rsidRPr="008B41F6">
        <w:rPr>
          <w:noProof/>
          <w:color w:val="000000"/>
          <w:position w:val="-9"/>
        </w:rPr>
        <w:drawing>
          <wp:inline distT="0" distB="0" distL="0" distR="0" wp14:anchorId="1549A8F5" wp14:editId="45E383CA">
            <wp:extent cx="676275" cy="304800"/>
            <wp:effectExtent l="0" t="0" r="0" b="0"/>
            <wp:docPr id="50" name="Рисунок 50"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8B41F6">
        <w:rPr>
          <w:color w:val="000000"/>
          <w:sz w:val="28"/>
          <w:szCs w:val="28"/>
        </w:rPr>
        <w:t xml:space="preserve">, </w:t>
      </w:r>
      <w:r w:rsidRPr="008B41F6">
        <w:rPr>
          <w:noProof/>
          <w:color w:val="000000"/>
          <w:position w:val="-9"/>
        </w:rPr>
        <w:drawing>
          <wp:inline distT="0" distB="0" distL="0" distR="0" wp14:anchorId="4443AC7B" wp14:editId="733CCB30">
            <wp:extent cx="704850" cy="304800"/>
            <wp:effectExtent l="0" t="0" r="0" b="0"/>
            <wp:docPr id="51" name="Рисунок 51"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8B41F6">
        <w:rPr>
          <w:color w:val="000000"/>
          <w:sz w:val="28"/>
          <w:szCs w:val="28"/>
        </w:rPr>
        <w:t xml:space="preserve"> - размер корректировки необходимой валовой выручки по результатам соответственно </w:t>
      </w:r>
      <w:proofErr w:type="spellStart"/>
      <w:r w:rsidRPr="008B41F6">
        <w:rPr>
          <w:color w:val="000000"/>
          <w:sz w:val="28"/>
          <w:szCs w:val="28"/>
          <w:lang w:val="en-US"/>
        </w:rPr>
        <w:t>i</w:t>
      </w:r>
      <w:proofErr w:type="spellEnd"/>
      <w:r w:rsidRPr="008B41F6">
        <w:rPr>
          <w:color w:val="000000"/>
          <w:sz w:val="28"/>
          <w:szCs w:val="28"/>
        </w:rPr>
        <w:t>-го и (</w:t>
      </w:r>
      <w:proofErr w:type="spellStart"/>
      <w:r w:rsidRPr="008B41F6">
        <w:rPr>
          <w:color w:val="000000"/>
          <w:sz w:val="28"/>
          <w:szCs w:val="28"/>
          <w:lang w:val="en-US"/>
        </w:rPr>
        <w:t>i</w:t>
      </w:r>
      <w:proofErr w:type="spellEnd"/>
      <w:r w:rsidRPr="008B41F6">
        <w:rPr>
          <w:color w:val="000000"/>
          <w:sz w:val="28"/>
          <w:szCs w:val="28"/>
        </w:rPr>
        <w:t>-2)-го года;</w:t>
      </w:r>
    </w:p>
    <w:p w14:paraId="2DBB0933" w14:textId="77777777" w:rsidR="008B41F6" w:rsidRPr="008B41F6" w:rsidRDefault="008B41F6" w:rsidP="008B41F6">
      <w:pPr>
        <w:autoSpaceDE w:val="0"/>
        <w:autoSpaceDN w:val="0"/>
        <w:adjustRightInd w:val="0"/>
        <w:ind w:firstLine="557"/>
        <w:jc w:val="both"/>
        <w:rPr>
          <w:color w:val="000000"/>
          <w:sz w:val="28"/>
          <w:szCs w:val="28"/>
        </w:rPr>
      </w:pPr>
      <w:r w:rsidRPr="008B41F6">
        <w:rPr>
          <w:noProof/>
          <w:color w:val="000000"/>
          <w:position w:val="-12"/>
        </w:rPr>
        <w:drawing>
          <wp:inline distT="0" distB="0" distL="0" distR="0" wp14:anchorId="7E4BEED7" wp14:editId="4216986E">
            <wp:extent cx="295275" cy="247650"/>
            <wp:effectExtent l="0" t="0" r="9525" b="0"/>
            <wp:docPr id="52" name="Рисунок 52"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B41F6">
        <w:rPr>
          <w:color w:val="000000"/>
        </w:rPr>
        <w:t xml:space="preserve"> </w:t>
      </w:r>
      <w:r w:rsidRPr="008B41F6">
        <w:rPr>
          <w:color w:val="000000"/>
          <w:sz w:val="28"/>
          <w:szCs w:val="28"/>
        </w:rPr>
        <w:t xml:space="preserve">- выручка от реализации товаров (услуг) по регулируемому виду деятельности в </w:t>
      </w:r>
      <w:proofErr w:type="spellStart"/>
      <w:r w:rsidRPr="008B41F6">
        <w:rPr>
          <w:color w:val="000000"/>
          <w:sz w:val="28"/>
          <w:szCs w:val="28"/>
          <w:lang w:val="en-US"/>
        </w:rPr>
        <w:t>i</w:t>
      </w:r>
      <w:proofErr w:type="spellEnd"/>
      <w:r w:rsidRPr="008B41F6">
        <w:rPr>
          <w:color w:val="000000"/>
          <w:sz w:val="28"/>
          <w:szCs w:val="28"/>
        </w:rPr>
        <w:t xml:space="preserve">-м году, определяемая исходя из фактического объема полезного отпуска соответствующего вида продукции (услуг) в </w:t>
      </w:r>
      <w:proofErr w:type="spellStart"/>
      <w:r w:rsidRPr="008B41F6">
        <w:rPr>
          <w:color w:val="000000"/>
          <w:sz w:val="28"/>
          <w:szCs w:val="28"/>
          <w:lang w:val="en-US"/>
        </w:rPr>
        <w:t>i</w:t>
      </w:r>
      <w:proofErr w:type="spellEnd"/>
      <w:r w:rsidRPr="008B41F6">
        <w:rPr>
          <w:color w:val="000000"/>
          <w:sz w:val="28"/>
          <w:szCs w:val="28"/>
        </w:rPr>
        <w:t xml:space="preserve">-м году и тарифов, установленных в соответствии с главами </w:t>
      </w:r>
      <w:r w:rsidRPr="008B41F6">
        <w:rPr>
          <w:color w:val="000000"/>
          <w:sz w:val="28"/>
          <w:szCs w:val="28"/>
          <w:lang w:val="en-US"/>
        </w:rPr>
        <w:t>VIII</w:t>
      </w:r>
      <w:r w:rsidRPr="008B41F6">
        <w:rPr>
          <w:color w:val="000000"/>
          <w:sz w:val="28"/>
          <w:szCs w:val="28"/>
        </w:rPr>
        <w:t xml:space="preserve">, </w:t>
      </w:r>
      <w:r w:rsidRPr="008B41F6">
        <w:rPr>
          <w:color w:val="000000"/>
          <w:sz w:val="28"/>
          <w:szCs w:val="28"/>
          <w:lang w:val="en-US"/>
        </w:rPr>
        <w:t>VIII</w:t>
      </w:r>
      <w:r w:rsidRPr="008B41F6">
        <w:rPr>
          <w:color w:val="000000"/>
          <w:sz w:val="28"/>
          <w:szCs w:val="28"/>
        </w:rPr>
        <w:t>.</w:t>
      </w:r>
      <w:r w:rsidRPr="008B41F6">
        <w:rPr>
          <w:color w:val="000000"/>
          <w:sz w:val="28"/>
          <w:szCs w:val="28"/>
          <w:lang w:val="en-US"/>
        </w:rPr>
        <w:t>I</w:t>
      </w:r>
      <w:r w:rsidRPr="008B41F6">
        <w:rPr>
          <w:color w:val="000000"/>
          <w:sz w:val="28"/>
          <w:szCs w:val="28"/>
        </w:rPr>
        <w:t xml:space="preserve">, </w:t>
      </w:r>
      <w:r w:rsidRPr="008B41F6">
        <w:rPr>
          <w:color w:val="000000"/>
          <w:sz w:val="28"/>
          <w:szCs w:val="28"/>
          <w:lang w:val="en-US"/>
        </w:rPr>
        <w:t>VIII</w:t>
      </w:r>
      <w:r w:rsidRPr="008B41F6">
        <w:rPr>
          <w:color w:val="000000"/>
          <w:sz w:val="28"/>
          <w:szCs w:val="28"/>
        </w:rPr>
        <w:t>.</w:t>
      </w:r>
      <w:r w:rsidRPr="008B41F6">
        <w:rPr>
          <w:color w:val="000000"/>
          <w:sz w:val="28"/>
          <w:szCs w:val="28"/>
          <w:lang w:val="en-US"/>
        </w:rPr>
        <w:t>II</w:t>
      </w:r>
      <w:r w:rsidRPr="008B41F6">
        <w:rPr>
          <w:color w:val="000000"/>
          <w:sz w:val="28"/>
          <w:szCs w:val="28"/>
        </w:rPr>
        <w:t xml:space="preserve">, </w:t>
      </w:r>
      <w:r w:rsidRPr="008B41F6">
        <w:rPr>
          <w:color w:val="000000"/>
          <w:sz w:val="28"/>
          <w:szCs w:val="28"/>
          <w:lang w:val="en-US"/>
        </w:rPr>
        <w:t>VIII</w:t>
      </w:r>
      <w:r w:rsidRPr="008B41F6">
        <w:rPr>
          <w:color w:val="000000"/>
          <w:sz w:val="28"/>
          <w:szCs w:val="28"/>
        </w:rPr>
        <w:t>.</w:t>
      </w:r>
      <w:r w:rsidRPr="008B41F6">
        <w:rPr>
          <w:color w:val="000000"/>
          <w:sz w:val="28"/>
          <w:szCs w:val="28"/>
          <w:lang w:val="en-US"/>
        </w:rPr>
        <w:t>III</w:t>
      </w:r>
      <w:r w:rsidRPr="008B41F6">
        <w:rPr>
          <w:color w:val="000000"/>
          <w:sz w:val="28"/>
          <w:szCs w:val="28"/>
        </w:rPr>
        <w:t xml:space="preserve"> Методических указаний на </w:t>
      </w:r>
      <w:proofErr w:type="spellStart"/>
      <w:r w:rsidRPr="008B41F6">
        <w:rPr>
          <w:color w:val="000000"/>
          <w:sz w:val="28"/>
          <w:szCs w:val="28"/>
          <w:lang w:val="en-US"/>
        </w:rPr>
        <w:t>i</w:t>
      </w:r>
      <w:proofErr w:type="spellEnd"/>
      <w:r w:rsidRPr="008B41F6">
        <w:rPr>
          <w:color w:val="000000"/>
          <w:sz w:val="28"/>
          <w:szCs w:val="28"/>
        </w:rPr>
        <w:t>-й год, без учета уровня собираемости платежей.</w:t>
      </w:r>
    </w:p>
    <w:p w14:paraId="7B5CBA99" w14:textId="77777777" w:rsidR="008B41F6" w:rsidRPr="008B41F6" w:rsidRDefault="008B41F6" w:rsidP="008B41F6">
      <w:pPr>
        <w:autoSpaceDE w:val="0"/>
        <w:autoSpaceDN w:val="0"/>
        <w:adjustRightInd w:val="0"/>
        <w:ind w:left="1886"/>
        <w:rPr>
          <w:color w:val="000000"/>
          <w:sz w:val="20"/>
          <w:szCs w:val="20"/>
        </w:rPr>
      </w:pPr>
    </w:p>
    <w:p w14:paraId="2F6F6DF4" w14:textId="77777777" w:rsidR="008B41F6" w:rsidRPr="008B41F6" w:rsidRDefault="008B41F6" w:rsidP="008B41F6">
      <w:pPr>
        <w:autoSpaceDE w:val="0"/>
        <w:autoSpaceDN w:val="0"/>
        <w:adjustRightInd w:val="0"/>
        <w:spacing w:before="48"/>
        <w:ind w:left="567"/>
        <w:rPr>
          <w:b/>
          <w:bCs/>
          <w:color w:val="000000"/>
          <w:sz w:val="28"/>
          <w:szCs w:val="28"/>
        </w:rPr>
      </w:pPr>
      <w:r w:rsidRPr="008B41F6">
        <w:rPr>
          <w:b/>
          <w:bCs/>
          <w:color w:val="000000"/>
          <w:sz w:val="28"/>
          <w:szCs w:val="28"/>
        </w:rPr>
        <w:t>НВВ2018 = 82496,08 + 0 + (-688,9) + 0 = 7607,18 тыс. руб.</w:t>
      </w:r>
    </w:p>
    <w:p w14:paraId="60D9F28B" w14:textId="77777777" w:rsidR="008B41F6" w:rsidRPr="008B41F6" w:rsidRDefault="008B41F6" w:rsidP="008B41F6">
      <w:pPr>
        <w:autoSpaceDE w:val="0"/>
        <w:autoSpaceDN w:val="0"/>
        <w:adjustRightInd w:val="0"/>
        <w:ind w:firstLine="566"/>
        <w:jc w:val="both"/>
        <w:rPr>
          <w:color w:val="000000"/>
          <w:sz w:val="28"/>
          <w:szCs w:val="28"/>
        </w:rPr>
      </w:pPr>
      <w:r w:rsidRPr="008B41F6">
        <w:rPr>
          <w:color w:val="000000"/>
          <w:sz w:val="28"/>
          <w:szCs w:val="28"/>
        </w:rPr>
        <w:t>Увеличение необходимой валовой выручки к установленной составляет 846,94 тыс. руб.</w:t>
      </w:r>
    </w:p>
    <w:p w14:paraId="243AB496" w14:textId="77777777" w:rsidR="008B41F6" w:rsidRPr="008B41F6" w:rsidRDefault="008B41F6" w:rsidP="008B41F6">
      <w:pPr>
        <w:autoSpaceDE w:val="0"/>
        <w:autoSpaceDN w:val="0"/>
        <w:adjustRightInd w:val="0"/>
        <w:ind w:firstLine="566"/>
        <w:jc w:val="both"/>
        <w:rPr>
          <w:color w:val="000000"/>
          <w:sz w:val="28"/>
          <w:szCs w:val="28"/>
        </w:rPr>
      </w:pPr>
    </w:p>
    <w:p w14:paraId="7B2E9C28" w14:textId="77777777" w:rsidR="008B41F6" w:rsidRPr="008B41F6" w:rsidRDefault="008B41F6" w:rsidP="008B41F6">
      <w:pPr>
        <w:tabs>
          <w:tab w:val="left" w:pos="2925"/>
        </w:tabs>
        <w:autoSpaceDE w:val="0"/>
        <w:autoSpaceDN w:val="0"/>
        <w:adjustRightInd w:val="0"/>
        <w:spacing w:before="48"/>
        <w:rPr>
          <w:b/>
          <w:bCs/>
          <w:color w:val="000000"/>
          <w:sz w:val="28"/>
          <w:szCs w:val="28"/>
        </w:rPr>
      </w:pPr>
      <w:r w:rsidRPr="008B41F6">
        <w:rPr>
          <w:rFonts w:eastAsia="Calibri"/>
          <w:color w:val="000000"/>
          <w:sz w:val="28"/>
          <w:szCs w:val="28"/>
          <w:lang w:eastAsia="en-US"/>
        </w:rPr>
        <w:t>Объем принятых сточных вод по категориям потребителей учтен в следующем размере:</w:t>
      </w:r>
    </w:p>
    <w:p w14:paraId="4629972D" w14:textId="77777777" w:rsidR="008B41F6" w:rsidRPr="008B41F6" w:rsidRDefault="008B41F6" w:rsidP="008B41F6">
      <w:pPr>
        <w:autoSpaceDE w:val="0"/>
        <w:autoSpaceDN w:val="0"/>
        <w:adjustRightInd w:val="0"/>
        <w:ind w:firstLine="566"/>
        <w:jc w:val="both"/>
        <w:rPr>
          <w:color w:val="000000"/>
          <w:sz w:val="28"/>
          <w:szCs w:val="28"/>
        </w:rPr>
      </w:pPr>
    </w:p>
    <w:tbl>
      <w:tblPr>
        <w:tblStyle w:val="331"/>
        <w:tblW w:w="10241" w:type="dxa"/>
        <w:tblInd w:w="-431" w:type="dxa"/>
        <w:tblLook w:val="04A0" w:firstRow="1" w:lastRow="0" w:firstColumn="1" w:lastColumn="0" w:noHBand="0" w:noVBand="1"/>
      </w:tblPr>
      <w:tblGrid>
        <w:gridCol w:w="2570"/>
        <w:gridCol w:w="1464"/>
        <w:gridCol w:w="1538"/>
        <w:gridCol w:w="1538"/>
        <w:gridCol w:w="1595"/>
        <w:gridCol w:w="1536"/>
      </w:tblGrid>
      <w:tr w:rsidR="008B41F6" w:rsidRPr="008B41F6" w14:paraId="4B138022" w14:textId="77777777" w:rsidTr="008B41F6">
        <w:trPr>
          <w:trHeight w:val="513"/>
        </w:trPr>
        <w:tc>
          <w:tcPr>
            <w:tcW w:w="2570" w:type="dxa"/>
            <w:vMerge w:val="restart"/>
            <w:vAlign w:val="center"/>
          </w:tcPr>
          <w:p w14:paraId="449981DF" w14:textId="77777777" w:rsidR="008B41F6" w:rsidRPr="008B41F6" w:rsidRDefault="008B41F6" w:rsidP="008B41F6">
            <w:pPr>
              <w:tabs>
                <w:tab w:val="left" w:pos="10206"/>
              </w:tabs>
              <w:rPr>
                <w:color w:val="000000"/>
              </w:rPr>
            </w:pPr>
          </w:p>
        </w:tc>
        <w:tc>
          <w:tcPr>
            <w:tcW w:w="7671" w:type="dxa"/>
            <w:gridSpan w:val="5"/>
            <w:vAlign w:val="center"/>
          </w:tcPr>
          <w:p w14:paraId="501830C3" w14:textId="77777777" w:rsidR="008B41F6" w:rsidRPr="008B41F6" w:rsidRDefault="008B41F6" w:rsidP="008B41F6">
            <w:pPr>
              <w:tabs>
                <w:tab w:val="left" w:pos="10206"/>
              </w:tabs>
              <w:rPr>
                <w:color w:val="000000"/>
                <w:vertAlign w:val="superscript"/>
              </w:rPr>
            </w:pPr>
            <w:r w:rsidRPr="008B41F6">
              <w:rPr>
                <w:color w:val="000000"/>
              </w:rPr>
              <w:t>Принято сточных вод по категориям потребителей, м</w:t>
            </w:r>
            <w:r w:rsidRPr="008B41F6">
              <w:rPr>
                <w:color w:val="000000"/>
                <w:vertAlign w:val="superscript"/>
              </w:rPr>
              <w:t>3</w:t>
            </w:r>
          </w:p>
        </w:tc>
      </w:tr>
      <w:tr w:rsidR="008B41F6" w:rsidRPr="008B41F6" w14:paraId="39A7AA97" w14:textId="77777777" w:rsidTr="008B41F6">
        <w:trPr>
          <w:trHeight w:val="827"/>
        </w:trPr>
        <w:tc>
          <w:tcPr>
            <w:tcW w:w="2570" w:type="dxa"/>
            <w:vMerge/>
            <w:vAlign w:val="center"/>
          </w:tcPr>
          <w:p w14:paraId="46276348" w14:textId="77777777" w:rsidR="008B41F6" w:rsidRPr="008B41F6" w:rsidRDefault="008B41F6" w:rsidP="008B41F6">
            <w:pPr>
              <w:tabs>
                <w:tab w:val="left" w:pos="10206"/>
              </w:tabs>
              <w:rPr>
                <w:color w:val="000000"/>
              </w:rPr>
            </w:pPr>
          </w:p>
        </w:tc>
        <w:tc>
          <w:tcPr>
            <w:tcW w:w="1464" w:type="dxa"/>
            <w:vAlign w:val="center"/>
          </w:tcPr>
          <w:p w14:paraId="70188D35" w14:textId="77777777" w:rsidR="008B41F6" w:rsidRPr="008B41F6" w:rsidRDefault="008B41F6" w:rsidP="008B41F6">
            <w:pPr>
              <w:tabs>
                <w:tab w:val="left" w:pos="10206"/>
              </w:tabs>
              <w:rPr>
                <w:color w:val="000000"/>
              </w:rPr>
            </w:pPr>
            <w:r w:rsidRPr="008B41F6">
              <w:rPr>
                <w:color w:val="000000"/>
              </w:rPr>
              <w:t>Население</w:t>
            </w:r>
          </w:p>
        </w:tc>
        <w:tc>
          <w:tcPr>
            <w:tcW w:w="1538" w:type="dxa"/>
            <w:vAlign w:val="center"/>
          </w:tcPr>
          <w:p w14:paraId="78EE121A" w14:textId="77777777" w:rsidR="008B41F6" w:rsidRPr="008B41F6" w:rsidRDefault="008B41F6" w:rsidP="008B41F6">
            <w:pPr>
              <w:tabs>
                <w:tab w:val="left" w:pos="10206"/>
              </w:tabs>
              <w:rPr>
                <w:color w:val="000000"/>
              </w:rPr>
            </w:pPr>
            <w:r w:rsidRPr="008B41F6">
              <w:rPr>
                <w:color w:val="000000"/>
              </w:rPr>
              <w:t>Бюджетные потребители</w:t>
            </w:r>
          </w:p>
        </w:tc>
        <w:tc>
          <w:tcPr>
            <w:tcW w:w="1538" w:type="dxa"/>
            <w:vAlign w:val="center"/>
          </w:tcPr>
          <w:p w14:paraId="6039665B" w14:textId="77777777" w:rsidR="008B41F6" w:rsidRPr="008B41F6" w:rsidRDefault="008B41F6" w:rsidP="008B41F6">
            <w:pPr>
              <w:tabs>
                <w:tab w:val="left" w:pos="10206"/>
              </w:tabs>
              <w:rPr>
                <w:color w:val="000000"/>
              </w:rPr>
            </w:pPr>
            <w:r w:rsidRPr="008B41F6">
              <w:rPr>
                <w:color w:val="000000"/>
              </w:rPr>
              <w:t>Прочие потребители</w:t>
            </w:r>
          </w:p>
        </w:tc>
        <w:tc>
          <w:tcPr>
            <w:tcW w:w="1595" w:type="dxa"/>
            <w:vAlign w:val="center"/>
          </w:tcPr>
          <w:p w14:paraId="15189517" w14:textId="77777777" w:rsidR="008B41F6" w:rsidRPr="008B41F6" w:rsidRDefault="008B41F6" w:rsidP="008B41F6">
            <w:pPr>
              <w:widowControl w:val="0"/>
              <w:autoSpaceDE w:val="0"/>
              <w:autoSpaceDN w:val="0"/>
              <w:adjustRightInd w:val="0"/>
              <w:rPr>
                <w:color w:val="000000"/>
              </w:rPr>
            </w:pPr>
            <w:r w:rsidRPr="008B41F6">
              <w:rPr>
                <w:color w:val="000000"/>
              </w:rPr>
              <w:t>Собственные нужды производства</w:t>
            </w:r>
          </w:p>
        </w:tc>
        <w:tc>
          <w:tcPr>
            <w:tcW w:w="1536" w:type="dxa"/>
            <w:vAlign w:val="center"/>
          </w:tcPr>
          <w:p w14:paraId="6B1C59A3" w14:textId="77777777" w:rsidR="008B41F6" w:rsidRPr="008B41F6" w:rsidRDefault="008B41F6" w:rsidP="008B41F6">
            <w:pPr>
              <w:tabs>
                <w:tab w:val="left" w:pos="10206"/>
              </w:tabs>
              <w:rPr>
                <w:color w:val="000000"/>
              </w:rPr>
            </w:pPr>
            <w:r w:rsidRPr="008B41F6">
              <w:rPr>
                <w:color w:val="000000"/>
              </w:rPr>
              <w:t>Всего:</w:t>
            </w:r>
          </w:p>
        </w:tc>
      </w:tr>
      <w:tr w:rsidR="008B41F6" w:rsidRPr="008B41F6" w14:paraId="1E758887" w14:textId="77777777" w:rsidTr="008B41F6">
        <w:tc>
          <w:tcPr>
            <w:tcW w:w="10241" w:type="dxa"/>
            <w:gridSpan w:val="6"/>
            <w:vAlign w:val="center"/>
          </w:tcPr>
          <w:p w14:paraId="70483DBE" w14:textId="77777777" w:rsidR="008B41F6" w:rsidRPr="008B41F6" w:rsidRDefault="008B41F6" w:rsidP="008B41F6">
            <w:pPr>
              <w:tabs>
                <w:tab w:val="left" w:pos="10206"/>
              </w:tabs>
              <w:rPr>
                <w:color w:val="000000"/>
              </w:rPr>
            </w:pPr>
            <w:r w:rsidRPr="008B41F6">
              <w:rPr>
                <w:color w:val="000000"/>
              </w:rPr>
              <w:t>2018 год</w:t>
            </w:r>
          </w:p>
        </w:tc>
      </w:tr>
      <w:tr w:rsidR="008B41F6" w:rsidRPr="008B41F6" w14:paraId="7BA5B1B0" w14:textId="77777777" w:rsidTr="008B41F6">
        <w:tc>
          <w:tcPr>
            <w:tcW w:w="2570" w:type="dxa"/>
            <w:vAlign w:val="center"/>
          </w:tcPr>
          <w:p w14:paraId="1E03691A" w14:textId="77777777" w:rsidR="008B41F6" w:rsidRPr="008B41F6" w:rsidRDefault="008B41F6" w:rsidP="008B41F6">
            <w:pPr>
              <w:tabs>
                <w:tab w:val="left" w:pos="10206"/>
              </w:tabs>
              <w:rPr>
                <w:color w:val="000000"/>
              </w:rPr>
            </w:pPr>
            <w:r w:rsidRPr="008B41F6">
              <w:rPr>
                <w:color w:val="000000"/>
              </w:rPr>
              <w:t xml:space="preserve">Предложение РЭК КО в целях корректировки </w:t>
            </w:r>
          </w:p>
        </w:tc>
        <w:tc>
          <w:tcPr>
            <w:tcW w:w="1464" w:type="dxa"/>
            <w:vAlign w:val="center"/>
          </w:tcPr>
          <w:p w14:paraId="03E3DDEB" w14:textId="77777777" w:rsidR="008B41F6" w:rsidRPr="008B41F6" w:rsidRDefault="008B41F6" w:rsidP="008B41F6">
            <w:pPr>
              <w:tabs>
                <w:tab w:val="left" w:pos="10206"/>
              </w:tabs>
              <w:rPr>
                <w:color w:val="000000"/>
              </w:rPr>
            </w:pPr>
            <w:r w:rsidRPr="008B41F6">
              <w:rPr>
                <w:color w:val="000000"/>
              </w:rPr>
              <w:t>152017,27</w:t>
            </w:r>
          </w:p>
        </w:tc>
        <w:tc>
          <w:tcPr>
            <w:tcW w:w="1538" w:type="dxa"/>
            <w:vAlign w:val="center"/>
          </w:tcPr>
          <w:p w14:paraId="57C5412F" w14:textId="77777777" w:rsidR="008B41F6" w:rsidRPr="008B41F6" w:rsidRDefault="008B41F6" w:rsidP="008B41F6">
            <w:pPr>
              <w:tabs>
                <w:tab w:val="left" w:pos="10206"/>
              </w:tabs>
              <w:rPr>
                <w:color w:val="000000"/>
              </w:rPr>
            </w:pPr>
            <w:r w:rsidRPr="008B41F6">
              <w:rPr>
                <w:color w:val="000000"/>
              </w:rPr>
              <w:t>9834,35</w:t>
            </w:r>
          </w:p>
        </w:tc>
        <w:tc>
          <w:tcPr>
            <w:tcW w:w="1538" w:type="dxa"/>
            <w:vAlign w:val="center"/>
          </w:tcPr>
          <w:p w14:paraId="4562867C" w14:textId="77777777" w:rsidR="008B41F6" w:rsidRPr="008B41F6" w:rsidRDefault="008B41F6" w:rsidP="008B41F6">
            <w:pPr>
              <w:tabs>
                <w:tab w:val="left" w:pos="10206"/>
              </w:tabs>
              <w:rPr>
                <w:color w:val="000000"/>
              </w:rPr>
            </w:pPr>
            <w:r w:rsidRPr="008B41F6">
              <w:rPr>
                <w:color w:val="000000"/>
              </w:rPr>
              <w:t>682650,00</w:t>
            </w:r>
          </w:p>
        </w:tc>
        <w:tc>
          <w:tcPr>
            <w:tcW w:w="1595" w:type="dxa"/>
            <w:vAlign w:val="center"/>
          </w:tcPr>
          <w:p w14:paraId="6FCE17CA" w14:textId="77777777" w:rsidR="008B41F6" w:rsidRPr="008B41F6" w:rsidRDefault="008B41F6" w:rsidP="008B41F6">
            <w:pPr>
              <w:tabs>
                <w:tab w:val="left" w:pos="10206"/>
              </w:tabs>
              <w:rPr>
                <w:color w:val="000000"/>
              </w:rPr>
            </w:pPr>
            <w:r w:rsidRPr="008B41F6">
              <w:rPr>
                <w:color w:val="000000"/>
              </w:rPr>
              <w:t>0,00</w:t>
            </w:r>
          </w:p>
        </w:tc>
        <w:tc>
          <w:tcPr>
            <w:tcW w:w="1536" w:type="dxa"/>
            <w:vAlign w:val="center"/>
          </w:tcPr>
          <w:p w14:paraId="50738AEE" w14:textId="77777777" w:rsidR="008B41F6" w:rsidRPr="008B41F6" w:rsidRDefault="008B41F6" w:rsidP="008B41F6">
            <w:pPr>
              <w:tabs>
                <w:tab w:val="left" w:pos="10206"/>
              </w:tabs>
              <w:rPr>
                <w:color w:val="000000"/>
              </w:rPr>
            </w:pPr>
            <w:r w:rsidRPr="008B41F6">
              <w:rPr>
                <w:color w:val="000000"/>
              </w:rPr>
              <w:t>844501,64</w:t>
            </w:r>
          </w:p>
        </w:tc>
      </w:tr>
    </w:tbl>
    <w:p w14:paraId="1E9E95FD" w14:textId="77777777" w:rsidR="008B41F6" w:rsidRPr="008B41F6" w:rsidRDefault="008B41F6" w:rsidP="008B41F6">
      <w:pPr>
        <w:autoSpaceDE w:val="0"/>
        <w:autoSpaceDN w:val="0"/>
        <w:adjustRightInd w:val="0"/>
        <w:ind w:firstLine="566"/>
        <w:jc w:val="both"/>
        <w:rPr>
          <w:color w:val="000000"/>
          <w:sz w:val="28"/>
          <w:szCs w:val="28"/>
        </w:rPr>
      </w:pPr>
    </w:p>
    <w:p w14:paraId="44ECD7DD" w14:textId="77777777" w:rsidR="008B41F6" w:rsidRPr="008B41F6" w:rsidRDefault="008B41F6" w:rsidP="008B41F6">
      <w:pPr>
        <w:autoSpaceDE w:val="0"/>
        <w:autoSpaceDN w:val="0"/>
        <w:adjustRightInd w:val="0"/>
        <w:ind w:firstLine="566"/>
        <w:jc w:val="both"/>
        <w:rPr>
          <w:color w:val="000000"/>
          <w:sz w:val="28"/>
          <w:szCs w:val="28"/>
        </w:rPr>
      </w:pPr>
      <w:r w:rsidRPr="008B41F6">
        <w:rPr>
          <w:color w:val="000000"/>
          <w:sz w:val="28"/>
          <w:szCs w:val="28"/>
        </w:rPr>
        <w:t>Подробное обоснование содержится в экспертном заключении от 29.09.2017 года.</w:t>
      </w:r>
    </w:p>
    <w:p w14:paraId="4D2201AA" w14:textId="77777777" w:rsidR="008B41F6" w:rsidRPr="008B41F6" w:rsidRDefault="008B41F6" w:rsidP="008B41F6">
      <w:pPr>
        <w:autoSpaceDE w:val="0"/>
        <w:autoSpaceDN w:val="0"/>
        <w:adjustRightInd w:val="0"/>
        <w:ind w:firstLine="566"/>
        <w:jc w:val="both"/>
        <w:rPr>
          <w:color w:val="000000"/>
          <w:sz w:val="28"/>
          <w:szCs w:val="28"/>
        </w:rPr>
      </w:pPr>
    </w:p>
    <w:p w14:paraId="3A73C6D9" w14:textId="77777777" w:rsidR="008B41F6" w:rsidRPr="008B41F6" w:rsidRDefault="008B41F6" w:rsidP="008B41F6">
      <w:pPr>
        <w:autoSpaceDE w:val="0"/>
        <w:autoSpaceDN w:val="0"/>
        <w:adjustRightInd w:val="0"/>
        <w:ind w:firstLine="566"/>
        <w:jc w:val="center"/>
        <w:rPr>
          <w:b/>
          <w:bCs/>
          <w:color w:val="000000"/>
          <w:sz w:val="28"/>
          <w:szCs w:val="28"/>
        </w:rPr>
      </w:pPr>
      <w:r w:rsidRPr="008B41F6">
        <w:rPr>
          <w:rFonts w:eastAsia="Calibri"/>
          <w:b/>
          <w:bCs/>
          <w:sz w:val="28"/>
          <w:szCs w:val="28"/>
          <w:lang w:eastAsia="en-US"/>
        </w:rPr>
        <w:t xml:space="preserve">Расчет </w:t>
      </w:r>
      <w:proofErr w:type="spellStart"/>
      <w:r w:rsidRPr="008B41F6">
        <w:rPr>
          <w:rFonts w:eastAsia="Calibri"/>
          <w:b/>
          <w:bCs/>
          <w:sz w:val="28"/>
          <w:szCs w:val="28"/>
          <w:lang w:eastAsia="en-US"/>
        </w:rPr>
        <w:t>одноставочных</w:t>
      </w:r>
      <w:proofErr w:type="spellEnd"/>
      <w:r w:rsidRPr="008B41F6">
        <w:rPr>
          <w:rFonts w:eastAsia="Calibri"/>
          <w:b/>
          <w:bCs/>
          <w:sz w:val="28"/>
          <w:szCs w:val="28"/>
          <w:lang w:eastAsia="en-US"/>
        </w:rPr>
        <w:t xml:space="preserve"> тарифов в сфере водоснабжения и водоотведения</w:t>
      </w:r>
    </w:p>
    <w:p w14:paraId="06A0446F" w14:textId="77777777" w:rsidR="008B41F6" w:rsidRPr="008B41F6" w:rsidRDefault="008B41F6" w:rsidP="008B41F6">
      <w:pPr>
        <w:tabs>
          <w:tab w:val="left" w:pos="10206"/>
        </w:tabs>
        <w:ind w:firstLine="709"/>
        <w:jc w:val="center"/>
        <w:rPr>
          <w:b/>
          <w:bCs/>
          <w:color w:val="000000"/>
          <w:sz w:val="28"/>
          <w:szCs w:val="28"/>
        </w:rPr>
      </w:pPr>
    </w:p>
    <w:p w14:paraId="4D6E0262" w14:textId="77777777" w:rsidR="008B41F6" w:rsidRPr="008B41F6" w:rsidRDefault="008B41F6" w:rsidP="008B41F6">
      <w:pPr>
        <w:autoSpaceDE w:val="0"/>
        <w:autoSpaceDN w:val="0"/>
        <w:adjustRightInd w:val="0"/>
        <w:jc w:val="both"/>
        <w:rPr>
          <w:rFonts w:eastAsia="Calibri"/>
          <w:sz w:val="28"/>
          <w:szCs w:val="28"/>
          <w:lang w:eastAsia="en-US"/>
        </w:rPr>
      </w:pPr>
      <w:r w:rsidRPr="008B41F6">
        <w:rPr>
          <w:rFonts w:eastAsia="Calibri"/>
          <w:sz w:val="28"/>
          <w:szCs w:val="28"/>
          <w:lang w:eastAsia="en-US"/>
        </w:rPr>
        <w:t xml:space="preserve">         В соответствии с пунктом 96 Методических указаний тарифы регулируемых организаций на питьевую воду (питьевое водоснабжение), водоотведение, без дифференциации в виде </w:t>
      </w:r>
      <w:proofErr w:type="spellStart"/>
      <w:r w:rsidRPr="008B41F6">
        <w:rPr>
          <w:rFonts w:eastAsia="Calibri"/>
          <w:sz w:val="28"/>
          <w:szCs w:val="28"/>
          <w:lang w:eastAsia="en-US"/>
        </w:rPr>
        <w:t>одноставочных</w:t>
      </w:r>
      <w:proofErr w:type="spellEnd"/>
      <w:r w:rsidRPr="008B41F6">
        <w:rPr>
          <w:rFonts w:eastAsia="Calibri"/>
          <w:sz w:val="28"/>
          <w:szCs w:val="28"/>
          <w:lang w:eastAsia="en-US"/>
        </w:rPr>
        <w:t xml:space="preserve"> тарифов рассчитываются в соответствии с формулой:</w:t>
      </w:r>
    </w:p>
    <w:p w14:paraId="105E3BF3" w14:textId="77777777" w:rsidR="008B41F6" w:rsidRPr="008B41F6" w:rsidRDefault="008B41F6" w:rsidP="008B41F6">
      <w:pPr>
        <w:autoSpaceDE w:val="0"/>
        <w:autoSpaceDN w:val="0"/>
        <w:adjustRightInd w:val="0"/>
        <w:jc w:val="both"/>
        <w:outlineLvl w:val="0"/>
        <w:rPr>
          <w:rFonts w:eastAsia="Calibri"/>
          <w:sz w:val="28"/>
          <w:szCs w:val="28"/>
          <w:lang w:eastAsia="en-US"/>
        </w:rPr>
      </w:pPr>
    </w:p>
    <w:p w14:paraId="0A2EA4A9" w14:textId="77777777" w:rsidR="008B41F6" w:rsidRPr="008B41F6" w:rsidRDefault="008B41F6" w:rsidP="008B41F6">
      <w:pPr>
        <w:autoSpaceDE w:val="0"/>
        <w:autoSpaceDN w:val="0"/>
        <w:adjustRightInd w:val="0"/>
        <w:jc w:val="center"/>
        <w:rPr>
          <w:rFonts w:eastAsia="Calibri"/>
          <w:sz w:val="28"/>
          <w:szCs w:val="28"/>
          <w:lang w:eastAsia="en-US"/>
        </w:rPr>
      </w:pPr>
      <w:r w:rsidRPr="008B41F6">
        <w:rPr>
          <w:rFonts w:eastAsia="Calibri"/>
          <w:noProof/>
          <w:position w:val="-33"/>
          <w:sz w:val="28"/>
          <w:szCs w:val="28"/>
          <w:lang w:eastAsia="en-US"/>
        </w:rPr>
        <w:drawing>
          <wp:inline distT="0" distB="0" distL="0" distR="0" wp14:anchorId="77E28435" wp14:editId="47F6D3B3">
            <wp:extent cx="962025" cy="590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8B41F6">
        <w:rPr>
          <w:rFonts w:eastAsia="Calibri"/>
          <w:sz w:val="28"/>
          <w:szCs w:val="28"/>
          <w:lang w:eastAsia="en-US"/>
        </w:rPr>
        <w:t>, (42)</w:t>
      </w:r>
    </w:p>
    <w:p w14:paraId="3A6F9088" w14:textId="77777777" w:rsidR="008B41F6" w:rsidRPr="008B41F6" w:rsidRDefault="008B41F6" w:rsidP="008B41F6">
      <w:pPr>
        <w:autoSpaceDE w:val="0"/>
        <w:autoSpaceDN w:val="0"/>
        <w:adjustRightInd w:val="0"/>
        <w:ind w:firstLine="540"/>
        <w:jc w:val="both"/>
        <w:rPr>
          <w:rFonts w:eastAsia="Calibri"/>
          <w:sz w:val="28"/>
          <w:szCs w:val="28"/>
          <w:lang w:eastAsia="en-US"/>
        </w:rPr>
      </w:pPr>
      <w:r w:rsidRPr="008B41F6">
        <w:rPr>
          <w:rFonts w:eastAsia="Calibri"/>
          <w:sz w:val="28"/>
          <w:szCs w:val="28"/>
          <w:lang w:eastAsia="en-US"/>
        </w:rPr>
        <w:t>где:</w:t>
      </w:r>
    </w:p>
    <w:p w14:paraId="65088087" w14:textId="77777777" w:rsidR="008B41F6" w:rsidRPr="008B41F6" w:rsidRDefault="008B41F6" w:rsidP="008B41F6">
      <w:pPr>
        <w:autoSpaceDE w:val="0"/>
        <w:autoSpaceDN w:val="0"/>
        <w:adjustRightInd w:val="0"/>
        <w:ind w:firstLine="540"/>
        <w:jc w:val="both"/>
        <w:rPr>
          <w:rFonts w:eastAsia="Calibri"/>
          <w:sz w:val="28"/>
          <w:szCs w:val="28"/>
          <w:lang w:eastAsia="en-US"/>
        </w:rPr>
      </w:pPr>
      <w:r w:rsidRPr="008B41F6">
        <w:rPr>
          <w:rFonts w:eastAsia="Calibri"/>
          <w:noProof/>
          <w:position w:val="-11"/>
          <w:sz w:val="28"/>
          <w:szCs w:val="28"/>
          <w:lang w:eastAsia="en-US"/>
        </w:rPr>
        <w:lastRenderedPageBreak/>
        <w:drawing>
          <wp:inline distT="0" distB="0" distL="0" distR="0" wp14:anchorId="632449F9" wp14:editId="0236CE65">
            <wp:extent cx="257175"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8B41F6">
        <w:rPr>
          <w:rFonts w:eastAsia="Calibri"/>
          <w:sz w:val="28"/>
          <w:szCs w:val="28"/>
          <w:lang w:eastAsia="en-US"/>
        </w:rPr>
        <w:t xml:space="preserve"> - тариф регулируемой организации, устанавливаемый на i-</w:t>
      </w:r>
      <w:proofErr w:type="spellStart"/>
      <w:r w:rsidRPr="008B41F6">
        <w:rPr>
          <w:rFonts w:eastAsia="Calibri"/>
          <w:sz w:val="28"/>
          <w:szCs w:val="28"/>
          <w:lang w:eastAsia="en-US"/>
        </w:rPr>
        <w:t>ый</w:t>
      </w:r>
      <w:proofErr w:type="spellEnd"/>
      <w:r w:rsidRPr="008B41F6">
        <w:rPr>
          <w:rFonts w:eastAsia="Calibri"/>
          <w:sz w:val="28"/>
          <w:szCs w:val="28"/>
          <w:lang w:eastAsia="en-US"/>
        </w:rPr>
        <w:t xml:space="preserve"> год, руб./куб. м;</w:t>
      </w:r>
    </w:p>
    <w:p w14:paraId="1237B40E" w14:textId="77777777" w:rsidR="008B41F6" w:rsidRPr="008B41F6" w:rsidRDefault="008B41F6" w:rsidP="008B41F6">
      <w:pPr>
        <w:autoSpaceDE w:val="0"/>
        <w:autoSpaceDN w:val="0"/>
        <w:adjustRightInd w:val="0"/>
        <w:ind w:firstLine="540"/>
        <w:jc w:val="both"/>
        <w:rPr>
          <w:rFonts w:eastAsia="Calibri"/>
          <w:sz w:val="28"/>
          <w:szCs w:val="28"/>
          <w:lang w:eastAsia="en-US"/>
        </w:rPr>
      </w:pPr>
      <w:r w:rsidRPr="008B41F6">
        <w:rPr>
          <w:rFonts w:eastAsia="Calibri"/>
          <w:noProof/>
          <w:position w:val="-11"/>
          <w:sz w:val="28"/>
          <w:szCs w:val="28"/>
          <w:lang w:eastAsia="en-US"/>
        </w:rPr>
        <w:drawing>
          <wp:inline distT="0" distB="0" distL="0" distR="0" wp14:anchorId="0B98B29D" wp14:editId="7C08F42B">
            <wp:extent cx="5810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8B41F6">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8B41F6">
        <w:rPr>
          <w:rFonts w:eastAsia="Calibri"/>
          <w:sz w:val="28"/>
          <w:szCs w:val="28"/>
          <w:lang w:eastAsia="en-US"/>
        </w:rPr>
        <w:t>ый</w:t>
      </w:r>
      <w:proofErr w:type="spellEnd"/>
      <w:r w:rsidRPr="008B41F6">
        <w:rPr>
          <w:rFonts w:eastAsia="Calibri"/>
          <w:sz w:val="28"/>
          <w:szCs w:val="28"/>
          <w:lang w:eastAsia="en-US"/>
        </w:rPr>
        <w:t xml:space="preserve"> год, руб.;</w:t>
      </w:r>
    </w:p>
    <w:p w14:paraId="7E033DF8" w14:textId="77777777" w:rsidR="008B41F6" w:rsidRPr="008B41F6" w:rsidRDefault="008B41F6" w:rsidP="008B41F6">
      <w:pPr>
        <w:autoSpaceDE w:val="0"/>
        <w:autoSpaceDN w:val="0"/>
        <w:adjustRightInd w:val="0"/>
        <w:ind w:firstLine="540"/>
        <w:jc w:val="both"/>
        <w:rPr>
          <w:rFonts w:eastAsia="Calibri"/>
          <w:sz w:val="28"/>
          <w:szCs w:val="28"/>
          <w:lang w:eastAsia="en-US"/>
        </w:rPr>
      </w:pPr>
      <w:r w:rsidRPr="008B41F6">
        <w:rPr>
          <w:rFonts w:eastAsia="Calibri"/>
          <w:noProof/>
          <w:position w:val="-11"/>
          <w:sz w:val="28"/>
          <w:szCs w:val="28"/>
          <w:lang w:eastAsia="en-US"/>
        </w:rPr>
        <w:drawing>
          <wp:inline distT="0" distB="0" distL="0" distR="0" wp14:anchorId="7E8C2339" wp14:editId="61303E50">
            <wp:extent cx="2667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8B41F6">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D6D5ED5" w14:textId="77777777" w:rsidR="008B41F6" w:rsidRPr="008B41F6" w:rsidRDefault="008B41F6" w:rsidP="008B41F6">
      <w:pPr>
        <w:tabs>
          <w:tab w:val="left" w:pos="10206"/>
        </w:tabs>
        <w:ind w:firstLine="567"/>
        <w:jc w:val="both"/>
        <w:rPr>
          <w:color w:val="000000"/>
          <w:sz w:val="28"/>
          <w:szCs w:val="28"/>
        </w:rPr>
      </w:pPr>
      <w:r w:rsidRPr="008B41F6">
        <w:rPr>
          <w:color w:val="000000"/>
          <w:sz w:val="28"/>
          <w:szCs w:val="28"/>
        </w:rPr>
        <w:t>Исходя из вышеизложенного, предлагается необходимую валовую выручку разбить по периодам следующим образом:</w:t>
      </w:r>
    </w:p>
    <w:tbl>
      <w:tblPr>
        <w:tblW w:w="9356" w:type="dxa"/>
        <w:tblInd w:w="-5" w:type="dxa"/>
        <w:tblLook w:val="04A0" w:firstRow="1" w:lastRow="0" w:firstColumn="1" w:lastColumn="0" w:noHBand="0" w:noVBand="1"/>
      </w:tblPr>
      <w:tblGrid>
        <w:gridCol w:w="3828"/>
        <w:gridCol w:w="992"/>
        <w:gridCol w:w="1276"/>
        <w:gridCol w:w="1701"/>
        <w:gridCol w:w="1559"/>
      </w:tblGrid>
      <w:tr w:rsidR="008B41F6" w:rsidRPr="008B41F6" w14:paraId="488BC55C"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7DC0871" w14:textId="77777777" w:rsidR="008B41F6" w:rsidRPr="008B41F6" w:rsidRDefault="008B41F6" w:rsidP="008B41F6">
            <w:pPr>
              <w:rPr>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3CA294" w14:textId="77777777" w:rsidR="008B41F6" w:rsidRPr="008B41F6" w:rsidRDefault="008B41F6" w:rsidP="008B41F6">
            <w:pPr>
              <w:jc w:val="center"/>
              <w:rPr>
                <w:sz w:val="20"/>
                <w:szCs w:val="20"/>
              </w:rPr>
            </w:pPr>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3435E534" w14:textId="77777777" w:rsidR="008B41F6" w:rsidRPr="008B41F6" w:rsidRDefault="008B41F6" w:rsidP="008B41F6">
            <w:pPr>
              <w:jc w:val="center"/>
              <w:rPr>
                <w:sz w:val="20"/>
                <w:szCs w:val="20"/>
              </w:rPr>
            </w:pPr>
            <w:r w:rsidRPr="008B41F6">
              <w:rPr>
                <w:sz w:val="20"/>
                <w:szCs w:val="20"/>
              </w:rPr>
              <w:t>2018</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12A6C2C7" w14:textId="77777777" w:rsidR="008B41F6" w:rsidRPr="008B41F6" w:rsidRDefault="008B41F6" w:rsidP="008B41F6">
            <w:pPr>
              <w:jc w:val="center"/>
              <w:rPr>
                <w:b/>
                <w:bCs/>
                <w:sz w:val="20"/>
                <w:szCs w:val="20"/>
              </w:rPr>
            </w:pPr>
            <w:r w:rsidRPr="008B41F6">
              <w:rPr>
                <w:color w:val="000000"/>
                <w:sz w:val="22"/>
              </w:rPr>
              <w:t>с 01.01.2018 по 30.06.2018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8AF954" w14:textId="77777777" w:rsidR="008B41F6" w:rsidRPr="008B41F6" w:rsidRDefault="008B41F6" w:rsidP="008B41F6">
            <w:pPr>
              <w:jc w:val="right"/>
              <w:rPr>
                <w:b/>
                <w:bCs/>
                <w:sz w:val="20"/>
                <w:szCs w:val="20"/>
              </w:rPr>
            </w:pPr>
            <w:r w:rsidRPr="008B41F6">
              <w:rPr>
                <w:color w:val="000000"/>
                <w:sz w:val="22"/>
              </w:rPr>
              <w:t>с 01.07.2018 по 31.12.2018</w:t>
            </w:r>
          </w:p>
        </w:tc>
      </w:tr>
      <w:tr w:rsidR="008B41F6" w:rsidRPr="008B41F6" w14:paraId="4C80DC41"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51F3CF4" w14:textId="77777777" w:rsidR="008B41F6" w:rsidRPr="008B41F6" w:rsidRDefault="008B41F6" w:rsidP="008B41F6">
            <w:pPr>
              <w:rPr>
                <w:b/>
                <w:bCs/>
                <w:sz w:val="20"/>
                <w:szCs w:val="20"/>
              </w:rPr>
            </w:pPr>
            <w:r w:rsidRPr="008B41F6">
              <w:rPr>
                <w:b/>
                <w:bCs/>
                <w:sz w:val="20"/>
                <w:szCs w:val="20"/>
              </w:rPr>
              <w:t>Питьевая вода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723103" w14:textId="77777777" w:rsidR="008B41F6" w:rsidRPr="008B41F6" w:rsidRDefault="008B41F6" w:rsidP="008B41F6">
            <w:pPr>
              <w:jc w:val="center"/>
              <w:rPr>
                <w:sz w:val="20"/>
                <w:szCs w:val="20"/>
              </w:rPr>
            </w:pPr>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59CF07CC" w14:textId="77777777" w:rsidR="008B41F6" w:rsidRPr="008B41F6" w:rsidRDefault="008B41F6" w:rsidP="008B41F6">
            <w:pPr>
              <w:jc w:val="center"/>
              <w:rPr>
                <w:b/>
                <w:bCs/>
                <w:sz w:val="20"/>
                <w:szCs w:val="20"/>
              </w:rPr>
            </w:pP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766AF06D" w14:textId="77777777" w:rsidR="008B41F6" w:rsidRPr="008B41F6" w:rsidRDefault="008B41F6" w:rsidP="008B41F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968532" w14:textId="77777777" w:rsidR="008B41F6" w:rsidRPr="008B41F6" w:rsidRDefault="008B41F6" w:rsidP="008B41F6">
            <w:pPr>
              <w:jc w:val="right"/>
              <w:rPr>
                <w:b/>
                <w:bCs/>
                <w:sz w:val="20"/>
                <w:szCs w:val="20"/>
              </w:rPr>
            </w:pPr>
          </w:p>
        </w:tc>
      </w:tr>
      <w:tr w:rsidR="008B41F6" w:rsidRPr="008B41F6" w14:paraId="6B1105E5"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84A8" w14:textId="77777777" w:rsidR="008B41F6" w:rsidRPr="008B41F6" w:rsidRDefault="008B41F6" w:rsidP="008B41F6">
            <w:pPr>
              <w:rPr>
                <w:sz w:val="20"/>
                <w:szCs w:val="20"/>
              </w:rPr>
            </w:pPr>
            <w:r w:rsidRPr="008B41F6">
              <w:rPr>
                <w:sz w:val="20"/>
                <w:szCs w:val="20"/>
              </w:rPr>
              <w:t>Текущие расходы,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3C8BF"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EB90533" w14:textId="77777777" w:rsidR="008B41F6" w:rsidRPr="008B41F6" w:rsidRDefault="008B41F6" w:rsidP="008B41F6">
            <w:pPr>
              <w:jc w:val="center"/>
              <w:rPr>
                <w:sz w:val="20"/>
                <w:szCs w:val="20"/>
              </w:rPr>
            </w:pPr>
            <w:r w:rsidRPr="008B41F6">
              <w:rPr>
                <w:sz w:val="20"/>
                <w:szCs w:val="20"/>
              </w:rPr>
              <w:t xml:space="preserve">   11 052,77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09701C"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4 827,53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1EC24E"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6 225,23   </w:t>
            </w:r>
          </w:p>
        </w:tc>
      </w:tr>
      <w:tr w:rsidR="008B41F6" w:rsidRPr="008B41F6" w14:paraId="10C01B91"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210C" w14:textId="77777777" w:rsidR="008B41F6" w:rsidRPr="008B41F6" w:rsidRDefault="008B41F6" w:rsidP="008B41F6">
            <w:pPr>
              <w:jc w:val="right"/>
              <w:rPr>
                <w:sz w:val="20"/>
                <w:szCs w:val="20"/>
              </w:rPr>
            </w:pPr>
            <w:r w:rsidRPr="008B41F6">
              <w:rPr>
                <w:sz w:val="20"/>
                <w:szCs w:val="20"/>
              </w:rPr>
              <w:t>Операционные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90C4"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11BA8D04"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6 019,03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C095D0"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3 009,51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031B7"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3 009,51   </w:t>
            </w:r>
          </w:p>
        </w:tc>
      </w:tr>
      <w:tr w:rsidR="008B41F6" w:rsidRPr="008B41F6" w14:paraId="22CC1C3F"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E343C" w14:textId="77777777" w:rsidR="008B41F6" w:rsidRPr="008B41F6" w:rsidRDefault="008B41F6" w:rsidP="008B41F6">
            <w:pPr>
              <w:jc w:val="right"/>
              <w:rPr>
                <w:sz w:val="20"/>
                <w:szCs w:val="20"/>
              </w:rPr>
            </w:pPr>
            <w:r w:rsidRPr="008B41F6">
              <w:rPr>
                <w:sz w:val="20"/>
                <w:szCs w:val="20"/>
              </w:rPr>
              <w:t>Неподконтрольные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6C23B"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8662281"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17,07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469D3C"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690,31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0ACFA0"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707,39   </w:t>
            </w:r>
          </w:p>
        </w:tc>
      </w:tr>
      <w:tr w:rsidR="008B41F6" w:rsidRPr="008B41F6" w14:paraId="1D26D537"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45EC1" w14:textId="77777777" w:rsidR="008B41F6" w:rsidRPr="008B41F6" w:rsidRDefault="008B41F6" w:rsidP="008B41F6">
            <w:pPr>
              <w:jc w:val="right"/>
              <w:rPr>
                <w:sz w:val="20"/>
                <w:szCs w:val="20"/>
              </w:rPr>
            </w:pPr>
            <w:r w:rsidRPr="008B41F6">
              <w:rPr>
                <w:sz w:val="20"/>
                <w:szCs w:val="20"/>
              </w:rPr>
              <w:t>Расходы на приобретение энергетических ресурсов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3B8A1"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521EB9E6" w14:textId="77777777" w:rsidR="008B41F6" w:rsidRPr="008B41F6" w:rsidRDefault="008B41F6" w:rsidP="008B41F6">
            <w:pPr>
              <w:widowControl w:val="0"/>
              <w:autoSpaceDE w:val="0"/>
              <w:autoSpaceDN w:val="0"/>
              <w:adjustRightInd w:val="0"/>
              <w:rPr>
                <w:sz w:val="20"/>
                <w:szCs w:val="20"/>
              </w:rPr>
            </w:pPr>
            <w:r w:rsidRPr="008B41F6">
              <w:rPr>
                <w:sz w:val="20"/>
                <w:szCs w:val="20"/>
              </w:rPr>
              <w:t xml:space="preserve">     5 016,66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CE9C58"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2 508,33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50DC79"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2 508,33   </w:t>
            </w:r>
          </w:p>
        </w:tc>
      </w:tr>
      <w:tr w:rsidR="008B41F6" w:rsidRPr="008B41F6" w14:paraId="65239510"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6EDA" w14:textId="77777777" w:rsidR="008B41F6" w:rsidRPr="008B41F6" w:rsidRDefault="008B41F6" w:rsidP="008B41F6">
            <w:pPr>
              <w:rPr>
                <w:sz w:val="20"/>
                <w:szCs w:val="20"/>
              </w:rPr>
            </w:pPr>
            <w:r w:rsidRPr="008B41F6">
              <w:rPr>
                <w:sz w:val="20"/>
                <w:szCs w:val="20"/>
              </w:rPr>
              <w:t>Амортизация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F932A"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383D7060"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0CDC9B"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77F5F6"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r>
      <w:tr w:rsidR="008B41F6" w:rsidRPr="008B41F6" w14:paraId="0485CCBA"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A7795" w14:textId="77777777" w:rsidR="008B41F6" w:rsidRPr="008B41F6" w:rsidRDefault="008B41F6" w:rsidP="008B41F6">
            <w:pPr>
              <w:rPr>
                <w:sz w:val="20"/>
                <w:szCs w:val="20"/>
              </w:rPr>
            </w:pPr>
            <w:r w:rsidRPr="008B41F6">
              <w:rPr>
                <w:sz w:val="20"/>
                <w:szCs w:val="20"/>
              </w:rPr>
              <w:t>Нормативная прибыль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50C5"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7CA94D89"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074EA"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1D71A"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r>
      <w:tr w:rsidR="008B41F6" w:rsidRPr="008B41F6" w14:paraId="6C81D8E1"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BAB9A" w14:textId="77777777" w:rsidR="008B41F6" w:rsidRPr="008B41F6" w:rsidRDefault="008B41F6" w:rsidP="008B41F6">
            <w:pPr>
              <w:rPr>
                <w:sz w:val="20"/>
                <w:szCs w:val="20"/>
              </w:rPr>
            </w:pPr>
            <w:r w:rsidRPr="008B41F6">
              <w:rPr>
                <w:sz w:val="20"/>
                <w:szCs w:val="20"/>
              </w:rPr>
              <w:t>Расчетная предпринимательская прибыль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F6FC"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0089D254"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569D82"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E55886"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     </w:t>
            </w:r>
          </w:p>
        </w:tc>
      </w:tr>
      <w:tr w:rsidR="008B41F6" w:rsidRPr="008B41F6" w14:paraId="0E26FF20"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A2586" w14:textId="77777777" w:rsidR="008B41F6" w:rsidRPr="008B41F6" w:rsidRDefault="008B41F6" w:rsidP="008B41F6">
            <w:pPr>
              <w:rPr>
                <w:sz w:val="20"/>
                <w:szCs w:val="20"/>
              </w:rPr>
            </w:pPr>
            <w:r w:rsidRPr="008B41F6">
              <w:rPr>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7434"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542C9F4B"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11 052,77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E7E71F"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4 827,53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9A792A" w14:textId="77777777" w:rsidR="008B41F6" w:rsidRPr="008B41F6" w:rsidRDefault="008B41F6" w:rsidP="008B41F6">
            <w:pPr>
              <w:widowControl w:val="0"/>
              <w:autoSpaceDE w:val="0"/>
              <w:autoSpaceDN w:val="0"/>
              <w:adjustRightInd w:val="0"/>
              <w:jc w:val="center"/>
              <w:rPr>
                <w:sz w:val="20"/>
                <w:szCs w:val="20"/>
              </w:rPr>
            </w:pPr>
            <w:r w:rsidRPr="008B41F6">
              <w:rPr>
                <w:sz w:val="20"/>
                <w:szCs w:val="20"/>
              </w:rPr>
              <w:t xml:space="preserve">       6 225,23   </w:t>
            </w:r>
          </w:p>
        </w:tc>
      </w:tr>
      <w:tr w:rsidR="008B41F6" w:rsidRPr="008B41F6" w14:paraId="38A7AD15"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9163151" w14:textId="77777777" w:rsidR="008B41F6" w:rsidRPr="008B41F6" w:rsidRDefault="008B41F6" w:rsidP="008B41F6">
            <w:pPr>
              <w:rPr>
                <w:b/>
                <w:bCs/>
                <w:sz w:val="20"/>
                <w:szCs w:val="20"/>
              </w:rPr>
            </w:pPr>
            <w:r w:rsidRPr="008B41F6">
              <w:rPr>
                <w:b/>
                <w:bCs/>
                <w:sz w:val="20"/>
                <w:szCs w:val="20"/>
              </w:rPr>
              <w:t>Водоотведение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E96DD" w14:textId="77777777" w:rsidR="008B41F6" w:rsidRPr="008B41F6" w:rsidRDefault="008B41F6" w:rsidP="008B41F6">
            <w:pPr>
              <w:jc w:val="center"/>
              <w:rPr>
                <w:sz w:val="20"/>
                <w:szCs w:val="20"/>
              </w:rPr>
            </w:pPr>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349E7D18" w14:textId="77777777" w:rsidR="008B41F6" w:rsidRPr="008B41F6" w:rsidRDefault="008B41F6" w:rsidP="008B41F6">
            <w:pPr>
              <w:jc w:val="center"/>
              <w:rPr>
                <w:sz w:val="20"/>
                <w:szCs w:val="20"/>
              </w:rPr>
            </w:pP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3F31CF45" w14:textId="77777777" w:rsidR="008B41F6" w:rsidRPr="008B41F6" w:rsidRDefault="008B41F6" w:rsidP="008B41F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E963D4" w14:textId="77777777" w:rsidR="008B41F6" w:rsidRPr="008B41F6" w:rsidRDefault="008B41F6" w:rsidP="008B41F6">
            <w:pPr>
              <w:jc w:val="right"/>
              <w:rPr>
                <w:sz w:val="20"/>
                <w:szCs w:val="20"/>
              </w:rPr>
            </w:pPr>
          </w:p>
        </w:tc>
      </w:tr>
      <w:tr w:rsidR="008B41F6" w:rsidRPr="008B41F6" w14:paraId="10408D6C"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7DC38" w14:textId="77777777" w:rsidR="008B41F6" w:rsidRPr="008B41F6" w:rsidRDefault="008B41F6" w:rsidP="008B41F6">
            <w:pPr>
              <w:rPr>
                <w:sz w:val="20"/>
                <w:szCs w:val="20"/>
              </w:rPr>
            </w:pPr>
            <w:r w:rsidRPr="008B41F6">
              <w:rPr>
                <w:sz w:val="20"/>
                <w:szCs w:val="20"/>
              </w:rPr>
              <w:t>Текущие расходы,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FECD"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12B6C9A1" w14:textId="77777777" w:rsidR="008B41F6" w:rsidRPr="008B41F6" w:rsidRDefault="008B41F6" w:rsidP="008B41F6">
            <w:pPr>
              <w:jc w:val="center"/>
              <w:rPr>
                <w:sz w:val="20"/>
                <w:szCs w:val="20"/>
              </w:rPr>
            </w:pPr>
            <w:r w:rsidRPr="008B41F6">
              <w:rPr>
                <w:sz w:val="20"/>
                <w:szCs w:val="20"/>
              </w:rPr>
              <w:t xml:space="preserve">      7 607,18   </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0961E016" w14:textId="77777777" w:rsidR="008B41F6" w:rsidRPr="008B41F6" w:rsidRDefault="008B41F6" w:rsidP="008B41F6">
            <w:pPr>
              <w:jc w:val="center"/>
              <w:rPr>
                <w:sz w:val="20"/>
                <w:szCs w:val="20"/>
              </w:rPr>
            </w:pPr>
            <w:r w:rsidRPr="008B41F6">
              <w:rPr>
                <w:sz w:val="20"/>
                <w:szCs w:val="20"/>
              </w:rPr>
              <w:t xml:space="preserve">      3 314,67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DE611F" w14:textId="77777777" w:rsidR="008B41F6" w:rsidRPr="008B41F6" w:rsidRDefault="008B41F6" w:rsidP="008B41F6">
            <w:pPr>
              <w:jc w:val="right"/>
              <w:rPr>
                <w:sz w:val="20"/>
                <w:szCs w:val="20"/>
              </w:rPr>
            </w:pPr>
            <w:r w:rsidRPr="008B41F6">
              <w:rPr>
                <w:sz w:val="20"/>
                <w:szCs w:val="20"/>
              </w:rPr>
              <w:t>4292,51</w:t>
            </w:r>
          </w:p>
        </w:tc>
      </w:tr>
      <w:tr w:rsidR="008B41F6" w:rsidRPr="008B41F6" w14:paraId="44FCE68F"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33B1" w14:textId="77777777" w:rsidR="008B41F6" w:rsidRPr="008B41F6" w:rsidRDefault="008B41F6" w:rsidP="008B41F6">
            <w:pPr>
              <w:jc w:val="right"/>
              <w:rPr>
                <w:sz w:val="20"/>
                <w:szCs w:val="20"/>
              </w:rPr>
            </w:pPr>
            <w:r w:rsidRPr="008B41F6">
              <w:rPr>
                <w:sz w:val="20"/>
                <w:szCs w:val="20"/>
              </w:rPr>
              <w:t>Операционные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1BD67"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751C09C8" w14:textId="77777777" w:rsidR="008B41F6" w:rsidRPr="008B41F6" w:rsidRDefault="008B41F6" w:rsidP="008B41F6">
            <w:pPr>
              <w:jc w:val="center"/>
              <w:rPr>
                <w:sz w:val="20"/>
                <w:szCs w:val="20"/>
              </w:rPr>
            </w:pPr>
            <w:r w:rsidRPr="008B41F6">
              <w:rPr>
                <w:sz w:val="20"/>
                <w:szCs w:val="20"/>
              </w:rPr>
              <w:t xml:space="preserve">      8 296,08   </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4FB0370A" w14:textId="77777777" w:rsidR="008B41F6" w:rsidRPr="008B41F6" w:rsidRDefault="008B41F6" w:rsidP="008B41F6">
            <w:pPr>
              <w:jc w:val="center"/>
              <w:rPr>
                <w:sz w:val="20"/>
                <w:szCs w:val="20"/>
              </w:rPr>
            </w:pPr>
            <w:r w:rsidRPr="008B41F6">
              <w:rPr>
                <w:sz w:val="20"/>
                <w:szCs w:val="20"/>
              </w:rPr>
              <w:t xml:space="preserve">      4 148,04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C5E5D" w14:textId="77777777" w:rsidR="008B41F6" w:rsidRPr="008B41F6" w:rsidRDefault="008B41F6" w:rsidP="008B41F6">
            <w:pPr>
              <w:jc w:val="right"/>
              <w:rPr>
                <w:sz w:val="20"/>
                <w:szCs w:val="20"/>
              </w:rPr>
            </w:pPr>
            <w:r w:rsidRPr="008B41F6">
              <w:rPr>
                <w:sz w:val="20"/>
                <w:szCs w:val="20"/>
              </w:rPr>
              <w:t>4148,04</w:t>
            </w:r>
          </w:p>
        </w:tc>
      </w:tr>
      <w:tr w:rsidR="008B41F6" w:rsidRPr="008B41F6" w14:paraId="3C899C2F"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5CE72" w14:textId="77777777" w:rsidR="008B41F6" w:rsidRPr="008B41F6" w:rsidRDefault="008B41F6" w:rsidP="008B41F6">
            <w:pPr>
              <w:jc w:val="right"/>
              <w:rPr>
                <w:sz w:val="20"/>
                <w:szCs w:val="20"/>
              </w:rPr>
            </w:pPr>
            <w:r w:rsidRPr="008B41F6">
              <w:rPr>
                <w:sz w:val="20"/>
                <w:szCs w:val="20"/>
              </w:rPr>
              <w:t>Неподконтрольные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C4BC"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3C210131" w14:textId="77777777" w:rsidR="008B41F6" w:rsidRPr="008B41F6" w:rsidRDefault="008B41F6" w:rsidP="008B41F6">
            <w:pPr>
              <w:jc w:val="center"/>
              <w:rPr>
                <w:sz w:val="20"/>
                <w:szCs w:val="20"/>
              </w:rPr>
            </w:pPr>
            <w:r w:rsidRPr="008B41F6">
              <w:rPr>
                <w:sz w:val="20"/>
                <w:szCs w:val="20"/>
              </w:rPr>
              <w:t xml:space="preserve">-       688,90   </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593784AC" w14:textId="77777777" w:rsidR="008B41F6" w:rsidRPr="008B41F6" w:rsidRDefault="008B41F6" w:rsidP="008B41F6">
            <w:pPr>
              <w:jc w:val="center"/>
              <w:rPr>
                <w:sz w:val="20"/>
                <w:szCs w:val="20"/>
              </w:rPr>
            </w:pPr>
            <w:r w:rsidRPr="008B41F6">
              <w:rPr>
                <w:sz w:val="20"/>
                <w:szCs w:val="20"/>
              </w:rPr>
              <w:t xml:space="preserve">-       833,37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9AC73" w14:textId="77777777" w:rsidR="008B41F6" w:rsidRPr="008B41F6" w:rsidRDefault="008B41F6" w:rsidP="008B41F6">
            <w:pPr>
              <w:jc w:val="right"/>
              <w:rPr>
                <w:sz w:val="20"/>
                <w:szCs w:val="20"/>
              </w:rPr>
            </w:pPr>
            <w:r w:rsidRPr="008B41F6">
              <w:rPr>
                <w:sz w:val="20"/>
                <w:szCs w:val="20"/>
              </w:rPr>
              <w:t>144,474</w:t>
            </w:r>
          </w:p>
        </w:tc>
      </w:tr>
      <w:tr w:rsidR="008B41F6" w:rsidRPr="008B41F6" w14:paraId="35167674"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79D7" w14:textId="77777777" w:rsidR="008B41F6" w:rsidRPr="008B41F6" w:rsidRDefault="008B41F6" w:rsidP="008B41F6">
            <w:pPr>
              <w:jc w:val="right"/>
              <w:rPr>
                <w:sz w:val="20"/>
                <w:szCs w:val="20"/>
              </w:rPr>
            </w:pPr>
            <w:r w:rsidRPr="008B41F6">
              <w:rPr>
                <w:sz w:val="20"/>
                <w:szCs w:val="20"/>
              </w:rPr>
              <w:t>Расходы на приобретение энергетических ресурсов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DA83"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3CE2B047" w14:textId="77777777" w:rsidR="008B41F6" w:rsidRPr="008B41F6" w:rsidRDefault="008B41F6" w:rsidP="008B41F6">
            <w:pPr>
              <w:jc w:val="center"/>
              <w:rPr>
                <w:sz w:val="20"/>
                <w:szCs w:val="20"/>
              </w:rPr>
            </w:pPr>
            <w:r w:rsidRPr="008B41F6">
              <w:rPr>
                <w:sz w:val="20"/>
                <w:szCs w:val="20"/>
              </w:rPr>
              <w:t xml:space="preserve">                -     </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5F9161B7" w14:textId="77777777" w:rsidR="008B41F6" w:rsidRPr="008B41F6" w:rsidRDefault="008B41F6" w:rsidP="008B41F6">
            <w:pPr>
              <w:jc w:val="center"/>
              <w:rPr>
                <w:sz w:val="20"/>
                <w:szCs w:val="20"/>
              </w:rPr>
            </w:pPr>
            <w:r w:rsidRPr="008B41F6">
              <w:rPr>
                <w:sz w:val="20"/>
                <w:szCs w:val="20"/>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EA616" w14:textId="77777777" w:rsidR="008B41F6" w:rsidRPr="008B41F6" w:rsidRDefault="008B41F6" w:rsidP="008B41F6">
            <w:pPr>
              <w:jc w:val="right"/>
              <w:rPr>
                <w:sz w:val="20"/>
                <w:szCs w:val="20"/>
              </w:rPr>
            </w:pPr>
            <w:r w:rsidRPr="008B41F6">
              <w:rPr>
                <w:sz w:val="20"/>
                <w:szCs w:val="20"/>
              </w:rPr>
              <w:t>0</w:t>
            </w:r>
          </w:p>
        </w:tc>
      </w:tr>
      <w:tr w:rsidR="008B41F6" w:rsidRPr="008B41F6" w14:paraId="56A0AD74"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B1F86" w14:textId="77777777" w:rsidR="008B41F6" w:rsidRPr="008B41F6" w:rsidRDefault="008B41F6" w:rsidP="008B41F6">
            <w:pPr>
              <w:rPr>
                <w:sz w:val="20"/>
                <w:szCs w:val="20"/>
              </w:rPr>
            </w:pPr>
            <w:r w:rsidRPr="008B41F6">
              <w:rPr>
                <w:sz w:val="20"/>
                <w:szCs w:val="20"/>
              </w:rPr>
              <w:t>Амортизация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3A49"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5219DDDB" w14:textId="77777777" w:rsidR="008B41F6" w:rsidRPr="008B41F6" w:rsidRDefault="008B41F6" w:rsidP="008B41F6">
            <w:pPr>
              <w:jc w:val="center"/>
              <w:rPr>
                <w:sz w:val="20"/>
                <w:szCs w:val="20"/>
              </w:rPr>
            </w:pPr>
            <w:r w:rsidRPr="008B41F6">
              <w:rPr>
                <w:sz w:val="20"/>
                <w:szCs w:val="20"/>
              </w:rPr>
              <w:t xml:space="preserve">                -     </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45610482" w14:textId="77777777" w:rsidR="008B41F6" w:rsidRPr="008B41F6" w:rsidRDefault="008B41F6" w:rsidP="008B41F6">
            <w:pPr>
              <w:jc w:val="center"/>
              <w:rPr>
                <w:sz w:val="20"/>
                <w:szCs w:val="20"/>
              </w:rPr>
            </w:pPr>
            <w:r w:rsidRPr="008B41F6">
              <w:rPr>
                <w:sz w:val="20"/>
                <w:szCs w:val="20"/>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6C2EC" w14:textId="77777777" w:rsidR="008B41F6" w:rsidRPr="008B41F6" w:rsidRDefault="008B41F6" w:rsidP="008B41F6">
            <w:pPr>
              <w:jc w:val="right"/>
              <w:rPr>
                <w:sz w:val="20"/>
                <w:szCs w:val="20"/>
              </w:rPr>
            </w:pPr>
            <w:r w:rsidRPr="008B41F6">
              <w:rPr>
                <w:sz w:val="20"/>
                <w:szCs w:val="20"/>
              </w:rPr>
              <w:t>0</w:t>
            </w:r>
          </w:p>
        </w:tc>
      </w:tr>
      <w:tr w:rsidR="008B41F6" w:rsidRPr="008B41F6" w14:paraId="2C4E2783"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0D2F" w14:textId="77777777" w:rsidR="008B41F6" w:rsidRPr="008B41F6" w:rsidRDefault="008B41F6" w:rsidP="008B41F6">
            <w:pPr>
              <w:rPr>
                <w:sz w:val="20"/>
                <w:szCs w:val="20"/>
              </w:rPr>
            </w:pPr>
            <w:r w:rsidRPr="008B41F6">
              <w:rPr>
                <w:sz w:val="20"/>
                <w:szCs w:val="20"/>
              </w:rPr>
              <w:t>Нормативная прибыль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C04F"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1CCF5079" w14:textId="77777777" w:rsidR="008B41F6" w:rsidRPr="008B41F6" w:rsidRDefault="008B41F6" w:rsidP="008B41F6">
            <w:pPr>
              <w:jc w:val="center"/>
              <w:rPr>
                <w:sz w:val="20"/>
                <w:szCs w:val="20"/>
              </w:rPr>
            </w:pPr>
            <w:r w:rsidRPr="008B41F6">
              <w:rPr>
                <w:sz w:val="20"/>
                <w:szCs w:val="20"/>
              </w:rPr>
              <w:t xml:space="preserve">                -     </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584EE728" w14:textId="77777777" w:rsidR="008B41F6" w:rsidRPr="008B41F6" w:rsidRDefault="008B41F6" w:rsidP="008B41F6">
            <w:pPr>
              <w:jc w:val="center"/>
              <w:rPr>
                <w:sz w:val="20"/>
                <w:szCs w:val="20"/>
              </w:rPr>
            </w:pPr>
            <w:r w:rsidRPr="008B41F6">
              <w:rPr>
                <w:sz w:val="20"/>
                <w:szCs w:val="20"/>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06C205" w14:textId="77777777" w:rsidR="008B41F6" w:rsidRPr="008B41F6" w:rsidRDefault="008B41F6" w:rsidP="008B41F6">
            <w:pPr>
              <w:jc w:val="right"/>
              <w:rPr>
                <w:sz w:val="20"/>
                <w:szCs w:val="20"/>
              </w:rPr>
            </w:pPr>
            <w:r w:rsidRPr="008B41F6">
              <w:rPr>
                <w:sz w:val="20"/>
                <w:szCs w:val="20"/>
              </w:rPr>
              <w:t>0</w:t>
            </w:r>
          </w:p>
        </w:tc>
      </w:tr>
      <w:tr w:rsidR="008B41F6" w:rsidRPr="008B41F6" w14:paraId="6E2E5C95"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EA36E" w14:textId="77777777" w:rsidR="008B41F6" w:rsidRPr="008B41F6" w:rsidRDefault="008B41F6" w:rsidP="008B41F6">
            <w:pPr>
              <w:rPr>
                <w:sz w:val="20"/>
                <w:szCs w:val="20"/>
              </w:rPr>
            </w:pPr>
            <w:r w:rsidRPr="008B41F6">
              <w:rPr>
                <w:sz w:val="20"/>
                <w:szCs w:val="20"/>
              </w:rPr>
              <w:t>Расчетная предпринимательская прибыль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0CE"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3085E39E" w14:textId="77777777" w:rsidR="008B41F6" w:rsidRPr="008B41F6" w:rsidRDefault="008B41F6" w:rsidP="008B41F6">
            <w:pPr>
              <w:jc w:val="center"/>
              <w:rPr>
                <w:sz w:val="20"/>
                <w:szCs w:val="20"/>
              </w:rPr>
            </w:pPr>
            <w:r w:rsidRPr="008B41F6">
              <w:rPr>
                <w:sz w:val="20"/>
                <w:szCs w:val="20"/>
              </w:rPr>
              <w:t xml:space="preserve">                -     </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1B79E3A4" w14:textId="77777777" w:rsidR="008B41F6" w:rsidRPr="008B41F6" w:rsidRDefault="008B41F6" w:rsidP="008B41F6">
            <w:pPr>
              <w:jc w:val="center"/>
              <w:rPr>
                <w:sz w:val="20"/>
                <w:szCs w:val="20"/>
              </w:rPr>
            </w:pPr>
            <w:r w:rsidRPr="008B41F6">
              <w:rPr>
                <w:sz w:val="20"/>
                <w:szCs w:val="20"/>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EC9BE" w14:textId="77777777" w:rsidR="008B41F6" w:rsidRPr="008B41F6" w:rsidRDefault="008B41F6" w:rsidP="008B41F6">
            <w:pPr>
              <w:jc w:val="right"/>
              <w:rPr>
                <w:sz w:val="20"/>
                <w:szCs w:val="20"/>
              </w:rPr>
            </w:pPr>
            <w:r w:rsidRPr="008B41F6">
              <w:rPr>
                <w:sz w:val="20"/>
                <w:szCs w:val="20"/>
              </w:rPr>
              <w:t>0</w:t>
            </w:r>
          </w:p>
        </w:tc>
      </w:tr>
      <w:tr w:rsidR="008B41F6" w:rsidRPr="008B41F6" w14:paraId="284A4E14" w14:textId="77777777" w:rsidTr="008B41F6">
        <w:trPr>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A2D0" w14:textId="77777777" w:rsidR="008B41F6" w:rsidRPr="008B41F6" w:rsidRDefault="008B41F6" w:rsidP="008B41F6">
            <w:pPr>
              <w:rPr>
                <w:sz w:val="20"/>
                <w:szCs w:val="20"/>
              </w:rPr>
            </w:pPr>
            <w:r w:rsidRPr="008B41F6">
              <w:rPr>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CC195" w14:textId="77777777" w:rsidR="008B41F6" w:rsidRPr="008B41F6" w:rsidRDefault="008B41F6" w:rsidP="008B41F6">
            <w:pPr>
              <w:jc w:val="center"/>
              <w:rPr>
                <w:sz w:val="20"/>
                <w:szCs w:val="20"/>
              </w:rPr>
            </w:pPr>
            <w:proofErr w:type="spellStart"/>
            <w:r w:rsidRPr="008B41F6">
              <w:rPr>
                <w:sz w:val="20"/>
                <w:szCs w:val="20"/>
              </w:rPr>
              <w:t>тыс</w:t>
            </w:r>
            <w:proofErr w:type="spellEnd"/>
            <w:r w:rsidRPr="008B41F6">
              <w:rPr>
                <w:sz w:val="20"/>
                <w:szCs w:val="20"/>
              </w:rPr>
              <w:t xml:space="preserve"> </w:t>
            </w:r>
            <w:proofErr w:type="spellStart"/>
            <w:r w:rsidRPr="008B41F6">
              <w:rPr>
                <w:sz w:val="20"/>
                <w:szCs w:val="20"/>
              </w:rPr>
              <w:t>руб</w:t>
            </w:r>
            <w:proofErr w:type="spellEnd"/>
          </w:p>
        </w:tc>
        <w:tc>
          <w:tcPr>
            <w:tcW w:w="1276" w:type="dxa"/>
            <w:tcBorders>
              <w:top w:val="single" w:sz="4" w:space="0" w:color="auto"/>
              <w:left w:val="single" w:sz="4" w:space="0" w:color="auto"/>
              <w:bottom w:val="single" w:sz="4" w:space="0" w:color="auto"/>
              <w:right w:val="single" w:sz="4" w:space="0" w:color="C0C0C0"/>
            </w:tcBorders>
            <w:shd w:val="clear" w:color="auto" w:fill="auto"/>
            <w:vAlign w:val="center"/>
          </w:tcPr>
          <w:p w14:paraId="48AB3790" w14:textId="77777777" w:rsidR="008B41F6" w:rsidRPr="008B41F6" w:rsidRDefault="008B41F6" w:rsidP="008B41F6">
            <w:pPr>
              <w:jc w:val="center"/>
              <w:rPr>
                <w:sz w:val="20"/>
                <w:szCs w:val="20"/>
              </w:rPr>
            </w:pPr>
            <w:r w:rsidRPr="008B41F6">
              <w:rPr>
                <w:sz w:val="20"/>
                <w:szCs w:val="20"/>
              </w:rPr>
              <w:t xml:space="preserve">      7 607,18   </w:t>
            </w:r>
          </w:p>
        </w:tc>
        <w:tc>
          <w:tcPr>
            <w:tcW w:w="1701" w:type="dxa"/>
            <w:tcBorders>
              <w:top w:val="single" w:sz="4" w:space="0" w:color="auto"/>
              <w:left w:val="single" w:sz="4" w:space="0" w:color="auto"/>
              <w:bottom w:val="single" w:sz="4" w:space="0" w:color="auto"/>
              <w:right w:val="single" w:sz="4" w:space="0" w:color="C0C0C0"/>
            </w:tcBorders>
            <w:shd w:val="clear" w:color="auto" w:fill="auto"/>
            <w:vAlign w:val="center"/>
          </w:tcPr>
          <w:p w14:paraId="6B7F5F42" w14:textId="77777777" w:rsidR="008B41F6" w:rsidRPr="008B41F6" w:rsidRDefault="008B41F6" w:rsidP="008B41F6">
            <w:pPr>
              <w:jc w:val="center"/>
              <w:rPr>
                <w:sz w:val="20"/>
                <w:szCs w:val="20"/>
              </w:rPr>
            </w:pPr>
            <w:r w:rsidRPr="008B41F6">
              <w:rPr>
                <w:sz w:val="20"/>
                <w:szCs w:val="20"/>
              </w:rPr>
              <w:t xml:space="preserve">      3 314,67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765FEA" w14:textId="77777777" w:rsidR="008B41F6" w:rsidRPr="008B41F6" w:rsidRDefault="008B41F6" w:rsidP="008B41F6">
            <w:pPr>
              <w:jc w:val="right"/>
              <w:rPr>
                <w:sz w:val="20"/>
                <w:szCs w:val="20"/>
              </w:rPr>
            </w:pPr>
            <w:r w:rsidRPr="008B41F6">
              <w:rPr>
                <w:sz w:val="20"/>
                <w:szCs w:val="20"/>
              </w:rPr>
              <w:t>4292,51</w:t>
            </w:r>
          </w:p>
        </w:tc>
      </w:tr>
    </w:tbl>
    <w:p w14:paraId="45A22657" w14:textId="77777777" w:rsidR="008B41F6" w:rsidRPr="008B41F6" w:rsidRDefault="008B41F6" w:rsidP="008B41F6">
      <w:pPr>
        <w:tabs>
          <w:tab w:val="left" w:pos="10206"/>
        </w:tabs>
        <w:ind w:firstLine="567"/>
        <w:jc w:val="both"/>
        <w:rPr>
          <w:color w:val="000000"/>
          <w:sz w:val="20"/>
          <w:szCs w:val="20"/>
        </w:rPr>
      </w:pPr>
    </w:p>
    <w:p w14:paraId="78A59F9C" w14:textId="77777777" w:rsidR="008B41F6" w:rsidRPr="008B41F6" w:rsidRDefault="008B41F6" w:rsidP="008B41F6">
      <w:pPr>
        <w:tabs>
          <w:tab w:val="left" w:pos="10206"/>
        </w:tabs>
        <w:ind w:firstLine="567"/>
        <w:jc w:val="both"/>
        <w:rPr>
          <w:color w:val="000000"/>
          <w:sz w:val="28"/>
          <w:szCs w:val="28"/>
        </w:rPr>
      </w:pPr>
    </w:p>
    <w:p w14:paraId="04E912DF" w14:textId="77777777" w:rsidR="008B41F6" w:rsidRPr="008B41F6" w:rsidRDefault="008B41F6" w:rsidP="008B41F6">
      <w:pPr>
        <w:tabs>
          <w:tab w:val="left" w:pos="10206"/>
        </w:tabs>
        <w:jc w:val="both"/>
        <w:rPr>
          <w:color w:val="000000"/>
          <w:sz w:val="28"/>
          <w:szCs w:val="28"/>
        </w:rPr>
      </w:pPr>
      <w:r w:rsidRPr="008B41F6">
        <w:rPr>
          <w:color w:val="000000"/>
          <w:sz w:val="28"/>
          <w:szCs w:val="28"/>
        </w:rPr>
        <w:t xml:space="preserve">Установить (скорректировать) МУП ЖКУ «Белогорск» тарифы на питьевую воду и </w:t>
      </w:r>
      <w:proofErr w:type="gramStart"/>
      <w:r w:rsidRPr="008B41F6">
        <w:rPr>
          <w:color w:val="000000"/>
          <w:sz w:val="28"/>
          <w:szCs w:val="28"/>
        </w:rPr>
        <w:t>водоотведение  на</w:t>
      </w:r>
      <w:proofErr w:type="gramEnd"/>
      <w:r w:rsidRPr="008B41F6">
        <w:rPr>
          <w:color w:val="000000"/>
          <w:sz w:val="28"/>
          <w:szCs w:val="28"/>
        </w:rPr>
        <w:t xml:space="preserve"> 2018 год с календарной разбивкой:</w:t>
      </w:r>
    </w:p>
    <w:p w14:paraId="7C859767" w14:textId="77777777" w:rsidR="008B41F6" w:rsidRPr="008B41F6" w:rsidRDefault="008B41F6" w:rsidP="008B41F6">
      <w:pPr>
        <w:tabs>
          <w:tab w:val="left" w:pos="10206"/>
        </w:tabs>
        <w:ind w:firstLine="567"/>
        <w:jc w:val="both"/>
        <w:rPr>
          <w:color w:val="000000"/>
          <w:sz w:val="28"/>
          <w:szCs w:val="28"/>
        </w:rPr>
      </w:pPr>
    </w:p>
    <w:p w14:paraId="2C0E3292" w14:textId="77777777" w:rsidR="008B41F6" w:rsidRPr="008B41F6" w:rsidRDefault="008B41F6" w:rsidP="008B41F6">
      <w:pPr>
        <w:tabs>
          <w:tab w:val="left" w:pos="10206"/>
        </w:tabs>
        <w:ind w:firstLine="567"/>
        <w:jc w:val="right"/>
        <w:rPr>
          <w:color w:val="000000"/>
          <w:sz w:val="28"/>
          <w:szCs w:val="28"/>
          <w:vertAlign w:val="superscript"/>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3"/>
        <w:gridCol w:w="1637"/>
        <w:gridCol w:w="1241"/>
        <w:gridCol w:w="2374"/>
      </w:tblGrid>
      <w:tr w:rsidR="008B41F6" w:rsidRPr="008B41F6" w14:paraId="38827FE6" w14:textId="77777777" w:rsidTr="008B41F6">
        <w:trPr>
          <w:jc w:val="center"/>
        </w:trPr>
        <w:tc>
          <w:tcPr>
            <w:tcW w:w="2547" w:type="dxa"/>
            <w:shd w:val="clear" w:color="auto" w:fill="auto"/>
            <w:tcMar>
              <w:left w:w="51" w:type="dxa"/>
              <w:right w:w="51" w:type="dxa"/>
            </w:tcMar>
            <w:vAlign w:val="center"/>
          </w:tcPr>
          <w:p w14:paraId="37B6D119"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Предприятие</w:t>
            </w:r>
          </w:p>
        </w:tc>
        <w:tc>
          <w:tcPr>
            <w:tcW w:w="1983" w:type="dxa"/>
            <w:shd w:val="clear" w:color="auto" w:fill="auto"/>
            <w:tcMar>
              <w:left w:w="51" w:type="dxa"/>
              <w:right w:w="51" w:type="dxa"/>
            </w:tcMar>
            <w:vAlign w:val="center"/>
          </w:tcPr>
          <w:p w14:paraId="7B807F8D"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Год долгосрочного периода</w:t>
            </w:r>
          </w:p>
        </w:tc>
        <w:tc>
          <w:tcPr>
            <w:tcW w:w="1637" w:type="dxa"/>
            <w:shd w:val="clear" w:color="auto" w:fill="auto"/>
            <w:tcMar>
              <w:left w:w="51" w:type="dxa"/>
              <w:right w:w="51" w:type="dxa"/>
            </w:tcMar>
            <w:vAlign w:val="center"/>
          </w:tcPr>
          <w:p w14:paraId="0BAA2B67"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Календарная разбивка</w:t>
            </w:r>
          </w:p>
        </w:tc>
        <w:tc>
          <w:tcPr>
            <w:tcW w:w="1241" w:type="dxa"/>
            <w:shd w:val="clear" w:color="auto" w:fill="auto"/>
            <w:tcMar>
              <w:left w:w="51" w:type="dxa"/>
              <w:right w:w="51" w:type="dxa"/>
            </w:tcMar>
            <w:vAlign w:val="center"/>
          </w:tcPr>
          <w:p w14:paraId="1A4FC68B" w14:textId="77777777" w:rsidR="008B41F6" w:rsidRPr="008B41F6" w:rsidRDefault="008B41F6" w:rsidP="008B41F6">
            <w:pPr>
              <w:widowControl w:val="0"/>
              <w:autoSpaceDE w:val="0"/>
              <w:autoSpaceDN w:val="0"/>
              <w:adjustRightInd w:val="0"/>
              <w:jc w:val="center"/>
              <w:rPr>
                <w:color w:val="000000"/>
                <w:sz w:val="22"/>
                <w:szCs w:val="28"/>
                <w:vertAlign w:val="superscript"/>
              </w:rPr>
            </w:pPr>
            <w:r w:rsidRPr="008B41F6">
              <w:rPr>
                <w:color w:val="000000"/>
                <w:sz w:val="22"/>
                <w:szCs w:val="28"/>
              </w:rPr>
              <w:t>Тарифы, руб./м</w:t>
            </w:r>
            <w:r w:rsidRPr="008B41F6">
              <w:rPr>
                <w:color w:val="000000"/>
                <w:sz w:val="22"/>
                <w:szCs w:val="28"/>
                <w:vertAlign w:val="superscript"/>
              </w:rPr>
              <w:t>3</w:t>
            </w:r>
          </w:p>
        </w:tc>
        <w:tc>
          <w:tcPr>
            <w:tcW w:w="2374" w:type="dxa"/>
            <w:shd w:val="clear" w:color="auto" w:fill="auto"/>
            <w:tcMar>
              <w:left w:w="51" w:type="dxa"/>
              <w:right w:w="51" w:type="dxa"/>
            </w:tcMar>
            <w:vAlign w:val="center"/>
          </w:tcPr>
          <w:p w14:paraId="018077D9"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Рост (снижение) к предыдущему периоду, %</w:t>
            </w:r>
          </w:p>
        </w:tc>
      </w:tr>
      <w:tr w:rsidR="008B41F6" w:rsidRPr="008B41F6" w14:paraId="0AAC6992" w14:textId="77777777" w:rsidTr="008B41F6">
        <w:trPr>
          <w:jc w:val="center"/>
        </w:trPr>
        <w:tc>
          <w:tcPr>
            <w:tcW w:w="2547" w:type="dxa"/>
            <w:shd w:val="clear" w:color="auto" w:fill="auto"/>
            <w:tcMar>
              <w:left w:w="51" w:type="dxa"/>
              <w:right w:w="51" w:type="dxa"/>
            </w:tcMar>
            <w:vAlign w:val="center"/>
          </w:tcPr>
          <w:p w14:paraId="017159A6"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1</w:t>
            </w:r>
          </w:p>
        </w:tc>
        <w:tc>
          <w:tcPr>
            <w:tcW w:w="1983" w:type="dxa"/>
            <w:shd w:val="clear" w:color="auto" w:fill="auto"/>
            <w:tcMar>
              <w:left w:w="51" w:type="dxa"/>
              <w:right w:w="51" w:type="dxa"/>
            </w:tcMar>
            <w:vAlign w:val="center"/>
          </w:tcPr>
          <w:p w14:paraId="7488F1FE"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2</w:t>
            </w:r>
          </w:p>
        </w:tc>
        <w:tc>
          <w:tcPr>
            <w:tcW w:w="1637" w:type="dxa"/>
            <w:shd w:val="clear" w:color="auto" w:fill="auto"/>
            <w:tcMar>
              <w:left w:w="51" w:type="dxa"/>
              <w:right w:w="51" w:type="dxa"/>
            </w:tcMar>
            <w:vAlign w:val="center"/>
          </w:tcPr>
          <w:p w14:paraId="44B8A26C"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3</w:t>
            </w:r>
          </w:p>
        </w:tc>
        <w:tc>
          <w:tcPr>
            <w:tcW w:w="1241" w:type="dxa"/>
            <w:shd w:val="clear" w:color="auto" w:fill="auto"/>
            <w:tcMar>
              <w:left w:w="51" w:type="dxa"/>
              <w:right w:w="51" w:type="dxa"/>
            </w:tcMar>
            <w:vAlign w:val="center"/>
          </w:tcPr>
          <w:p w14:paraId="7A3BE611"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4</w:t>
            </w:r>
          </w:p>
        </w:tc>
        <w:tc>
          <w:tcPr>
            <w:tcW w:w="2374" w:type="dxa"/>
            <w:shd w:val="clear" w:color="auto" w:fill="auto"/>
            <w:tcMar>
              <w:left w:w="51" w:type="dxa"/>
              <w:right w:w="51" w:type="dxa"/>
            </w:tcMar>
            <w:vAlign w:val="center"/>
          </w:tcPr>
          <w:p w14:paraId="66F61C66"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5</w:t>
            </w:r>
          </w:p>
        </w:tc>
      </w:tr>
      <w:tr w:rsidR="008B41F6" w:rsidRPr="008B41F6" w14:paraId="1D23D0C1" w14:textId="77777777" w:rsidTr="008B41F6">
        <w:trPr>
          <w:jc w:val="center"/>
        </w:trPr>
        <w:tc>
          <w:tcPr>
            <w:tcW w:w="9782" w:type="dxa"/>
            <w:gridSpan w:val="5"/>
            <w:shd w:val="clear" w:color="auto" w:fill="auto"/>
            <w:tcMar>
              <w:left w:w="51" w:type="dxa"/>
              <w:right w:w="51" w:type="dxa"/>
            </w:tcMar>
            <w:vAlign w:val="center"/>
          </w:tcPr>
          <w:p w14:paraId="135ACAD4"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Питьевая вода</w:t>
            </w:r>
          </w:p>
        </w:tc>
      </w:tr>
      <w:tr w:rsidR="008B41F6" w:rsidRPr="008B41F6" w14:paraId="4F3726E7" w14:textId="77777777" w:rsidTr="008B41F6">
        <w:trPr>
          <w:jc w:val="center"/>
        </w:trPr>
        <w:tc>
          <w:tcPr>
            <w:tcW w:w="2547" w:type="dxa"/>
            <w:vMerge w:val="restart"/>
            <w:shd w:val="clear" w:color="auto" w:fill="auto"/>
            <w:tcMar>
              <w:left w:w="51" w:type="dxa"/>
              <w:right w:w="51" w:type="dxa"/>
            </w:tcMar>
            <w:vAlign w:val="center"/>
          </w:tcPr>
          <w:p w14:paraId="020C3643"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МУП ЖКУ «Белогорск»</w:t>
            </w:r>
          </w:p>
        </w:tc>
        <w:tc>
          <w:tcPr>
            <w:tcW w:w="1983" w:type="dxa"/>
            <w:vMerge w:val="restart"/>
            <w:shd w:val="clear" w:color="auto" w:fill="auto"/>
            <w:tcMar>
              <w:left w:w="51" w:type="dxa"/>
              <w:right w:w="51" w:type="dxa"/>
            </w:tcMar>
            <w:vAlign w:val="center"/>
          </w:tcPr>
          <w:p w14:paraId="298A5A05"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2018</w:t>
            </w:r>
          </w:p>
        </w:tc>
        <w:tc>
          <w:tcPr>
            <w:tcW w:w="1637" w:type="dxa"/>
            <w:shd w:val="clear" w:color="auto" w:fill="auto"/>
            <w:tcMar>
              <w:left w:w="51" w:type="dxa"/>
              <w:right w:w="51" w:type="dxa"/>
            </w:tcMar>
            <w:vAlign w:val="center"/>
          </w:tcPr>
          <w:p w14:paraId="3BAC35B4" w14:textId="77777777" w:rsidR="008B41F6" w:rsidRPr="008B41F6" w:rsidRDefault="008B41F6" w:rsidP="008B41F6">
            <w:pPr>
              <w:widowControl w:val="0"/>
              <w:autoSpaceDE w:val="0"/>
              <w:autoSpaceDN w:val="0"/>
              <w:adjustRightInd w:val="0"/>
              <w:jc w:val="center"/>
              <w:rPr>
                <w:color w:val="000000"/>
                <w:sz w:val="22"/>
              </w:rPr>
            </w:pPr>
            <w:r w:rsidRPr="008B41F6">
              <w:rPr>
                <w:color w:val="000000"/>
                <w:sz w:val="22"/>
              </w:rPr>
              <w:t>с 01.01.2018 по 30.06.2018</w:t>
            </w:r>
          </w:p>
        </w:tc>
        <w:tc>
          <w:tcPr>
            <w:tcW w:w="1241" w:type="dxa"/>
            <w:shd w:val="clear" w:color="auto" w:fill="auto"/>
            <w:tcMar>
              <w:left w:w="51" w:type="dxa"/>
              <w:right w:w="51" w:type="dxa"/>
            </w:tcMar>
            <w:vAlign w:val="center"/>
          </w:tcPr>
          <w:p w14:paraId="58951A99"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6,96</w:t>
            </w:r>
          </w:p>
        </w:tc>
        <w:tc>
          <w:tcPr>
            <w:tcW w:w="2374" w:type="dxa"/>
            <w:shd w:val="clear" w:color="auto" w:fill="auto"/>
            <w:tcMar>
              <w:left w:w="51" w:type="dxa"/>
              <w:right w:w="51" w:type="dxa"/>
            </w:tcMar>
            <w:vAlign w:val="center"/>
          </w:tcPr>
          <w:p w14:paraId="6B2A421C"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0</w:t>
            </w:r>
          </w:p>
        </w:tc>
      </w:tr>
      <w:tr w:rsidR="008B41F6" w:rsidRPr="008B41F6" w14:paraId="42061829" w14:textId="77777777" w:rsidTr="008B41F6">
        <w:trPr>
          <w:jc w:val="center"/>
        </w:trPr>
        <w:tc>
          <w:tcPr>
            <w:tcW w:w="2547" w:type="dxa"/>
            <w:vMerge/>
            <w:shd w:val="clear" w:color="auto" w:fill="auto"/>
            <w:tcMar>
              <w:left w:w="51" w:type="dxa"/>
              <w:right w:w="51" w:type="dxa"/>
            </w:tcMar>
            <w:vAlign w:val="center"/>
          </w:tcPr>
          <w:p w14:paraId="11DC5A24" w14:textId="77777777" w:rsidR="008B41F6" w:rsidRPr="008B41F6" w:rsidRDefault="008B41F6" w:rsidP="008B41F6">
            <w:pPr>
              <w:widowControl w:val="0"/>
              <w:autoSpaceDE w:val="0"/>
              <w:autoSpaceDN w:val="0"/>
              <w:adjustRightInd w:val="0"/>
              <w:jc w:val="center"/>
              <w:rPr>
                <w:color w:val="000000"/>
                <w:sz w:val="22"/>
                <w:szCs w:val="28"/>
              </w:rPr>
            </w:pPr>
          </w:p>
        </w:tc>
        <w:tc>
          <w:tcPr>
            <w:tcW w:w="1983" w:type="dxa"/>
            <w:vMerge/>
            <w:shd w:val="clear" w:color="auto" w:fill="auto"/>
            <w:tcMar>
              <w:left w:w="51" w:type="dxa"/>
              <w:right w:w="51" w:type="dxa"/>
            </w:tcMar>
            <w:vAlign w:val="center"/>
          </w:tcPr>
          <w:p w14:paraId="4D7AD1F9" w14:textId="77777777" w:rsidR="008B41F6" w:rsidRPr="008B41F6" w:rsidRDefault="008B41F6" w:rsidP="008B41F6">
            <w:pPr>
              <w:widowControl w:val="0"/>
              <w:autoSpaceDE w:val="0"/>
              <w:autoSpaceDN w:val="0"/>
              <w:adjustRightInd w:val="0"/>
              <w:jc w:val="center"/>
              <w:rPr>
                <w:color w:val="000000"/>
                <w:sz w:val="22"/>
                <w:szCs w:val="28"/>
              </w:rPr>
            </w:pPr>
          </w:p>
        </w:tc>
        <w:tc>
          <w:tcPr>
            <w:tcW w:w="1637" w:type="dxa"/>
            <w:shd w:val="clear" w:color="auto" w:fill="auto"/>
            <w:tcMar>
              <w:left w:w="51" w:type="dxa"/>
              <w:right w:w="51" w:type="dxa"/>
            </w:tcMar>
            <w:vAlign w:val="center"/>
          </w:tcPr>
          <w:p w14:paraId="7BD60E74" w14:textId="77777777" w:rsidR="008B41F6" w:rsidRPr="008B41F6" w:rsidRDefault="008B41F6" w:rsidP="008B41F6">
            <w:pPr>
              <w:widowControl w:val="0"/>
              <w:autoSpaceDE w:val="0"/>
              <w:autoSpaceDN w:val="0"/>
              <w:adjustRightInd w:val="0"/>
              <w:jc w:val="center"/>
              <w:rPr>
                <w:color w:val="000000"/>
                <w:sz w:val="22"/>
              </w:rPr>
            </w:pPr>
            <w:r w:rsidRPr="008B41F6">
              <w:rPr>
                <w:color w:val="000000"/>
                <w:sz w:val="22"/>
              </w:rPr>
              <w:t>с 01.07.2018 по 31.12.2018</w:t>
            </w:r>
          </w:p>
        </w:tc>
        <w:tc>
          <w:tcPr>
            <w:tcW w:w="1241" w:type="dxa"/>
            <w:shd w:val="clear" w:color="auto" w:fill="auto"/>
            <w:tcMar>
              <w:left w:w="51" w:type="dxa"/>
              <w:right w:w="51" w:type="dxa"/>
            </w:tcMar>
            <w:vAlign w:val="center"/>
          </w:tcPr>
          <w:p w14:paraId="5DF55F8A"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8,98</w:t>
            </w:r>
          </w:p>
        </w:tc>
        <w:tc>
          <w:tcPr>
            <w:tcW w:w="2374" w:type="dxa"/>
            <w:shd w:val="clear" w:color="auto" w:fill="auto"/>
            <w:tcMar>
              <w:left w:w="51" w:type="dxa"/>
              <w:right w:w="51" w:type="dxa"/>
            </w:tcMar>
            <w:vAlign w:val="center"/>
          </w:tcPr>
          <w:p w14:paraId="295F2473"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29,0</w:t>
            </w:r>
          </w:p>
        </w:tc>
      </w:tr>
      <w:tr w:rsidR="008B41F6" w:rsidRPr="008B41F6" w14:paraId="7E307F67" w14:textId="77777777" w:rsidTr="008B41F6">
        <w:trPr>
          <w:jc w:val="center"/>
        </w:trPr>
        <w:tc>
          <w:tcPr>
            <w:tcW w:w="9782" w:type="dxa"/>
            <w:gridSpan w:val="5"/>
            <w:shd w:val="clear" w:color="auto" w:fill="auto"/>
            <w:tcMar>
              <w:left w:w="51" w:type="dxa"/>
              <w:right w:w="51" w:type="dxa"/>
            </w:tcMar>
            <w:vAlign w:val="center"/>
          </w:tcPr>
          <w:p w14:paraId="7ED9A233"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lastRenderedPageBreak/>
              <w:t>Водоотведение</w:t>
            </w:r>
          </w:p>
        </w:tc>
      </w:tr>
      <w:tr w:rsidR="008B41F6" w:rsidRPr="008B41F6" w14:paraId="1B09F145" w14:textId="77777777" w:rsidTr="008B41F6">
        <w:trPr>
          <w:jc w:val="center"/>
        </w:trPr>
        <w:tc>
          <w:tcPr>
            <w:tcW w:w="2547" w:type="dxa"/>
            <w:vMerge w:val="restart"/>
            <w:shd w:val="clear" w:color="auto" w:fill="auto"/>
            <w:tcMar>
              <w:left w:w="51" w:type="dxa"/>
              <w:right w:w="51" w:type="dxa"/>
            </w:tcMar>
            <w:vAlign w:val="center"/>
          </w:tcPr>
          <w:p w14:paraId="25947C72"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МУП ЖКУ «Белогорск»</w:t>
            </w:r>
          </w:p>
        </w:tc>
        <w:tc>
          <w:tcPr>
            <w:tcW w:w="1983" w:type="dxa"/>
            <w:vMerge w:val="restart"/>
            <w:shd w:val="clear" w:color="auto" w:fill="auto"/>
            <w:tcMar>
              <w:left w:w="51" w:type="dxa"/>
              <w:right w:w="51" w:type="dxa"/>
            </w:tcMar>
            <w:vAlign w:val="center"/>
          </w:tcPr>
          <w:p w14:paraId="4C76D5CA"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2018</w:t>
            </w:r>
          </w:p>
        </w:tc>
        <w:tc>
          <w:tcPr>
            <w:tcW w:w="1637" w:type="dxa"/>
            <w:shd w:val="clear" w:color="auto" w:fill="auto"/>
            <w:tcMar>
              <w:left w:w="51" w:type="dxa"/>
              <w:right w:w="51" w:type="dxa"/>
            </w:tcMar>
            <w:vAlign w:val="center"/>
          </w:tcPr>
          <w:p w14:paraId="05F47EF4" w14:textId="77777777" w:rsidR="008B41F6" w:rsidRPr="008B41F6" w:rsidRDefault="008B41F6" w:rsidP="008B41F6">
            <w:pPr>
              <w:widowControl w:val="0"/>
              <w:autoSpaceDE w:val="0"/>
              <w:autoSpaceDN w:val="0"/>
              <w:adjustRightInd w:val="0"/>
              <w:jc w:val="center"/>
              <w:rPr>
                <w:color w:val="000000"/>
                <w:sz w:val="22"/>
              </w:rPr>
            </w:pPr>
            <w:r w:rsidRPr="008B41F6">
              <w:rPr>
                <w:color w:val="000000"/>
                <w:sz w:val="22"/>
              </w:rPr>
              <w:t>с 01.01.2018 по 30.06.2018</w:t>
            </w:r>
          </w:p>
        </w:tc>
        <w:tc>
          <w:tcPr>
            <w:tcW w:w="1241" w:type="dxa"/>
            <w:shd w:val="clear" w:color="auto" w:fill="auto"/>
            <w:tcMar>
              <w:left w:w="51" w:type="dxa"/>
              <w:right w:w="51" w:type="dxa"/>
            </w:tcMar>
            <w:vAlign w:val="center"/>
          </w:tcPr>
          <w:p w14:paraId="0FB6FE95"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7,85</w:t>
            </w:r>
          </w:p>
        </w:tc>
        <w:tc>
          <w:tcPr>
            <w:tcW w:w="2374" w:type="dxa"/>
            <w:shd w:val="clear" w:color="auto" w:fill="auto"/>
            <w:tcMar>
              <w:left w:w="51" w:type="dxa"/>
              <w:right w:w="51" w:type="dxa"/>
            </w:tcMar>
            <w:vAlign w:val="center"/>
          </w:tcPr>
          <w:p w14:paraId="7A51467C"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0</w:t>
            </w:r>
          </w:p>
        </w:tc>
      </w:tr>
      <w:tr w:rsidR="008B41F6" w:rsidRPr="008B41F6" w14:paraId="07A37756" w14:textId="77777777" w:rsidTr="008B41F6">
        <w:trPr>
          <w:jc w:val="center"/>
        </w:trPr>
        <w:tc>
          <w:tcPr>
            <w:tcW w:w="2547" w:type="dxa"/>
            <w:vMerge/>
            <w:shd w:val="clear" w:color="auto" w:fill="auto"/>
            <w:tcMar>
              <w:left w:w="51" w:type="dxa"/>
              <w:right w:w="51" w:type="dxa"/>
            </w:tcMar>
            <w:vAlign w:val="center"/>
          </w:tcPr>
          <w:p w14:paraId="67799F08" w14:textId="77777777" w:rsidR="008B41F6" w:rsidRPr="008B41F6" w:rsidRDefault="008B41F6" w:rsidP="008B41F6">
            <w:pPr>
              <w:widowControl w:val="0"/>
              <w:autoSpaceDE w:val="0"/>
              <w:autoSpaceDN w:val="0"/>
              <w:adjustRightInd w:val="0"/>
              <w:jc w:val="center"/>
              <w:rPr>
                <w:color w:val="000000"/>
                <w:sz w:val="22"/>
                <w:szCs w:val="28"/>
              </w:rPr>
            </w:pPr>
          </w:p>
        </w:tc>
        <w:tc>
          <w:tcPr>
            <w:tcW w:w="1983" w:type="dxa"/>
            <w:vMerge/>
            <w:shd w:val="clear" w:color="auto" w:fill="auto"/>
            <w:tcMar>
              <w:left w:w="51" w:type="dxa"/>
              <w:right w:w="51" w:type="dxa"/>
            </w:tcMar>
            <w:vAlign w:val="center"/>
          </w:tcPr>
          <w:p w14:paraId="3FD6F43C" w14:textId="77777777" w:rsidR="008B41F6" w:rsidRPr="008B41F6" w:rsidRDefault="008B41F6" w:rsidP="008B41F6">
            <w:pPr>
              <w:widowControl w:val="0"/>
              <w:autoSpaceDE w:val="0"/>
              <w:autoSpaceDN w:val="0"/>
              <w:adjustRightInd w:val="0"/>
              <w:jc w:val="center"/>
              <w:rPr>
                <w:color w:val="000000"/>
                <w:sz w:val="22"/>
                <w:szCs w:val="28"/>
              </w:rPr>
            </w:pPr>
          </w:p>
        </w:tc>
        <w:tc>
          <w:tcPr>
            <w:tcW w:w="1637" w:type="dxa"/>
            <w:shd w:val="clear" w:color="auto" w:fill="auto"/>
            <w:tcMar>
              <w:left w:w="51" w:type="dxa"/>
              <w:right w:w="51" w:type="dxa"/>
            </w:tcMar>
            <w:vAlign w:val="center"/>
          </w:tcPr>
          <w:p w14:paraId="34648514" w14:textId="77777777" w:rsidR="008B41F6" w:rsidRPr="008B41F6" w:rsidRDefault="008B41F6" w:rsidP="008B41F6">
            <w:pPr>
              <w:widowControl w:val="0"/>
              <w:autoSpaceDE w:val="0"/>
              <w:autoSpaceDN w:val="0"/>
              <w:adjustRightInd w:val="0"/>
              <w:jc w:val="center"/>
              <w:rPr>
                <w:color w:val="000000"/>
                <w:sz w:val="22"/>
              </w:rPr>
            </w:pPr>
            <w:r w:rsidRPr="008B41F6">
              <w:rPr>
                <w:color w:val="000000"/>
                <w:sz w:val="22"/>
              </w:rPr>
              <w:t>с 01.07.2018 по 31.12.2018</w:t>
            </w:r>
          </w:p>
        </w:tc>
        <w:tc>
          <w:tcPr>
            <w:tcW w:w="1241" w:type="dxa"/>
            <w:shd w:val="clear" w:color="auto" w:fill="auto"/>
            <w:tcMar>
              <w:left w:w="51" w:type="dxa"/>
              <w:right w:w="51" w:type="dxa"/>
            </w:tcMar>
            <w:vAlign w:val="center"/>
          </w:tcPr>
          <w:p w14:paraId="0F521D98"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10,17</w:t>
            </w:r>
          </w:p>
        </w:tc>
        <w:tc>
          <w:tcPr>
            <w:tcW w:w="2374" w:type="dxa"/>
            <w:shd w:val="clear" w:color="auto" w:fill="auto"/>
            <w:tcMar>
              <w:left w:w="51" w:type="dxa"/>
              <w:right w:w="51" w:type="dxa"/>
            </w:tcMar>
            <w:vAlign w:val="center"/>
          </w:tcPr>
          <w:p w14:paraId="5C461514" w14:textId="77777777" w:rsidR="008B41F6" w:rsidRPr="008B41F6" w:rsidRDefault="008B41F6" w:rsidP="008B41F6">
            <w:pPr>
              <w:widowControl w:val="0"/>
              <w:autoSpaceDE w:val="0"/>
              <w:autoSpaceDN w:val="0"/>
              <w:adjustRightInd w:val="0"/>
              <w:jc w:val="center"/>
              <w:rPr>
                <w:color w:val="000000"/>
                <w:sz w:val="22"/>
                <w:szCs w:val="28"/>
              </w:rPr>
            </w:pPr>
            <w:r w:rsidRPr="008B41F6">
              <w:rPr>
                <w:color w:val="000000"/>
                <w:sz w:val="22"/>
                <w:szCs w:val="28"/>
              </w:rPr>
              <w:t>29,6</w:t>
            </w:r>
          </w:p>
        </w:tc>
      </w:tr>
    </w:tbl>
    <w:p w14:paraId="2525D444" w14:textId="77777777" w:rsidR="008B41F6" w:rsidRPr="008B41F6" w:rsidRDefault="008B41F6" w:rsidP="008B41F6">
      <w:pPr>
        <w:tabs>
          <w:tab w:val="left" w:pos="10206"/>
        </w:tabs>
        <w:ind w:firstLine="567"/>
        <w:jc w:val="right"/>
        <w:rPr>
          <w:color w:val="000000"/>
          <w:sz w:val="28"/>
          <w:szCs w:val="28"/>
          <w:vertAlign w:val="superscript"/>
        </w:rPr>
      </w:pPr>
    </w:p>
    <w:p w14:paraId="374D0D1F" w14:textId="77777777" w:rsidR="008B41F6" w:rsidRPr="008B41F6" w:rsidRDefault="008B41F6" w:rsidP="008B41F6">
      <w:pPr>
        <w:tabs>
          <w:tab w:val="left" w:pos="10206"/>
        </w:tabs>
        <w:jc w:val="both"/>
        <w:rPr>
          <w:color w:val="000000"/>
          <w:sz w:val="28"/>
          <w:szCs w:val="28"/>
        </w:rPr>
      </w:pPr>
    </w:p>
    <w:p w14:paraId="3BF1C43B" w14:textId="77777777" w:rsidR="008B41F6" w:rsidRDefault="008B41F6" w:rsidP="000E39BB">
      <w:pPr>
        <w:autoSpaceDE w:val="0"/>
        <w:autoSpaceDN w:val="0"/>
        <w:adjustRightInd w:val="0"/>
        <w:jc w:val="both"/>
        <w:sectPr w:rsidR="008B41F6" w:rsidSect="00C630FA">
          <w:pgSz w:w="11906" w:h="16838"/>
          <w:pgMar w:top="851" w:right="707" w:bottom="1135" w:left="1276" w:header="708" w:footer="708" w:gutter="0"/>
          <w:cols w:space="708"/>
          <w:titlePg/>
          <w:docGrid w:linePitch="360"/>
        </w:sectPr>
      </w:pPr>
    </w:p>
    <w:p w14:paraId="4501F0BD" w14:textId="5B789E1F" w:rsidR="008B41F6" w:rsidRPr="00727032" w:rsidRDefault="008B41F6" w:rsidP="00CD39F7">
      <w:pPr>
        <w:autoSpaceDE w:val="0"/>
        <w:autoSpaceDN w:val="0"/>
        <w:adjustRightInd w:val="0"/>
        <w:ind w:left="-820" w:firstLine="7199"/>
        <w:jc w:val="both"/>
      </w:pPr>
      <w:r w:rsidRPr="00727032">
        <w:lastRenderedPageBreak/>
        <w:t xml:space="preserve">Приложение № </w:t>
      </w:r>
      <w:r>
        <w:t xml:space="preserve">4 </w:t>
      </w:r>
      <w:r w:rsidRPr="00727032">
        <w:t xml:space="preserve">к протоколу № </w:t>
      </w:r>
      <w:r>
        <w:t>40</w:t>
      </w:r>
    </w:p>
    <w:p w14:paraId="767D4C50" w14:textId="77777777" w:rsidR="008B41F6" w:rsidRPr="00727032" w:rsidRDefault="008B41F6" w:rsidP="00CD39F7">
      <w:pPr>
        <w:autoSpaceDE w:val="0"/>
        <w:autoSpaceDN w:val="0"/>
        <w:adjustRightInd w:val="0"/>
        <w:ind w:left="-820" w:firstLine="7199"/>
        <w:jc w:val="both"/>
      </w:pPr>
      <w:r w:rsidRPr="00727032">
        <w:t>заседания Правления региональной</w:t>
      </w:r>
    </w:p>
    <w:p w14:paraId="3FE5881B" w14:textId="77777777" w:rsidR="008B41F6" w:rsidRPr="00727032" w:rsidRDefault="008B41F6" w:rsidP="00CD39F7">
      <w:pPr>
        <w:autoSpaceDE w:val="0"/>
        <w:autoSpaceDN w:val="0"/>
        <w:adjustRightInd w:val="0"/>
        <w:ind w:left="-820" w:firstLine="7199"/>
        <w:jc w:val="both"/>
      </w:pPr>
      <w:r>
        <w:t>э</w:t>
      </w:r>
      <w:r w:rsidRPr="00727032">
        <w:t xml:space="preserve">нергетической комиссии </w:t>
      </w:r>
    </w:p>
    <w:p w14:paraId="2242FAD9" w14:textId="2FC84654" w:rsidR="00CD39F7" w:rsidRDefault="008B41F6" w:rsidP="00CD39F7">
      <w:pPr>
        <w:autoSpaceDE w:val="0"/>
        <w:autoSpaceDN w:val="0"/>
        <w:adjustRightInd w:val="0"/>
        <w:ind w:left="-820" w:firstLine="7199"/>
        <w:jc w:val="both"/>
      </w:pPr>
      <w:r w:rsidRPr="00727032">
        <w:t>Кемеровской области</w:t>
      </w:r>
      <w:r>
        <w:t xml:space="preserve"> от 20.06.2019</w:t>
      </w:r>
    </w:p>
    <w:p w14:paraId="313EDFA1" w14:textId="77777777" w:rsidR="00CD39F7" w:rsidRDefault="00CD39F7" w:rsidP="00CD39F7">
      <w:pPr>
        <w:autoSpaceDE w:val="0"/>
        <w:autoSpaceDN w:val="0"/>
        <w:adjustRightInd w:val="0"/>
        <w:ind w:left="-820" w:firstLine="7199"/>
        <w:jc w:val="both"/>
      </w:pPr>
    </w:p>
    <w:p w14:paraId="11640D50" w14:textId="77777777" w:rsidR="00CD39F7" w:rsidRPr="00A860A3" w:rsidRDefault="00CD39F7" w:rsidP="00CD39F7">
      <w:pPr>
        <w:tabs>
          <w:tab w:val="left" w:pos="3052"/>
        </w:tabs>
        <w:jc w:val="center"/>
        <w:rPr>
          <w:b/>
          <w:bCs/>
          <w:color w:val="000000" w:themeColor="text1"/>
          <w:sz w:val="28"/>
          <w:szCs w:val="28"/>
        </w:rPr>
      </w:pPr>
      <w:r w:rsidRPr="00A860A3">
        <w:rPr>
          <w:b/>
          <w:bCs/>
          <w:color w:val="000000" w:themeColor="text1"/>
          <w:sz w:val="28"/>
          <w:szCs w:val="28"/>
        </w:rPr>
        <w:t xml:space="preserve">Производственная программа </w:t>
      </w:r>
    </w:p>
    <w:p w14:paraId="465F6EB5" w14:textId="77777777" w:rsidR="00CD39F7" w:rsidRPr="00A860A3" w:rsidRDefault="00CD39F7" w:rsidP="00CD39F7">
      <w:pPr>
        <w:tabs>
          <w:tab w:val="left" w:pos="3052"/>
        </w:tabs>
        <w:jc w:val="center"/>
        <w:rPr>
          <w:b/>
          <w:color w:val="000000" w:themeColor="text1"/>
          <w:sz w:val="28"/>
          <w:szCs w:val="28"/>
        </w:rPr>
      </w:pPr>
      <w:r w:rsidRPr="00A860A3">
        <w:rPr>
          <w:b/>
          <w:color w:val="000000" w:themeColor="text1"/>
          <w:sz w:val="28"/>
          <w:szCs w:val="28"/>
        </w:rPr>
        <w:t>МУП ЖКУ «Белогорск» (</w:t>
      </w:r>
      <w:proofErr w:type="spellStart"/>
      <w:r w:rsidRPr="00A860A3">
        <w:rPr>
          <w:b/>
          <w:color w:val="000000" w:themeColor="text1"/>
          <w:sz w:val="28"/>
          <w:szCs w:val="28"/>
        </w:rPr>
        <w:t>Тисульский</w:t>
      </w:r>
      <w:proofErr w:type="spellEnd"/>
      <w:r w:rsidRPr="00A860A3">
        <w:rPr>
          <w:b/>
          <w:color w:val="000000" w:themeColor="text1"/>
          <w:sz w:val="28"/>
          <w:szCs w:val="28"/>
        </w:rPr>
        <w:t xml:space="preserve"> муниципальный район)</w:t>
      </w:r>
    </w:p>
    <w:p w14:paraId="5626FBE1" w14:textId="77777777" w:rsidR="00CD39F7" w:rsidRPr="00A860A3" w:rsidRDefault="00CD39F7" w:rsidP="00CD39F7">
      <w:pPr>
        <w:tabs>
          <w:tab w:val="left" w:pos="3052"/>
        </w:tabs>
        <w:jc w:val="center"/>
        <w:rPr>
          <w:b/>
          <w:bCs/>
          <w:color w:val="000000" w:themeColor="text1"/>
          <w:sz w:val="28"/>
          <w:szCs w:val="28"/>
        </w:rPr>
      </w:pPr>
      <w:r w:rsidRPr="00A860A3">
        <w:rPr>
          <w:b/>
          <w:bCs/>
          <w:color w:val="000000" w:themeColor="text1"/>
          <w:kern w:val="32"/>
          <w:sz w:val="28"/>
          <w:szCs w:val="28"/>
        </w:rPr>
        <w:t xml:space="preserve"> </w:t>
      </w:r>
      <w:r w:rsidRPr="00A860A3">
        <w:rPr>
          <w:b/>
          <w:bCs/>
          <w:color w:val="000000" w:themeColor="text1"/>
          <w:sz w:val="28"/>
          <w:szCs w:val="28"/>
        </w:rPr>
        <w:t xml:space="preserve">в сфере холодного водоснабжения питьевой водой, водоотведения </w:t>
      </w:r>
    </w:p>
    <w:p w14:paraId="3099D6AF" w14:textId="77777777" w:rsidR="00CD39F7" w:rsidRPr="00A860A3" w:rsidRDefault="00CD39F7" w:rsidP="00CD39F7">
      <w:pPr>
        <w:tabs>
          <w:tab w:val="left" w:pos="3052"/>
        </w:tabs>
        <w:jc w:val="center"/>
        <w:rPr>
          <w:b/>
          <w:color w:val="000000" w:themeColor="text1"/>
        </w:rPr>
      </w:pPr>
      <w:r w:rsidRPr="00A860A3">
        <w:rPr>
          <w:b/>
          <w:bCs/>
          <w:color w:val="000000" w:themeColor="text1"/>
          <w:sz w:val="28"/>
          <w:szCs w:val="28"/>
        </w:rPr>
        <w:t>на период с 01.01.2016 по 31.12.2018</w:t>
      </w:r>
    </w:p>
    <w:p w14:paraId="18CDB94A" w14:textId="77777777" w:rsidR="00CD39F7" w:rsidRPr="00A860A3" w:rsidRDefault="00CD39F7" w:rsidP="00CD39F7">
      <w:pPr>
        <w:rPr>
          <w:b/>
          <w:color w:val="000000" w:themeColor="text1"/>
        </w:rPr>
      </w:pPr>
    </w:p>
    <w:p w14:paraId="274A0AD3" w14:textId="77777777" w:rsidR="00CD39F7" w:rsidRPr="00A860A3" w:rsidRDefault="00CD39F7" w:rsidP="00CD39F7">
      <w:pPr>
        <w:rPr>
          <w:color w:val="000000" w:themeColor="text1"/>
        </w:rPr>
      </w:pPr>
    </w:p>
    <w:p w14:paraId="5E8E0A4E" w14:textId="77777777" w:rsidR="00CD39F7" w:rsidRPr="00A860A3" w:rsidRDefault="00CD39F7" w:rsidP="00CD39F7">
      <w:pPr>
        <w:jc w:val="center"/>
        <w:rPr>
          <w:color w:val="000000" w:themeColor="text1"/>
          <w:sz w:val="28"/>
          <w:szCs w:val="28"/>
        </w:rPr>
      </w:pPr>
      <w:r w:rsidRPr="00A860A3">
        <w:rPr>
          <w:color w:val="000000" w:themeColor="text1"/>
          <w:sz w:val="28"/>
          <w:szCs w:val="28"/>
        </w:rPr>
        <w:t>Раздел 1. Паспорт производственной программы</w:t>
      </w:r>
    </w:p>
    <w:p w14:paraId="0A2E4162" w14:textId="77777777" w:rsidR="00CD39F7" w:rsidRPr="00A860A3" w:rsidRDefault="00CD39F7" w:rsidP="00CD39F7">
      <w:pPr>
        <w:jc w:val="center"/>
        <w:rPr>
          <w:color w:val="000000" w:themeColor="text1"/>
          <w:sz w:val="28"/>
          <w:szCs w:val="28"/>
        </w:rPr>
      </w:pPr>
    </w:p>
    <w:tbl>
      <w:tblPr>
        <w:tblStyle w:val="a5"/>
        <w:tblW w:w="10207" w:type="dxa"/>
        <w:jc w:val="center"/>
        <w:tblLook w:val="04A0" w:firstRow="1" w:lastRow="0" w:firstColumn="1" w:lastColumn="0" w:noHBand="0" w:noVBand="1"/>
      </w:tblPr>
      <w:tblGrid>
        <w:gridCol w:w="5103"/>
        <w:gridCol w:w="5104"/>
      </w:tblGrid>
      <w:tr w:rsidR="00CD39F7" w:rsidRPr="00A860A3" w14:paraId="460AE9DD" w14:textId="77777777" w:rsidTr="00CD39F7">
        <w:trPr>
          <w:trHeight w:val="1221"/>
          <w:jc w:val="center"/>
        </w:trPr>
        <w:tc>
          <w:tcPr>
            <w:tcW w:w="5103" w:type="dxa"/>
            <w:vAlign w:val="center"/>
          </w:tcPr>
          <w:p w14:paraId="2B8F076C" w14:textId="77777777" w:rsidR="00CD39F7" w:rsidRPr="00A860A3" w:rsidRDefault="00CD39F7" w:rsidP="00CD39F7">
            <w:pPr>
              <w:rPr>
                <w:color w:val="000000" w:themeColor="text1"/>
                <w:sz w:val="28"/>
                <w:szCs w:val="28"/>
              </w:rPr>
            </w:pPr>
            <w:r w:rsidRPr="00A860A3">
              <w:rPr>
                <w:color w:val="000000" w:themeColor="text1"/>
                <w:sz w:val="28"/>
                <w:szCs w:val="28"/>
              </w:rPr>
              <w:t>Наименование организации</w:t>
            </w:r>
          </w:p>
        </w:tc>
        <w:tc>
          <w:tcPr>
            <w:tcW w:w="5104" w:type="dxa"/>
            <w:vAlign w:val="center"/>
          </w:tcPr>
          <w:p w14:paraId="291C8444" w14:textId="77777777" w:rsidR="00CD39F7" w:rsidRPr="00A860A3" w:rsidRDefault="00CD39F7" w:rsidP="00CD39F7">
            <w:pPr>
              <w:jc w:val="center"/>
              <w:rPr>
                <w:color w:val="000000" w:themeColor="text1"/>
                <w:sz w:val="28"/>
                <w:szCs w:val="28"/>
              </w:rPr>
            </w:pPr>
            <w:r w:rsidRPr="00A860A3">
              <w:rPr>
                <w:color w:val="000000" w:themeColor="text1"/>
                <w:sz w:val="28"/>
                <w:szCs w:val="28"/>
              </w:rPr>
              <w:t>МУП ЖКУ «Белогорск»</w:t>
            </w:r>
          </w:p>
        </w:tc>
      </w:tr>
      <w:tr w:rsidR="00CD39F7" w:rsidRPr="00A860A3" w14:paraId="0D8B545B" w14:textId="77777777" w:rsidTr="00CD39F7">
        <w:trPr>
          <w:trHeight w:val="1109"/>
          <w:jc w:val="center"/>
        </w:trPr>
        <w:tc>
          <w:tcPr>
            <w:tcW w:w="5103" w:type="dxa"/>
            <w:vAlign w:val="center"/>
          </w:tcPr>
          <w:p w14:paraId="2BBA8FDD" w14:textId="77777777" w:rsidR="00CD39F7" w:rsidRPr="00A860A3" w:rsidRDefault="00CD39F7" w:rsidP="00CD39F7">
            <w:pPr>
              <w:rPr>
                <w:color w:val="000000" w:themeColor="text1"/>
                <w:sz w:val="28"/>
                <w:szCs w:val="28"/>
              </w:rPr>
            </w:pPr>
            <w:r w:rsidRPr="00A860A3">
              <w:rPr>
                <w:color w:val="000000" w:themeColor="text1"/>
                <w:sz w:val="28"/>
                <w:szCs w:val="28"/>
              </w:rPr>
              <w:t>Юридический адрес, почтовый адрес</w:t>
            </w:r>
          </w:p>
        </w:tc>
        <w:tc>
          <w:tcPr>
            <w:tcW w:w="5104" w:type="dxa"/>
            <w:vAlign w:val="center"/>
          </w:tcPr>
          <w:p w14:paraId="2F2DDD30"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652238, Кемеровская область, </w:t>
            </w:r>
            <w:proofErr w:type="spellStart"/>
            <w:r w:rsidRPr="00A860A3">
              <w:rPr>
                <w:color w:val="000000" w:themeColor="text1"/>
                <w:sz w:val="28"/>
                <w:szCs w:val="28"/>
              </w:rPr>
              <w:t>Тисульский</w:t>
            </w:r>
            <w:proofErr w:type="spellEnd"/>
            <w:r w:rsidRPr="00A860A3">
              <w:rPr>
                <w:color w:val="000000" w:themeColor="text1"/>
                <w:sz w:val="28"/>
                <w:szCs w:val="28"/>
              </w:rPr>
              <w:t xml:space="preserve"> муниципальный район, </w:t>
            </w:r>
            <w:proofErr w:type="spellStart"/>
            <w:r w:rsidRPr="00A860A3">
              <w:rPr>
                <w:color w:val="000000" w:themeColor="text1"/>
                <w:sz w:val="28"/>
                <w:szCs w:val="28"/>
              </w:rPr>
              <w:t>п.г.т</w:t>
            </w:r>
            <w:proofErr w:type="spellEnd"/>
            <w:r w:rsidRPr="00A860A3">
              <w:rPr>
                <w:color w:val="000000" w:themeColor="text1"/>
                <w:sz w:val="28"/>
                <w:szCs w:val="28"/>
              </w:rPr>
              <w:t>. Белогорск, ул. Лесная, 1 «Б»</w:t>
            </w:r>
          </w:p>
        </w:tc>
      </w:tr>
      <w:tr w:rsidR="00CD39F7" w:rsidRPr="00A860A3" w14:paraId="418EA931" w14:textId="77777777" w:rsidTr="00CD39F7">
        <w:trPr>
          <w:jc w:val="center"/>
        </w:trPr>
        <w:tc>
          <w:tcPr>
            <w:tcW w:w="5103" w:type="dxa"/>
            <w:vAlign w:val="center"/>
          </w:tcPr>
          <w:p w14:paraId="352FD956" w14:textId="77777777" w:rsidR="00CD39F7" w:rsidRPr="00A860A3" w:rsidRDefault="00CD39F7" w:rsidP="00CD39F7">
            <w:pPr>
              <w:rPr>
                <w:color w:val="000000" w:themeColor="text1"/>
                <w:sz w:val="28"/>
                <w:szCs w:val="28"/>
              </w:rPr>
            </w:pPr>
            <w:r w:rsidRPr="00A860A3">
              <w:rPr>
                <w:color w:val="000000" w:themeColor="text1"/>
                <w:sz w:val="28"/>
                <w:szCs w:val="28"/>
              </w:rPr>
              <w:t>Наименование уполномоченного органа, утвердившего производственную программу</w:t>
            </w:r>
          </w:p>
        </w:tc>
        <w:tc>
          <w:tcPr>
            <w:tcW w:w="5104" w:type="dxa"/>
            <w:vAlign w:val="center"/>
          </w:tcPr>
          <w:p w14:paraId="07B18D84" w14:textId="77777777" w:rsidR="00CD39F7" w:rsidRPr="00A860A3" w:rsidRDefault="00CD39F7" w:rsidP="00CD39F7">
            <w:pPr>
              <w:jc w:val="center"/>
              <w:rPr>
                <w:color w:val="000000" w:themeColor="text1"/>
                <w:sz w:val="28"/>
                <w:szCs w:val="28"/>
              </w:rPr>
            </w:pPr>
            <w:r w:rsidRPr="00A860A3">
              <w:rPr>
                <w:color w:val="000000" w:themeColor="text1"/>
                <w:sz w:val="28"/>
                <w:szCs w:val="28"/>
              </w:rPr>
              <w:t>региональная энергетическая комиссия Кемеровской области</w:t>
            </w:r>
          </w:p>
        </w:tc>
      </w:tr>
      <w:tr w:rsidR="00CD39F7" w:rsidRPr="00A860A3" w14:paraId="0ADFB356" w14:textId="77777777" w:rsidTr="00CD39F7">
        <w:trPr>
          <w:jc w:val="center"/>
        </w:trPr>
        <w:tc>
          <w:tcPr>
            <w:tcW w:w="5103" w:type="dxa"/>
            <w:vAlign w:val="center"/>
          </w:tcPr>
          <w:p w14:paraId="18FD8509" w14:textId="77777777" w:rsidR="00CD39F7" w:rsidRPr="00A860A3" w:rsidRDefault="00CD39F7" w:rsidP="00CD39F7">
            <w:pPr>
              <w:rPr>
                <w:color w:val="000000" w:themeColor="text1"/>
                <w:sz w:val="28"/>
                <w:szCs w:val="28"/>
              </w:rPr>
            </w:pPr>
            <w:r w:rsidRPr="00A860A3">
              <w:rPr>
                <w:color w:val="000000" w:themeColor="text1"/>
                <w:sz w:val="28"/>
                <w:szCs w:val="28"/>
              </w:rPr>
              <w:t>Юридический адрес, почтовый адрес уполномоченного органа, утвердившего программу</w:t>
            </w:r>
          </w:p>
        </w:tc>
        <w:tc>
          <w:tcPr>
            <w:tcW w:w="5104" w:type="dxa"/>
            <w:vAlign w:val="center"/>
          </w:tcPr>
          <w:p w14:paraId="50E561A4" w14:textId="77777777" w:rsidR="00CD39F7" w:rsidRPr="00A860A3" w:rsidRDefault="00CD39F7" w:rsidP="00CD39F7">
            <w:pPr>
              <w:jc w:val="center"/>
              <w:rPr>
                <w:color w:val="000000" w:themeColor="text1"/>
                <w:sz w:val="28"/>
                <w:szCs w:val="28"/>
              </w:rPr>
            </w:pPr>
            <w:r w:rsidRPr="00A860A3">
              <w:rPr>
                <w:color w:val="000000" w:themeColor="text1"/>
                <w:sz w:val="28"/>
                <w:szCs w:val="28"/>
              </w:rPr>
              <w:t>650993, г. Кемерово, ул. Н. Островского, д. 32</w:t>
            </w:r>
          </w:p>
        </w:tc>
      </w:tr>
    </w:tbl>
    <w:p w14:paraId="42EFAD27" w14:textId="77777777" w:rsidR="00CD39F7" w:rsidRPr="00A860A3" w:rsidRDefault="00CD39F7" w:rsidP="00CD39F7">
      <w:pPr>
        <w:jc w:val="center"/>
        <w:rPr>
          <w:color w:val="000000" w:themeColor="text1"/>
          <w:sz w:val="28"/>
          <w:szCs w:val="28"/>
        </w:rPr>
      </w:pPr>
    </w:p>
    <w:p w14:paraId="7FD292DF" w14:textId="77777777" w:rsidR="00CD39F7" w:rsidRPr="00A860A3" w:rsidRDefault="00CD39F7" w:rsidP="00CD39F7">
      <w:pPr>
        <w:jc w:val="center"/>
        <w:rPr>
          <w:color w:val="000000" w:themeColor="text1"/>
          <w:sz w:val="28"/>
          <w:szCs w:val="28"/>
        </w:rPr>
      </w:pPr>
    </w:p>
    <w:p w14:paraId="4C596FD2" w14:textId="77777777" w:rsidR="00CD39F7" w:rsidRPr="00A860A3" w:rsidRDefault="00CD39F7" w:rsidP="00CD39F7">
      <w:pPr>
        <w:jc w:val="center"/>
        <w:rPr>
          <w:color w:val="000000" w:themeColor="text1"/>
          <w:sz w:val="28"/>
          <w:szCs w:val="28"/>
        </w:rPr>
      </w:pPr>
    </w:p>
    <w:p w14:paraId="1E239A0B" w14:textId="77777777" w:rsidR="00CD39F7" w:rsidRPr="00A860A3" w:rsidRDefault="00CD39F7" w:rsidP="00CD39F7">
      <w:pPr>
        <w:jc w:val="center"/>
        <w:rPr>
          <w:color w:val="000000" w:themeColor="text1"/>
          <w:sz w:val="28"/>
          <w:szCs w:val="28"/>
        </w:rPr>
      </w:pPr>
    </w:p>
    <w:p w14:paraId="56D947CD" w14:textId="77777777" w:rsidR="00CD39F7" w:rsidRPr="00A860A3" w:rsidRDefault="00CD39F7" w:rsidP="00CD39F7">
      <w:pPr>
        <w:jc w:val="center"/>
        <w:rPr>
          <w:color w:val="000000" w:themeColor="text1"/>
          <w:sz w:val="28"/>
          <w:szCs w:val="28"/>
        </w:rPr>
      </w:pPr>
    </w:p>
    <w:p w14:paraId="68A458F7" w14:textId="77777777" w:rsidR="00CD39F7" w:rsidRPr="00A860A3" w:rsidRDefault="00CD39F7" w:rsidP="00CD39F7">
      <w:pPr>
        <w:jc w:val="center"/>
        <w:rPr>
          <w:color w:val="000000" w:themeColor="text1"/>
          <w:sz w:val="28"/>
          <w:szCs w:val="28"/>
        </w:rPr>
      </w:pPr>
    </w:p>
    <w:p w14:paraId="03F5DF3D" w14:textId="77777777" w:rsidR="00CD39F7" w:rsidRPr="00A860A3" w:rsidRDefault="00CD39F7" w:rsidP="00CD39F7">
      <w:pPr>
        <w:jc w:val="center"/>
        <w:rPr>
          <w:color w:val="000000" w:themeColor="text1"/>
          <w:sz w:val="28"/>
          <w:szCs w:val="28"/>
        </w:rPr>
      </w:pPr>
    </w:p>
    <w:p w14:paraId="0A81E308" w14:textId="77777777" w:rsidR="00CD39F7" w:rsidRPr="00A860A3" w:rsidRDefault="00CD39F7" w:rsidP="00CD39F7">
      <w:pPr>
        <w:jc w:val="center"/>
        <w:rPr>
          <w:color w:val="000000" w:themeColor="text1"/>
          <w:sz w:val="28"/>
          <w:szCs w:val="28"/>
        </w:rPr>
      </w:pPr>
    </w:p>
    <w:p w14:paraId="33EF6267" w14:textId="77777777" w:rsidR="00CD39F7" w:rsidRPr="00A860A3" w:rsidRDefault="00CD39F7" w:rsidP="00CD39F7">
      <w:pPr>
        <w:jc w:val="center"/>
        <w:rPr>
          <w:color w:val="000000" w:themeColor="text1"/>
          <w:sz w:val="28"/>
          <w:szCs w:val="28"/>
        </w:rPr>
      </w:pPr>
    </w:p>
    <w:p w14:paraId="019EE19D" w14:textId="77777777" w:rsidR="00CD39F7" w:rsidRPr="00A860A3" w:rsidRDefault="00CD39F7" w:rsidP="00CD39F7">
      <w:pPr>
        <w:jc w:val="center"/>
        <w:rPr>
          <w:color w:val="000000" w:themeColor="text1"/>
          <w:sz w:val="28"/>
          <w:szCs w:val="28"/>
        </w:rPr>
      </w:pPr>
    </w:p>
    <w:p w14:paraId="4741EF7E" w14:textId="77777777" w:rsidR="00CD39F7" w:rsidRPr="00A860A3" w:rsidRDefault="00CD39F7" w:rsidP="00CD39F7">
      <w:pPr>
        <w:jc w:val="center"/>
        <w:rPr>
          <w:color w:val="000000" w:themeColor="text1"/>
          <w:sz w:val="28"/>
          <w:szCs w:val="28"/>
        </w:rPr>
      </w:pPr>
    </w:p>
    <w:p w14:paraId="478D9C1A" w14:textId="77777777" w:rsidR="00CD39F7" w:rsidRPr="00A860A3" w:rsidRDefault="00CD39F7" w:rsidP="00CD39F7">
      <w:pPr>
        <w:jc w:val="center"/>
        <w:rPr>
          <w:color w:val="000000" w:themeColor="text1"/>
          <w:sz w:val="28"/>
          <w:szCs w:val="28"/>
        </w:rPr>
      </w:pPr>
    </w:p>
    <w:p w14:paraId="1EAA62E5" w14:textId="77777777" w:rsidR="00CD39F7" w:rsidRPr="00A860A3" w:rsidRDefault="00CD39F7" w:rsidP="00CD39F7">
      <w:pPr>
        <w:jc w:val="center"/>
        <w:rPr>
          <w:color w:val="000000" w:themeColor="text1"/>
          <w:sz w:val="28"/>
          <w:szCs w:val="28"/>
        </w:rPr>
      </w:pPr>
    </w:p>
    <w:p w14:paraId="69EC5976" w14:textId="77777777" w:rsidR="00CD39F7" w:rsidRDefault="00CD39F7" w:rsidP="00CD39F7">
      <w:pPr>
        <w:jc w:val="center"/>
        <w:rPr>
          <w:color w:val="000000" w:themeColor="text1"/>
          <w:sz w:val="28"/>
          <w:szCs w:val="28"/>
        </w:rPr>
        <w:sectPr w:rsidR="00CD39F7" w:rsidSect="00CD39F7">
          <w:pgSz w:w="11906" w:h="16838"/>
          <w:pgMar w:top="851" w:right="707" w:bottom="1135" w:left="709" w:header="708" w:footer="708" w:gutter="0"/>
          <w:cols w:space="708"/>
          <w:titlePg/>
          <w:docGrid w:linePitch="360"/>
        </w:sectPr>
      </w:pPr>
    </w:p>
    <w:p w14:paraId="09A0AFAE" w14:textId="5415F888" w:rsidR="00CD39F7" w:rsidRPr="00A860A3" w:rsidRDefault="00CD39F7" w:rsidP="00CD39F7">
      <w:pPr>
        <w:jc w:val="center"/>
        <w:rPr>
          <w:color w:val="000000" w:themeColor="text1"/>
          <w:sz w:val="28"/>
          <w:szCs w:val="28"/>
        </w:rPr>
      </w:pPr>
    </w:p>
    <w:p w14:paraId="74805A6F"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B1A4550" w14:textId="77777777" w:rsidR="00CD39F7" w:rsidRPr="00A860A3" w:rsidRDefault="00CD39F7" w:rsidP="00CD39F7">
      <w:pPr>
        <w:jc w:val="center"/>
        <w:rPr>
          <w:color w:val="000000" w:themeColor="text1"/>
          <w:sz w:val="28"/>
          <w:szCs w:val="28"/>
        </w:rPr>
      </w:pPr>
    </w:p>
    <w:tbl>
      <w:tblPr>
        <w:tblStyle w:val="a5"/>
        <w:tblW w:w="10207" w:type="dxa"/>
        <w:jc w:val="center"/>
        <w:tblLayout w:type="fixed"/>
        <w:tblLook w:val="04A0" w:firstRow="1" w:lastRow="0" w:firstColumn="1" w:lastColumn="0" w:noHBand="0" w:noVBand="1"/>
      </w:tblPr>
      <w:tblGrid>
        <w:gridCol w:w="636"/>
        <w:gridCol w:w="3334"/>
        <w:gridCol w:w="992"/>
        <w:gridCol w:w="1451"/>
        <w:gridCol w:w="1983"/>
        <w:gridCol w:w="980"/>
        <w:gridCol w:w="831"/>
      </w:tblGrid>
      <w:tr w:rsidR="00CD39F7" w:rsidRPr="00A860A3" w14:paraId="01627173" w14:textId="77777777" w:rsidTr="00CD39F7">
        <w:trPr>
          <w:trHeight w:val="706"/>
          <w:jc w:val="center"/>
        </w:trPr>
        <w:tc>
          <w:tcPr>
            <w:tcW w:w="636" w:type="dxa"/>
            <w:vMerge w:val="restart"/>
            <w:vAlign w:val="center"/>
          </w:tcPr>
          <w:p w14:paraId="39E20AF8" w14:textId="77777777" w:rsidR="00CD39F7" w:rsidRPr="00A860A3" w:rsidRDefault="00CD39F7" w:rsidP="00CD39F7">
            <w:pPr>
              <w:jc w:val="center"/>
              <w:rPr>
                <w:color w:val="000000" w:themeColor="text1"/>
                <w:sz w:val="28"/>
                <w:szCs w:val="28"/>
              </w:rPr>
            </w:pPr>
            <w:r w:rsidRPr="00A860A3">
              <w:rPr>
                <w:color w:val="000000" w:themeColor="text1"/>
                <w:sz w:val="28"/>
                <w:szCs w:val="28"/>
              </w:rPr>
              <w:t>№ п/п</w:t>
            </w:r>
          </w:p>
        </w:tc>
        <w:tc>
          <w:tcPr>
            <w:tcW w:w="3334" w:type="dxa"/>
            <w:vMerge w:val="restart"/>
            <w:vAlign w:val="center"/>
          </w:tcPr>
          <w:p w14:paraId="2FCB9E24" w14:textId="77777777" w:rsidR="00CD39F7" w:rsidRPr="00A860A3" w:rsidRDefault="00CD39F7" w:rsidP="00CD39F7">
            <w:pPr>
              <w:jc w:val="center"/>
              <w:rPr>
                <w:color w:val="000000" w:themeColor="text1"/>
                <w:sz w:val="28"/>
                <w:szCs w:val="28"/>
              </w:rPr>
            </w:pPr>
            <w:r w:rsidRPr="00A860A3">
              <w:rPr>
                <w:color w:val="000000" w:themeColor="text1"/>
                <w:sz w:val="28"/>
                <w:szCs w:val="28"/>
              </w:rPr>
              <w:t>Наименование мероприятия</w:t>
            </w:r>
          </w:p>
        </w:tc>
        <w:tc>
          <w:tcPr>
            <w:tcW w:w="992" w:type="dxa"/>
            <w:vMerge w:val="restart"/>
            <w:vAlign w:val="center"/>
          </w:tcPr>
          <w:p w14:paraId="317EA0F2"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Срок </w:t>
            </w:r>
            <w:proofErr w:type="spellStart"/>
            <w:proofErr w:type="gramStart"/>
            <w:r w:rsidRPr="00A860A3">
              <w:rPr>
                <w:color w:val="000000" w:themeColor="text1"/>
                <w:sz w:val="28"/>
                <w:szCs w:val="28"/>
              </w:rPr>
              <w:t>реали-зации</w:t>
            </w:r>
            <w:proofErr w:type="spellEnd"/>
            <w:proofErr w:type="gramEnd"/>
          </w:p>
        </w:tc>
        <w:tc>
          <w:tcPr>
            <w:tcW w:w="1451" w:type="dxa"/>
            <w:vMerge w:val="restart"/>
          </w:tcPr>
          <w:p w14:paraId="61F143E5" w14:textId="77777777" w:rsidR="00CD39F7" w:rsidRPr="00A860A3" w:rsidRDefault="00CD39F7" w:rsidP="00CD39F7">
            <w:pPr>
              <w:jc w:val="center"/>
              <w:rPr>
                <w:color w:val="000000" w:themeColor="text1"/>
                <w:sz w:val="28"/>
                <w:szCs w:val="28"/>
              </w:rPr>
            </w:pPr>
            <w:proofErr w:type="spellStart"/>
            <w:proofErr w:type="gramStart"/>
            <w:r w:rsidRPr="00A860A3">
              <w:rPr>
                <w:color w:val="000000" w:themeColor="text1"/>
                <w:sz w:val="28"/>
                <w:szCs w:val="28"/>
              </w:rPr>
              <w:t>Финан-совые</w:t>
            </w:r>
            <w:proofErr w:type="spellEnd"/>
            <w:proofErr w:type="gramEnd"/>
            <w:r w:rsidRPr="00A860A3">
              <w:rPr>
                <w:color w:val="000000" w:themeColor="text1"/>
                <w:sz w:val="28"/>
                <w:szCs w:val="28"/>
              </w:rPr>
              <w:t xml:space="preserve"> потреб-</w:t>
            </w:r>
            <w:proofErr w:type="spellStart"/>
            <w:r w:rsidRPr="00A860A3">
              <w:rPr>
                <w:color w:val="000000" w:themeColor="text1"/>
                <w:sz w:val="28"/>
                <w:szCs w:val="28"/>
              </w:rPr>
              <w:t>ности</w:t>
            </w:r>
            <w:proofErr w:type="spellEnd"/>
            <w:r w:rsidRPr="00A860A3">
              <w:rPr>
                <w:color w:val="000000" w:themeColor="text1"/>
                <w:sz w:val="28"/>
                <w:szCs w:val="28"/>
              </w:rPr>
              <w:t>, тыс. руб. (без НДС)</w:t>
            </w:r>
          </w:p>
        </w:tc>
        <w:tc>
          <w:tcPr>
            <w:tcW w:w="3794" w:type="dxa"/>
            <w:gridSpan w:val="3"/>
            <w:vAlign w:val="center"/>
          </w:tcPr>
          <w:p w14:paraId="7FC69C2D" w14:textId="77777777" w:rsidR="00CD39F7" w:rsidRPr="00A860A3" w:rsidRDefault="00CD39F7" w:rsidP="00CD39F7">
            <w:pPr>
              <w:jc w:val="center"/>
              <w:rPr>
                <w:color w:val="000000" w:themeColor="text1"/>
                <w:sz w:val="28"/>
                <w:szCs w:val="28"/>
              </w:rPr>
            </w:pPr>
            <w:r w:rsidRPr="00A860A3">
              <w:rPr>
                <w:color w:val="000000" w:themeColor="text1"/>
                <w:sz w:val="28"/>
                <w:szCs w:val="28"/>
              </w:rPr>
              <w:t>Ожидаемый эффект</w:t>
            </w:r>
          </w:p>
        </w:tc>
      </w:tr>
      <w:tr w:rsidR="00CD39F7" w:rsidRPr="00A860A3" w14:paraId="53ADACD9" w14:textId="77777777" w:rsidTr="00CD39F7">
        <w:trPr>
          <w:trHeight w:val="844"/>
          <w:jc w:val="center"/>
        </w:trPr>
        <w:tc>
          <w:tcPr>
            <w:tcW w:w="636" w:type="dxa"/>
            <w:vMerge/>
          </w:tcPr>
          <w:p w14:paraId="38A6E912" w14:textId="77777777" w:rsidR="00CD39F7" w:rsidRPr="00A860A3" w:rsidRDefault="00CD39F7" w:rsidP="00CD39F7">
            <w:pPr>
              <w:jc w:val="center"/>
              <w:rPr>
                <w:color w:val="000000" w:themeColor="text1"/>
                <w:sz w:val="28"/>
                <w:szCs w:val="28"/>
              </w:rPr>
            </w:pPr>
          </w:p>
        </w:tc>
        <w:tc>
          <w:tcPr>
            <w:tcW w:w="3334" w:type="dxa"/>
            <w:vMerge/>
          </w:tcPr>
          <w:p w14:paraId="76483C64" w14:textId="77777777" w:rsidR="00CD39F7" w:rsidRPr="00A860A3" w:rsidRDefault="00CD39F7" w:rsidP="00CD39F7">
            <w:pPr>
              <w:jc w:val="center"/>
              <w:rPr>
                <w:color w:val="000000" w:themeColor="text1"/>
                <w:sz w:val="28"/>
                <w:szCs w:val="28"/>
              </w:rPr>
            </w:pPr>
          </w:p>
        </w:tc>
        <w:tc>
          <w:tcPr>
            <w:tcW w:w="992" w:type="dxa"/>
            <w:vMerge/>
          </w:tcPr>
          <w:p w14:paraId="4C41C05D" w14:textId="77777777" w:rsidR="00CD39F7" w:rsidRPr="00A860A3" w:rsidRDefault="00CD39F7" w:rsidP="00CD39F7">
            <w:pPr>
              <w:jc w:val="center"/>
              <w:rPr>
                <w:color w:val="000000" w:themeColor="text1"/>
                <w:sz w:val="28"/>
                <w:szCs w:val="28"/>
              </w:rPr>
            </w:pPr>
          </w:p>
        </w:tc>
        <w:tc>
          <w:tcPr>
            <w:tcW w:w="1451" w:type="dxa"/>
            <w:vMerge/>
          </w:tcPr>
          <w:p w14:paraId="117D8954" w14:textId="77777777" w:rsidR="00CD39F7" w:rsidRPr="00A860A3" w:rsidRDefault="00CD39F7" w:rsidP="00CD39F7">
            <w:pPr>
              <w:jc w:val="center"/>
              <w:rPr>
                <w:color w:val="000000" w:themeColor="text1"/>
                <w:sz w:val="28"/>
                <w:szCs w:val="28"/>
              </w:rPr>
            </w:pPr>
          </w:p>
        </w:tc>
        <w:tc>
          <w:tcPr>
            <w:tcW w:w="1983" w:type="dxa"/>
            <w:vAlign w:val="center"/>
          </w:tcPr>
          <w:p w14:paraId="180A1151" w14:textId="77777777" w:rsidR="00CD39F7" w:rsidRPr="00A860A3" w:rsidRDefault="00CD39F7" w:rsidP="00CD39F7">
            <w:pPr>
              <w:jc w:val="center"/>
              <w:rPr>
                <w:color w:val="000000" w:themeColor="text1"/>
                <w:sz w:val="28"/>
                <w:szCs w:val="28"/>
              </w:rPr>
            </w:pPr>
            <w:r w:rsidRPr="00A860A3">
              <w:rPr>
                <w:color w:val="000000" w:themeColor="text1"/>
                <w:sz w:val="28"/>
                <w:szCs w:val="28"/>
              </w:rPr>
              <w:t>Наименование показателей</w:t>
            </w:r>
          </w:p>
        </w:tc>
        <w:tc>
          <w:tcPr>
            <w:tcW w:w="980" w:type="dxa"/>
            <w:vAlign w:val="center"/>
          </w:tcPr>
          <w:p w14:paraId="554713EF" w14:textId="77777777" w:rsidR="00CD39F7" w:rsidRPr="00A860A3" w:rsidRDefault="00CD39F7" w:rsidP="00CD39F7">
            <w:pPr>
              <w:jc w:val="center"/>
              <w:rPr>
                <w:color w:val="000000" w:themeColor="text1"/>
                <w:sz w:val="28"/>
                <w:szCs w:val="28"/>
              </w:rPr>
            </w:pPr>
            <w:r w:rsidRPr="00A860A3">
              <w:rPr>
                <w:color w:val="000000" w:themeColor="text1"/>
                <w:sz w:val="28"/>
                <w:szCs w:val="28"/>
              </w:rPr>
              <w:t>тыс. руб.</w:t>
            </w:r>
          </w:p>
        </w:tc>
        <w:tc>
          <w:tcPr>
            <w:tcW w:w="831" w:type="dxa"/>
            <w:vAlign w:val="center"/>
          </w:tcPr>
          <w:p w14:paraId="22D4AAEB"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74B47840" w14:textId="77777777" w:rsidTr="00CD39F7">
        <w:trPr>
          <w:jc w:val="center"/>
        </w:trPr>
        <w:tc>
          <w:tcPr>
            <w:tcW w:w="10207" w:type="dxa"/>
            <w:gridSpan w:val="7"/>
          </w:tcPr>
          <w:p w14:paraId="48CCD281" w14:textId="77777777" w:rsidR="00CD39F7" w:rsidRPr="00A860A3" w:rsidRDefault="00CD39F7" w:rsidP="007525E5">
            <w:pPr>
              <w:pStyle w:val="af4"/>
              <w:numPr>
                <w:ilvl w:val="0"/>
                <w:numId w:val="5"/>
              </w:numPr>
              <w:jc w:val="center"/>
              <w:rPr>
                <w:color w:val="000000" w:themeColor="text1"/>
                <w:sz w:val="28"/>
                <w:szCs w:val="28"/>
              </w:rPr>
            </w:pPr>
            <w:r w:rsidRPr="00A860A3">
              <w:rPr>
                <w:color w:val="000000" w:themeColor="text1"/>
                <w:sz w:val="28"/>
                <w:szCs w:val="28"/>
              </w:rPr>
              <w:t xml:space="preserve">Холодное водоснабжение </w:t>
            </w:r>
          </w:p>
        </w:tc>
      </w:tr>
      <w:tr w:rsidR="00CD39F7" w:rsidRPr="00A860A3" w14:paraId="4D157B1E" w14:textId="77777777" w:rsidTr="00CD39F7">
        <w:trPr>
          <w:trHeight w:val="838"/>
          <w:jc w:val="center"/>
        </w:trPr>
        <w:tc>
          <w:tcPr>
            <w:tcW w:w="636" w:type="dxa"/>
            <w:vMerge w:val="restart"/>
            <w:vAlign w:val="center"/>
          </w:tcPr>
          <w:p w14:paraId="4A7623D7" w14:textId="77777777" w:rsidR="00CD39F7" w:rsidRPr="00A860A3" w:rsidRDefault="00CD39F7" w:rsidP="00CD39F7">
            <w:pPr>
              <w:jc w:val="center"/>
              <w:rPr>
                <w:color w:val="000000" w:themeColor="text1"/>
                <w:sz w:val="28"/>
                <w:szCs w:val="28"/>
              </w:rPr>
            </w:pPr>
            <w:r w:rsidRPr="00A860A3">
              <w:rPr>
                <w:color w:val="000000" w:themeColor="text1"/>
                <w:sz w:val="28"/>
                <w:szCs w:val="28"/>
              </w:rPr>
              <w:t>1.1.</w:t>
            </w:r>
          </w:p>
        </w:tc>
        <w:tc>
          <w:tcPr>
            <w:tcW w:w="3334" w:type="dxa"/>
            <w:vMerge w:val="restart"/>
            <w:vAlign w:val="center"/>
          </w:tcPr>
          <w:p w14:paraId="3149BADC" w14:textId="77777777" w:rsidR="00CD39F7" w:rsidRPr="00A860A3" w:rsidRDefault="00CD39F7" w:rsidP="00CD39F7">
            <w:pPr>
              <w:rPr>
                <w:color w:val="000000" w:themeColor="text1"/>
                <w:sz w:val="28"/>
                <w:szCs w:val="28"/>
              </w:rPr>
            </w:pPr>
            <w:r w:rsidRPr="00A860A3">
              <w:rPr>
                <w:color w:val="000000" w:themeColor="text1"/>
                <w:sz w:val="28"/>
                <w:szCs w:val="28"/>
              </w:rPr>
              <w:t>Капитальный ремонт</w:t>
            </w:r>
          </w:p>
        </w:tc>
        <w:tc>
          <w:tcPr>
            <w:tcW w:w="992" w:type="dxa"/>
            <w:vAlign w:val="center"/>
          </w:tcPr>
          <w:p w14:paraId="749255E5" w14:textId="77777777" w:rsidR="00CD39F7" w:rsidRPr="00A860A3" w:rsidRDefault="00CD39F7" w:rsidP="00CD39F7">
            <w:pPr>
              <w:jc w:val="center"/>
              <w:rPr>
                <w:color w:val="000000" w:themeColor="text1"/>
                <w:sz w:val="28"/>
                <w:szCs w:val="28"/>
              </w:rPr>
            </w:pPr>
            <w:r w:rsidRPr="00A860A3">
              <w:rPr>
                <w:color w:val="000000" w:themeColor="text1"/>
                <w:sz w:val="28"/>
                <w:szCs w:val="28"/>
              </w:rPr>
              <w:t>2016</w:t>
            </w:r>
          </w:p>
        </w:tc>
        <w:tc>
          <w:tcPr>
            <w:tcW w:w="1451" w:type="dxa"/>
            <w:vAlign w:val="center"/>
          </w:tcPr>
          <w:p w14:paraId="2CF63970" w14:textId="77777777" w:rsidR="00CD39F7" w:rsidRPr="00A860A3" w:rsidRDefault="00CD39F7" w:rsidP="00CD39F7">
            <w:pPr>
              <w:jc w:val="center"/>
              <w:rPr>
                <w:color w:val="000000" w:themeColor="text1"/>
                <w:sz w:val="28"/>
                <w:szCs w:val="28"/>
              </w:rPr>
            </w:pPr>
            <w:r w:rsidRPr="00A860A3">
              <w:rPr>
                <w:color w:val="000000" w:themeColor="text1"/>
                <w:sz w:val="28"/>
                <w:szCs w:val="28"/>
              </w:rPr>
              <w:t>621,65</w:t>
            </w:r>
          </w:p>
        </w:tc>
        <w:tc>
          <w:tcPr>
            <w:tcW w:w="1983" w:type="dxa"/>
            <w:vMerge w:val="restart"/>
          </w:tcPr>
          <w:p w14:paraId="7D065247"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Улучшение качества питьевой воды, снижение потерь воды при </w:t>
            </w:r>
            <w:proofErr w:type="spellStart"/>
            <w:proofErr w:type="gramStart"/>
            <w:r w:rsidRPr="00A860A3">
              <w:rPr>
                <w:color w:val="000000" w:themeColor="text1"/>
                <w:sz w:val="28"/>
                <w:szCs w:val="28"/>
              </w:rPr>
              <w:t>тран-спортировке</w:t>
            </w:r>
            <w:proofErr w:type="spellEnd"/>
            <w:proofErr w:type="gramEnd"/>
          </w:p>
        </w:tc>
        <w:tc>
          <w:tcPr>
            <w:tcW w:w="980" w:type="dxa"/>
            <w:vAlign w:val="center"/>
          </w:tcPr>
          <w:p w14:paraId="768F70C4"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831" w:type="dxa"/>
            <w:vAlign w:val="center"/>
          </w:tcPr>
          <w:p w14:paraId="77E5FC85"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37674F44" w14:textId="77777777" w:rsidTr="00CD39F7">
        <w:trPr>
          <w:trHeight w:val="668"/>
          <w:jc w:val="center"/>
        </w:trPr>
        <w:tc>
          <w:tcPr>
            <w:tcW w:w="636" w:type="dxa"/>
            <w:vMerge/>
          </w:tcPr>
          <w:p w14:paraId="4C211107" w14:textId="77777777" w:rsidR="00CD39F7" w:rsidRPr="00A860A3" w:rsidRDefault="00CD39F7" w:rsidP="00CD39F7">
            <w:pPr>
              <w:jc w:val="center"/>
              <w:rPr>
                <w:color w:val="000000" w:themeColor="text1"/>
                <w:sz w:val="28"/>
                <w:szCs w:val="28"/>
              </w:rPr>
            </w:pPr>
          </w:p>
        </w:tc>
        <w:tc>
          <w:tcPr>
            <w:tcW w:w="3334" w:type="dxa"/>
            <w:vMerge/>
          </w:tcPr>
          <w:p w14:paraId="2B971F4C" w14:textId="77777777" w:rsidR="00CD39F7" w:rsidRPr="00A860A3" w:rsidRDefault="00CD39F7" w:rsidP="00CD39F7">
            <w:pPr>
              <w:rPr>
                <w:color w:val="000000" w:themeColor="text1"/>
                <w:sz w:val="28"/>
                <w:szCs w:val="28"/>
              </w:rPr>
            </w:pPr>
          </w:p>
        </w:tc>
        <w:tc>
          <w:tcPr>
            <w:tcW w:w="992" w:type="dxa"/>
            <w:vAlign w:val="center"/>
          </w:tcPr>
          <w:p w14:paraId="5F9873B6" w14:textId="77777777" w:rsidR="00CD39F7" w:rsidRPr="00A860A3" w:rsidRDefault="00CD39F7" w:rsidP="00CD39F7">
            <w:pPr>
              <w:jc w:val="center"/>
              <w:rPr>
                <w:color w:val="000000" w:themeColor="text1"/>
                <w:sz w:val="28"/>
                <w:szCs w:val="28"/>
              </w:rPr>
            </w:pPr>
            <w:r w:rsidRPr="00A860A3">
              <w:rPr>
                <w:color w:val="000000" w:themeColor="text1"/>
                <w:sz w:val="28"/>
                <w:szCs w:val="28"/>
              </w:rPr>
              <w:t>2017</w:t>
            </w:r>
          </w:p>
        </w:tc>
        <w:tc>
          <w:tcPr>
            <w:tcW w:w="1451" w:type="dxa"/>
            <w:vAlign w:val="center"/>
          </w:tcPr>
          <w:p w14:paraId="769BE36E" w14:textId="77777777" w:rsidR="00CD39F7" w:rsidRPr="00A860A3" w:rsidRDefault="00CD39F7" w:rsidP="00CD39F7">
            <w:pPr>
              <w:jc w:val="center"/>
              <w:rPr>
                <w:color w:val="000000" w:themeColor="text1"/>
                <w:sz w:val="28"/>
                <w:szCs w:val="28"/>
              </w:rPr>
            </w:pPr>
            <w:r w:rsidRPr="00A860A3">
              <w:rPr>
                <w:color w:val="000000" w:themeColor="text1"/>
                <w:sz w:val="28"/>
                <w:szCs w:val="28"/>
              </w:rPr>
              <w:t>640,30</w:t>
            </w:r>
          </w:p>
        </w:tc>
        <w:tc>
          <w:tcPr>
            <w:tcW w:w="1983" w:type="dxa"/>
            <w:vMerge/>
          </w:tcPr>
          <w:p w14:paraId="5570FCC1" w14:textId="77777777" w:rsidR="00CD39F7" w:rsidRPr="00A860A3" w:rsidRDefault="00CD39F7" w:rsidP="00CD39F7">
            <w:pPr>
              <w:jc w:val="center"/>
              <w:rPr>
                <w:color w:val="000000" w:themeColor="text1"/>
                <w:sz w:val="28"/>
                <w:szCs w:val="28"/>
              </w:rPr>
            </w:pPr>
          </w:p>
        </w:tc>
        <w:tc>
          <w:tcPr>
            <w:tcW w:w="980" w:type="dxa"/>
            <w:vAlign w:val="center"/>
          </w:tcPr>
          <w:p w14:paraId="6A9D5373"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831" w:type="dxa"/>
            <w:vAlign w:val="center"/>
          </w:tcPr>
          <w:p w14:paraId="30974CBA"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10D7780A" w14:textId="77777777" w:rsidTr="00CD39F7">
        <w:trPr>
          <w:jc w:val="center"/>
        </w:trPr>
        <w:tc>
          <w:tcPr>
            <w:tcW w:w="636" w:type="dxa"/>
            <w:vMerge/>
          </w:tcPr>
          <w:p w14:paraId="1158B96D" w14:textId="77777777" w:rsidR="00CD39F7" w:rsidRPr="00A860A3" w:rsidRDefault="00CD39F7" w:rsidP="00CD39F7">
            <w:pPr>
              <w:jc w:val="center"/>
              <w:rPr>
                <w:color w:val="000000" w:themeColor="text1"/>
                <w:sz w:val="28"/>
                <w:szCs w:val="28"/>
              </w:rPr>
            </w:pPr>
          </w:p>
        </w:tc>
        <w:tc>
          <w:tcPr>
            <w:tcW w:w="3334" w:type="dxa"/>
            <w:vMerge/>
          </w:tcPr>
          <w:p w14:paraId="13CE3649" w14:textId="77777777" w:rsidR="00CD39F7" w:rsidRPr="00A860A3" w:rsidRDefault="00CD39F7" w:rsidP="00CD39F7">
            <w:pPr>
              <w:rPr>
                <w:color w:val="000000" w:themeColor="text1"/>
                <w:sz w:val="28"/>
                <w:szCs w:val="28"/>
              </w:rPr>
            </w:pPr>
          </w:p>
        </w:tc>
        <w:tc>
          <w:tcPr>
            <w:tcW w:w="992" w:type="dxa"/>
            <w:vAlign w:val="center"/>
          </w:tcPr>
          <w:p w14:paraId="69053E06" w14:textId="77777777" w:rsidR="00CD39F7" w:rsidRPr="00A860A3" w:rsidRDefault="00CD39F7" w:rsidP="00CD39F7">
            <w:pPr>
              <w:jc w:val="center"/>
              <w:rPr>
                <w:color w:val="000000" w:themeColor="text1"/>
                <w:sz w:val="28"/>
                <w:szCs w:val="28"/>
              </w:rPr>
            </w:pPr>
            <w:r w:rsidRPr="00A860A3">
              <w:rPr>
                <w:color w:val="000000" w:themeColor="text1"/>
                <w:sz w:val="28"/>
                <w:szCs w:val="28"/>
              </w:rPr>
              <w:t>2018</w:t>
            </w:r>
          </w:p>
        </w:tc>
        <w:tc>
          <w:tcPr>
            <w:tcW w:w="1451" w:type="dxa"/>
            <w:vAlign w:val="center"/>
          </w:tcPr>
          <w:p w14:paraId="09294C2B" w14:textId="77777777" w:rsidR="00CD39F7" w:rsidRPr="00A860A3" w:rsidRDefault="00CD39F7" w:rsidP="00CD39F7">
            <w:pPr>
              <w:jc w:val="center"/>
              <w:rPr>
                <w:color w:val="000000" w:themeColor="text1"/>
                <w:sz w:val="28"/>
                <w:szCs w:val="28"/>
              </w:rPr>
            </w:pPr>
            <w:r>
              <w:rPr>
                <w:color w:val="000000" w:themeColor="text1"/>
                <w:sz w:val="28"/>
                <w:szCs w:val="28"/>
              </w:rPr>
              <w:t>663,44</w:t>
            </w:r>
          </w:p>
        </w:tc>
        <w:tc>
          <w:tcPr>
            <w:tcW w:w="1983" w:type="dxa"/>
            <w:vMerge/>
          </w:tcPr>
          <w:p w14:paraId="105BB4E3" w14:textId="77777777" w:rsidR="00CD39F7" w:rsidRPr="00A860A3" w:rsidRDefault="00CD39F7" w:rsidP="00CD39F7">
            <w:pPr>
              <w:jc w:val="center"/>
              <w:rPr>
                <w:color w:val="000000" w:themeColor="text1"/>
                <w:sz w:val="28"/>
                <w:szCs w:val="28"/>
              </w:rPr>
            </w:pPr>
          </w:p>
        </w:tc>
        <w:tc>
          <w:tcPr>
            <w:tcW w:w="980" w:type="dxa"/>
            <w:vAlign w:val="center"/>
          </w:tcPr>
          <w:p w14:paraId="293722D6"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831" w:type="dxa"/>
            <w:vAlign w:val="center"/>
          </w:tcPr>
          <w:p w14:paraId="43403253"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62FD7B66" w14:textId="77777777" w:rsidTr="00CD39F7">
        <w:trPr>
          <w:jc w:val="center"/>
        </w:trPr>
        <w:tc>
          <w:tcPr>
            <w:tcW w:w="10207" w:type="dxa"/>
            <w:gridSpan w:val="7"/>
          </w:tcPr>
          <w:p w14:paraId="3524E1F6" w14:textId="77777777" w:rsidR="00CD39F7" w:rsidRPr="00A860A3" w:rsidRDefault="00CD39F7" w:rsidP="007525E5">
            <w:pPr>
              <w:pStyle w:val="af4"/>
              <w:numPr>
                <w:ilvl w:val="0"/>
                <w:numId w:val="5"/>
              </w:numPr>
              <w:jc w:val="center"/>
              <w:rPr>
                <w:color w:val="000000" w:themeColor="text1"/>
                <w:sz w:val="28"/>
                <w:szCs w:val="28"/>
              </w:rPr>
            </w:pPr>
            <w:r w:rsidRPr="00A860A3">
              <w:rPr>
                <w:color w:val="000000" w:themeColor="text1"/>
                <w:sz w:val="28"/>
                <w:szCs w:val="28"/>
              </w:rPr>
              <w:t xml:space="preserve">Водоотведение </w:t>
            </w:r>
          </w:p>
        </w:tc>
      </w:tr>
      <w:tr w:rsidR="00CD39F7" w:rsidRPr="00A860A3" w14:paraId="7F788A8F" w14:textId="77777777" w:rsidTr="00CD39F7">
        <w:trPr>
          <w:trHeight w:val="493"/>
          <w:jc w:val="center"/>
        </w:trPr>
        <w:tc>
          <w:tcPr>
            <w:tcW w:w="636" w:type="dxa"/>
            <w:vMerge w:val="restart"/>
            <w:vAlign w:val="center"/>
          </w:tcPr>
          <w:p w14:paraId="3173DA83" w14:textId="77777777" w:rsidR="00CD39F7" w:rsidRPr="00A860A3" w:rsidRDefault="00CD39F7" w:rsidP="00CD39F7">
            <w:pPr>
              <w:rPr>
                <w:color w:val="000000" w:themeColor="text1"/>
                <w:sz w:val="28"/>
                <w:szCs w:val="28"/>
              </w:rPr>
            </w:pPr>
            <w:r w:rsidRPr="00A860A3">
              <w:rPr>
                <w:color w:val="000000" w:themeColor="text1"/>
                <w:sz w:val="28"/>
                <w:szCs w:val="28"/>
              </w:rPr>
              <w:t>2.1.</w:t>
            </w:r>
          </w:p>
        </w:tc>
        <w:tc>
          <w:tcPr>
            <w:tcW w:w="3334" w:type="dxa"/>
            <w:vMerge w:val="restart"/>
            <w:vAlign w:val="center"/>
          </w:tcPr>
          <w:p w14:paraId="4492A0FE" w14:textId="77777777" w:rsidR="00CD39F7" w:rsidRPr="00A860A3" w:rsidRDefault="00CD39F7" w:rsidP="00CD39F7">
            <w:pPr>
              <w:rPr>
                <w:color w:val="000000" w:themeColor="text1"/>
                <w:sz w:val="28"/>
                <w:szCs w:val="28"/>
              </w:rPr>
            </w:pPr>
            <w:r w:rsidRPr="00A860A3">
              <w:rPr>
                <w:color w:val="000000" w:themeColor="text1"/>
                <w:sz w:val="28"/>
                <w:szCs w:val="28"/>
              </w:rPr>
              <w:t>Капитальный ремонт</w:t>
            </w:r>
          </w:p>
        </w:tc>
        <w:tc>
          <w:tcPr>
            <w:tcW w:w="992" w:type="dxa"/>
            <w:vAlign w:val="center"/>
          </w:tcPr>
          <w:p w14:paraId="4836FC1A" w14:textId="77777777" w:rsidR="00CD39F7" w:rsidRPr="00A860A3" w:rsidRDefault="00CD39F7" w:rsidP="00CD39F7">
            <w:pPr>
              <w:jc w:val="center"/>
              <w:rPr>
                <w:color w:val="000000" w:themeColor="text1"/>
                <w:sz w:val="28"/>
                <w:szCs w:val="28"/>
              </w:rPr>
            </w:pPr>
            <w:r w:rsidRPr="00A860A3">
              <w:rPr>
                <w:color w:val="000000" w:themeColor="text1"/>
                <w:sz w:val="28"/>
                <w:szCs w:val="28"/>
              </w:rPr>
              <w:t>2016</w:t>
            </w:r>
          </w:p>
        </w:tc>
        <w:tc>
          <w:tcPr>
            <w:tcW w:w="1451" w:type="dxa"/>
            <w:vAlign w:val="center"/>
          </w:tcPr>
          <w:p w14:paraId="00724465" w14:textId="77777777" w:rsidR="00CD39F7" w:rsidRPr="00A860A3" w:rsidRDefault="00CD39F7" w:rsidP="00CD39F7">
            <w:pPr>
              <w:jc w:val="center"/>
              <w:rPr>
                <w:color w:val="000000" w:themeColor="text1"/>
                <w:sz w:val="28"/>
                <w:szCs w:val="28"/>
              </w:rPr>
            </w:pPr>
            <w:r w:rsidRPr="00A860A3">
              <w:rPr>
                <w:color w:val="000000" w:themeColor="text1"/>
                <w:sz w:val="28"/>
                <w:szCs w:val="28"/>
              </w:rPr>
              <w:t>1059,00</w:t>
            </w:r>
          </w:p>
        </w:tc>
        <w:tc>
          <w:tcPr>
            <w:tcW w:w="1983" w:type="dxa"/>
            <w:vMerge w:val="restart"/>
            <w:vAlign w:val="center"/>
          </w:tcPr>
          <w:p w14:paraId="3AB68D17"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Соблюдение </w:t>
            </w:r>
            <w:proofErr w:type="spellStart"/>
            <w:proofErr w:type="gramStart"/>
            <w:r w:rsidRPr="00A860A3">
              <w:rPr>
                <w:color w:val="000000" w:themeColor="text1"/>
                <w:sz w:val="28"/>
                <w:szCs w:val="28"/>
              </w:rPr>
              <w:t>произво-дственного</w:t>
            </w:r>
            <w:proofErr w:type="spellEnd"/>
            <w:proofErr w:type="gramEnd"/>
            <w:r w:rsidRPr="00A860A3">
              <w:rPr>
                <w:color w:val="000000" w:themeColor="text1"/>
                <w:sz w:val="28"/>
                <w:szCs w:val="28"/>
              </w:rPr>
              <w:t xml:space="preserve"> цикла</w:t>
            </w:r>
          </w:p>
        </w:tc>
        <w:tc>
          <w:tcPr>
            <w:tcW w:w="980" w:type="dxa"/>
            <w:vAlign w:val="center"/>
          </w:tcPr>
          <w:p w14:paraId="084F8041"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831" w:type="dxa"/>
            <w:vAlign w:val="center"/>
          </w:tcPr>
          <w:p w14:paraId="6CF7F4D5"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65E0B508" w14:textId="77777777" w:rsidTr="00CD39F7">
        <w:trPr>
          <w:trHeight w:val="455"/>
          <w:jc w:val="center"/>
        </w:trPr>
        <w:tc>
          <w:tcPr>
            <w:tcW w:w="636" w:type="dxa"/>
            <w:vMerge/>
          </w:tcPr>
          <w:p w14:paraId="4E688177" w14:textId="77777777" w:rsidR="00CD39F7" w:rsidRPr="00A860A3" w:rsidRDefault="00CD39F7" w:rsidP="00CD39F7">
            <w:pPr>
              <w:jc w:val="center"/>
              <w:rPr>
                <w:color w:val="000000" w:themeColor="text1"/>
                <w:sz w:val="28"/>
                <w:szCs w:val="28"/>
              </w:rPr>
            </w:pPr>
          </w:p>
        </w:tc>
        <w:tc>
          <w:tcPr>
            <w:tcW w:w="3334" w:type="dxa"/>
            <w:vMerge/>
          </w:tcPr>
          <w:p w14:paraId="1A3B9344" w14:textId="77777777" w:rsidR="00CD39F7" w:rsidRPr="00A860A3" w:rsidRDefault="00CD39F7" w:rsidP="00CD39F7">
            <w:pPr>
              <w:rPr>
                <w:color w:val="000000" w:themeColor="text1"/>
                <w:sz w:val="28"/>
                <w:szCs w:val="28"/>
              </w:rPr>
            </w:pPr>
          </w:p>
        </w:tc>
        <w:tc>
          <w:tcPr>
            <w:tcW w:w="992" w:type="dxa"/>
            <w:vAlign w:val="center"/>
          </w:tcPr>
          <w:p w14:paraId="7A8D53CB" w14:textId="77777777" w:rsidR="00CD39F7" w:rsidRPr="00A860A3" w:rsidRDefault="00CD39F7" w:rsidP="00CD39F7">
            <w:pPr>
              <w:jc w:val="center"/>
              <w:rPr>
                <w:color w:val="000000" w:themeColor="text1"/>
                <w:sz w:val="28"/>
                <w:szCs w:val="28"/>
              </w:rPr>
            </w:pPr>
            <w:r w:rsidRPr="00A860A3">
              <w:rPr>
                <w:color w:val="000000" w:themeColor="text1"/>
                <w:sz w:val="28"/>
                <w:szCs w:val="28"/>
              </w:rPr>
              <w:t>2017</w:t>
            </w:r>
          </w:p>
        </w:tc>
        <w:tc>
          <w:tcPr>
            <w:tcW w:w="1451" w:type="dxa"/>
            <w:vAlign w:val="center"/>
          </w:tcPr>
          <w:p w14:paraId="1AD48683" w14:textId="77777777" w:rsidR="00CD39F7" w:rsidRPr="00A860A3" w:rsidRDefault="00CD39F7" w:rsidP="00CD39F7">
            <w:pPr>
              <w:jc w:val="center"/>
              <w:rPr>
                <w:color w:val="000000" w:themeColor="text1"/>
                <w:sz w:val="28"/>
                <w:szCs w:val="28"/>
              </w:rPr>
            </w:pPr>
            <w:r w:rsidRPr="00A860A3">
              <w:rPr>
                <w:color w:val="000000" w:themeColor="text1"/>
                <w:sz w:val="28"/>
                <w:szCs w:val="28"/>
              </w:rPr>
              <w:t>1090,77</w:t>
            </w:r>
          </w:p>
        </w:tc>
        <w:tc>
          <w:tcPr>
            <w:tcW w:w="1983" w:type="dxa"/>
            <w:vMerge/>
          </w:tcPr>
          <w:p w14:paraId="66391B7D" w14:textId="77777777" w:rsidR="00CD39F7" w:rsidRPr="00A860A3" w:rsidRDefault="00CD39F7" w:rsidP="00CD39F7">
            <w:pPr>
              <w:jc w:val="center"/>
              <w:rPr>
                <w:color w:val="000000" w:themeColor="text1"/>
                <w:sz w:val="28"/>
                <w:szCs w:val="28"/>
              </w:rPr>
            </w:pPr>
          </w:p>
        </w:tc>
        <w:tc>
          <w:tcPr>
            <w:tcW w:w="980" w:type="dxa"/>
            <w:vAlign w:val="center"/>
          </w:tcPr>
          <w:p w14:paraId="37E08AB0"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831" w:type="dxa"/>
            <w:vAlign w:val="center"/>
          </w:tcPr>
          <w:p w14:paraId="3C355A94"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215E3C7B" w14:textId="77777777" w:rsidTr="00CD39F7">
        <w:trPr>
          <w:trHeight w:val="521"/>
          <w:jc w:val="center"/>
        </w:trPr>
        <w:tc>
          <w:tcPr>
            <w:tcW w:w="636" w:type="dxa"/>
            <w:vMerge/>
          </w:tcPr>
          <w:p w14:paraId="788DE8DE" w14:textId="77777777" w:rsidR="00CD39F7" w:rsidRPr="00A860A3" w:rsidRDefault="00CD39F7" w:rsidP="00CD39F7">
            <w:pPr>
              <w:jc w:val="center"/>
              <w:rPr>
                <w:color w:val="000000" w:themeColor="text1"/>
                <w:sz w:val="28"/>
                <w:szCs w:val="28"/>
              </w:rPr>
            </w:pPr>
          </w:p>
        </w:tc>
        <w:tc>
          <w:tcPr>
            <w:tcW w:w="3334" w:type="dxa"/>
            <w:vMerge/>
          </w:tcPr>
          <w:p w14:paraId="772B7B3D" w14:textId="77777777" w:rsidR="00CD39F7" w:rsidRPr="00A860A3" w:rsidRDefault="00CD39F7" w:rsidP="00CD39F7">
            <w:pPr>
              <w:rPr>
                <w:color w:val="000000" w:themeColor="text1"/>
                <w:sz w:val="28"/>
                <w:szCs w:val="28"/>
              </w:rPr>
            </w:pPr>
          </w:p>
        </w:tc>
        <w:tc>
          <w:tcPr>
            <w:tcW w:w="992" w:type="dxa"/>
            <w:vAlign w:val="center"/>
          </w:tcPr>
          <w:p w14:paraId="5A23D742" w14:textId="77777777" w:rsidR="00CD39F7" w:rsidRPr="00A860A3" w:rsidRDefault="00CD39F7" w:rsidP="00CD39F7">
            <w:pPr>
              <w:jc w:val="center"/>
              <w:rPr>
                <w:color w:val="000000" w:themeColor="text1"/>
                <w:sz w:val="28"/>
                <w:szCs w:val="28"/>
              </w:rPr>
            </w:pPr>
            <w:r w:rsidRPr="00A860A3">
              <w:rPr>
                <w:color w:val="000000" w:themeColor="text1"/>
                <w:sz w:val="28"/>
                <w:szCs w:val="28"/>
              </w:rPr>
              <w:t>2018</w:t>
            </w:r>
          </w:p>
        </w:tc>
        <w:tc>
          <w:tcPr>
            <w:tcW w:w="1451" w:type="dxa"/>
            <w:vAlign w:val="center"/>
          </w:tcPr>
          <w:p w14:paraId="2C05E1CF" w14:textId="77777777" w:rsidR="00CD39F7" w:rsidRPr="00A860A3" w:rsidRDefault="00CD39F7" w:rsidP="00CD39F7">
            <w:pPr>
              <w:jc w:val="center"/>
              <w:rPr>
                <w:color w:val="000000" w:themeColor="text1"/>
                <w:sz w:val="28"/>
                <w:szCs w:val="28"/>
              </w:rPr>
            </w:pPr>
            <w:r>
              <w:rPr>
                <w:color w:val="000000" w:themeColor="text1"/>
                <w:sz w:val="28"/>
                <w:szCs w:val="28"/>
              </w:rPr>
              <w:t>1130,18</w:t>
            </w:r>
          </w:p>
        </w:tc>
        <w:tc>
          <w:tcPr>
            <w:tcW w:w="1983" w:type="dxa"/>
            <w:vMerge/>
          </w:tcPr>
          <w:p w14:paraId="78B48C13" w14:textId="77777777" w:rsidR="00CD39F7" w:rsidRPr="00A860A3" w:rsidRDefault="00CD39F7" w:rsidP="00CD39F7">
            <w:pPr>
              <w:jc w:val="center"/>
              <w:rPr>
                <w:color w:val="000000" w:themeColor="text1"/>
                <w:sz w:val="28"/>
                <w:szCs w:val="28"/>
              </w:rPr>
            </w:pPr>
          </w:p>
        </w:tc>
        <w:tc>
          <w:tcPr>
            <w:tcW w:w="980" w:type="dxa"/>
            <w:vAlign w:val="center"/>
          </w:tcPr>
          <w:p w14:paraId="416EB8DA"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831" w:type="dxa"/>
            <w:vAlign w:val="center"/>
          </w:tcPr>
          <w:p w14:paraId="4FB65817"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bl>
    <w:p w14:paraId="3742F128" w14:textId="77777777" w:rsidR="00CD39F7" w:rsidRPr="00A860A3" w:rsidRDefault="00CD39F7" w:rsidP="00CD39F7">
      <w:pPr>
        <w:jc w:val="center"/>
        <w:rPr>
          <w:color w:val="000000" w:themeColor="text1"/>
          <w:sz w:val="28"/>
          <w:szCs w:val="28"/>
        </w:rPr>
      </w:pPr>
    </w:p>
    <w:p w14:paraId="1E2A6765" w14:textId="77777777" w:rsidR="00CD39F7" w:rsidRPr="00A860A3" w:rsidRDefault="00CD39F7" w:rsidP="00CD39F7">
      <w:pPr>
        <w:jc w:val="center"/>
        <w:rPr>
          <w:color w:val="000000" w:themeColor="text1"/>
          <w:sz w:val="28"/>
          <w:szCs w:val="28"/>
        </w:rPr>
      </w:pPr>
    </w:p>
    <w:p w14:paraId="5BCD5BB1" w14:textId="77777777" w:rsidR="00CD39F7" w:rsidRPr="00A860A3" w:rsidRDefault="00CD39F7" w:rsidP="00CD39F7">
      <w:pPr>
        <w:jc w:val="center"/>
        <w:rPr>
          <w:color w:val="000000" w:themeColor="text1"/>
          <w:sz w:val="28"/>
          <w:szCs w:val="28"/>
        </w:rPr>
      </w:pPr>
    </w:p>
    <w:p w14:paraId="70437282" w14:textId="77777777" w:rsidR="00CD39F7" w:rsidRPr="00A860A3" w:rsidRDefault="00CD39F7" w:rsidP="00CD39F7">
      <w:pPr>
        <w:jc w:val="center"/>
        <w:rPr>
          <w:color w:val="000000" w:themeColor="text1"/>
          <w:sz w:val="28"/>
          <w:szCs w:val="28"/>
        </w:rPr>
      </w:pPr>
    </w:p>
    <w:p w14:paraId="668CE3EE" w14:textId="77777777" w:rsidR="00CD39F7" w:rsidRPr="00A860A3" w:rsidRDefault="00CD39F7" w:rsidP="00CD39F7">
      <w:pPr>
        <w:jc w:val="center"/>
        <w:rPr>
          <w:color w:val="000000" w:themeColor="text1"/>
          <w:sz w:val="28"/>
          <w:szCs w:val="28"/>
        </w:rPr>
      </w:pPr>
    </w:p>
    <w:p w14:paraId="4611014B" w14:textId="77777777" w:rsidR="00CD39F7" w:rsidRPr="00A860A3" w:rsidRDefault="00CD39F7" w:rsidP="00CD39F7">
      <w:pPr>
        <w:jc w:val="center"/>
        <w:rPr>
          <w:color w:val="000000" w:themeColor="text1"/>
          <w:sz w:val="28"/>
          <w:szCs w:val="28"/>
        </w:rPr>
      </w:pPr>
    </w:p>
    <w:p w14:paraId="156B804D" w14:textId="77777777" w:rsidR="00CD39F7" w:rsidRPr="00A860A3" w:rsidRDefault="00CD39F7" w:rsidP="00CD39F7">
      <w:pPr>
        <w:jc w:val="center"/>
        <w:rPr>
          <w:color w:val="000000" w:themeColor="text1"/>
          <w:sz w:val="28"/>
          <w:szCs w:val="28"/>
        </w:rPr>
      </w:pPr>
    </w:p>
    <w:p w14:paraId="5825CC95" w14:textId="77777777" w:rsidR="00CD39F7" w:rsidRPr="00A860A3" w:rsidRDefault="00CD39F7" w:rsidP="00CD39F7">
      <w:pPr>
        <w:jc w:val="center"/>
        <w:rPr>
          <w:color w:val="000000" w:themeColor="text1"/>
          <w:sz w:val="28"/>
          <w:szCs w:val="28"/>
        </w:rPr>
      </w:pPr>
    </w:p>
    <w:p w14:paraId="3D265C53" w14:textId="77777777" w:rsidR="00CD39F7" w:rsidRPr="00A860A3" w:rsidRDefault="00CD39F7" w:rsidP="00CD39F7">
      <w:pPr>
        <w:jc w:val="center"/>
        <w:rPr>
          <w:color w:val="000000" w:themeColor="text1"/>
          <w:sz w:val="28"/>
          <w:szCs w:val="28"/>
        </w:rPr>
      </w:pPr>
    </w:p>
    <w:p w14:paraId="03B0C116" w14:textId="77777777" w:rsidR="00CD39F7" w:rsidRPr="00A860A3" w:rsidRDefault="00CD39F7" w:rsidP="00CD39F7">
      <w:pPr>
        <w:jc w:val="center"/>
        <w:rPr>
          <w:color w:val="000000" w:themeColor="text1"/>
          <w:sz w:val="28"/>
          <w:szCs w:val="28"/>
        </w:rPr>
      </w:pPr>
    </w:p>
    <w:p w14:paraId="2EEC0FCE" w14:textId="77777777" w:rsidR="00CD39F7" w:rsidRPr="00A860A3" w:rsidRDefault="00CD39F7" w:rsidP="00CD39F7">
      <w:pPr>
        <w:jc w:val="center"/>
        <w:rPr>
          <w:color w:val="000000" w:themeColor="text1"/>
          <w:sz w:val="28"/>
          <w:szCs w:val="28"/>
        </w:rPr>
      </w:pPr>
    </w:p>
    <w:p w14:paraId="31272F1F" w14:textId="77777777" w:rsidR="00CD39F7" w:rsidRPr="00A860A3" w:rsidRDefault="00CD39F7" w:rsidP="00CD39F7">
      <w:pPr>
        <w:jc w:val="center"/>
        <w:rPr>
          <w:color w:val="000000" w:themeColor="text1"/>
          <w:sz w:val="28"/>
          <w:szCs w:val="28"/>
        </w:rPr>
      </w:pPr>
    </w:p>
    <w:p w14:paraId="47479792" w14:textId="77777777" w:rsidR="00CD39F7" w:rsidRPr="00A860A3" w:rsidRDefault="00CD39F7" w:rsidP="00CD39F7">
      <w:pPr>
        <w:jc w:val="center"/>
        <w:rPr>
          <w:color w:val="000000" w:themeColor="text1"/>
          <w:sz w:val="28"/>
          <w:szCs w:val="28"/>
        </w:rPr>
      </w:pPr>
    </w:p>
    <w:p w14:paraId="208E97AE" w14:textId="77777777" w:rsidR="00CD39F7" w:rsidRPr="00A860A3" w:rsidRDefault="00CD39F7" w:rsidP="00CD39F7">
      <w:pPr>
        <w:jc w:val="center"/>
        <w:rPr>
          <w:color w:val="000000" w:themeColor="text1"/>
          <w:sz w:val="28"/>
          <w:szCs w:val="28"/>
        </w:rPr>
      </w:pPr>
    </w:p>
    <w:p w14:paraId="195DA74F" w14:textId="77777777" w:rsidR="00CD39F7" w:rsidRPr="00A860A3" w:rsidRDefault="00CD39F7" w:rsidP="00CD39F7">
      <w:pPr>
        <w:jc w:val="center"/>
        <w:rPr>
          <w:color w:val="000000" w:themeColor="text1"/>
          <w:sz w:val="28"/>
          <w:szCs w:val="28"/>
        </w:rPr>
      </w:pPr>
    </w:p>
    <w:p w14:paraId="38E844E9" w14:textId="77777777" w:rsidR="00CD39F7" w:rsidRPr="00A860A3" w:rsidRDefault="00CD39F7" w:rsidP="00CD39F7">
      <w:pPr>
        <w:jc w:val="center"/>
        <w:rPr>
          <w:color w:val="000000" w:themeColor="text1"/>
          <w:sz w:val="28"/>
          <w:szCs w:val="28"/>
        </w:rPr>
      </w:pPr>
    </w:p>
    <w:p w14:paraId="41A875DC" w14:textId="77777777" w:rsidR="00CD39F7" w:rsidRPr="00A860A3" w:rsidRDefault="00CD39F7" w:rsidP="00CD39F7">
      <w:pPr>
        <w:jc w:val="center"/>
        <w:rPr>
          <w:color w:val="000000" w:themeColor="text1"/>
          <w:sz w:val="28"/>
          <w:szCs w:val="28"/>
        </w:rPr>
      </w:pPr>
    </w:p>
    <w:p w14:paraId="76BE633E" w14:textId="77777777" w:rsidR="00CD39F7" w:rsidRPr="00A860A3" w:rsidRDefault="00CD39F7" w:rsidP="00CD39F7">
      <w:pPr>
        <w:jc w:val="center"/>
        <w:rPr>
          <w:color w:val="000000" w:themeColor="text1"/>
          <w:sz w:val="28"/>
          <w:szCs w:val="28"/>
        </w:rPr>
      </w:pPr>
    </w:p>
    <w:p w14:paraId="00F23810" w14:textId="77777777" w:rsidR="00CD39F7" w:rsidRPr="00A860A3" w:rsidRDefault="00CD39F7" w:rsidP="00CD39F7">
      <w:pPr>
        <w:jc w:val="center"/>
        <w:rPr>
          <w:color w:val="000000" w:themeColor="text1"/>
          <w:sz w:val="28"/>
          <w:szCs w:val="28"/>
        </w:rPr>
      </w:pPr>
    </w:p>
    <w:p w14:paraId="675D7F13" w14:textId="77777777" w:rsidR="00CD39F7" w:rsidRPr="00A860A3" w:rsidRDefault="00CD39F7" w:rsidP="00CD39F7">
      <w:pPr>
        <w:jc w:val="center"/>
        <w:rPr>
          <w:color w:val="000000" w:themeColor="text1"/>
          <w:sz w:val="28"/>
          <w:szCs w:val="28"/>
        </w:rPr>
      </w:pPr>
    </w:p>
    <w:p w14:paraId="08E0DDC3" w14:textId="77777777" w:rsidR="00CD39F7" w:rsidRPr="00A860A3" w:rsidRDefault="00CD39F7" w:rsidP="00CD39F7">
      <w:pPr>
        <w:jc w:val="center"/>
        <w:rPr>
          <w:color w:val="000000" w:themeColor="text1"/>
          <w:sz w:val="28"/>
          <w:szCs w:val="28"/>
        </w:rPr>
      </w:pPr>
      <w:r w:rsidRPr="00A860A3">
        <w:rPr>
          <w:color w:val="000000" w:themeColor="text1"/>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35A84953" w14:textId="77777777" w:rsidR="00CD39F7" w:rsidRPr="00A860A3" w:rsidRDefault="00CD39F7" w:rsidP="00CD39F7">
      <w:pPr>
        <w:jc w:val="center"/>
        <w:rPr>
          <w:color w:val="000000" w:themeColor="text1"/>
          <w:sz w:val="28"/>
          <w:szCs w:val="28"/>
        </w:rPr>
      </w:pPr>
    </w:p>
    <w:tbl>
      <w:tblPr>
        <w:tblStyle w:val="a5"/>
        <w:tblW w:w="10083" w:type="dxa"/>
        <w:jc w:val="center"/>
        <w:tblLook w:val="04A0" w:firstRow="1" w:lastRow="0" w:firstColumn="1" w:lastColumn="0" w:noHBand="0" w:noVBand="1"/>
      </w:tblPr>
      <w:tblGrid>
        <w:gridCol w:w="2694"/>
        <w:gridCol w:w="1415"/>
        <w:gridCol w:w="1457"/>
        <w:gridCol w:w="1965"/>
        <w:gridCol w:w="1309"/>
        <w:gridCol w:w="1243"/>
      </w:tblGrid>
      <w:tr w:rsidR="00CD39F7" w:rsidRPr="00A860A3" w14:paraId="61F29529" w14:textId="77777777" w:rsidTr="00CD39F7">
        <w:trPr>
          <w:trHeight w:val="375"/>
          <w:jc w:val="center"/>
        </w:trPr>
        <w:tc>
          <w:tcPr>
            <w:tcW w:w="2694" w:type="dxa"/>
            <w:vMerge w:val="restart"/>
            <w:vAlign w:val="center"/>
          </w:tcPr>
          <w:p w14:paraId="1411B392" w14:textId="77777777" w:rsidR="00CD39F7" w:rsidRPr="00A860A3" w:rsidRDefault="00CD39F7" w:rsidP="00CD39F7">
            <w:pPr>
              <w:ind w:hanging="113"/>
              <w:jc w:val="center"/>
              <w:rPr>
                <w:color w:val="000000" w:themeColor="text1"/>
                <w:sz w:val="28"/>
                <w:szCs w:val="28"/>
              </w:rPr>
            </w:pPr>
            <w:r w:rsidRPr="00A860A3">
              <w:rPr>
                <w:color w:val="000000" w:themeColor="text1"/>
                <w:sz w:val="28"/>
                <w:szCs w:val="28"/>
              </w:rPr>
              <w:t>Наименование мероприятия</w:t>
            </w:r>
          </w:p>
        </w:tc>
        <w:tc>
          <w:tcPr>
            <w:tcW w:w="1415" w:type="dxa"/>
            <w:vMerge w:val="restart"/>
            <w:vAlign w:val="center"/>
          </w:tcPr>
          <w:p w14:paraId="0622A748"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Срок </w:t>
            </w:r>
            <w:proofErr w:type="spellStart"/>
            <w:proofErr w:type="gramStart"/>
            <w:r w:rsidRPr="00A860A3">
              <w:rPr>
                <w:color w:val="000000" w:themeColor="text1"/>
                <w:sz w:val="28"/>
                <w:szCs w:val="28"/>
              </w:rPr>
              <w:t>реали-зации</w:t>
            </w:r>
            <w:proofErr w:type="spellEnd"/>
            <w:proofErr w:type="gramEnd"/>
          </w:p>
        </w:tc>
        <w:tc>
          <w:tcPr>
            <w:tcW w:w="1457" w:type="dxa"/>
            <w:vMerge w:val="restart"/>
            <w:vAlign w:val="center"/>
          </w:tcPr>
          <w:p w14:paraId="7A783451" w14:textId="77777777" w:rsidR="00CD39F7" w:rsidRPr="00A860A3" w:rsidRDefault="00CD39F7" w:rsidP="00CD39F7">
            <w:pPr>
              <w:jc w:val="center"/>
              <w:rPr>
                <w:color w:val="000000" w:themeColor="text1"/>
                <w:sz w:val="28"/>
                <w:szCs w:val="28"/>
              </w:rPr>
            </w:pPr>
            <w:proofErr w:type="spellStart"/>
            <w:proofErr w:type="gramStart"/>
            <w:r w:rsidRPr="00A860A3">
              <w:rPr>
                <w:color w:val="000000" w:themeColor="text1"/>
                <w:sz w:val="28"/>
                <w:szCs w:val="28"/>
              </w:rPr>
              <w:t>Финан-совые</w:t>
            </w:r>
            <w:proofErr w:type="spellEnd"/>
            <w:proofErr w:type="gramEnd"/>
            <w:r w:rsidRPr="00A860A3">
              <w:rPr>
                <w:color w:val="000000" w:themeColor="text1"/>
                <w:sz w:val="28"/>
                <w:szCs w:val="28"/>
              </w:rPr>
              <w:t xml:space="preserve"> потреб-</w:t>
            </w:r>
            <w:proofErr w:type="spellStart"/>
            <w:r w:rsidRPr="00A860A3">
              <w:rPr>
                <w:color w:val="000000" w:themeColor="text1"/>
                <w:sz w:val="28"/>
                <w:szCs w:val="28"/>
              </w:rPr>
              <w:t>ности</w:t>
            </w:r>
            <w:proofErr w:type="spellEnd"/>
            <w:r w:rsidRPr="00A860A3">
              <w:rPr>
                <w:color w:val="000000" w:themeColor="text1"/>
                <w:sz w:val="28"/>
                <w:szCs w:val="28"/>
              </w:rPr>
              <w:t>, тыс. руб. (без НДС)</w:t>
            </w:r>
          </w:p>
        </w:tc>
        <w:tc>
          <w:tcPr>
            <w:tcW w:w="4517" w:type="dxa"/>
            <w:gridSpan w:val="3"/>
          </w:tcPr>
          <w:p w14:paraId="707C0C59" w14:textId="77777777" w:rsidR="00CD39F7" w:rsidRPr="00A860A3" w:rsidRDefault="00CD39F7" w:rsidP="00CD39F7">
            <w:pPr>
              <w:jc w:val="center"/>
              <w:rPr>
                <w:color w:val="000000" w:themeColor="text1"/>
                <w:sz w:val="28"/>
                <w:szCs w:val="28"/>
              </w:rPr>
            </w:pPr>
            <w:r w:rsidRPr="00A860A3">
              <w:rPr>
                <w:color w:val="000000" w:themeColor="text1"/>
                <w:sz w:val="28"/>
                <w:szCs w:val="28"/>
              </w:rPr>
              <w:t>Ожидаемый эффект</w:t>
            </w:r>
          </w:p>
        </w:tc>
      </w:tr>
      <w:tr w:rsidR="00CD39F7" w:rsidRPr="00A860A3" w14:paraId="0BD16026" w14:textId="77777777" w:rsidTr="00CD39F7">
        <w:trPr>
          <w:jc w:val="center"/>
        </w:trPr>
        <w:tc>
          <w:tcPr>
            <w:tcW w:w="2694" w:type="dxa"/>
            <w:vMerge/>
          </w:tcPr>
          <w:p w14:paraId="32513637" w14:textId="77777777" w:rsidR="00CD39F7" w:rsidRPr="00A860A3" w:rsidRDefault="00CD39F7" w:rsidP="00CD39F7">
            <w:pPr>
              <w:jc w:val="center"/>
              <w:rPr>
                <w:color w:val="000000" w:themeColor="text1"/>
                <w:sz w:val="28"/>
                <w:szCs w:val="28"/>
              </w:rPr>
            </w:pPr>
          </w:p>
        </w:tc>
        <w:tc>
          <w:tcPr>
            <w:tcW w:w="1415" w:type="dxa"/>
            <w:vMerge/>
          </w:tcPr>
          <w:p w14:paraId="70999A2B" w14:textId="77777777" w:rsidR="00CD39F7" w:rsidRPr="00A860A3" w:rsidRDefault="00CD39F7" w:rsidP="00CD39F7">
            <w:pPr>
              <w:jc w:val="center"/>
              <w:rPr>
                <w:color w:val="000000" w:themeColor="text1"/>
                <w:sz w:val="28"/>
                <w:szCs w:val="28"/>
              </w:rPr>
            </w:pPr>
          </w:p>
        </w:tc>
        <w:tc>
          <w:tcPr>
            <w:tcW w:w="1457" w:type="dxa"/>
            <w:vMerge/>
          </w:tcPr>
          <w:p w14:paraId="4FBC5AAE" w14:textId="77777777" w:rsidR="00CD39F7" w:rsidRPr="00A860A3" w:rsidRDefault="00CD39F7" w:rsidP="00CD39F7">
            <w:pPr>
              <w:jc w:val="center"/>
              <w:rPr>
                <w:color w:val="000000" w:themeColor="text1"/>
                <w:sz w:val="28"/>
                <w:szCs w:val="28"/>
              </w:rPr>
            </w:pPr>
          </w:p>
        </w:tc>
        <w:tc>
          <w:tcPr>
            <w:tcW w:w="1965" w:type="dxa"/>
            <w:vAlign w:val="center"/>
          </w:tcPr>
          <w:p w14:paraId="07EFB72E" w14:textId="77777777" w:rsidR="00CD39F7" w:rsidRPr="00A860A3" w:rsidRDefault="00CD39F7" w:rsidP="00CD39F7">
            <w:pPr>
              <w:jc w:val="center"/>
              <w:rPr>
                <w:color w:val="000000" w:themeColor="text1"/>
                <w:sz w:val="28"/>
                <w:szCs w:val="28"/>
              </w:rPr>
            </w:pPr>
            <w:r w:rsidRPr="00A860A3">
              <w:rPr>
                <w:color w:val="000000" w:themeColor="text1"/>
                <w:sz w:val="28"/>
                <w:szCs w:val="28"/>
              </w:rPr>
              <w:t>Наименование показателей</w:t>
            </w:r>
          </w:p>
        </w:tc>
        <w:tc>
          <w:tcPr>
            <w:tcW w:w="1309" w:type="dxa"/>
            <w:vAlign w:val="center"/>
          </w:tcPr>
          <w:p w14:paraId="12531DC1" w14:textId="77777777" w:rsidR="00CD39F7" w:rsidRPr="00A860A3" w:rsidRDefault="00CD39F7" w:rsidP="00CD39F7">
            <w:pPr>
              <w:jc w:val="center"/>
              <w:rPr>
                <w:color w:val="000000" w:themeColor="text1"/>
                <w:sz w:val="28"/>
                <w:szCs w:val="28"/>
              </w:rPr>
            </w:pPr>
            <w:r w:rsidRPr="00A860A3">
              <w:rPr>
                <w:color w:val="000000" w:themeColor="text1"/>
                <w:sz w:val="28"/>
                <w:szCs w:val="28"/>
              </w:rPr>
              <w:t>тыс. руб.</w:t>
            </w:r>
          </w:p>
        </w:tc>
        <w:tc>
          <w:tcPr>
            <w:tcW w:w="1243" w:type="dxa"/>
            <w:vAlign w:val="center"/>
          </w:tcPr>
          <w:p w14:paraId="19A937E1"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2775E7EA" w14:textId="77777777" w:rsidTr="00CD39F7">
        <w:trPr>
          <w:jc w:val="center"/>
        </w:trPr>
        <w:tc>
          <w:tcPr>
            <w:tcW w:w="10083" w:type="dxa"/>
            <w:gridSpan w:val="6"/>
          </w:tcPr>
          <w:p w14:paraId="7A624820" w14:textId="77777777" w:rsidR="00CD39F7" w:rsidRPr="00A860A3" w:rsidRDefault="00CD39F7" w:rsidP="007525E5">
            <w:pPr>
              <w:pStyle w:val="af4"/>
              <w:numPr>
                <w:ilvl w:val="0"/>
                <w:numId w:val="13"/>
              </w:numPr>
              <w:jc w:val="center"/>
              <w:rPr>
                <w:color w:val="000000" w:themeColor="text1"/>
                <w:sz w:val="28"/>
                <w:szCs w:val="28"/>
              </w:rPr>
            </w:pPr>
            <w:r w:rsidRPr="00A860A3">
              <w:rPr>
                <w:color w:val="000000" w:themeColor="text1"/>
                <w:sz w:val="28"/>
                <w:szCs w:val="28"/>
              </w:rPr>
              <w:t>Холодное водоснабжение</w:t>
            </w:r>
          </w:p>
        </w:tc>
      </w:tr>
      <w:tr w:rsidR="00CD39F7" w:rsidRPr="00A860A3" w14:paraId="4CB2F1C8" w14:textId="77777777" w:rsidTr="00CD39F7">
        <w:trPr>
          <w:jc w:val="center"/>
        </w:trPr>
        <w:tc>
          <w:tcPr>
            <w:tcW w:w="2694" w:type="dxa"/>
          </w:tcPr>
          <w:p w14:paraId="714ED23F"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415" w:type="dxa"/>
          </w:tcPr>
          <w:p w14:paraId="77E4BDB5"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457" w:type="dxa"/>
          </w:tcPr>
          <w:p w14:paraId="1D4ECEA7"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965" w:type="dxa"/>
          </w:tcPr>
          <w:p w14:paraId="735AA6EB"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309" w:type="dxa"/>
          </w:tcPr>
          <w:p w14:paraId="77C285CC"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243" w:type="dxa"/>
          </w:tcPr>
          <w:p w14:paraId="7C93C9D5"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7685F0FB" w14:textId="77777777" w:rsidTr="00CD39F7">
        <w:trPr>
          <w:jc w:val="center"/>
        </w:trPr>
        <w:tc>
          <w:tcPr>
            <w:tcW w:w="10083" w:type="dxa"/>
            <w:gridSpan w:val="6"/>
          </w:tcPr>
          <w:p w14:paraId="07F253CF" w14:textId="77777777" w:rsidR="00CD39F7" w:rsidRPr="00A860A3" w:rsidRDefault="00CD39F7" w:rsidP="007525E5">
            <w:pPr>
              <w:pStyle w:val="af4"/>
              <w:numPr>
                <w:ilvl w:val="0"/>
                <w:numId w:val="13"/>
              </w:numPr>
              <w:jc w:val="center"/>
              <w:rPr>
                <w:color w:val="000000" w:themeColor="text1"/>
                <w:sz w:val="28"/>
                <w:szCs w:val="28"/>
              </w:rPr>
            </w:pPr>
            <w:r w:rsidRPr="00A860A3">
              <w:rPr>
                <w:color w:val="000000" w:themeColor="text1"/>
                <w:sz w:val="28"/>
                <w:szCs w:val="28"/>
              </w:rPr>
              <w:t>Водоотведение</w:t>
            </w:r>
          </w:p>
        </w:tc>
      </w:tr>
      <w:tr w:rsidR="00CD39F7" w:rsidRPr="00A860A3" w14:paraId="71FD35BD" w14:textId="77777777" w:rsidTr="00CD39F7">
        <w:trPr>
          <w:jc w:val="center"/>
        </w:trPr>
        <w:tc>
          <w:tcPr>
            <w:tcW w:w="2694" w:type="dxa"/>
          </w:tcPr>
          <w:p w14:paraId="0B7AC3A6"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415" w:type="dxa"/>
          </w:tcPr>
          <w:p w14:paraId="7FB07185"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457" w:type="dxa"/>
          </w:tcPr>
          <w:p w14:paraId="2F0000B1"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965" w:type="dxa"/>
          </w:tcPr>
          <w:p w14:paraId="2E274611"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309" w:type="dxa"/>
          </w:tcPr>
          <w:p w14:paraId="33B7C3C2"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243" w:type="dxa"/>
          </w:tcPr>
          <w:p w14:paraId="2BDDAB31"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bl>
    <w:p w14:paraId="1A0383AE" w14:textId="77777777" w:rsidR="00CD39F7" w:rsidRPr="00A860A3" w:rsidRDefault="00CD39F7" w:rsidP="00CD39F7">
      <w:pPr>
        <w:jc w:val="center"/>
        <w:rPr>
          <w:color w:val="000000" w:themeColor="text1"/>
          <w:sz w:val="28"/>
          <w:szCs w:val="28"/>
        </w:rPr>
      </w:pPr>
    </w:p>
    <w:p w14:paraId="13DF72F8" w14:textId="77777777" w:rsidR="00CD39F7" w:rsidRPr="00A860A3" w:rsidRDefault="00CD39F7" w:rsidP="00CD39F7">
      <w:pPr>
        <w:jc w:val="center"/>
        <w:rPr>
          <w:color w:val="000000" w:themeColor="text1"/>
          <w:sz w:val="28"/>
          <w:szCs w:val="28"/>
        </w:rPr>
      </w:pPr>
    </w:p>
    <w:p w14:paraId="7E4A55E1" w14:textId="77777777" w:rsidR="00CD39F7" w:rsidRPr="00A860A3" w:rsidRDefault="00CD39F7" w:rsidP="00CD39F7">
      <w:pPr>
        <w:jc w:val="center"/>
        <w:rPr>
          <w:color w:val="000000" w:themeColor="text1"/>
          <w:sz w:val="28"/>
          <w:szCs w:val="28"/>
        </w:rPr>
      </w:pPr>
    </w:p>
    <w:p w14:paraId="04CD8503" w14:textId="77777777" w:rsidR="00CD39F7" w:rsidRPr="00A860A3" w:rsidRDefault="00CD39F7" w:rsidP="00CD39F7">
      <w:pPr>
        <w:jc w:val="center"/>
        <w:rPr>
          <w:color w:val="000000" w:themeColor="text1"/>
          <w:sz w:val="28"/>
          <w:szCs w:val="28"/>
        </w:rPr>
      </w:pPr>
    </w:p>
    <w:p w14:paraId="5B7489B2" w14:textId="77777777" w:rsidR="00CD39F7" w:rsidRPr="00A860A3" w:rsidRDefault="00CD39F7" w:rsidP="00CD39F7">
      <w:pPr>
        <w:jc w:val="center"/>
        <w:rPr>
          <w:color w:val="000000" w:themeColor="text1"/>
          <w:sz w:val="28"/>
          <w:szCs w:val="28"/>
        </w:rPr>
      </w:pPr>
    </w:p>
    <w:p w14:paraId="0CBD12BF" w14:textId="77777777" w:rsidR="00CD39F7" w:rsidRPr="00A860A3" w:rsidRDefault="00CD39F7" w:rsidP="00CD39F7">
      <w:pPr>
        <w:jc w:val="center"/>
        <w:rPr>
          <w:color w:val="000000" w:themeColor="text1"/>
          <w:sz w:val="28"/>
          <w:szCs w:val="28"/>
        </w:rPr>
      </w:pPr>
      <w:r w:rsidRPr="00A860A3">
        <w:rPr>
          <w:color w:val="000000" w:themeColor="text1"/>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4C84EDF2" w14:textId="77777777" w:rsidR="00CD39F7" w:rsidRPr="00A860A3" w:rsidRDefault="00CD39F7" w:rsidP="00CD39F7">
      <w:pPr>
        <w:jc w:val="center"/>
        <w:rPr>
          <w:color w:val="000000" w:themeColor="text1"/>
          <w:sz w:val="28"/>
          <w:szCs w:val="28"/>
        </w:rPr>
      </w:pPr>
    </w:p>
    <w:tbl>
      <w:tblPr>
        <w:tblStyle w:val="a5"/>
        <w:tblW w:w="10083" w:type="dxa"/>
        <w:jc w:val="center"/>
        <w:tblLook w:val="04A0" w:firstRow="1" w:lastRow="0" w:firstColumn="1" w:lastColumn="0" w:noHBand="0" w:noVBand="1"/>
      </w:tblPr>
      <w:tblGrid>
        <w:gridCol w:w="2694"/>
        <w:gridCol w:w="1415"/>
        <w:gridCol w:w="1457"/>
        <w:gridCol w:w="1965"/>
        <w:gridCol w:w="1309"/>
        <w:gridCol w:w="1243"/>
      </w:tblGrid>
      <w:tr w:rsidR="00CD39F7" w:rsidRPr="00A860A3" w14:paraId="7CD85058" w14:textId="77777777" w:rsidTr="00CD39F7">
        <w:trPr>
          <w:trHeight w:val="375"/>
          <w:jc w:val="center"/>
        </w:trPr>
        <w:tc>
          <w:tcPr>
            <w:tcW w:w="2694" w:type="dxa"/>
            <w:vMerge w:val="restart"/>
            <w:vAlign w:val="center"/>
          </w:tcPr>
          <w:p w14:paraId="22A93E79" w14:textId="77777777" w:rsidR="00CD39F7" w:rsidRPr="00A860A3" w:rsidRDefault="00CD39F7" w:rsidP="00CD39F7">
            <w:pPr>
              <w:ind w:hanging="113"/>
              <w:jc w:val="center"/>
              <w:rPr>
                <w:color w:val="000000" w:themeColor="text1"/>
                <w:sz w:val="28"/>
                <w:szCs w:val="28"/>
              </w:rPr>
            </w:pPr>
            <w:r w:rsidRPr="00A860A3">
              <w:rPr>
                <w:color w:val="000000" w:themeColor="text1"/>
                <w:sz w:val="28"/>
                <w:szCs w:val="28"/>
              </w:rPr>
              <w:t>Наименование мероприятия</w:t>
            </w:r>
          </w:p>
        </w:tc>
        <w:tc>
          <w:tcPr>
            <w:tcW w:w="1415" w:type="dxa"/>
            <w:vMerge w:val="restart"/>
            <w:vAlign w:val="center"/>
          </w:tcPr>
          <w:p w14:paraId="51CE6E77"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Срок </w:t>
            </w:r>
            <w:proofErr w:type="spellStart"/>
            <w:proofErr w:type="gramStart"/>
            <w:r w:rsidRPr="00A860A3">
              <w:rPr>
                <w:color w:val="000000" w:themeColor="text1"/>
                <w:sz w:val="28"/>
                <w:szCs w:val="28"/>
              </w:rPr>
              <w:t>реали-зации</w:t>
            </w:r>
            <w:proofErr w:type="spellEnd"/>
            <w:proofErr w:type="gramEnd"/>
          </w:p>
        </w:tc>
        <w:tc>
          <w:tcPr>
            <w:tcW w:w="1457" w:type="dxa"/>
            <w:vMerge w:val="restart"/>
            <w:vAlign w:val="center"/>
          </w:tcPr>
          <w:p w14:paraId="7770A225" w14:textId="77777777" w:rsidR="00CD39F7" w:rsidRPr="00A860A3" w:rsidRDefault="00CD39F7" w:rsidP="00CD39F7">
            <w:pPr>
              <w:jc w:val="center"/>
              <w:rPr>
                <w:color w:val="000000" w:themeColor="text1"/>
                <w:sz w:val="28"/>
                <w:szCs w:val="28"/>
              </w:rPr>
            </w:pPr>
            <w:proofErr w:type="spellStart"/>
            <w:proofErr w:type="gramStart"/>
            <w:r w:rsidRPr="00A860A3">
              <w:rPr>
                <w:color w:val="000000" w:themeColor="text1"/>
                <w:sz w:val="28"/>
                <w:szCs w:val="28"/>
              </w:rPr>
              <w:t>Финан-совые</w:t>
            </w:r>
            <w:proofErr w:type="spellEnd"/>
            <w:proofErr w:type="gramEnd"/>
            <w:r w:rsidRPr="00A860A3">
              <w:rPr>
                <w:color w:val="000000" w:themeColor="text1"/>
                <w:sz w:val="28"/>
                <w:szCs w:val="28"/>
              </w:rPr>
              <w:t xml:space="preserve"> потреб-</w:t>
            </w:r>
            <w:proofErr w:type="spellStart"/>
            <w:r w:rsidRPr="00A860A3">
              <w:rPr>
                <w:color w:val="000000" w:themeColor="text1"/>
                <w:sz w:val="28"/>
                <w:szCs w:val="28"/>
              </w:rPr>
              <w:t>ности</w:t>
            </w:r>
            <w:proofErr w:type="spellEnd"/>
            <w:r w:rsidRPr="00A860A3">
              <w:rPr>
                <w:color w:val="000000" w:themeColor="text1"/>
                <w:sz w:val="28"/>
                <w:szCs w:val="28"/>
              </w:rPr>
              <w:t>, тыс. руб. (без НДС)</w:t>
            </w:r>
          </w:p>
        </w:tc>
        <w:tc>
          <w:tcPr>
            <w:tcW w:w="4517" w:type="dxa"/>
            <w:gridSpan w:val="3"/>
          </w:tcPr>
          <w:p w14:paraId="37095A41" w14:textId="77777777" w:rsidR="00CD39F7" w:rsidRPr="00A860A3" w:rsidRDefault="00CD39F7" w:rsidP="00CD39F7">
            <w:pPr>
              <w:jc w:val="center"/>
              <w:rPr>
                <w:color w:val="000000" w:themeColor="text1"/>
                <w:sz w:val="28"/>
                <w:szCs w:val="28"/>
              </w:rPr>
            </w:pPr>
            <w:r w:rsidRPr="00A860A3">
              <w:rPr>
                <w:color w:val="000000" w:themeColor="text1"/>
                <w:sz w:val="28"/>
                <w:szCs w:val="28"/>
              </w:rPr>
              <w:t>Ожидаемый эффект</w:t>
            </w:r>
          </w:p>
        </w:tc>
      </w:tr>
      <w:tr w:rsidR="00CD39F7" w:rsidRPr="00A860A3" w14:paraId="2EC7AAA9" w14:textId="77777777" w:rsidTr="00CD39F7">
        <w:trPr>
          <w:jc w:val="center"/>
        </w:trPr>
        <w:tc>
          <w:tcPr>
            <w:tcW w:w="2694" w:type="dxa"/>
            <w:vMerge/>
          </w:tcPr>
          <w:p w14:paraId="118F2CEB" w14:textId="77777777" w:rsidR="00CD39F7" w:rsidRPr="00A860A3" w:rsidRDefault="00CD39F7" w:rsidP="00CD39F7">
            <w:pPr>
              <w:jc w:val="center"/>
              <w:rPr>
                <w:color w:val="000000" w:themeColor="text1"/>
                <w:sz w:val="28"/>
                <w:szCs w:val="28"/>
              </w:rPr>
            </w:pPr>
          </w:p>
        </w:tc>
        <w:tc>
          <w:tcPr>
            <w:tcW w:w="1415" w:type="dxa"/>
            <w:vMerge/>
          </w:tcPr>
          <w:p w14:paraId="3CBAEB0B" w14:textId="77777777" w:rsidR="00CD39F7" w:rsidRPr="00A860A3" w:rsidRDefault="00CD39F7" w:rsidP="00CD39F7">
            <w:pPr>
              <w:jc w:val="center"/>
              <w:rPr>
                <w:color w:val="000000" w:themeColor="text1"/>
                <w:sz w:val="28"/>
                <w:szCs w:val="28"/>
              </w:rPr>
            </w:pPr>
          </w:p>
        </w:tc>
        <w:tc>
          <w:tcPr>
            <w:tcW w:w="1457" w:type="dxa"/>
            <w:vMerge/>
          </w:tcPr>
          <w:p w14:paraId="69D7DD42" w14:textId="77777777" w:rsidR="00CD39F7" w:rsidRPr="00A860A3" w:rsidRDefault="00CD39F7" w:rsidP="00CD39F7">
            <w:pPr>
              <w:jc w:val="center"/>
              <w:rPr>
                <w:color w:val="000000" w:themeColor="text1"/>
                <w:sz w:val="28"/>
                <w:szCs w:val="28"/>
              </w:rPr>
            </w:pPr>
          </w:p>
        </w:tc>
        <w:tc>
          <w:tcPr>
            <w:tcW w:w="1965" w:type="dxa"/>
            <w:vAlign w:val="center"/>
          </w:tcPr>
          <w:p w14:paraId="19502C22" w14:textId="77777777" w:rsidR="00CD39F7" w:rsidRPr="00A860A3" w:rsidRDefault="00CD39F7" w:rsidP="00CD39F7">
            <w:pPr>
              <w:jc w:val="center"/>
              <w:rPr>
                <w:color w:val="000000" w:themeColor="text1"/>
                <w:sz w:val="28"/>
                <w:szCs w:val="28"/>
              </w:rPr>
            </w:pPr>
            <w:r w:rsidRPr="00A860A3">
              <w:rPr>
                <w:color w:val="000000" w:themeColor="text1"/>
                <w:sz w:val="28"/>
                <w:szCs w:val="28"/>
              </w:rPr>
              <w:t>Наименование показателей</w:t>
            </w:r>
          </w:p>
        </w:tc>
        <w:tc>
          <w:tcPr>
            <w:tcW w:w="1309" w:type="dxa"/>
            <w:vAlign w:val="center"/>
          </w:tcPr>
          <w:p w14:paraId="33B9D132" w14:textId="77777777" w:rsidR="00CD39F7" w:rsidRPr="00A860A3" w:rsidRDefault="00CD39F7" w:rsidP="00CD39F7">
            <w:pPr>
              <w:jc w:val="center"/>
              <w:rPr>
                <w:color w:val="000000" w:themeColor="text1"/>
                <w:sz w:val="28"/>
                <w:szCs w:val="28"/>
              </w:rPr>
            </w:pPr>
            <w:r w:rsidRPr="00A860A3">
              <w:rPr>
                <w:color w:val="000000" w:themeColor="text1"/>
                <w:sz w:val="28"/>
                <w:szCs w:val="28"/>
              </w:rPr>
              <w:t>тыс. руб.</w:t>
            </w:r>
          </w:p>
        </w:tc>
        <w:tc>
          <w:tcPr>
            <w:tcW w:w="1243" w:type="dxa"/>
            <w:vAlign w:val="center"/>
          </w:tcPr>
          <w:p w14:paraId="7A9B3185"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1B75A7A5" w14:textId="77777777" w:rsidTr="00CD39F7">
        <w:trPr>
          <w:jc w:val="center"/>
        </w:trPr>
        <w:tc>
          <w:tcPr>
            <w:tcW w:w="10083" w:type="dxa"/>
            <w:gridSpan w:val="6"/>
          </w:tcPr>
          <w:p w14:paraId="3CEAEC3D" w14:textId="77777777" w:rsidR="00CD39F7" w:rsidRPr="00A860A3" w:rsidRDefault="00CD39F7" w:rsidP="007525E5">
            <w:pPr>
              <w:pStyle w:val="af4"/>
              <w:numPr>
                <w:ilvl w:val="0"/>
                <w:numId w:val="14"/>
              </w:numPr>
              <w:jc w:val="center"/>
              <w:rPr>
                <w:color w:val="000000" w:themeColor="text1"/>
                <w:sz w:val="28"/>
                <w:szCs w:val="28"/>
              </w:rPr>
            </w:pPr>
            <w:r w:rsidRPr="00A860A3">
              <w:rPr>
                <w:color w:val="000000" w:themeColor="text1"/>
                <w:sz w:val="28"/>
                <w:szCs w:val="28"/>
              </w:rPr>
              <w:t>Холодное водоснабжение</w:t>
            </w:r>
          </w:p>
        </w:tc>
      </w:tr>
      <w:tr w:rsidR="00CD39F7" w:rsidRPr="00A860A3" w14:paraId="758AC506" w14:textId="77777777" w:rsidTr="00CD39F7">
        <w:trPr>
          <w:jc w:val="center"/>
        </w:trPr>
        <w:tc>
          <w:tcPr>
            <w:tcW w:w="2694" w:type="dxa"/>
          </w:tcPr>
          <w:p w14:paraId="0BAD235C"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415" w:type="dxa"/>
          </w:tcPr>
          <w:p w14:paraId="0C323FAA"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457" w:type="dxa"/>
          </w:tcPr>
          <w:p w14:paraId="7EC11BEB"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965" w:type="dxa"/>
          </w:tcPr>
          <w:p w14:paraId="51590B4B"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309" w:type="dxa"/>
          </w:tcPr>
          <w:p w14:paraId="60131F13"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243" w:type="dxa"/>
          </w:tcPr>
          <w:p w14:paraId="589C0C25"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r w:rsidR="00CD39F7" w:rsidRPr="00A860A3" w14:paraId="36F124F0" w14:textId="77777777" w:rsidTr="00CD39F7">
        <w:trPr>
          <w:jc w:val="center"/>
        </w:trPr>
        <w:tc>
          <w:tcPr>
            <w:tcW w:w="10083" w:type="dxa"/>
            <w:gridSpan w:val="6"/>
          </w:tcPr>
          <w:p w14:paraId="67B5725C" w14:textId="77777777" w:rsidR="00CD39F7" w:rsidRPr="00A860A3" w:rsidRDefault="00CD39F7" w:rsidP="007525E5">
            <w:pPr>
              <w:pStyle w:val="af4"/>
              <w:numPr>
                <w:ilvl w:val="0"/>
                <w:numId w:val="14"/>
              </w:numPr>
              <w:jc w:val="center"/>
              <w:rPr>
                <w:color w:val="000000" w:themeColor="text1"/>
                <w:sz w:val="28"/>
                <w:szCs w:val="28"/>
              </w:rPr>
            </w:pPr>
            <w:r w:rsidRPr="00A860A3">
              <w:rPr>
                <w:color w:val="000000" w:themeColor="text1"/>
                <w:sz w:val="28"/>
                <w:szCs w:val="28"/>
              </w:rPr>
              <w:t>Водоотведение</w:t>
            </w:r>
          </w:p>
        </w:tc>
      </w:tr>
      <w:tr w:rsidR="00CD39F7" w:rsidRPr="00A860A3" w14:paraId="42A7649A" w14:textId="77777777" w:rsidTr="00CD39F7">
        <w:trPr>
          <w:jc w:val="center"/>
        </w:trPr>
        <w:tc>
          <w:tcPr>
            <w:tcW w:w="2694" w:type="dxa"/>
          </w:tcPr>
          <w:p w14:paraId="5C22EC25"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415" w:type="dxa"/>
          </w:tcPr>
          <w:p w14:paraId="42CA22EE"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457" w:type="dxa"/>
          </w:tcPr>
          <w:p w14:paraId="5FAAD5FB"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965" w:type="dxa"/>
          </w:tcPr>
          <w:p w14:paraId="37DFF000"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309" w:type="dxa"/>
          </w:tcPr>
          <w:p w14:paraId="25070678"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c>
          <w:tcPr>
            <w:tcW w:w="1243" w:type="dxa"/>
          </w:tcPr>
          <w:p w14:paraId="198FF49A" w14:textId="77777777" w:rsidR="00CD39F7" w:rsidRPr="00A860A3" w:rsidRDefault="00CD39F7" w:rsidP="00CD39F7">
            <w:pPr>
              <w:jc w:val="center"/>
              <w:rPr>
                <w:color w:val="000000" w:themeColor="text1"/>
                <w:sz w:val="28"/>
                <w:szCs w:val="28"/>
              </w:rPr>
            </w:pPr>
            <w:r w:rsidRPr="00A860A3">
              <w:rPr>
                <w:color w:val="000000" w:themeColor="text1"/>
                <w:sz w:val="28"/>
                <w:szCs w:val="28"/>
              </w:rPr>
              <w:t>-</w:t>
            </w:r>
          </w:p>
        </w:tc>
      </w:tr>
    </w:tbl>
    <w:p w14:paraId="2ACB4BAD" w14:textId="77777777" w:rsidR="00CD39F7" w:rsidRPr="00A860A3" w:rsidRDefault="00CD39F7" w:rsidP="00CD39F7">
      <w:pPr>
        <w:jc w:val="center"/>
        <w:rPr>
          <w:color w:val="000000" w:themeColor="text1"/>
          <w:sz w:val="28"/>
          <w:szCs w:val="28"/>
        </w:rPr>
      </w:pPr>
    </w:p>
    <w:p w14:paraId="5422FC9F" w14:textId="77777777" w:rsidR="00CD39F7" w:rsidRPr="00A860A3" w:rsidRDefault="00CD39F7" w:rsidP="00CD39F7">
      <w:pPr>
        <w:jc w:val="center"/>
        <w:rPr>
          <w:color w:val="000000" w:themeColor="text1"/>
          <w:sz w:val="28"/>
          <w:szCs w:val="28"/>
        </w:rPr>
      </w:pPr>
    </w:p>
    <w:p w14:paraId="5D423242" w14:textId="77777777" w:rsidR="00CD39F7" w:rsidRPr="00A860A3" w:rsidRDefault="00CD39F7" w:rsidP="00CD39F7">
      <w:pPr>
        <w:jc w:val="center"/>
        <w:rPr>
          <w:color w:val="000000" w:themeColor="text1"/>
          <w:sz w:val="28"/>
          <w:szCs w:val="28"/>
        </w:rPr>
      </w:pPr>
    </w:p>
    <w:p w14:paraId="4F8EE74A" w14:textId="77777777" w:rsidR="00CD39F7" w:rsidRPr="00A860A3" w:rsidRDefault="00CD39F7" w:rsidP="00CD39F7">
      <w:pPr>
        <w:jc w:val="center"/>
        <w:rPr>
          <w:color w:val="000000" w:themeColor="text1"/>
          <w:sz w:val="28"/>
          <w:szCs w:val="28"/>
        </w:rPr>
      </w:pPr>
    </w:p>
    <w:p w14:paraId="384BEF81" w14:textId="77777777" w:rsidR="00CD39F7" w:rsidRPr="00A860A3" w:rsidRDefault="00CD39F7" w:rsidP="00CD39F7">
      <w:pPr>
        <w:jc w:val="center"/>
        <w:rPr>
          <w:color w:val="000000" w:themeColor="text1"/>
          <w:sz w:val="28"/>
          <w:szCs w:val="28"/>
        </w:rPr>
      </w:pPr>
    </w:p>
    <w:p w14:paraId="542FF7BC" w14:textId="77777777" w:rsidR="00CD39F7" w:rsidRPr="00A860A3" w:rsidRDefault="00CD39F7" w:rsidP="00CD39F7">
      <w:pPr>
        <w:jc w:val="center"/>
        <w:rPr>
          <w:color w:val="000000" w:themeColor="text1"/>
          <w:sz w:val="28"/>
          <w:szCs w:val="28"/>
        </w:rPr>
      </w:pPr>
    </w:p>
    <w:p w14:paraId="4F3FD943" w14:textId="77777777" w:rsidR="00CD39F7" w:rsidRPr="00A860A3" w:rsidRDefault="00CD39F7" w:rsidP="00CD39F7">
      <w:pPr>
        <w:jc w:val="center"/>
        <w:rPr>
          <w:color w:val="000000" w:themeColor="text1"/>
          <w:sz w:val="28"/>
          <w:szCs w:val="28"/>
        </w:rPr>
      </w:pPr>
    </w:p>
    <w:p w14:paraId="5F7EC3BE" w14:textId="77777777" w:rsidR="00CD39F7" w:rsidRPr="00A860A3" w:rsidRDefault="00CD39F7" w:rsidP="00CD39F7">
      <w:pPr>
        <w:jc w:val="center"/>
        <w:rPr>
          <w:color w:val="000000" w:themeColor="text1"/>
          <w:sz w:val="28"/>
          <w:szCs w:val="28"/>
        </w:rPr>
      </w:pPr>
    </w:p>
    <w:p w14:paraId="1D283926" w14:textId="77777777" w:rsidR="00CD39F7" w:rsidRPr="00A860A3" w:rsidRDefault="00CD39F7" w:rsidP="00CD39F7">
      <w:pPr>
        <w:jc w:val="center"/>
        <w:rPr>
          <w:color w:val="000000" w:themeColor="text1"/>
          <w:sz w:val="28"/>
          <w:szCs w:val="28"/>
        </w:rPr>
      </w:pPr>
    </w:p>
    <w:p w14:paraId="2B253A93" w14:textId="77777777" w:rsidR="00CD39F7" w:rsidRPr="00A860A3" w:rsidRDefault="00CD39F7" w:rsidP="00CD39F7">
      <w:pPr>
        <w:jc w:val="center"/>
        <w:rPr>
          <w:color w:val="000000" w:themeColor="text1"/>
          <w:sz w:val="28"/>
          <w:szCs w:val="28"/>
        </w:rPr>
      </w:pPr>
    </w:p>
    <w:p w14:paraId="4E44F617" w14:textId="77777777" w:rsidR="00CD39F7" w:rsidRPr="00A860A3" w:rsidRDefault="00CD39F7" w:rsidP="00CD39F7">
      <w:pPr>
        <w:jc w:val="center"/>
        <w:rPr>
          <w:color w:val="000000" w:themeColor="text1"/>
          <w:sz w:val="28"/>
          <w:szCs w:val="28"/>
        </w:rPr>
      </w:pPr>
    </w:p>
    <w:p w14:paraId="46A19E48" w14:textId="77777777" w:rsidR="00CD39F7" w:rsidRPr="00A860A3" w:rsidRDefault="00CD39F7" w:rsidP="00CD39F7">
      <w:pPr>
        <w:jc w:val="center"/>
        <w:rPr>
          <w:color w:val="000000" w:themeColor="text1"/>
          <w:sz w:val="28"/>
          <w:szCs w:val="28"/>
        </w:rPr>
      </w:pPr>
    </w:p>
    <w:p w14:paraId="34D33C8E" w14:textId="77777777" w:rsidR="00CD39F7" w:rsidRPr="00A860A3" w:rsidRDefault="00CD39F7" w:rsidP="00CD39F7">
      <w:pPr>
        <w:jc w:val="center"/>
        <w:rPr>
          <w:color w:val="000000" w:themeColor="text1"/>
          <w:sz w:val="28"/>
          <w:szCs w:val="28"/>
        </w:rPr>
      </w:pPr>
      <w:r w:rsidRPr="00A860A3">
        <w:rPr>
          <w:color w:val="000000" w:themeColor="text1"/>
          <w:sz w:val="28"/>
          <w:szCs w:val="28"/>
        </w:rPr>
        <w:lastRenderedPageBreak/>
        <w:t>Раздел 5. Планируемые объемы подачи питьевой воды и объемы принимаемых сточных вод</w:t>
      </w:r>
    </w:p>
    <w:p w14:paraId="26C6F226" w14:textId="77777777" w:rsidR="00CD39F7" w:rsidRPr="00A860A3" w:rsidRDefault="00CD39F7" w:rsidP="00CD39F7">
      <w:pPr>
        <w:jc w:val="center"/>
        <w:rPr>
          <w:color w:val="000000" w:themeColor="text1"/>
          <w:sz w:val="28"/>
          <w:szCs w:val="28"/>
        </w:rPr>
      </w:pPr>
    </w:p>
    <w:tbl>
      <w:tblPr>
        <w:tblStyle w:val="a5"/>
        <w:tblW w:w="10712" w:type="dxa"/>
        <w:jc w:val="center"/>
        <w:tblLayout w:type="fixed"/>
        <w:tblCellMar>
          <w:left w:w="57" w:type="dxa"/>
          <w:right w:w="57" w:type="dxa"/>
        </w:tblCellMar>
        <w:tblLook w:val="04A0" w:firstRow="1" w:lastRow="0" w:firstColumn="1" w:lastColumn="0" w:noHBand="0" w:noVBand="1"/>
      </w:tblPr>
      <w:tblGrid>
        <w:gridCol w:w="992"/>
        <w:gridCol w:w="1640"/>
        <w:gridCol w:w="851"/>
        <w:gridCol w:w="1134"/>
        <w:gridCol w:w="1134"/>
        <w:gridCol w:w="1134"/>
        <w:gridCol w:w="1276"/>
        <w:gridCol w:w="1275"/>
        <w:gridCol w:w="1276"/>
      </w:tblGrid>
      <w:tr w:rsidR="00CD39F7" w:rsidRPr="00A860A3" w14:paraId="0FE1D882" w14:textId="77777777" w:rsidTr="00CD39F7">
        <w:trPr>
          <w:trHeight w:val="673"/>
          <w:jc w:val="center"/>
        </w:trPr>
        <w:tc>
          <w:tcPr>
            <w:tcW w:w="992" w:type="dxa"/>
            <w:vMerge w:val="restart"/>
            <w:vAlign w:val="center"/>
          </w:tcPr>
          <w:p w14:paraId="3944581F" w14:textId="77777777" w:rsidR="00CD39F7" w:rsidRPr="00A860A3" w:rsidRDefault="00CD39F7" w:rsidP="00CD39F7">
            <w:pPr>
              <w:jc w:val="center"/>
              <w:rPr>
                <w:color w:val="000000" w:themeColor="text1"/>
                <w:sz w:val="28"/>
                <w:szCs w:val="28"/>
              </w:rPr>
            </w:pPr>
            <w:r w:rsidRPr="00A860A3">
              <w:rPr>
                <w:color w:val="000000" w:themeColor="text1"/>
                <w:sz w:val="28"/>
                <w:szCs w:val="28"/>
              </w:rPr>
              <w:t>№ п/п</w:t>
            </w:r>
          </w:p>
        </w:tc>
        <w:tc>
          <w:tcPr>
            <w:tcW w:w="1640" w:type="dxa"/>
            <w:vMerge w:val="restart"/>
            <w:vAlign w:val="center"/>
          </w:tcPr>
          <w:p w14:paraId="0DF57F92" w14:textId="77777777" w:rsidR="00CD39F7" w:rsidRPr="00A860A3" w:rsidRDefault="00CD39F7" w:rsidP="00CD39F7">
            <w:pPr>
              <w:jc w:val="center"/>
              <w:rPr>
                <w:color w:val="000000" w:themeColor="text1"/>
                <w:sz w:val="28"/>
                <w:szCs w:val="28"/>
              </w:rPr>
            </w:pPr>
            <w:r w:rsidRPr="00A860A3">
              <w:rPr>
                <w:color w:val="000000" w:themeColor="text1"/>
                <w:sz w:val="28"/>
                <w:szCs w:val="28"/>
              </w:rPr>
              <w:t>Наименование показателя</w:t>
            </w:r>
          </w:p>
        </w:tc>
        <w:tc>
          <w:tcPr>
            <w:tcW w:w="851" w:type="dxa"/>
            <w:vMerge w:val="restart"/>
            <w:vAlign w:val="center"/>
          </w:tcPr>
          <w:p w14:paraId="1E2BC381" w14:textId="77777777" w:rsidR="00CD39F7" w:rsidRPr="00A860A3" w:rsidRDefault="00CD39F7" w:rsidP="00CD39F7">
            <w:pPr>
              <w:jc w:val="center"/>
              <w:rPr>
                <w:color w:val="000000" w:themeColor="text1"/>
                <w:sz w:val="28"/>
                <w:szCs w:val="28"/>
              </w:rPr>
            </w:pPr>
            <w:r w:rsidRPr="00A860A3">
              <w:rPr>
                <w:color w:val="000000" w:themeColor="text1"/>
                <w:sz w:val="28"/>
                <w:szCs w:val="28"/>
              </w:rPr>
              <w:t>Ед. изм.</w:t>
            </w:r>
          </w:p>
        </w:tc>
        <w:tc>
          <w:tcPr>
            <w:tcW w:w="2268" w:type="dxa"/>
            <w:gridSpan w:val="2"/>
            <w:vAlign w:val="center"/>
          </w:tcPr>
          <w:p w14:paraId="0FF7FFF0" w14:textId="77777777" w:rsidR="00CD39F7" w:rsidRPr="00A860A3" w:rsidRDefault="00CD39F7" w:rsidP="00CD39F7">
            <w:pPr>
              <w:jc w:val="center"/>
              <w:rPr>
                <w:color w:val="000000" w:themeColor="text1"/>
                <w:sz w:val="28"/>
                <w:szCs w:val="28"/>
              </w:rPr>
            </w:pPr>
            <w:r w:rsidRPr="00A860A3">
              <w:rPr>
                <w:color w:val="000000" w:themeColor="text1"/>
                <w:sz w:val="28"/>
                <w:szCs w:val="28"/>
              </w:rPr>
              <w:t>2016 год</w:t>
            </w:r>
          </w:p>
        </w:tc>
        <w:tc>
          <w:tcPr>
            <w:tcW w:w="2410" w:type="dxa"/>
            <w:gridSpan w:val="2"/>
            <w:vAlign w:val="center"/>
          </w:tcPr>
          <w:p w14:paraId="38224605" w14:textId="77777777" w:rsidR="00CD39F7" w:rsidRPr="00A860A3" w:rsidRDefault="00CD39F7" w:rsidP="00CD39F7">
            <w:pPr>
              <w:jc w:val="center"/>
              <w:rPr>
                <w:color w:val="000000" w:themeColor="text1"/>
                <w:sz w:val="28"/>
                <w:szCs w:val="28"/>
              </w:rPr>
            </w:pPr>
            <w:r w:rsidRPr="00A860A3">
              <w:rPr>
                <w:color w:val="000000" w:themeColor="text1"/>
                <w:sz w:val="28"/>
                <w:szCs w:val="28"/>
              </w:rPr>
              <w:t>2017 год</w:t>
            </w:r>
          </w:p>
        </w:tc>
        <w:tc>
          <w:tcPr>
            <w:tcW w:w="2551" w:type="dxa"/>
            <w:gridSpan w:val="2"/>
            <w:vAlign w:val="center"/>
          </w:tcPr>
          <w:p w14:paraId="15E511A0" w14:textId="77777777" w:rsidR="00CD39F7" w:rsidRPr="00A860A3" w:rsidRDefault="00CD39F7" w:rsidP="00CD39F7">
            <w:pPr>
              <w:jc w:val="center"/>
              <w:rPr>
                <w:color w:val="000000" w:themeColor="text1"/>
                <w:sz w:val="28"/>
                <w:szCs w:val="28"/>
              </w:rPr>
            </w:pPr>
            <w:r w:rsidRPr="00A860A3">
              <w:rPr>
                <w:color w:val="000000" w:themeColor="text1"/>
                <w:sz w:val="28"/>
                <w:szCs w:val="28"/>
              </w:rPr>
              <w:t>2018 год</w:t>
            </w:r>
          </w:p>
        </w:tc>
      </w:tr>
      <w:tr w:rsidR="00CD39F7" w:rsidRPr="00A860A3" w14:paraId="5A9865FA" w14:textId="77777777" w:rsidTr="00CD39F7">
        <w:trPr>
          <w:trHeight w:val="759"/>
          <w:jc w:val="center"/>
        </w:trPr>
        <w:tc>
          <w:tcPr>
            <w:tcW w:w="992" w:type="dxa"/>
            <w:vMerge/>
          </w:tcPr>
          <w:p w14:paraId="663B9B3C" w14:textId="77777777" w:rsidR="00CD39F7" w:rsidRPr="00A860A3" w:rsidRDefault="00CD39F7" w:rsidP="00CD39F7">
            <w:pPr>
              <w:jc w:val="both"/>
              <w:rPr>
                <w:color w:val="000000" w:themeColor="text1"/>
                <w:sz w:val="28"/>
                <w:szCs w:val="28"/>
              </w:rPr>
            </w:pPr>
          </w:p>
        </w:tc>
        <w:tc>
          <w:tcPr>
            <w:tcW w:w="1640" w:type="dxa"/>
            <w:vMerge/>
          </w:tcPr>
          <w:p w14:paraId="17BF4CDA" w14:textId="77777777" w:rsidR="00CD39F7" w:rsidRPr="00A860A3" w:rsidRDefault="00CD39F7" w:rsidP="00CD39F7">
            <w:pPr>
              <w:jc w:val="both"/>
              <w:rPr>
                <w:color w:val="000000" w:themeColor="text1"/>
                <w:sz w:val="28"/>
                <w:szCs w:val="28"/>
              </w:rPr>
            </w:pPr>
          </w:p>
        </w:tc>
        <w:tc>
          <w:tcPr>
            <w:tcW w:w="851" w:type="dxa"/>
            <w:vMerge/>
          </w:tcPr>
          <w:p w14:paraId="20F40AEF" w14:textId="77777777" w:rsidR="00CD39F7" w:rsidRPr="00A860A3" w:rsidRDefault="00CD39F7" w:rsidP="00CD39F7">
            <w:pPr>
              <w:jc w:val="both"/>
              <w:rPr>
                <w:color w:val="000000" w:themeColor="text1"/>
                <w:sz w:val="28"/>
                <w:szCs w:val="28"/>
              </w:rPr>
            </w:pPr>
          </w:p>
        </w:tc>
        <w:tc>
          <w:tcPr>
            <w:tcW w:w="1134" w:type="dxa"/>
            <w:vAlign w:val="center"/>
          </w:tcPr>
          <w:p w14:paraId="4D542E18" w14:textId="77777777" w:rsidR="00CD39F7" w:rsidRPr="00A860A3" w:rsidRDefault="00CD39F7" w:rsidP="00CD39F7">
            <w:pPr>
              <w:jc w:val="center"/>
              <w:rPr>
                <w:color w:val="000000" w:themeColor="text1"/>
              </w:rPr>
            </w:pPr>
            <w:r w:rsidRPr="00A860A3">
              <w:rPr>
                <w:color w:val="000000" w:themeColor="text1"/>
              </w:rPr>
              <w:t>с 01.01.    по 30.06.</w:t>
            </w:r>
          </w:p>
        </w:tc>
        <w:tc>
          <w:tcPr>
            <w:tcW w:w="1134" w:type="dxa"/>
            <w:vAlign w:val="center"/>
          </w:tcPr>
          <w:p w14:paraId="31791C32" w14:textId="77777777" w:rsidR="00CD39F7" w:rsidRPr="00A860A3" w:rsidRDefault="00CD39F7" w:rsidP="00CD39F7">
            <w:pPr>
              <w:jc w:val="center"/>
              <w:rPr>
                <w:color w:val="000000" w:themeColor="text1"/>
              </w:rPr>
            </w:pPr>
            <w:r w:rsidRPr="00A860A3">
              <w:rPr>
                <w:color w:val="000000" w:themeColor="text1"/>
              </w:rPr>
              <w:t>с 01.07.     по 31.12.</w:t>
            </w:r>
          </w:p>
        </w:tc>
        <w:tc>
          <w:tcPr>
            <w:tcW w:w="1134" w:type="dxa"/>
            <w:vAlign w:val="center"/>
          </w:tcPr>
          <w:p w14:paraId="0E3B7CF7" w14:textId="77777777" w:rsidR="00CD39F7" w:rsidRPr="00A860A3" w:rsidRDefault="00CD39F7" w:rsidP="00CD39F7">
            <w:pPr>
              <w:jc w:val="center"/>
              <w:rPr>
                <w:color w:val="000000" w:themeColor="text1"/>
              </w:rPr>
            </w:pPr>
            <w:r w:rsidRPr="00A860A3">
              <w:rPr>
                <w:color w:val="000000" w:themeColor="text1"/>
              </w:rPr>
              <w:t>с 01.01.   по 30.06.</w:t>
            </w:r>
          </w:p>
        </w:tc>
        <w:tc>
          <w:tcPr>
            <w:tcW w:w="1276" w:type="dxa"/>
            <w:vAlign w:val="center"/>
          </w:tcPr>
          <w:p w14:paraId="1B35B832" w14:textId="77777777" w:rsidR="00CD39F7" w:rsidRPr="00A860A3" w:rsidRDefault="00CD39F7" w:rsidP="00CD39F7">
            <w:pPr>
              <w:jc w:val="center"/>
              <w:rPr>
                <w:color w:val="000000" w:themeColor="text1"/>
              </w:rPr>
            </w:pPr>
            <w:r w:rsidRPr="00A860A3">
              <w:rPr>
                <w:color w:val="000000" w:themeColor="text1"/>
              </w:rPr>
              <w:t>с 01.07.   по 31.12.</w:t>
            </w:r>
          </w:p>
        </w:tc>
        <w:tc>
          <w:tcPr>
            <w:tcW w:w="1275" w:type="dxa"/>
            <w:vAlign w:val="center"/>
          </w:tcPr>
          <w:p w14:paraId="76E80CEF" w14:textId="77777777" w:rsidR="00CD39F7" w:rsidRPr="00A860A3" w:rsidRDefault="00CD39F7" w:rsidP="00CD39F7">
            <w:pPr>
              <w:jc w:val="center"/>
              <w:rPr>
                <w:color w:val="000000" w:themeColor="text1"/>
              </w:rPr>
            </w:pPr>
            <w:r w:rsidRPr="00A860A3">
              <w:rPr>
                <w:color w:val="000000" w:themeColor="text1"/>
              </w:rPr>
              <w:t>с 01.01. по 30.06.</w:t>
            </w:r>
          </w:p>
        </w:tc>
        <w:tc>
          <w:tcPr>
            <w:tcW w:w="1276" w:type="dxa"/>
            <w:vAlign w:val="center"/>
          </w:tcPr>
          <w:p w14:paraId="3F45248F" w14:textId="77777777" w:rsidR="00CD39F7" w:rsidRPr="00A860A3" w:rsidRDefault="00CD39F7" w:rsidP="00CD39F7">
            <w:pPr>
              <w:jc w:val="center"/>
              <w:rPr>
                <w:color w:val="000000" w:themeColor="text1"/>
              </w:rPr>
            </w:pPr>
            <w:r w:rsidRPr="00A860A3">
              <w:rPr>
                <w:color w:val="000000" w:themeColor="text1"/>
              </w:rPr>
              <w:t>с 01.07. по 31.12.</w:t>
            </w:r>
          </w:p>
        </w:tc>
      </w:tr>
      <w:tr w:rsidR="00CD39F7" w:rsidRPr="00A860A3" w14:paraId="5060FD8C" w14:textId="77777777" w:rsidTr="00CD39F7">
        <w:trPr>
          <w:trHeight w:val="253"/>
          <w:jc w:val="center"/>
        </w:trPr>
        <w:tc>
          <w:tcPr>
            <w:tcW w:w="992" w:type="dxa"/>
          </w:tcPr>
          <w:p w14:paraId="238D1478" w14:textId="77777777" w:rsidR="00CD39F7" w:rsidRPr="00A860A3" w:rsidRDefault="00CD39F7" w:rsidP="00CD39F7">
            <w:pPr>
              <w:jc w:val="center"/>
              <w:rPr>
                <w:color w:val="000000" w:themeColor="text1"/>
                <w:sz w:val="28"/>
                <w:szCs w:val="28"/>
              </w:rPr>
            </w:pPr>
            <w:r w:rsidRPr="00A860A3">
              <w:rPr>
                <w:color w:val="000000" w:themeColor="text1"/>
                <w:sz w:val="28"/>
                <w:szCs w:val="28"/>
              </w:rPr>
              <w:t>1</w:t>
            </w:r>
          </w:p>
        </w:tc>
        <w:tc>
          <w:tcPr>
            <w:tcW w:w="1640" w:type="dxa"/>
          </w:tcPr>
          <w:p w14:paraId="7657019A" w14:textId="77777777" w:rsidR="00CD39F7" w:rsidRPr="00A860A3" w:rsidRDefault="00CD39F7" w:rsidP="00CD39F7">
            <w:pPr>
              <w:jc w:val="center"/>
              <w:rPr>
                <w:color w:val="000000" w:themeColor="text1"/>
                <w:sz w:val="28"/>
                <w:szCs w:val="28"/>
              </w:rPr>
            </w:pPr>
            <w:r w:rsidRPr="00A860A3">
              <w:rPr>
                <w:color w:val="000000" w:themeColor="text1"/>
                <w:sz w:val="28"/>
                <w:szCs w:val="28"/>
              </w:rPr>
              <w:t>2</w:t>
            </w:r>
          </w:p>
        </w:tc>
        <w:tc>
          <w:tcPr>
            <w:tcW w:w="851" w:type="dxa"/>
          </w:tcPr>
          <w:p w14:paraId="02E57220" w14:textId="77777777" w:rsidR="00CD39F7" w:rsidRPr="00A860A3" w:rsidRDefault="00CD39F7" w:rsidP="00CD39F7">
            <w:pPr>
              <w:jc w:val="center"/>
              <w:rPr>
                <w:color w:val="000000" w:themeColor="text1"/>
                <w:sz w:val="28"/>
                <w:szCs w:val="28"/>
              </w:rPr>
            </w:pPr>
            <w:r w:rsidRPr="00A860A3">
              <w:rPr>
                <w:color w:val="000000" w:themeColor="text1"/>
                <w:sz w:val="28"/>
                <w:szCs w:val="28"/>
              </w:rPr>
              <w:t>3</w:t>
            </w:r>
          </w:p>
        </w:tc>
        <w:tc>
          <w:tcPr>
            <w:tcW w:w="1134" w:type="dxa"/>
            <w:vAlign w:val="center"/>
          </w:tcPr>
          <w:p w14:paraId="3757EECC" w14:textId="77777777" w:rsidR="00CD39F7" w:rsidRPr="00A860A3" w:rsidRDefault="00CD39F7" w:rsidP="00CD39F7">
            <w:pPr>
              <w:jc w:val="center"/>
              <w:rPr>
                <w:color w:val="000000" w:themeColor="text1"/>
                <w:sz w:val="28"/>
                <w:szCs w:val="28"/>
              </w:rPr>
            </w:pPr>
            <w:r w:rsidRPr="00A860A3">
              <w:rPr>
                <w:color w:val="000000" w:themeColor="text1"/>
                <w:sz w:val="28"/>
                <w:szCs w:val="28"/>
              </w:rPr>
              <w:t>4</w:t>
            </w:r>
          </w:p>
        </w:tc>
        <w:tc>
          <w:tcPr>
            <w:tcW w:w="1134" w:type="dxa"/>
            <w:vAlign w:val="center"/>
          </w:tcPr>
          <w:p w14:paraId="4370D24A" w14:textId="77777777" w:rsidR="00CD39F7" w:rsidRPr="00A860A3" w:rsidRDefault="00CD39F7" w:rsidP="00CD39F7">
            <w:pPr>
              <w:jc w:val="center"/>
              <w:rPr>
                <w:color w:val="000000" w:themeColor="text1"/>
                <w:sz w:val="28"/>
                <w:szCs w:val="28"/>
              </w:rPr>
            </w:pPr>
            <w:r w:rsidRPr="00A860A3">
              <w:rPr>
                <w:color w:val="000000" w:themeColor="text1"/>
                <w:sz w:val="28"/>
                <w:szCs w:val="28"/>
              </w:rPr>
              <w:t>5</w:t>
            </w:r>
          </w:p>
        </w:tc>
        <w:tc>
          <w:tcPr>
            <w:tcW w:w="1134" w:type="dxa"/>
            <w:vAlign w:val="center"/>
          </w:tcPr>
          <w:p w14:paraId="5A404AFB" w14:textId="77777777" w:rsidR="00CD39F7" w:rsidRPr="00A860A3" w:rsidRDefault="00CD39F7" w:rsidP="00CD39F7">
            <w:pPr>
              <w:jc w:val="center"/>
              <w:rPr>
                <w:color w:val="000000" w:themeColor="text1"/>
                <w:sz w:val="28"/>
                <w:szCs w:val="28"/>
              </w:rPr>
            </w:pPr>
            <w:r w:rsidRPr="00A860A3">
              <w:rPr>
                <w:color w:val="000000" w:themeColor="text1"/>
                <w:sz w:val="28"/>
                <w:szCs w:val="28"/>
              </w:rPr>
              <w:t>6</w:t>
            </w:r>
          </w:p>
        </w:tc>
        <w:tc>
          <w:tcPr>
            <w:tcW w:w="1276" w:type="dxa"/>
            <w:vAlign w:val="center"/>
          </w:tcPr>
          <w:p w14:paraId="6F8960D0" w14:textId="77777777" w:rsidR="00CD39F7" w:rsidRPr="00A860A3" w:rsidRDefault="00CD39F7" w:rsidP="00CD39F7">
            <w:pPr>
              <w:jc w:val="center"/>
              <w:rPr>
                <w:color w:val="000000" w:themeColor="text1"/>
                <w:sz w:val="28"/>
                <w:szCs w:val="28"/>
              </w:rPr>
            </w:pPr>
            <w:r w:rsidRPr="00A860A3">
              <w:rPr>
                <w:color w:val="000000" w:themeColor="text1"/>
                <w:sz w:val="28"/>
                <w:szCs w:val="28"/>
              </w:rPr>
              <w:t>7</w:t>
            </w:r>
          </w:p>
        </w:tc>
        <w:tc>
          <w:tcPr>
            <w:tcW w:w="1275" w:type="dxa"/>
            <w:vAlign w:val="center"/>
          </w:tcPr>
          <w:p w14:paraId="0453FF68" w14:textId="77777777" w:rsidR="00CD39F7" w:rsidRPr="00A860A3" w:rsidRDefault="00CD39F7" w:rsidP="00CD39F7">
            <w:pPr>
              <w:jc w:val="center"/>
              <w:rPr>
                <w:color w:val="000000" w:themeColor="text1"/>
                <w:sz w:val="28"/>
                <w:szCs w:val="28"/>
              </w:rPr>
            </w:pPr>
            <w:r w:rsidRPr="00A860A3">
              <w:rPr>
                <w:color w:val="000000" w:themeColor="text1"/>
                <w:sz w:val="28"/>
                <w:szCs w:val="28"/>
              </w:rPr>
              <w:t>8</w:t>
            </w:r>
          </w:p>
        </w:tc>
        <w:tc>
          <w:tcPr>
            <w:tcW w:w="1276" w:type="dxa"/>
            <w:vAlign w:val="center"/>
          </w:tcPr>
          <w:p w14:paraId="2579E55E" w14:textId="77777777" w:rsidR="00CD39F7" w:rsidRPr="00A860A3" w:rsidRDefault="00CD39F7" w:rsidP="00CD39F7">
            <w:pPr>
              <w:jc w:val="center"/>
              <w:rPr>
                <w:color w:val="000000" w:themeColor="text1"/>
                <w:sz w:val="28"/>
                <w:szCs w:val="28"/>
              </w:rPr>
            </w:pPr>
            <w:r w:rsidRPr="00A860A3">
              <w:rPr>
                <w:color w:val="000000" w:themeColor="text1"/>
                <w:sz w:val="28"/>
                <w:szCs w:val="28"/>
              </w:rPr>
              <w:t>9</w:t>
            </w:r>
          </w:p>
        </w:tc>
      </w:tr>
      <w:tr w:rsidR="00CD39F7" w:rsidRPr="00A860A3" w14:paraId="751B963B" w14:textId="77777777" w:rsidTr="00CD39F7">
        <w:trPr>
          <w:trHeight w:val="537"/>
          <w:jc w:val="center"/>
        </w:trPr>
        <w:tc>
          <w:tcPr>
            <w:tcW w:w="10712" w:type="dxa"/>
            <w:gridSpan w:val="9"/>
            <w:vAlign w:val="center"/>
          </w:tcPr>
          <w:p w14:paraId="33EBB8C1" w14:textId="77777777" w:rsidR="00CD39F7" w:rsidRPr="00A860A3" w:rsidRDefault="00CD39F7" w:rsidP="007525E5">
            <w:pPr>
              <w:pStyle w:val="af4"/>
              <w:numPr>
                <w:ilvl w:val="0"/>
                <w:numId w:val="12"/>
              </w:numPr>
              <w:jc w:val="center"/>
              <w:rPr>
                <w:color w:val="000000" w:themeColor="text1"/>
                <w:sz w:val="28"/>
                <w:szCs w:val="28"/>
              </w:rPr>
            </w:pPr>
            <w:r w:rsidRPr="00A860A3">
              <w:rPr>
                <w:color w:val="000000" w:themeColor="text1"/>
                <w:sz w:val="28"/>
                <w:szCs w:val="28"/>
              </w:rPr>
              <w:t>Холодное водоснабжение питьевой водой</w:t>
            </w:r>
          </w:p>
        </w:tc>
      </w:tr>
      <w:tr w:rsidR="00CD39F7" w:rsidRPr="00A860A3" w14:paraId="6209894B" w14:textId="77777777" w:rsidTr="00CD39F7">
        <w:trPr>
          <w:trHeight w:val="439"/>
          <w:jc w:val="center"/>
        </w:trPr>
        <w:tc>
          <w:tcPr>
            <w:tcW w:w="992" w:type="dxa"/>
            <w:vAlign w:val="center"/>
          </w:tcPr>
          <w:p w14:paraId="3E5F58A2" w14:textId="77777777" w:rsidR="00CD39F7" w:rsidRPr="00A860A3" w:rsidRDefault="00CD39F7" w:rsidP="00CD39F7">
            <w:pPr>
              <w:jc w:val="center"/>
              <w:rPr>
                <w:color w:val="000000" w:themeColor="text1"/>
              </w:rPr>
            </w:pPr>
            <w:r w:rsidRPr="00A860A3">
              <w:rPr>
                <w:color w:val="000000" w:themeColor="text1"/>
              </w:rPr>
              <w:t>1.1.</w:t>
            </w:r>
          </w:p>
        </w:tc>
        <w:tc>
          <w:tcPr>
            <w:tcW w:w="1640" w:type="dxa"/>
            <w:vAlign w:val="center"/>
          </w:tcPr>
          <w:p w14:paraId="6AD81AC9" w14:textId="77777777" w:rsidR="00CD39F7" w:rsidRPr="00A860A3" w:rsidRDefault="00CD39F7" w:rsidP="00CD39F7">
            <w:pPr>
              <w:rPr>
                <w:color w:val="000000" w:themeColor="text1"/>
              </w:rPr>
            </w:pPr>
            <w:r w:rsidRPr="00A860A3">
              <w:rPr>
                <w:color w:val="000000" w:themeColor="text1"/>
              </w:rPr>
              <w:t>Поднято воды</w:t>
            </w:r>
          </w:p>
        </w:tc>
        <w:tc>
          <w:tcPr>
            <w:tcW w:w="851" w:type="dxa"/>
            <w:vAlign w:val="center"/>
          </w:tcPr>
          <w:p w14:paraId="7F888C59" w14:textId="77777777" w:rsidR="00CD39F7" w:rsidRPr="00A860A3" w:rsidRDefault="00CD39F7" w:rsidP="00CD39F7">
            <w:pPr>
              <w:jc w:val="center"/>
              <w:rPr>
                <w:color w:val="000000" w:themeColor="text1"/>
                <w:vertAlign w:val="superscript"/>
              </w:rPr>
            </w:pPr>
            <w:r w:rsidRPr="00A860A3">
              <w:rPr>
                <w:color w:val="000000" w:themeColor="text1"/>
              </w:rPr>
              <w:t>м</w:t>
            </w:r>
            <w:r w:rsidRPr="00A860A3">
              <w:rPr>
                <w:color w:val="000000" w:themeColor="text1"/>
                <w:vertAlign w:val="superscript"/>
              </w:rPr>
              <w:t>3</w:t>
            </w:r>
          </w:p>
        </w:tc>
        <w:tc>
          <w:tcPr>
            <w:tcW w:w="1134" w:type="dxa"/>
            <w:vAlign w:val="center"/>
          </w:tcPr>
          <w:p w14:paraId="347D31F0" w14:textId="77777777" w:rsidR="00CD39F7" w:rsidRPr="00A860A3" w:rsidRDefault="00CD39F7" w:rsidP="00CD39F7">
            <w:pPr>
              <w:jc w:val="center"/>
              <w:rPr>
                <w:color w:val="000000" w:themeColor="text1"/>
              </w:rPr>
            </w:pPr>
            <w:r w:rsidRPr="00A860A3">
              <w:rPr>
                <w:color w:val="000000" w:themeColor="text1"/>
              </w:rPr>
              <w:t>793234,63</w:t>
            </w:r>
          </w:p>
        </w:tc>
        <w:tc>
          <w:tcPr>
            <w:tcW w:w="1134" w:type="dxa"/>
            <w:vAlign w:val="center"/>
          </w:tcPr>
          <w:p w14:paraId="41F1848D" w14:textId="77777777" w:rsidR="00CD39F7" w:rsidRPr="00A860A3" w:rsidRDefault="00CD39F7" w:rsidP="00CD39F7">
            <w:pPr>
              <w:jc w:val="center"/>
              <w:rPr>
                <w:color w:val="000000" w:themeColor="text1"/>
              </w:rPr>
            </w:pPr>
            <w:r w:rsidRPr="00A860A3">
              <w:rPr>
                <w:color w:val="000000" w:themeColor="text1"/>
              </w:rPr>
              <w:t>793234,63</w:t>
            </w:r>
          </w:p>
        </w:tc>
        <w:tc>
          <w:tcPr>
            <w:tcW w:w="1134" w:type="dxa"/>
            <w:vAlign w:val="center"/>
          </w:tcPr>
          <w:p w14:paraId="6976F02F" w14:textId="77777777" w:rsidR="00CD39F7" w:rsidRPr="00A860A3" w:rsidRDefault="00CD39F7" w:rsidP="00CD39F7">
            <w:pPr>
              <w:jc w:val="center"/>
              <w:rPr>
                <w:color w:val="000000" w:themeColor="text1"/>
              </w:rPr>
            </w:pPr>
            <w:r w:rsidRPr="00A860A3">
              <w:rPr>
                <w:color w:val="000000" w:themeColor="text1"/>
              </w:rPr>
              <w:t>807439,04</w:t>
            </w:r>
          </w:p>
        </w:tc>
        <w:tc>
          <w:tcPr>
            <w:tcW w:w="1276" w:type="dxa"/>
            <w:vAlign w:val="center"/>
          </w:tcPr>
          <w:p w14:paraId="12E9288C" w14:textId="77777777" w:rsidR="00CD39F7" w:rsidRPr="00A860A3" w:rsidRDefault="00CD39F7" w:rsidP="00CD39F7">
            <w:pPr>
              <w:jc w:val="center"/>
              <w:rPr>
                <w:color w:val="000000" w:themeColor="text1"/>
              </w:rPr>
            </w:pPr>
            <w:r w:rsidRPr="00A860A3">
              <w:rPr>
                <w:color w:val="000000" w:themeColor="text1"/>
              </w:rPr>
              <w:t>807439,04</w:t>
            </w:r>
          </w:p>
        </w:tc>
        <w:tc>
          <w:tcPr>
            <w:tcW w:w="1275" w:type="dxa"/>
            <w:vAlign w:val="center"/>
          </w:tcPr>
          <w:p w14:paraId="15C544CD" w14:textId="77777777" w:rsidR="00CD39F7" w:rsidRPr="00A860A3" w:rsidRDefault="00CD39F7" w:rsidP="00CD39F7">
            <w:pPr>
              <w:jc w:val="center"/>
              <w:rPr>
                <w:color w:val="000000" w:themeColor="text1"/>
              </w:rPr>
            </w:pPr>
            <w:r w:rsidRPr="00A860A3">
              <w:rPr>
                <w:color w:val="000000" w:themeColor="text1"/>
              </w:rPr>
              <w:t>710666,82</w:t>
            </w:r>
          </w:p>
        </w:tc>
        <w:tc>
          <w:tcPr>
            <w:tcW w:w="1276" w:type="dxa"/>
            <w:vAlign w:val="center"/>
          </w:tcPr>
          <w:p w14:paraId="4BED19F4" w14:textId="77777777" w:rsidR="00CD39F7" w:rsidRPr="00A860A3" w:rsidRDefault="00CD39F7" w:rsidP="00CD39F7">
            <w:pPr>
              <w:jc w:val="center"/>
              <w:rPr>
                <w:color w:val="000000" w:themeColor="text1"/>
              </w:rPr>
            </w:pPr>
            <w:r w:rsidRPr="00A860A3">
              <w:rPr>
                <w:color w:val="000000" w:themeColor="text1"/>
              </w:rPr>
              <w:t>710666,82</w:t>
            </w:r>
          </w:p>
        </w:tc>
      </w:tr>
      <w:tr w:rsidR="00CD39F7" w:rsidRPr="00A860A3" w14:paraId="43D8E117" w14:textId="77777777" w:rsidTr="00CD39F7">
        <w:trPr>
          <w:jc w:val="center"/>
        </w:trPr>
        <w:tc>
          <w:tcPr>
            <w:tcW w:w="992" w:type="dxa"/>
            <w:vAlign w:val="center"/>
          </w:tcPr>
          <w:p w14:paraId="22E4F26A" w14:textId="77777777" w:rsidR="00CD39F7" w:rsidRPr="00A860A3" w:rsidRDefault="00CD39F7" w:rsidP="00CD39F7">
            <w:pPr>
              <w:jc w:val="center"/>
              <w:rPr>
                <w:color w:val="000000" w:themeColor="text1"/>
              </w:rPr>
            </w:pPr>
            <w:r w:rsidRPr="00A860A3">
              <w:rPr>
                <w:color w:val="000000" w:themeColor="text1"/>
              </w:rPr>
              <w:t>1.2.</w:t>
            </w:r>
          </w:p>
        </w:tc>
        <w:tc>
          <w:tcPr>
            <w:tcW w:w="1640" w:type="dxa"/>
            <w:vAlign w:val="center"/>
          </w:tcPr>
          <w:p w14:paraId="4434A320" w14:textId="77777777" w:rsidR="00CD39F7" w:rsidRPr="00A860A3" w:rsidRDefault="00CD39F7" w:rsidP="00CD39F7">
            <w:pPr>
              <w:rPr>
                <w:color w:val="000000" w:themeColor="text1"/>
              </w:rPr>
            </w:pPr>
            <w:r w:rsidRPr="00A860A3">
              <w:rPr>
                <w:color w:val="000000" w:themeColor="text1"/>
              </w:rPr>
              <w:t>Получено со стороны</w:t>
            </w:r>
          </w:p>
        </w:tc>
        <w:tc>
          <w:tcPr>
            <w:tcW w:w="851" w:type="dxa"/>
            <w:vAlign w:val="center"/>
          </w:tcPr>
          <w:p w14:paraId="3262DB91"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158E1475"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06B38AA0"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30D9BF7E"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2C94146C" w14:textId="77777777" w:rsidR="00CD39F7" w:rsidRPr="00A860A3" w:rsidRDefault="00CD39F7" w:rsidP="00CD39F7">
            <w:pPr>
              <w:jc w:val="center"/>
              <w:rPr>
                <w:color w:val="000000" w:themeColor="text1"/>
              </w:rPr>
            </w:pPr>
            <w:r w:rsidRPr="00A860A3">
              <w:rPr>
                <w:color w:val="000000" w:themeColor="text1"/>
              </w:rPr>
              <w:t>-</w:t>
            </w:r>
          </w:p>
        </w:tc>
        <w:tc>
          <w:tcPr>
            <w:tcW w:w="1275" w:type="dxa"/>
            <w:vAlign w:val="center"/>
          </w:tcPr>
          <w:p w14:paraId="47E0504C"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03753E04" w14:textId="77777777" w:rsidR="00CD39F7" w:rsidRPr="00A860A3" w:rsidRDefault="00CD39F7" w:rsidP="00CD39F7">
            <w:pPr>
              <w:jc w:val="center"/>
              <w:rPr>
                <w:color w:val="000000" w:themeColor="text1"/>
              </w:rPr>
            </w:pPr>
            <w:r w:rsidRPr="00A860A3">
              <w:rPr>
                <w:color w:val="000000" w:themeColor="text1"/>
              </w:rPr>
              <w:t>-</w:t>
            </w:r>
          </w:p>
        </w:tc>
      </w:tr>
      <w:tr w:rsidR="00CD39F7" w:rsidRPr="00A860A3" w14:paraId="77EE4E45" w14:textId="77777777" w:rsidTr="00CD39F7">
        <w:trPr>
          <w:trHeight w:val="912"/>
          <w:jc w:val="center"/>
        </w:trPr>
        <w:tc>
          <w:tcPr>
            <w:tcW w:w="992" w:type="dxa"/>
            <w:vAlign w:val="center"/>
          </w:tcPr>
          <w:p w14:paraId="72400DB0" w14:textId="77777777" w:rsidR="00CD39F7" w:rsidRPr="00A860A3" w:rsidRDefault="00CD39F7" w:rsidP="00CD39F7">
            <w:pPr>
              <w:jc w:val="center"/>
              <w:rPr>
                <w:color w:val="000000" w:themeColor="text1"/>
              </w:rPr>
            </w:pPr>
            <w:r w:rsidRPr="00A860A3">
              <w:rPr>
                <w:color w:val="000000" w:themeColor="text1"/>
              </w:rPr>
              <w:t>1.3.</w:t>
            </w:r>
          </w:p>
        </w:tc>
        <w:tc>
          <w:tcPr>
            <w:tcW w:w="1640" w:type="dxa"/>
            <w:vAlign w:val="center"/>
          </w:tcPr>
          <w:p w14:paraId="1E5A0D14" w14:textId="77777777" w:rsidR="00CD39F7" w:rsidRPr="00A860A3" w:rsidRDefault="00CD39F7" w:rsidP="00CD39F7">
            <w:pPr>
              <w:rPr>
                <w:color w:val="000000" w:themeColor="text1"/>
              </w:rPr>
            </w:pPr>
            <w:r w:rsidRPr="00A860A3">
              <w:rPr>
                <w:color w:val="000000" w:themeColor="text1"/>
              </w:rPr>
              <w:t>Расход воды на коммунально-бытовые нужды</w:t>
            </w:r>
          </w:p>
        </w:tc>
        <w:tc>
          <w:tcPr>
            <w:tcW w:w="851" w:type="dxa"/>
            <w:vAlign w:val="center"/>
          </w:tcPr>
          <w:p w14:paraId="7FB480B8"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4ABB057C"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03CE3C98"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19F73ED4"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3D3219EA" w14:textId="77777777" w:rsidR="00CD39F7" w:rsidRPr="00A860A3" w:rsidRDefault="00CD39F7" w:rsidP="00CD39F7">
            <w:pPr>
              <w:jc w:val="center"/>
              <w:rPr>
                <w:color w:val="000000" w:themeColor="text1"/>
              </w:rPr>
            </w:pPr>
            <w:r w:rsidRPr="00A860A3">
              <w:rPr>
                <w:color w:val="000000" w:themeColor="text1"/>
              </w:rPr>
              <w:t>-</w:t>
            </w:r>
          </w:p>
        </w:tc>
        <w:tc>
          <w:tcPr>
            <w:tcW w:w="1275" w:type="dxa"/>
            <w:vAlign w:val="center"/>
          </w:tcPr>
          <w:p w14:paraId="46190A1D"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49A5C7C9" w14:textId="77777777" w:rsidR="00CD39F7" w:rsidRPr="00A860A3" w:rsidRDefault="00CD39F7" w:rsidP="00CD39F7">
            <w:pPr>
              <w:jc w:val="center"/>
              <w:rPr>
                <w:color w:val="000000" w:themeColor="text1"/>
              </w:rPr>
            </w:pPr>
            <w:r w:rsidRPr="00A860A3">
              <w:rPr>
                <w:color w:val="000000" w:themeColor="text1"/>
              </w:rPr>
              <w:t>-</w:t>
            </w:r>
          </w:p>
        </w:tc>
      </w:tr>
      <w:tr w:rsidR="00CD39F7" w:rsidRPr="00A860A3" w14:paraId="34E9BC55" w14:textId="77777777" w:rsidTr="00CD39F7">
        <w:trPr>
          <w:trHeight w:val="968"/>
          <w:jc w:val="center"/>
        </w:trPr>
        <w:tc>
          <w:tcPr>
            <w:tcW w:w="992" w:type="dxa"/>
            <w:vAlign w:val="center"/>
          </w:tcPr>
          <w:p w14:paraId="0C3DAE9F" w14:textId="77777777" w:rsidR="00CD39F7" w:rsidRPr="00A860A3" w:rsidRDefault="00CD39F7" w:rsidP="00CD39F7">
            <w:pPr>
              <w:jc w:val="center"/>
              <w:rPr>
                <w:color w:val="000000" w:themeColor="text1"/>
              </w:rPr>
            </w:pPr>
            <w:r w:rsidRPr="00A860A3">
              <w:rPr>
                <w:color w:val="000000" w:themeColor="text1"/>
              </w:rPr>
              <w:t>1.4.</w:t>
            </w:r>
          </w:p>
        </w:tc>
        <w:tc>
          <w:tcPr>
            <w:tcW w:w="1640" w:type="dxa"/>
            <w:vAlign w:val="center"/>
          </w:tcPr>
          <w:p w14:paraId="3560BF7C" w14:textId="77777777" w:rsidR="00CD39F7" w:rsidRPr="00A860A3" w:rsidRDefault="00CD39F7" w:rsidP="00CD39F7">
            <w:pPr>
              <w:rPr>
                <w:color w:val="000000" w:themeColor="text1"/>
              </w:rPr>
            </w:pPr>
            <w:r w:rsidRPr="00A860A3">
              <w:rPr>
                <w:color w:val="000000" w:themeColor="text1"/>
              </w:rPr>
              <w:t>Расход воды на нужды предприятия:</w:t>
            </w:r>
          </w:p>
        </w:tc>
        <w:tc>
          <w:tcPr>
            <w:tcW w:w="851" w:type="dxa"/>
            <w:vAlign w:val="center"/>
          </w:tcPr>
          <w:p w14:paraId="5B9EDAF3"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7842937C"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2D20FBE0"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656B95B7"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6B5B8969" w14:textId="77777777" w:rsidR="00CD39F7" w:rsidRPr="00A860A3" w:rsidRDefault="00CD39F7" w:rsidP="00CD39F7">
            <w:pPr>
              <w:jc w:val="center"/>
              <w:rPr>
                <w:color w:val="000000" w:themeColor="text1"/>
              </w:rPr>
            </w:pPr>
            <w:r w:rsidRPr="00A860A3">
              <w:rPr>
                <w:color w:val="000000" w:themeColor="text1"/>
              </w:rPr>
              <w:t>-</w:t>
            </w:r>
          </w:p>
        </w:tc>
        <w:tc>
          <w:tcPr>
            <w:tcW w:w="1275" w:type="dxa"/>
            <w:vAlign w:val="center"/>
          </w:tcPr>
          <w:p w14:paraId="31B36B9E"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4B346A95" w14:textId="77777777" w:rsidR="00CD39F7" w:rsidRPr="00A860A3" w:rsidRDefault="00CD39F7" w:rsidP="00CD39F7">
            <w:pPr>
              <w:jc w:val="center"/>
              <w:rPr>
                <w:color w:val="000000" w:themeColor="text1"/>
              </w:rPr>
            </w:pPr>
            <w:r w:rsidRPr="00A860A3">
              <w:rPr>
                <w:color w:val="000000" w:themeColor="text1"/>
              </w:rPr>
              <w:t>-</w:t>
            </w:r>
          </w:p>
        </w:tc>
      </w:tr>
      <w:tr w:rsidR="00CD39F7" w:rsidRPr="00A860A3" w14:paraId="69DD3D91" w14:textId="77777777" w:rsidTr="00CD39F7">
        <w:trPr>
          <w:jc w:val="center"/>
        </w:trPr>
        <w:tc>
          <w:tcPr>
            <w:tcW w:w="992" w:type="dxa"/>
            <w:vAlign w:val="center"/>
          </w:tcPr>
          <w:p w14:paraId="05EAD96E" w14:textId="77777777" w:rsidR="00CD39F7" w:rsidRPr="00A860A3" w:rsidRDefault="00CD39F7" w:rsidP="00CD39F7">
            <w:pPr>
              <w:jc w:val="center"/>
              <w:rPr>
                <w:color w:val="000000" w:themeColor="text1"/>
              </w:rPr>
            </w:pPr>
            <w:r w:rsidRPr="00A860A3">
              <w:rPr>
                <w:color w:val="000000" w:themeColor="text1"/>
              </w:rPr>
              <w:t>1.4.1.</w:t>
            </w:r>
          </w:p>
        </w:tc>
        <w:tc>
          <w:tcPr>
            <w:tcW w:w="1640" w:type="dxa"/>
            <w:vAlign w:val="center"/>
          </w:tcPr>
          <w:p w14:paraId="1DA40E8E" w14:textId="77777777" w:rsidR="00CD39F7" w:rsidRPr="00A860A3" w:rsidRDefault="00CD39F7" w:rsidP="00CD39F7">
            <w:pPr>
              <w:rPr>
                <w:color w:val="000000" w:themeColor="text1"/>
              </w:rPr>
            </w:pPr>
            <w:r w:rsidRPr="00A860A3">
              <w:rPr>
                <w:color w:val="000000" w:themeColor="text1"/>
              </w:rPr>
              <w:t>- на очистные сооружения</w:t>
            </w:r>
          </w:p>
        </w:tc>
        <w:tc>
          <w:tcPr>
            <w:tcW w:w="851" w:type="dxa"/>
            <w:vAlign w:val="center"/>
          </w:tcPr>
          <w:p w14:paraId="39CF1CE7"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5994900D"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33671D2A"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15D690F4"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6383990F" w14:textId="77777777" w:rsidR="00CD39F7" w:rsidRPr="00A860A3" w:rsidRDefault="00CD39F7" w:rsidP="00CD39F7">
            <w:pPr>
              <w:jc w:val="center"/>
              <w:rPr>
                <w:color w:val="000000" w:themeColor="text1"/>
              </w:rPr>
            </w:pPr>
            <w:r w:rsidRPr="00A860A3">
              <w:rPr>
                <w:color w:val="000000" w:themeColor="text1"/>
              </w:rPr>
              <w:t>-</w:t>
            </w:r>
          </w:p>
        </w:tc>
        <w:tc>
          <w:tcPr>
            <w:tcW w:w="1275" w:type="dxa"/>
            <w:vAlign w:val="center"/>
          </w:tcPr>
          <w:p w14:paraId="4A93CC09"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23074B37" w14:textId="77777777" w:rsidR="00CD39F7" w:rsidRPr="00A860A3" w:rsidRDefault="00CD39F7" w:rsidP="00CD39F7">
            <w:pPr>
              <w:jc w:val="center"/>
              <w:rPr>
                <w:color w:val="000000" w:themeColor="text1"/>
              </w:rPr>
            </w:pPr>
            <w:r w:rsidRPr="00A860A3">
              <w:rPr>
                <w:color w:val="000000" w:themeColor="text1"/>
              </w:rPr>
              <w:t>-</w:t>
            </w:r>
          </w:p>
        </w:tc>
      </w:tr>
      <w:tr w:rsidR="00CD39F7" w:rsidRPr="00A860A3" w14:paraId="71ED11E6" w14:textId="77777777" w:rsidTr="00CD39F7">
        <w:trPr>
          <w:jc w:val="center"/>
        </w:trPr>
        <w:tc>
          <w:tcPr>
            <w:tcW w:w="992" w:type="dxa"/>
            <w:vAlign w:val="center"/>
          </w:tcPr>
          <w:p w14:paraId="678FD38B" w14:textId="77777777" w:rsidR="00CD39F7" w:rsidRPr="00A860A3" w:rsidRDefault="00CD39F7" w:rsidP="00CD39F7">
            <w:pPr>
              <w:jc w:val="center"/>
              <w:rPr>
                <w:color w:val="000000" w:themeColor="text1"/>
              </w:rPr>
            </w:pPr>
            <w:r w:rsidRPr="00A860A3">
              <w:rPr>
                <w:color w:val="000000" w:themeColor="text1"/>
              </w:rPr>
              <w:t>1.4.2.</w:t>
            </w:r>
          </w:p>
        </w:tc>
        <w:tc>
          <w:tcPr>
            <w:tcW w:w="1640" w:type="dxa"/>
            <w:vAlign w:val="center"/>
          </w:tcPr>
          <w:p w14:paraId="13B35C9B" w14:textId="77777777" w:rsidR="00CD39F7" w:rsidRPr="00A860A3" w:rsidRDefault="00CD39F7" w:rsidP="00CD39F7">
            <w:pPr>
              <w:rPr>
                <w:color w:val="000000" w:themeColor="text1"/>
              </w:rPr>
            </w:pPr>
            <w:r w:rsidRPr="00A860A3">
              <w:rPr>
                <w:color w:val="000000" w:themeColor="text1"/>
              </w:rPr>
              <w:t>- на промывку сетей</w:t>
            </w:r>
          </w:p>
        </w:tc>
        <w:tc>
          <w:tcPr>
            <w:tcW w:w="851" w:type="dxa"/>
            <w:vAlign w:val="center"/>
          </w:tcPr>
          <w:p w14:paraId="62F4695E"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557B2ACA"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712579F2"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45C42EB4"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1240778D" w14:textId="77777777" w:rsidR="00CD39F7" w:rsidRPr="00A860A3" w:rsidRDefault="00CD39F7" w:rsidP="00CD39F7">
            <w:pPr>
              <w:jc w:val="center"/>
              <w:rPr>
                <w:color w:val="000000" w:themeColor="text1"/>
              </w:rPr>
            </w:pPr>
            <w:r w:rsidRPr="00A860A3">
              <w:rPr>
                <w:color w:val="000000" w:themeColor="text1"/>
              </w:rPr>
              <w:t>-</w:t>
            </w:r>
          </w:p>
        </w:tc>
        <w:tc>
          <w:tcPr>
            <w:tcW w:w="1275" w:type="dxa"/>
            <w:vAlign w:val="center"/>
          </w:tcPr>
          <w:p w14:paraId="4E370CA0"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30EC3D01" w14:textId="77777777" w:rsidR="00CD39F7" w:rsidRPr="00A860A3" w:rsidRDefault="00CD39F7" w:rsidP="00CD39F7">
            <w:pPr>
              <w:jc w:val="center"/>
              <w:rPr>
                <w:color w:val="000000" w:themeColor="text1"/>
              </w:rPr>
            </w:pPr>
            <w:r w:rsidRPr="00A860A3">
              <w:rPr>
                <w:color w:val="000000" w:themeColor="text1"/>
              </w:rPr>
              <w:t>-</w:t>
            </w:r>
          </w:p>
        </w:tc>
      </w:tr>
      <w:tr w:rsidR="00CD39F7" w:rsidRPr="00A860A3" w14:paraId="50E1520D" w14:textId="77777777" w:rsidTr="00CD39F7">
        <w:trPr>
          <w:trHeight w:val="385"/>
          <w:jc w:val="center"/>
        </w:trPr>
        <w:tc>
          <w:tcPr>
            <w:tcW w:w="992" w:type="dxa"/>
            <w:vAlign w:val="center"/>
          </w:tcPr>
          <w:p w14:paraId="2ED489C9" w14:textId="77777777" w:rsidR="00CD39F7" w:rsidRPr="00A860A3" w:rsidRDefault="00CD39F7" w:rsidP="00CD39F7">
            <w:pPr>
              <w:jc w:val="center"/>
              <w:rPr>
                <w:color w:val="000000" w:themeColor="text1"/>
              </w:rPr>
            </w:pPr>
            <w:r w:rsidRPr="00A860A3">
              <w:rPr>
                <w:color w:val="000000" w:themeColor="text1"/>
              </w:rPr>
              <w:t>1.4.3.</w:t>
            </w:r>
          </w:p>
        </w:tc>
        <w:tc>
          <w:tcPr>
            <w:tcW w:w="1640" w:type="dxa"/>
            <w:vAlign w:val="center"/>
          </w:tcPr>
          <w:p w14:paraId="2AB6A6C8" w14:textId="77777777" w:rsidR="00CD39F7" w:rsidRPr="00A860A3" w:rsidRDefault="00CD39F7" w:rsidP="00CD39F7">
            <w:pPr>
              <w:rPr>
                <w:color w:val="000000" w:themeColor="text1"/>
              </w:rPr>
            </w:pPr>
            <w:r w:rsidRPr="00A860A3">
              <w:rPr>
                <w:color w:val="000000" w:themeColor="text1"/>
              </w:rPr>
              <w:t>- прочие</w:t>
            </w:r>
          </w:p>
        </w:tc>
        <w:tc>
          <w:tcPr>
            <w:tcW w:w="851" w:type="dxa"/>
            <w:vAlign w:val="center"/>
          </w:tcPr>
          <w:p w14:paraId="3C291A6D"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0FE7A44A"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44965272"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55E5B5A8"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6876CA7E" w14:textId="77777777" w:rsidR="00CD39F7" w:rsidRPr="00A860A3" w:rsidRDefault="00CD39F7" w:rsidP="00CD39F7">
            <w:pPr>
              <w:jc w:val="center"/>
              <w:rPr>
                <w:color w:val="000000" w:themeColor="text1"/>
              </w:rPr>
            </w:pPr>
            <w:r w:rsidRPr="00A860A3">
              <w:rPr>
                <w:color w:val="000000" w:themeColor="text1"/>
              </w:rPr>
              <w:t>-</w:t>
            </w:r>
          </w:p>
        </w:tc>
        <w:tc>
          <w:tcPr>
            <w:tcW w:w="1275" w:type="dxa"/>
            <w:vAlign w:val="center"/>
          </w:tcPr>
          <w:p w14:paraId="30432329"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1AA89824" w14:textId="77777777" w:rsidR="00CD39F7" w:rsidRPr="00A860A3" w:rsidRDefault="00CD39F7" w:rsidP="00CD39F7">
            <w:pPr>
              <w:jc w:val="center"/>
              <w:rPr>
                <w:color w:val="000000" w:themeColor="text1"/>
              </w:rPr>
            </w:pPr>
            <w:r w:rsidRPr="00A860A3">
              <w:rPr>
                <w:color w:val="000000" w:themeColor="text1"/>
              </w:rPr>
              <w:t>-</w:t>
            </w:r>
          </w:p>
        </w:tc>
      </w:tr>
      <w:tr w:rsidR="00CD39F7" w:rsidRPr="00A860A3" w14:paraId="208A775E" w14:textId="77777777" w:rsidTr="00CD39F7">
        <w:trPr>
          <w:trHeight w:val="1539"/>
          <w:jc w:val="center"/>
        </w:trPr>
        <w:tc>
          <w:tcPr>
            <w:tcW w:w="992" w:type="dxa"/>
            <w:vAlign w:val="center"/>
          </w:tcPr>
          <w:p w14:paraId="6F15A6AB" w14:textId="77777777" w:rsidR="00CD39F7" w:rsidRPr="00A860A3" w:rsidRDefault="00CD39F7" w:rsidP="00CD39F7">
            <w:pPr>
              <w:jc w:val="center"/>
              <w:rPr>
                <w:color w:val="000000" w:themeColor="text1"/>
              </w:rPr>
            </w:pPr>
            <w:r w:rsidRPr="00A860A3">
              <w:rPr>
                <w:color w:val="000000" w:themeColor="text1"/>
              </w:rPr>
              <w:t>1.5.</w:t>
            </w:r>
          </w:p>
        </w:tc>
        <w:tc>
          <w:tcPr>
            <w:tcW w:w="1640" w:type="dxa"/>
            <w:vAlign w:val="center"/>
          </w:tcPr>
          <w:p w14:paraId="2CA7E82E" w14:textId="77777777" w:rsidR="00CD39F7" w:rsidRPr="00A860A3" w:rsidRDefault="00CD39F7" w:rsidP="00CD39F7">
            <w:pPr>
              <w:rPr>
                <w:color w:val="000000" w:themeColor="text1"/>
              </w:rPr>
            </w:pPr>
            <w:r w:rsidRPr="00A860A3">
              <w:rPr>
                <w:color w:val="000000" w:themeColor="text1"/>
              </w:rPr>
              <w:t>Объем пропущенной воды через очистные сооружения</w:t>
            </w:r>
          </w:p>
        </w:tc>
        <w:tc>
          <w:tcPr>
            <w:tcW w:w="851" w:type="dxa"/>
            <w:vAlign w:val="center"/>
          </w:tcPr>
          <w:p w14:paraId="40830281"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7D03E7E0"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19E3747D"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45F8997B"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6D24D4C1" w14:textId="77777777" w:rsidR="00CD39F7" w:rsidRPr="00A860A3" w:rsidRDefault="00CD39F7" w:rsidP="00CD39F7">
            <w:pPr>
              <w:jc w:val="center"/>
              <w:rPr>
                <w:color w:val="000000" w:themeColor="text1"/>
              </w:rPr>
            </w:pPr>
            <w:r w:rsidRPr="00A860A3">
              <w:rPr>
                <w:color w:val="000000" w:themeColor="text1"/>
              </w:rPr>
              <w:t>-</w:t>
            </w:r>
          </w:p>
        </w:tc>
        <w:tc>
          <w:tcPr>
            <w:tcW w:w="1275" w:type="dxa"/>
            <w:vAlign w:val="center"/>
          </w:tcPr>
          <w:p w14:paraId="3902DE7C"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3E1E03F4" w14:textId="77777777" w:rsidR="00CD39F7" w:rsidRPr="00A860A3" w:rsidRDefault="00CD39F7" w:rsidP="00CD39F7">
            <w:pPr>
              <w:jc w:val="center"/>
              <w:rPr>
                <w:color w:val="000000" w:themeColor="text1"/>
              </w:rPr>
            </w:pPr>
            <w:r w:rsidRPr="00A860A3">
              <w:rPr>
                <w:color w:val="000000" w:themeColor="text1"/>
              </w:rPr>
              <w:t>-</w:t>
            </w:r>
          </w:p>
        </w:tc>
      </w:tr>
      <w:tr w:rsidR="00CD39F7" w:rsidRPr="00A860A3" w14:paraId="29E89471" w14:textId="77777777" w:rsidTr="00CD39F7">
        <w:trPr>
          <w:jc w:val="center"/>
        </w:trPr>
        <w:tc>
          <w:tcPr>
            <w:tcW w:w="992" w:type="dxa"/>
            <w:vAlign w:val="center"/>
          </w:tcPr>
          <w:p w14:paraId="7B120ED0" w14:textId="77777777" w:rsidR="00CD39F7" w:rsidRPr="00A860A3" w:rsidRDefault="00CD39F7" w:rsidP="00CD39F7">
            <w:pPr>
              <w:jc w:val="center"/>
              <w:rPr>
                <w:color w:val="000000" w:themeColor="text1"/>
              </w:rPr>
            </w:pPr>
            <w:r w:rsidRPr="00A860A3">
              <w:rPr>
                <w:color w:val="000000" w:themeColor="text1"/>
              </w:rPr>
              <w:t>1.6.</w:t>
            </w:r>
          </w:p>
        </w:tc>
        <w:tc>
          <w:tcPr>
            <w:tcW w:w="1640" w:type="dxa"/>
            <w:vAlign w:val="center"/>
          </w:tcPr>
          <w:p w14:paraId="7ECF2E34" w14:textId="77777777" w:rsidR="00CD39F7" w:rsidRPr="00A860A3" w:rsidRDefault="00CD39F7" w:rsidP="00CD39F7">
            <w:pPr>
              <w:rPr>
                <w:color w:val="000000" w:themeColor="text1"/>
              </w:rPr>
            </w:pPr>
            <w:r w:rsidRPr="00A860A3">
              <w:rPr>
                <w:color w:val="000000" w:themeColor="text1"/>
              </w:rPr>
              <w:t>Подано воды в сеть</w:t>
            </w:r>
          </w:p>
        </w:tc>
        <w:tc>
          <w:tcPr>
            <w:tcW w:w="851" w:type="dxa"/>
            <w:vAlign w:val="center"/>
          </w:tcPr>
          <w:p w14:paraId="6D2C8FC7"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6194AE1E" w14:textId="77777777" w:rsidR="00CD39F7" w:rsidRPr="00A860A3" w:rsidRDefault="00CD39F7" w:rsidP="00CD39F7">
            <w:pPr>
              <w:jc w:val="center"/>
              <w:rPr>
                <w:color w:val="000000" w:themeColor="text1"/>
              </w:rPr>
            </w:pPr>
            <w:r w:rsidRPr="00A860A3">
              <w:rPr>
                <w:color w:val="000000" w:themeColor="text1"/>
              </w:rPr>
              <w:t>793234,63</w:t>
            </w:r>
          </w:p>
        </w:tc>
        <w:tc>
          <w:tcPr>
            <w:tcW w:w="1134" w:type="dxa"/>
            <w:vAlign w:val="center"/>
          </w:tcPr>
          <w:p w14:paraId="1FE8933C" w14:textId="77777777" w:rsidR="00CD39F7" w:rsidRPr="00A860A3" w:rsidRDefault="00CD39F7" w:rsidP="00CD39F7">
            <w:pPr>
              <w:jc w:val="center"/>
              <w:rPr>
                <w:color w:val="000000" w:themeColor="text1"/>
              </w:rPr>
            </w:pPr>
            <w:r w:rsidRPr="00A860A3">
              <w:rPr>
                <w:color w:val="000000" w:themeColor="text1"/>
              </w:rPr>
              <w:t>793234,63</w:t>
            </w:r>
          </w:p>
        </w:tc>
        <w:tc>
          <w:tcPr>
            <w:tcW w:w="1134" w:type="dxa"/>
            <w:vAlign w:val="center"/>
          </w:tcPr>
          <w:p w14:paraId="38653293" w14:textId="77777777" w:rsidR="00CD39F7" w:rsidRPr="00A860A3" w:rsidRDefault="00CD39F7" w:rsidP="00CD39F7">
            <w:pPr>
              <w:jc w:val="center"/>
              <w:rPr>
                <w:color w:val="000000" w:themeColor="text1"/>
              </w:rPr>
            </w:pPr>
            <w:r w:rsidRPr="00A860A3">
              <w:rPr>
                <w:color w:val="000000" w:themeColor="text1"/>
              </w:rPr>
              <w:t>807439,04</w:t>
            </w:r>
          </w:p>
        </w:tc>
        <w:tc>
          <w:tcPr>
            <w:tcW w:w="1276" w:type="dxa"/>
            <w:vAlign w:val="center"/>
          </w:tcPr>
          <w:p w14:paraId="1D51F9B6" w14:textId="77777777" w:rsidR="00CD39F7" w:rsidRPr="00A860A3" w:rsidRDefault="00CD39F7" w:rsidP="00CD39F7">
            <w:pPr>
              <w:jc w:val="center"/>
              <w:rPr>
                <w:color w:val="000000" w:themeColor="text1"/>
              </w:rPr>
            </w:pPr>
            <w:r w:rsidRPr="00A860A3">
              <w:rPr>
                <w:color w:val="000000" w:themeColor="text1"/>
              </w:rPr>
              <w:t>807439,04</w:t>
            </w:r>
          </w:p>
        </w:tc>
        <w:tc>
          <w:tcPr>
            <w:tcW w:w="1275" w:type="dxa"/>
            <w:vAlign w:val="center"/>
          </w:tcPr>
          <w:p w14:paraId="6CE57975" w14:textId="77777777" w:rsidR="00CD39F7" w:rsidRPr="00A860A3" w:rsidRDefault="00CD39F7" w:rsidP="00CD39F7">
            <w:pPr>
              <w:jc w:val="center"/>
              <w:rPr>
                <w:color w:val="000000" w:themeColor="text1"/>
              </w:rPr>
            </w:pPr>
            <w:r w:rsidRPr="00A860A3">
              <w:rPr>
                <w:color w:val="000000" w:themeColor="text1"/>
              </w:rPr>
              <w:t>710666,82</w:t>
            </w:r>
          </w:p>
        </w:tc>
        <w:tc>
          <w:tcPr>
            <w:tcW w:w="1276" w:type="dxa"/>
            <w:vAlign w:val="center"/>
          </w:tcPr>
          <w:p w14:paraId="3A715C24" w14:textId="77777777" w:rsidR="00CD39F7" w:rsidRPr="00A860A3" w:rsidRDefault="00CD39F7" w:rsidP="00CD39F7">
            <w:pPr>
              <w:jc w:val="center"/>
              <w:rPr>
                <w:color w:val="000000" w:themeColor="text1"/>
              </w:rPr>
            </w:pPr>
            <w:r w:rsidRPr="00A860A3">
              <w:rPr>
                <w:color w:val="000000" w:themeColor="text1"/>
              </w:rPr>
              <w:t>710666,82</w:t>
            </w:r>
          </w:p>
        </w:tc>
      </w:tr>
      <w:tr w:rsidR="00CD39F7" w:rsidRPr="00A860A3" w14:paraId="38106B5D" w14:textId="77777777" w:rsidTr="00CD39F7">
        <w:trPr>
          <w:trHeight w:val="447"/>
          <w:jc w:val="center"/>
        </w:trPr>
        <w:tc>
          <w:tcPr>
            <w:tcW w:w="992" w:type="dxa"/>
            <w:vAlign w:val="center"/>
          </w:tcPr>
          <w:p w14:paraId="5A9371D7" w14:textId="77777777" w:rsidR="00CD39F7" w:rsidRPr="00A860A3" w:rsidRDefault="00CD39F7" w:rsidP="00CD39F7">
            <w:pPr>
              <w:jc w:val="center"/>
              <w:rPr>
                <w:color w:val="000000" w:themeColor="text1"/>
              </w:rPr>
            </w:pPr>
            <w:r w:rsidRPr="00A860A3">
              <w:rPr>
                <w:color w:val="000000" w:themeColor="text1"/>
              </w:rPr>
              <w:t>1.7.</w:t>
            </w:r>
          </w:p>
        </w:tc>
        <w:tc>
          <w:tcPr>
            <w:tcW w:w="1640" w:type="dxa"/>
            <w:vAlign w:val="center"/>
          </w:tcPr>
          <w:p w14:paraId="6583272F" w14:textId="77777777" w:rsidR="00CD39F7" w:rsidRPr="00A860A3" w:rsidRDefault="00CD39F7" w:rsidP="00CD39F7">
            <w:pPr>
              <w:rPr>
                <w:color w:val="000000" w:themeColor="text1"/>
              </w:rPr>
            </w:pPr>
            <w:r w:rsidRPr="00A860A3">
              <w:rPr>
                <w:color w:val="000000" w:themeColor="text1"/>
              </w:rPr>
              <w:t>Потери воды</w:t>
            </w:r>
          </w:p>
        </w:tc>
        <w:tc>
          <w:tcPr>
            <w:tcW w:w="851" w:type="dxa"/>
            <w:vAlign w:val="center"/>
          </w:tcPr>
          <w:p w14:paraId="73832D5B"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0A7002DC" w14:textId="77777777" w:rsidR="00CD39F7" w:rsidRPr="00A860A3" w:rsidRDefault="00CD39F7" w:rsidP="00CD39F7">
            <w:pPr>
              <w:jc w:val="center"/>
              <w:rPr>
                <w:color w:val="000000" w:themeColor="text1"/>
              </w:rPr>
            </w:pPr>
            <w:r w:rsidRPr="00A860A3">
              <w:rPr>
                <w:color w:val="000000" w:themeColor="text1"/>
              </w:rPr>
              <w:t>19037,63</w:t>
            </w:r>
          </w:p>
        </w:tc>
        <w:tc>
          <w:tcPr>
            <w:tcW w:w="1134" w:type="dxa"/>
            <w:vAlign w:val="center"/>
          </w:tcPr>
          <w:p w14:paraId="062A5CB6" w14:textId="77777777" w:rsidR="00CD39F7" w:rsidRPr="00A860A3" w:rsidRDefault="00CD39F7" w:rsidP="00CD39F7">
            <w:pPr>
              <w:jc w:val="center"/>
              <w:rPr>
                <w:color w:val="000000" w:themeColor="text1"/>
              </w:rPr>
            </w:pPr>
            <w:r w:rsidRPr="00A860A3">
              <w:rPr>
                <w:color w:val="000000" w:themeColor="text1"/>
              </w:rPr>
              <w:t>19037,63</w:t>
            </w:r>
          </w:p>
        </w:tc>
        <w:tc>
          <w:tcPr>
            <w:tcW w:w="1134" w:type="dxa"/>
            <w:vAlign w:val="center"/>
          </w:tcPr>
          <w:p w14:paraId="22335ABB" w14:textId="77777777" w:rsidR="00CD39F7" w:rsidRPr="00A860A3" w:rsidRDefault="00CD39F7" w:rsidP="00CD39F7">
            <w:pPr>
              <w:jc w:val="center"/>
              <w:rPr>
                <w:color w:val="000000" w:themeColor="text1"/>
              </w:rPr>
            </w:pPr>
            <w:r w:rsidRPr="00A860A3">
              <w:rPr>
                <w:color w:val="000000" w:themeColor="text1"/>
              </w:rPr>
              <w:t>19378,54</w:t>
            </w:r>
          </w:p>
        </w:tc>
        <w:tc>
          <w:tcPr>
            <w:tcW w:w="1276" w:type="dxa"/>
            <w:vAlign w:val="center"/>
          </w:tcPr>
          <w:p w14:paraId="272C7CA5" w14:textId="77777777" w:rsidR="00CD39F7" w:rsidRPr="00A860A3" w:rsidRDefault="00CD39F7" w:rsidP="00CD39F7">
            <w:pPr>
              <w:jc w:val="center"/>
              <w:rPr>
                <w:color w:val="000000" w:themeColor="text1"/>
              </w:rPr>
            </w:pPr>
            <w:r w:rsidRPr="00A860A3">
              <w:rPr>
                <w:color w:val="000000" w:themeColor="text1"/>
              </w:rPr>
              <w:t>19378,54</w:t>
            </w:r>
          </w:p>
        </w:tc>
        <w:tc>
          <w:tcPr>
            <w:tcW w:w="1275" w:type="dxa"/>
            <w:vAlign w:val="center"/>
          </w:tcPr>
          <w:p w14:paraId="70B68F12" w14:textId="77777777" w:rsidR="00CD39F7" w:rsidRPr="00A860A3" w:rsidRDefault="00CD39F7" w:rsidP="00CD39F7">
            <w:pPr>
              <w:jc w:val="center"/>
              <w:rPr>
                <w:color w:val="000000" w:themeColor="text1"/>
              </w:rPr>
            </w:pPr>
            <w:r w:rsidRPr="00A860A3">
              <w:rPr>
                <w:color w:val="000000" w:themeColor="text1"/>
              </w:rPr>
              <w:t>17056,00</w:t>
            </w:r>
          </w:p>
        </w:tc>
        <w:tc>
          <w:tcPr>
            <w:tcW w:w="1276" w:type="dxa"/>
            <w:vAlign w:val="center"/>
          </w:tcPr>
          <w:p w14:paraId="269B8A2B" w14:textId="77777777" w:rsidR="00CD39F7" w:rsidRPr="00A860A3" w:rsidRDefault="00CD39F7" w:rsidP="00CD39F7">
            <w:pPr>
              <w:jc w:val="center"/>
              <w:rPr>
                <w:color w:val="000000" w:themeColor="text1"/>
              </w:rPr>
            </w:pPr>
            <w:r w:rsidRPr="00A860A3">
              <w:rPr>
                <w:color w:val="000000" w:themeColor="text1"/>
              </w:rPr>
              <w:t>17056,00</w:t>
            </w:r>
          </w:p>
        </w:tc>
      </w:tr>
      <w:tr w:rsidR="00CD39F7" w:rsidRPr="00A860A3" w14:paraId="01BC55F0" w14:textId="77777777" w:rsidTr="00CD39F7">
        <w:trPr>
          <w:trHeight w:val="884"/>
          <w:jc w:val="center"/>
        </w:trPr>
        <w:tc>
          <w:tcPr>
            <w:tcW w:w="992" w:type="dxa"/>
            <w:vAlign w:val="center"/>
          </w:tcPr>
          <w:p w14:paraId="68F39D28" w14:textId="77777777" w:rsidR="00CD39F7" w:rsidRPr="00A860A3" w:rsidRDefault="00CD39F7" w:rsidP="00CD39F7">
            <w:pPr>
              <w:jc w:val="center"/>
              <w:rPr>
                <w:color w:val="000000" w:themeColor="text1"/>
              </w:rPr>
            </w:pPr>
            <w:r w:rsidRPr="00A860A3">
              <w:rPr>
                <w:color w:val="000000" w:themeColor="text1"/>
              </w:rPr>
              <w:t>1.8.</w:t>
            </w:r>
          </w:p>
        </w:tc>
        <w:tc>
          <w:tcPr>
            <w:tcW w:w="1640" w:type="dxa"/>
            <w:vAlign w:val="center"/>
          </w:tcPr>
          <w:p w14:paraId="64E10795" w14:textId="77777777" w:rsidR="00CD39F7" w:rsidRPr="00A860A3" w:rsidRDefault="00CD39F7" w:rsidP="00CD39F7">
            <w:pPr>
              <w:rPr>
                <w:color w:val="000000" w:themeColor="text1"/>
              </w:rPr>
            </w:pPr>
            <w:r w:rsidRPr="00A860A3">
              <w:rPr>
                <w:color w:val="000000" w:themeColor="text1"/>
              </w:rPr>
              <w:t>Уровень потерь к объему поданной воды в сеть</w:t>
            </w:r>
          </w:p>
        </w:tc>
        <w:tc>
          <w:tcPr>
            <w:tcW w:w="851" w:type="dxa"/>
            <w:vAlign w:val="center"/>
          </w:tcPr>
          <w:p w14:paraId="27ECC93B"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41F097B4" w14:textId="77777777" w:rsidR="00CD39F7" w:rsidRPr="00A860A3" w:rsidRDefault="00CD39F7" w:rsidP="00CD39F7">
            <w:pPr>
              <w:jc w:val="center"/>
              <w:rPr>
                <w:color w:val="000000" w:themeColor="text1"/>
              </w:rPr>
            </w:pPr>
            <w:r w:rsidRPr="00A860A3">
              <w:rPr>
                <w:color w:val="000000" w:themeColor="text1"/>
              </w:rPr>
              <w:t>2,40</w:t>
            </w:r>
          </w:p>
        </w:tc>
        <w:tc>
          <w:tcPr>
            <w:tcW w:w="1134" w:type="dxa"/>
            <w:vAlign w:val="center"/>
          </w:tcPr>
          <w:p w14:paraId="45F8A1DE" w14:textId="77777777" w:rsidR="00CD39F7" w:rsidRPr="00A860A3" w:rsidRDefault="00CD39F7" w:rsidP="00CD39F7">
            <w:pPr>
              <w:jc w:val="center"/>
              <w:rPr>
                <w:color w:val="000000" w:themeColor="text1"/>
              </w:rPr>
            </w:pPr>
            <w:r w:rsidRPr="00A860A3">
              <w:rPr>
                <w:color w:val="000000" w:themeColor="text1"/>
              </w:rPr>
              <w:t>2,40</w:t>
            </w:r>
          </w:p>
        </w:tc>
        <w:tc>
          <w:tcPr>
            <w:tcW w:w="1134" w:type="dxa"/>
            <w:vAlign w:val="center"/>
          </w:tcPr>
          <w:p w14:paraId="6E669471" w14:textId="77777777" w:rsidR="00CD39F7" w:rsidRPr="00A860A3" w:rsidRDefault="00CD39F7" w:rsidP="00CD39F7">
            <w:pPr>
              <w:jc w:val="center"/>
              <w:rPr>
                <w:color w:val="000000" w:themeColor="text1"/>
              </w:rPr>
            </w:pPr>
            <w:r w:rsidRPr="00A860A3">
              <w:rPr>
                <w:color w:val="000000" w:themeColor="text1"/>
              </w:rPr>
              <w:t>2,40</w:t>
            </w:r>
          </w:p>
        </w:tc>
        <w:tc>
          <w:tcPr>
            <w:tcW w:w="1276" w:type="dxa"/>
            <w:vAlign w:val="center"/>
          </w:tcPr>
          <w:p w14:paraId="7059A83C" w14:textId="77777777" w:rsidR="00CD39F7" w:rsidRPr="00A860A3" w:rsidRDefault="00CD39F7" w:rsidP="00CD39F7">
            <w:pPr>
              <w:jc w:val="center"/>
              <w:rPr>
                <w:color w:val="000000" w:themeColor="text1"/>
              </w:rPr>
            </w:pPr>
            <w:r w:rsidRPr="00A860A3">
              <w:rPr>
                <w:color w:val="000000" w:themeColor="text1"/>
              </w:rPr>
              <w:t>2,40</w:t>
            </w:r>
          </w:p>
        </w:tc>
        <w:tc>
          <w:tcPr>
            <w:tcW w:w="1275" w:type="dxa"/>
            <w:vAlign w:val="center"/>
          </w:tcPr>
          <w:p w14:paraId="3A98094C" w14:textId="77777777" w:rsidR="00CD39F7" w:rsidRPr="00A860A3" w:rsidRDefault="00CD39F7" w:rsidP="00CD39F7">
            <w:pPr>
              <w:jc w:val="center"/>
              <w:rPr>
                <w:color w:val="000000" w:themeColor="text1"/>
              </w:rPr>
            </w:pPr>
            <w:r w:rsidRPr="00A860A3">
              <w:rPr>
                <w:color w:val="000000" w:themeColor="text1"/>
              </w:rPr>
              <w:t>2,40</w:t>
            </w:r>
          </w:p>
        </w:tc>
        <w:tc>
          <w:tcPr>
            <w:tcW w:w="1276" w:type="dxa"/>
            <w:vAlign w:val="center"/>
          </w:tcPr>
          <w:p w14:paraId="75A97A0E" w14:textId="77777777" w:rsidR="00CD39F7" w:rsidRPr="00A860A3" w:rsidRDefault="00CD39F7" w:rsidP="00CD39F7">
            <w:pPr>
              <w:jc w:val="center"/>
              <w:rPr>
                <w:color w:val="000000" w:themeColor="text1"/>
              </w:rPr>
            </w:pPr>
            <w:r w:rsidRPr="00A860A3">
              <w:rPr>
                <w:color w:val="000000" w:themeColor="text1"/>
              </w:rPr>
              <w:t>2,40</w:t>
            </w:r>
          </w:p>
        </w:tc>
      </w:tr>
      <w:tr w:rsidR="00CD39F7" w:rsidRPr="00A860A3" w14:paraId="26A85ACE" w14:textId="77777777" w:rsidTr="00CD39F7">
        <w:trPr>
          <w:jc w:val="center"/>
        </w:trPr>
        <w:tc>
          <w:tcPr>
            <w:tcW w:w="992" w:type="dxa"/>
            <w:vAlign w:val="center"/>
          </w:tcPr>
          <w:p w14:paraId="31398C90" w14:textId="77777777" w:rsidR="00CD39F7" w:rsidRPr="00A860A3" w:rsidRDefault="00CD39F7" w:rsidP="00CD39F7">
            <w:pPr>
              <w:jc w:val="center"/>
              <w:rPr>
                <w:color w:val="000000" w:themeColor="text1"/>
              </w:rPr>
            </w:pPr>
            <w:r w:rsidRPr="00A860A3">
              <w:rPr>
                <w:color w:val="000000" w:themeColor="text1"/>
              </w:rPr>
              <w:t>1.9.</w:t>
            </w:r>
          </w:p>
        </w:tc>
        <w:tc>
          <w:tcPr>
            <w:tcW w:w="1640" w:type="dxa"/>
            <w:vAlign w:val="center"/>
          </w:tcPr>
          <w:p w14:paraId="07D248E2" w14:textId="77777777" w:rsidR="00CD39F7" w:rsidRPr="00A860A3" w:rsidRDefault="00CD39F7" w:rsidP="00CD39F7">
            <w:pPr>
              <w:rPr>
                <w:color w:val="000000" w:themeColor="text1"/>
              </w:rPr>
            </w:pPr>
            <w:r w:rsidRPr="00A860A3">
              <w:rPr>
                <w:color w:val="000000" w:themeColor="text1"/>
              </w:rPr>
              <w:t>Отпущено воды по категориям потребителей</w:t>
            </w:r>
          </w:p>
        </w:tc>
        <w:tc>
          <w:tcPr>
            <w:tcW w:w="851" w:type="dxa"/>
            <w:vAlign w:val="center"/>
          </w:tcPr>
          <w:p w14:paraId="2942C50B"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018E00A8" w14:textId="77777777" w:rsidR="00CD39F7" w:rsidRPr="00A860A3" w:rsidRDefault="00CD39F7" w:rsidP="00CD39F7">
            <w:pPr>
              <w:jc w:val="center"/>
              <w:rPr>
                <w:color w:val="000000" w:themeColor="text1"/>
              </w:rPr>
            </w:pPr>
            <w:r w:rsidRPr="00A860A3">
              <w:rPr>
                <w:color w:val="000000" w:themeColor="text1"/>
              </w:rPr>
              <w:t>774197,00</w:t>
            </w:r>
          </w:p>
        </w:tc>
        <w:tc>
          <w:tcPr>
            <w:tcW w:w="1134" w:type="dxa"/>
            <w:vAlign w:val="center"/>
          </w:tcPr>
          <w:p w14:paraId="3FBBCF59" w14:textId="77777777" w:rsidR="00CD39F7" w:rsidRPr="00A860A3" w:rsidRDefault="00CD39F7" w:rsidP="00CD39F7">
            <w:pPr>
              <w:jc w:val="center"/>
              <w:rPr>
                <w:color w:val="000000" w:themeColor="text1"/>
              </w:rPr>
            </w:pPr>
            <w:r w:rsidRPr="00A860A3">
              <w:rPr>
                <w:color w:val="000000" w:themeColor="text1"/>
              </w:rPr>
              <w:t>774197,00</w:t>
            </w:r>
          </w:p>
        </w:tc>
        <w:tc>
          <w:tcPr>
            <w:tcW w:w="1134" w:type="dxa"/>
            <w:vAlign w:val="center"/>
          </w:tcPr>
          <w:p w14:paraId="230E6A84" w14:textId="77777777" w:rsidR="00CD39F7" w:rsidRPr="00A860A3" w:rsidRDefault="00CD39F7" w:rsidP="00CD39F7">
            <w:pPr>
              <w:jc w:val="center"/>
              <w:rPr>
                <w:color w:val="000000" w:themeColor="text1"/>
              </w:rPr>
            </w:pPr>
            <w:r w:rsidRPr="00A860A3">
              <w:rPr>
                <w:color w:val="000000" w:themeColor="text1"/>
              </w:rPr>
              <w:t>788060,50</w:t>
            </w:r>
          </w:p>
        </w:tc>
        <w:tc>
          <w:tcPr>
            <w:tcW w:w="1276" w:type="dxa"/>
            <w:vAlign w:val="center"/>
          </w:tcPr>
          <w:p w14:paraId="7B191F71" w14:textId="77777777" w:rsidR="00CD39F7" w:rsidRPr="00A860A3" w:rsidRDefault="00CD39F7" w:rsidP="00CD39F7">
            <w:pPr>
              <w:jc w:val="center"/>
              <w:rPr>
                <w:color w:val="000000" w:themeColor="text1"/>
              </w:rPr>
            </w:pPr>
            <w:r w:rsidRPr="00A860A3">
              <w:rPr>
                <w:color w:val="000000" w:themeColor="text1"/>
              </w:rPr>
              <w:t>788060,50</w:t>
            </w:r>
          </w:p>
        </w:tc>
        <w:tc>
          <w:tcPr>
            <w:tcW w:w="1275" w:type="dxa"/>
            <w:vAlign w:val="center"/>
          </w:tcPr>
          <w:p w14:paraId="0DD83BEC" w14:textId="77777777" w:rsidR="00CD39F7" w:rsidRPr="00A860A3" w:rsidRDefault="00CD39F7" w:rsidP="00CD39F7">
            <w:pPr>
              <w:jc w:val="center"/>
              <w:rPr>
                <w:color w:val="000000" w:themeColor="text1"/>
              </w:rPr>
            </w:pPr>
            <w:r w:rsidRPr="00A860A3">
              <w:rPr>
                <w:color w:val="000000" w:themeColor="text1"/>
              </w:rPr>
              <w:t>693610,82</w:t>
            </w:r>
          </w:p>
        </w:tc>
        <w:tc>
          <w:tcPr>
            <w:tcW w:w="1276" w:type="dxa"/>
            <w:vAlign w:val="center"/>
          </w:tcPr>
          <w:p w14:paraId="3B7F889A" w14:textId="77777777" w:rsidR="00CD39F7" w:rsidRPr="00A860A3" w:rsidRDefault="00CD39F7" w:rsidP="00CD39F7">
            <w:pPr>
              <w:jc w:val="center"/>
              <w:rPr>
                <w:color w:val="000000" w:themeColor="text1"/>
              </w:rPr>
            </w:pPr>
            <w:r w:rsidRPr="00A860A3">
              <w:rPr>
                <w:color w:val="000000" w:themeColor="text1"/>
              </w:rPr>
              <w:t>693610,82</w:t>
            </w:r>
          </w:p>
        </w:tc>
      </w:tr>
      <w:tr w:rsidR="00CD39F7" w:rsidRPr="00A860A3" w14:paraId="61E490B0" w14:textId="77777777" w:rsidTr="00CD39F7">
        <w:trPr>
          <w:trHeight w:val="576"/>
          <w:jc w:val="center"/>
        </w:trPr>
        <w:tc>
          <w:tcPr>
            <w:tcW w:w="992" w:type="dxa"/>
            <w:vAlign w:val="center"/>
          </w:tcPr>
          <w:p w14:paraId="23B06907" w14:textId="77777777" w:rsidR="00CD39F7" w:rsidRPr="00A860A3" w:rsidRDefault="00CD39F7" w:rsidP="00CD39F7">
            <w:pPr>
              <w:jc w:val="center"/>
              <w:rPr>
                <w:color w:val="000000" w:themeColor="text1"/>
              </w:rPr>
            </w:pPr>
            <w:r w:rsidRPr="00A860A3">
              <w:rPr>
                <w:color w:val="000000" w:themeColor="text1"/>
              </w:rPr>
              <w:t>1.9.1.</w:t>
            </w:r>
          </w:p>
        </w:tc>
        <w:tc>
          <w:tcPr>
            <w:tcW w:w="1640" w:type="dxa"/>
            <w:vAlign w:val="center"/>
          </w:tcPr>
          <w:p w14:paraId="41BA035D" w14:textId="77777777" w:rsidR="00CD39F7" w:rsidRPr="00A860A3" w:rsidRDefault="00CD39F7" w:rsidP="00CD39F7">
            <w:pPr>
              <w:rPr>
                <w:color w:val="000000" w:themeColor="text1"/>
              </w:rPr>
            </w:pPr>
            <w:proofErr w:type="gramStart"/>
            <w:r w:rsidRPr="00A860A3">
              <w:rPr>
                <w:color w:val="000000" w:themeColor="text1"/>
              </w:rPr>
              <w:t>Потребитель-</w:t>
            </w:r>
            <w:proofErr w:type="spellStart"/>
            <w:r w:rsidRPr="00A860A3">
              <w:rPr>
                <w:color w:val="000000" w:themeColor="text1"/>
              </w:rPr>
              <w:t>ский</w:t>
            </w:r>
            <w:proofErr w:type="spellEnd"/>
            <w:proofErr w:type="gramEnd"/>
            <w:r w:rsidRPr="00A860A3">
              <w:rPr>
                <w:color w:val="000000" w:themeColor="text1"/>
              </w:rPr>
              <w:t xml:space="preserve"> рынок</w:t>
            </w:r>
          </w:p>
        </w:tc>
        <w:tc>
          <w:tcPr>
            <w:tcW w:w="851" w:type="dxa"/>
            <w:vAlign w:val="center"/>
          </w:tcPr>
          <w:p w14:paraId="181FEE1D"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1BFE9485" w14:textId="77777777" w:rsidR="00CD39F7" w:rsidRPr="00A860A3" w:rsidRDefault="00CD39F7" w:rsidP="00CD39F7">
            <w:pPr>
              <w:jc w:val="center"/>
              <w:rPr>
                <w:color w:val="000000" w:themeColor="text1"/>
              </w:rPr>
            </w:pPr>
            <w:r w:rsidRPr="00A860A3">
              <w:rPr>
                <w:color w:val="000000" w:themeColor="text1"/>
              </w:rPr>
              <w:t>656750,00</w:t>
            </w:r>
          </w:p>
        </w:tc>
        <w:tc>
          <w:tcPr>
            <w:tcW w:w="1134" w:type="dxa"/>
            <w:vAlign w:val="center"/>
          </w:tcPr>
          <w:p w14:paraId="10947ED2" w14:textId="77777777" w:rsidR="00CD39F7" w:rsidRPr="00A860A3" w:rsidRDefault="00CD39F7" w:rsidP="00CD39F7">
            <w:pPr>
              <w:jc w:val="center"/>
              <w:rPr>
                <w:color w:val="000000" w:themeColor="text1"/>
              </w:rPr>
            </w:pPr>
            <w:r w:rsidRPr="00A860A3">
              <w:rPr>
                <w:color w:val="000000" w:themeColor="text1"/>
              </w:rPr>
              <w:t>656750,00</w:t>
            </w:r>
          </w:p>
        </w:tc>
        <w:tc>
          <w:tcPr>
            <w:tcW w:w="1134" w:type="dxa"/>
            <w:vAlign w:val="center"/>
          </w:tcPr>
          <w:p w14:paraId="2BD2033A" w14:textId="77777777" w:rsidR="00CD39F7" w:rsidRPr="00A860A3" w:rsidRDefault="00CD39F7" w:rsidP="00CD39F7">
            <w:pPr>
              <w:jc w:val="center"/>
              <w:rPr>
                <w:color w:val="000000" w:themeColor="text1"/>
              </w:rPr>
            </w:pPr>
            <w:r w:rsidRPr="00A860A3">
              <w:rPr>
                <w:color w:val="000000" w:themeColor="text1"/>
              </w:rPr>
              <w:t>636229,00</w:t>
            </w:r>
          </w:p>
        </w:tc>
        <w:tc>
          <w:tcPr>
            <w:tcW w:w="1276" w:type="dxa"/>
            <w:vAlign w:val="center"/>
          </w:tcPr>
          <w:p w14:paraId="32D27FBE" w14:textId="77777777" w:rsidR="00CD39F7" w:rsidRPr="00A860A3" w:rsidRDefault="00CD39F7" w:rsidP="00CD39F7">
            <w:pPr>
              <w:jc w:val="center"/>
              <w:rPr>
                <w:color w:val="000000" w:themeColor="text1"/>
              </w:rPr>
            </w:pPr>
            <w:r w:rsidRPr="00A860A3">
              <w:rPr>
                <w:color w:val="000000" w:themeColor="text1"/>
              </w:rPr>
              <w:t>636229,00</w:t>
            </w:r>
          </w:p>
        </w:tc>
        <w:tc>
          <w:tcPr>
            <w:tcW w:w="1275" w:type="dxa"/>
            <w:vAlign w:val="center"/>
          </w:tcPr>
          <w:p w14:paraId="507B744A" w14:textId="77777777" w:rsidR="00CD39F7" w:rsidRPr="00A860A3" w:rsidRDefault="00CD39F7" w:rsidP="00CD39F7">
            <w:pPr>
              <w:jc w:val="center"/>
              <w:rPr>
                <w:color w:val="000000" w:themeColor="text1"/>
              </w:rPr>
            </w:pPr>
            <w:r w:rsidRPr="00A860A3">
              <w:rPr>
                <w:color w:val="000000" w:themeColor="text1"/>
              </w:rPr>
              <w:t>693610,82</w:t>
            </w:r>
          </w:p>
        </w:tc>
        <w:tc>
          <w:tcPr>
            <w:tcW w:w="1276" w:type="dxa"/>
            <w:vAlign w:val="center"/>
          </w:tcPr>
          <w:p w14:paraId="2B2913AD" w14:textId="77777777" w:rsidR="00CD39F7" w:rsidRPr="00A860A3" w:rsidRDefault="00CD39F7" w:rsidP="00CD39F7">
            <w:pPr>
              <w:jc w:val="center"/>
              <w:rPr>
                <w:color w:val="000000" w:themeColor="text1"/>
              </w:rPr>
            </w:pPr>
            <w:r w:rsidRPr="00A860A3">
              <w:rPr>
                <w:color w:val="000000" w:themeColor="text1"/>
              </w:rPr>
              <w:t>693610,82</w:t>
            </w:r>
          </w:p>
        </w:tc>
      </w:tr>
      <w:tr w:rsidR="00CD39F7" w:rsidRPr="00A860A3" w14:paraId="30738B8B" w14:textId="77777777" w:rsidTr="00CD39F7">
        <w:trPr>
          <w:trHeight w:val="71"/>
          <w:jc w:val="center"/>
        </w:trPr>
        <w:tc>
          <w:tcPr>
            <w:tcW w:w="992" w:type="dxa"/>
            <w:vAlign w:val="center"/>
          </w:tcPr>
          <w:p w14:paraId="188F9CA9" w14:textId="77777777" w:rsidR="00CD39F7" w:rsidRPr="00A860A3" w:rsidRDefault="00CD39F7" w:rsidP="00CD39F7">
            <w:pPr>
              <w:jc w:val="center"/>
              <w:rPr>
                <w:color w:val="000000" w:themeColor="text1"/>
              </w:rPr>
            </w:pPr>
            <w:r w:rsidRPr="00A860A3">
              <w:rPr>
                <w:color w:val="000000" w:themeColor="text1"/>
              </w:rPr>
              <w:t>1.9.1.1.</w:t>
            </w:r>
          </w:p>
        </w:tc>
        <w:tc>
          <w:tcPr>
            <w:tcW w:w="1640" w:type="dxa"/>
            <w:vAlign w:val="center"/>
          </w:tcPr>
          <w:p w14:paraId="5879C860" w14:textId="77777777" w:rsidR="00CD39F7" w:rsidRPr="00A860A3" w:rsidRDefault="00CD39F7" w:rsidP="00CD39F7">
            <w:pPr>
              <w:rPr>
                <w:color w:val="000000" w:themeColor="text1"/>
              </w:rPr>
            </w:pPr>
            <w:r w:rsidRPr="00A860A3">
              <w:rPr>
                <w:color w:val="000000" w:themeColor="text1"/>
              </w:rPr>
              <w:t>- население</w:t>
            </w:r>
          </w:p>
        </w:tc>
        <w:tc>
          <w:tcPr>
            <w:tcW w:w="851" w:type="dxa"/>
            <w:vAlign w:val="center"/>
          </w:tcPr>
          <w:p w14:paraId="5308E191"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16C25796" w14:textId="77777777" w:rsidR="00CD39F7" w:rsidRPr="00A860A3" w:rsidRDefault="00CD39F7" w:rsidP="00CD39F7">
            <w:pPr>
              <w:jc w:val="center"/>
              <w:rPr>
                <w:color w:val="000000" w:themeColor="text1"/>
              </w:rPr>
            </w:pPr>
            <w:r w:rsidRPr="00A860A3">
              <w:rPr>
                <w:color w:val="000000" w:themeColor="text1"/>
              </w:rPr>
              <w:t>74714,00</w:t>
            </w:r>
          </w:p>
        </w:tc>
        <w:tc>
          <w:tcPr>
            <w:tcW w:w="1134" w:type="dxa"/>
            <w:vAlign w:val="center"/>
          </w:tcPr>
          <w:p w14:paraId="38A6DC26" w14:textId="77777777" w:rsidR="00CD39F7" w:rsidRPr="00A860A3" w:rsidRDefault="00CD39F7" w:rsidP="00CD39F7">
            <w:pPr>
              <w:jc w:val="center"/>
              <w:rPr>
                <w:color w:val="000000" w:themeColor="text1"/>
              </w:rPr>
            </w:pPr>
            <w:r w:rsidRPr="00A860A3">
              <w:rPr>
                <w:color w:val="000000" w:themeColor="text1"/>
              </w:rPr>
              <w:t>74714,00</w:t>
            </w:r>
          </w:p>
        </w:tc>
        <w:tc>
          <w:tcPr>
            <w:tcW w:w="1134" w:type="dxa"/>
            <w:vAlign w:val="center"/>
          </w:tcPr>
          <w:p w14:paraId="745882A8" w14:textId="77777777" w:rsidR="00CD39F7" w:rsidRPr="00A860A3" w:rsidRDefault="00CD39F7" w:rsidP="00CD39F7">
            <w:pPr>
              <w:jc w:val="center"/>
              <w:rPr>
                <w:color w:val="000000" w:themeColor="text1"/>
              </w:rPr>
            </w:pPr>
            <w:r w:rsidRPr="00A860A3">
              <w:rPr>
                <w:color w:val="000000" w:themeColor="text1"/>
              </w:rPr>
              <w:t>54094,00</w:t>
            </w:r>
          </w:p>
        </w:tc>
        <w:tc>
          <w:tcPr>
            <w:tcW w:w="1276" w:type="dxa"/>
            <w:vAlign w:val="center"/>
          </w:tcPr>
          <w:p w14:paraId="0299539B" w14:textId="77777777" w:rsidR="00CD39F7" w:rsidRPr="00A860A3" w:rsidRDefault="00CD39F7" w:rsidP="00CD39F7">
            <w:pPr>
              <w:jc w:val="center"/>
              <w:rPr>
                <w:color w:val="000000" w:themeColor="text1"/>
              </w:rPr>
            </w:pPr>
            <w:r w:rsidRPr="00A860A3">
              <w:rPr>
                <w:color w:val="000000" w:themeColor="text1"/>
              </w:rPr>
              <w:t>54094,00</w:t>
            </w:r>
          </w:p>
        </w:tc>
        <w:tc>
          <w:tcPr>
            <w:tcW w:w="1275" w:type="dxa"/>
            <w:vAlign w:val="center"/>
          </w:tcPr>
          <w:p w14:paraId="4F291C6D" w14:textId="77777777" w:rsidR="00CD39F7" w:rsidRPr="00A860A3" w:rsidRDefault="00CD39F7" w:rsidP="00CD39F7">
            <w:pPr>
              <w:jc w:val="center"/>
              <w:rPr>
                <w:color w:val="000000" w:themeColor="text1"/>
              </w:rPr>
            </w:pPr>
            <w:r w:rsidRPr="00A860A3">
              <w:rPr>
                <w:color w:val="000000" w:themeColor="text1"/>
              </w:rPr>
              <w:t>52233,46</w:t>
            </w:r>
          </w:p>
        </w:tc>
        <w:tc>
          <w:tcPr>
            <w:tcW w:w="1276" w:type="dxa"/>
            <w:vAlign w:val="center"/>
          </w:tcPr>
          <w:p w14:paraId="77346780" w14:textId="77777777" w:rsidR="00CD39F7" w:rsidRPr="00A860A3" w:rsidRDefault="00CD39F7" w:rsidP="00CD39F7">
            <w:pPr>
              <w:jc w:val="center"/>
              <w:rPr>
                <w:color w:val="000000" w:themeColor="text1"/>
              </w:rPr>
            </w:pPr>
            <w:r w:rsidRPr="00A860A3">
              <w:rPr>
                <w:color w:val="000000" w:themeColor="text1"/>
              </w:rPr>
              <w:t>52233,46</w:t>
            </w:r>
          </w:p>
        </w:tc>
      </w:tr>
      <w:tr w:rsidR="00CD39F7" w:rsidRPr="00A860A3" w14:paraId="0954427F" w14:textId="77777777" w:rsidTr="00CD39F7">
        <w:trPr>
          <w:trHeight w:val="438"/>
          <w:jc w:val="center"/>
        </w:trPr>
        <w:tc>
          <w:tcPr>
            <w:tcW w:w="992" w:type="dxa"/>
            <w:vAlign w:val="center"/>
          </w:tcPr>
          <w:p w14:paraId="5BBD18A7" w14:textId="77777777" w:rsidR="00CD39F7" w:rsidRPr="006D7A64" w:rsidRDefault="00CD39F7" w:rsidP="00CD39F7">
            <w:pPr>
              <w:jc w:val="center"/>
              <w:rPr>
                <w:color w:val="000000" w:themeColor="text1"/>
                <w:sz w:val="28"/>
                <w:szCs w:val="28"/>
              </w:rPr>
            </w:pPr>
            <w:r w:rsidRPr="006D7A64">
              <w:rPr>
                <w:color w:val="000000" w:themeColor="text1"/>
                <w:sz w:val="28"/>
                <w:szCs w:val="28"/>
              </w:rPr>
              <w:lastRenderedPageBreak/>
              <w:t>1</w:t>
            </w:r>
          </w:p>
        </w:tc>
        <w:tc>
          <w:tcPr>
            <w:tcW w:w="1640" w:type="dxa"/>
            <w:vAlign w:val="center"/>
          </w:tcPr>
          <w:p w14:paraId="0067B19D" w14:textId="77777777" w:rsidR="00CD39F7" w:rsidRPr="006D7A64" w:rsidRDefault="00CD39F7" w:rsidP="00CD39F7">
            <w:pPr>
              <w:jc w:val="center"/>
              <w:rPr>
                <w:color w:val="000000" w:themeColor="text1"/>
                <w:sz w:val="28"/>
                <w:szCs w:val="28"/>
              </w:rPr>
            </w:pPr>
            <w:r w:rsidRPr="006D7A64">
              <w:rPr>
                <w:color w:val="000000" w:themeColor="text1"/>
                <w:sz w:val="28"/>
                <w:szCs w:val="28"/>
              </w:rPr>
              <w:t>2</w:t>
            </w:r>
          </w:p>
        </w:tc>
        <w:tc>
          <w:tcPr>
            <w:tcW w:w="851" w:type="dxa"/>
            <w:vAlign w:val="center"/>
          </w:tcPr>
          <w:p w14:paraId="25157994" w14:textId="77777777" w:rsidR="00CD39F7" w:rsidRPr="006D7A64" w:rsidRDefault="00CD39F7" w:rsidP="00CD39F7">
            <w:pPr>
              <w:jc w:val="center"/>
              <w:rPr>
                <w:color w:val="000000" w:themeColor="text1"/>
                <w:sz w:val="28"/>
                <w:szCs w:val="28"/>
              </w:rPr>
            </w:pPr>
            <w:r w:rsidRPr="006D7A64">
              <w:rPr>
                <w:color w:val="000000" w:themeColor="text1"/>
                <w:sz w:val="28"/>
                <w:szCs w:val="28"/>
              </w:rPr>
              <w:t>3</w:t>
            </w:r>
          </w:p>
        </w:tc>
        <w:tc>
          <w:tcPr>
            <w:tcW w:w="1134" w:type="dxa"/>
            <w:vAlign w:val="center"/>
          </w:tcPr>
          <w:p w14:paraId="43E5D651" w14:textId="77777777" w:rsidR="00CD39F7" w:rsidRPr="006D7A64" w:rsidRDefault="00CD39F7" w:rsidP="00CD39F7">
            <w:pPr>
              <w:jc w:val="center"/>
              <w:rPr>
                <w:color w:val="000000" w:themeColor="text1"/>
                <w:sz w:val="28"/>
                <w:szCs w:val="28"/>
              </w:rPr>
            </w:pPr>
            <w:r w:rsidRPr="006D7A64">
              <w:rPr>
                <w:color w:val="000000" w:themeColor="text1"/>
                <w:sz w:val="28"/>
                <w:szCs w:val="28"/>
              </w:rPr>
              <w:t>4</w:t>
            </w:r>
          </w:p>
        </w:tc>
        <w:tc>
          <w:tcPr>
            <w:tcW w:w="1134" w:type="dxa"/>
            <w:vAlign w:val="center"/>
          </w:tcPr>
          <w:p w14:paraId="635BC873" w14:textId="77777777" w:rsidR="00CD39F7" w:rsidRPr="006D7A64" w:rsidRDefault="00CD39F7" w:rsidP="00CD39F7">
            <w:pPr>
              <w:jc w:val="center"/>
              <w:rPr>
                <w:color w:val="000000" w:themeColor="text1"/>
                <w:sz w:val="28"/>
                <w:szCs w:val="28"/>
              </w:rPr>
            </w:pPr>
            <w:r w:rsidRPr="006D7A64">
              <w:rPr>
                <w:color w:val="000000" w:themeColor="text1"/>
                <w:sz w:val="28"/>
                <w:szCs w:val="28"/>
              </w:rPr>
              <w:t>5</w:t>
            </w:r>
          </w:p>
        </w:tc>
        <w:tc>
          <w:tcPr>
            <w:tcW w:w="1134" w:type="dxa"/>
            <w:vAlign w:val="center"/>
          </w:tcPr>
          <w:p w14:paraId="5325DA9D" w14:textId="77777777" w:rsidR="00CD39F7" w:rsidRPr="006D7A64" w:rsidRDefault="00CD39F7" w:rsidP="00CD39F7">
            <w:pPr>
              <w:jc w:val="center"/>
              <w:rPr>
                <w:color w:val="000000" w:themeColor="text1"/>
                <w:sz w:val="28"/>
                <w:szCs w:val="28"/>
              </w:rPr>
            </w:pPr>
            <w:r w:rsidRPr="006D7A64">
              <w:rPr>
                <w:color w:val="000000" w:themeColor="text1"/>
                <w:sz w:val="28"/>
                <w:szCs w:val="28"/>
              </w:rPr>
              <w:t>6</w:t>
            </w:r>
          </w:p>
        </w:tc>
        <w:tc>
          <w:tcPr>
            <w:tcW w:w="1276" w:type="dxa"/>
            <w:vAlign w:val="center"/>
          </w:tcPr>
          <w:p w14:paraId="6E409605" w14:textId="77777777" w:rsidR="00CD39F7" w:rsidRPr="006D7A64" w:rsidRDefault="00CD39F7" w:rsidP="00CD39F7">
            <w:pPr>
              <w:jc w:val="center"/>
              <w:rPr>
                <w:color w:val="000000" w:themeColor="text1"/>
                <w:sz w:val="28"/>
                <w:szCs w:val="28"/>
              </w:rPr>
            </w:pPr>
            <w:r w:rsidRPr="006D7A64">
              <w:rPr>
                <w:color w:val="000000" w:themeColor="text1"/>
                <w:sz w:val="28"/>
                <w:szCs w:val="28"/>
              </w:rPr>
              <w:t>7</w:t>
            </w:r>
          </w:p>
        </w:tc>
        <w:tc>
          <w:tcPr>
            <w:tcW w:w="1275" w:type="dxa"/>
            <w:vAlign w:val="center"/>
          </w:tcPr>
          <w:p w14:paraId="3EC8279E" w14:textId="77777777" w:rsidR="00CD39F7" w:rsidRPr="006D7A64" w:rsidRDefault="00CD39F7" w:rsidP="00CD39F7">
            <w:pPr>
              <w:jc w:val="center"/>
              <w:rPr>
                <w:color w:val="000000" w:themeColor="text1"/>
                <w:sz w:val="28"/>
                <w:szCs w:val="28"/>
              </w:rPr>
            </w:pPr>
            <w:r w:rsidRPr="006D7A64">
              <w:rPr>
                <w:color w:val="000000" w:themeColor="text1"/>
                <w:sz w:val="28"/>
                <w:szCs w:val="28"/>
              </w:rPr>
              <w:t>8</w:t>
            </w:r>
          </w:p>
        </w:tc>
        <w:tc>
          <w:tcPr>
            <w:tcW w:w="1276" w:type="dxa"/>
            <w:vAlign w:val="center"/>
          </w:tcPr>
          <w:p w14:paraId="1FA49E29" w14:textId="77777777" w:rsidR="00CD39F7" w:rsidRPr="006D7A64" w:rsidRDefault="00CD39F7" w:rsidP="00CD39F7">
            <w:pPr>
              <w:jc w:val="center"/>
              <w:rPr>
                <w:color w:val="000000" w:themeColor="text1"/>
                <w:sz w:val="28"/>
                <w:szCs w:val="28"/>
              </w:rPr>
            </w:pPr>
            <w:r w:rsidRPr="006D7A64">
              <w:rPr>
                <w:color w:val="000000" w:themeColor="text1"/>
                <w:sz w:val="28"/>
                <w:szCs w:val="28"/>
              </w:rPr>
              <w:t>9</w:t>
            </w:r>
          </w:p>
        </w:tc>
      </w:tr>
      <w:tr w:rsidR="00CD39F7" w:rsidRPr="00A860A3" w14:paraId="0DB1D449" w14:textId="77777777" w:rsidTr="00CD39F7">
        <w:trPr>
          <w:trHeight w:val="541"/>
          <w:jc w:val="center"/>
        </w:trPr>
        <w:tc>
          <w:tcPr>
            <w:tcW w:w="992" w:type="dxa"/>
            <w:vAlign w:val="center"/>
          </w:tcPr>
          <w:p w14:paraId="0087AD13" w14:textId="77777777" w:rsidR="00CD39F7" w:rsidRPr="00A860A3" w:rsidRDefault="00CD39F7" w:rsidP="00CD39F7">
            <w:pPr>
              <w:jc w:val="center"/>
              <w:rPr>
                <w:color w:val="000000" w:themeColor="text1"/>
              </w:rPr>
            </w:pPr>
            <w:r w:rsidRPr="00A860A3">
              <w:rPr>
                <w:color w:val="000000" w:themeColor="text1"/>
              </w:rPr>
              <w:t>1.9.1.2.</w:t>
            </w:r>
          </w:p>
        </w:tc>
        <w:tc>
          <w:tcPr>
            <w:tcW w:w="1640" w:type="dxa"/>
            <w:vAlign w:val="center"/>
          </w:tcPr>
          <w:p w14:paraId="70076873" w14:textId="77777777" w:rsidR="00CD39F7" w:rsidRPr="00A860A3" w:rsidRDefault="00CD39F7" w:rsidP="00CD39F7">
            <w:pPr>
              <w:rPr>
                <w:color w:val="000000" w:themeColor="text1"/>
              </w:rPr>
            </w:pPr>
            <w:r w:rsidRPr="00A860A3">
              <w:rPr>
                <w:color w:val="000000" w:themeColor="text1"/>
              </w:rPr>
              <w:t>- прочие потребители</w:t>
            </w:r>
          </w:p>
        </w:tc>
        <w:tc>
          <w:tcPr>
            <w:tcW w:w="851" w:type="dxa"/>
            <w:vAlign w:val="center"/>
          </w:tcPr>
          <w:p w14:paraId="673EE69B"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7321C42A" w14:textId="77777777" w:rsidR="00CD39F7" w:rsidRPr="00A860A3" w:rsidRDefault="00CD39F7" w:rsidP="00CD39F7">
            <w:pPr>
              <w:jc w:val="center"/>
              <w:rPr>
                <w:color w:val="000000" w:themeColor="text1"/>
              </w:rPr>
            </w:pPr>
            <w:r w:rsidRPr="00A860A3">
              <w:rPr>
                <w:color w:val="000000" w:themeColor="text1"/>
              </w:rPr>
              <w:t>582036,00</w:t>
            </w:r>
          </w:p>
        </w:tc>
        <w:tc>
          <w:tcPr>
            <w:tcW w:w="1134" w:type="dxa"/>
            <w:vAlign w:val="center"/>
          </w:tcPr>
          <w:p w14:paraId="716F62C3" w14:textId="77777777" w:rsidR="00CD39F7" w:rsidRPr="00A860A3" w:rsidRDefault="00CD39F7" w:rsidP="00CD39F7">
            <w:pPr>
              <w:jc w:val="center"/>
              <w:rPr>
                <w:color w:val="000000" w:themeColor="text1"/>
              </w:rPr>
            </w:pPr>
            <w:r w:rsidRPr="00A860A3">
              <w:rPr>
                <w:color w:val="000000" w:themeColor="text1"/>
              </w:rPr>
              <w:t>582036,00</w:t>
            </w:r>
          </w:p>
        </w:tc>
        <w:tc>
          <w:tcPr>
            <w:tcW w:w="1134" w:type="dxa"/>
            <w:vAlign w:val="center"/>
          </w:tcPr>
          <w:p w14:paraId="592CB512" w14:textId="77777777" w:rsidR="00CD39F7" w:rsidRPr="00A860A3" w:rsidRDefault="00CD39F7" w:rsidP="00CD39F7">
            <w:pPr>
              <w:jc w:val="center"/>
              <w:rPr>
                <w:color w:val="000000" w:themeColor="text1"/>
              </w:rPr>
            </w:pPr>
            <w:r w:rsidRPr="00A860A3">
              <w:rPr>
                <w:color w:val="000000" w:themeColor="text1"/>
              </w:rPr>
              <w:t>582135,00</w:t>
            </w:r>
          </w:p>
        </w:tc>
        <w:tc>
          <w:tcPr>
            <w:tcW w:w="1276" w:type="dxa"/>
            <w:vAlign w:val="center"/>
          </w:tcPr>
          <w:p w14:paraId="232B527A" w14:textId="77777777" w:rsidR="00CD39F7" w:rsidRPr="00A860A3" w:rsidRDefault="00CD39F7" w:rsidP="00CD39F7">
            <w:pPr>
              <w:jc w:val="center"/>
              <w:rPr>
                <w:color w:val="000000" w:themeColor="text1"/>
              </w:rPr>
            </w:pPr>
            <w:r w:rsidRPr="00A860A3">
              <w:rPr>
                <w:color w:val="000000" w:themeColor="text1"/>
              </w:rPr>
              <w:t>582135,00</w:t>
            </w:r>
          </w:p>
        </w:tc>
        <w:tc>
          <w:tcPr>
            <w:tcW w:w="1275" w:type="dxa"/>
            <w:vAlign w:val="center"/>
          </w:tcPr>
          <w:p w14:paraId="5007CB1E" w14:textId="77777777" w:rsidR="00CD39F7" w:rsidRPr="00A860A3" w:rsidRDefault="00CD39F7" w:rsidP="00CD39F7">
            <w:pPr>
              <w:jc w:val="center"/>
              <w:rPr>
                <w:color w:val="000000" w:themeColor="text1"/>
              </w:rPr>
            </w:pPr>
            <w:r w:rsidRPr="00A860A3">
              <w:rPr>
                <w:color w:val="000000" w:themeColor="text1"/>
              </w:rPr>
              <w:t>641377,36</w:t>
            </w:r>
          </w:p>
        </w:tc>
        <w:tc>
          <w:tcPr>
            <w:tcW w:w="1276" w:type="dxa"/>
            <w:vAlign w:val="center"/>
          </w:tcPr>
          <w:p w14:paraId="56080B99" w14:textId="77777777" w:rsidR="00CD39F7" w:rsidRPr="00A860A3" w:rsidRDefault="00CD39F7" w:rsidP="00CD39F7">
            <w:pPr>
              <w:jc w:val="center"/>
              <w:rPr>
                <w:color w:val="000000" w:themeColor="text1"/>
              </w:rPr>
            </w:pPr>
            <w:r w:rsidRPr="00A860A3">
              <w:rPr>
                <w:color w:val="000000" w:themeColor="text1"/>
              </w:rPr>
              <w:t>641377,36</w:t>
            </w:r>
          </w:p>
        </w:tc>
      </w:tr>
      <w:tr w:rsidR="00CD39F7" w:rsidRPr="00A860A3" w14:paraId="390D62EE" w14:textId="77777777" w:rsidTr="00CD39F7">
        <w:trPr>
          <w:trHeight w:val="928"/>
          <w:jc w:val="center"/>
        </w:trPr>
        <w:tc>
          <w:tcPr>
            <w:tcW w:w="992" w:type="dxa"/>
            <w:vAlign w:val="center"/>
          </w:tcPr>
          <w:p w14:paraId="7A29B6FA" w14:textId="77777777" w:rsidR="00CD39F7" w:rsidRPr="00A860A3" w:rsidRDefault="00CD39F7" w:rsidP="00CD39F7">
            <w:pPr>
              <w:jc w:val="center"/>
              <w:rPr>
                <w:color w:val="000000" w:themeColor="text1"/>
              </w:rPr>
            </w:pPr>
            <w:r w:rsidRPr="00A860A3">
              <w:rPr>
                <w:color w:val="000000" w:themeColor="text1"/>
              </w:rPr>
              <w:t>1.9.2.</w:t>
            </w:r>
          </w:p>
        </w:tc>
        <w:tc>
          <w:tcPr>
            <w:tcW w:w="1640" w:type="dxa"/>
            <w:vAlign w:val="center"/>
          </w:tcPr>
          <w:p w14:paraId="2D5D9972" w14:textId="77777777" w:rsidR="00CD39F7" w:rsidRPr="00A860A3" w:rsidRDefault="00CD39F7" w:rsidP="00CD39F7">
            <w:pPr>
              <w:rPr>
                <w:color w:val="000000" w:themeColor="text1"/>
              </w:rPr>
            </w:pPr>
            <w:r w:rsidRPr="00A860A3">
              <w:rPr>
                <w:color w:val="000000" w:themeColor="text1"/>
              </w:rPr>
              <w:t>Собственные нужды производства</w:t>
            </w:r>
          </w:p>
        </w:tc>
        <w:tc>
          <w:tcPr>
            <w:tcW w:w="851" w:type="dxa"/>
            <w:vAlign w:val="center"/>
          </w:tcPr>
          <w:p w14:paraId="7AD4715E"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430E23E0" w14:textId="77777777" w:rsidR="00CD39F7" w:rsidRPr="00A860A3" w:rsidRDefault="00CD39F7" w:rsidP="00CD39F7">
            <w:pPr>
              <w:jc w:val="center"/>
              <w:rPr>
                <w:color w:val="000000" w:themeColor="text1"/>
              </w:rPr>
            </w:pPr>
            <w:r w:rsidRPr="00A860A3">
              <w:rPr>
                <w:color w:val="000000" w:themeColor="text1"/>
              </w:rPr>
              <w:t>177447,00</w:t>
            </w:r>
          </w:p>
        </w:tc>
        <w:tc>
          <w:tcPr>
            <w:tcW w:w="1134" w:type="dxa"/>
            <w:vAlign w:val="center"/>
          </w:tcPr>
          <w:p w14:paraId="1083249D" w14:textId="77777777" w:rsidR="00CD39F7" w:rsidRPr="00A860A3" w:rsidRDefault="00CD39F7" w:rsidP="00CD39F7">
            <w:pPr>
              <w:jc w:val="center"/>
              <w:rPr>
                <w:color w:val="000000" w:themeColor="text1"/>
              </w:rPr>
            </w:pPr>
            <w:r w:rsidRPr="00A860A3">
              <w:rPr>
                <w:color w:val="000000" w:themeColor="text1"/>
              </w:rPr>
              <w:t>177447,00</w:t>
            </w:r>
          </w:p>
        </w:tc>
        <w:tc>
          <w:tcPr>
            <w:tcW w:w="1134" w:type="dxa"/>
            <w:vAlign w:val="center"/>
          </w:tcPr>
          <w:p w14:paraId="12206584" w14:textId="77777777" w:rsidR="00CD39F7" w:rsidRPr="00A860A3" w:rsidRDefault="00CD39F7" w:rsidP="00CD39F7">
            <w:pPr>
              <w:jc w:val="center"/>
              <w:rPr>
                <w:color w:val="000000" w:themeColor="text1"/>
              </w:rPr>
            </w:pPr>
            <w:r w:rsidRPr="00A860A3">
              <w:rPr>
                <w:color w:val="000000" w:themeColor="text1"/>
              </w:rPr>
              <w:t>151831,50</w:t>
            </w:r>
          </w:p>
        </w:tc>
        <w:tc>
          <w:tcPr>
            <w:tcW w:w="1276" w:type="dxa"/>
            <w:vAlign w:val="center"/>
          </w:tcPr>
          <w:p w14:paraId="7FE3418E" w14:textId="77777777" w:rsidR="00CD39F7" w:rsidRPr="00A860A3" w:rsidRDefault="00CD39F7" w:rsidP="00CD39F7">
            <w:pPr>
              <w:jc w:val="center"/>
              <w:rPr>
                <w:color w:val="000000" w:themeColor="text1"/>
              </w:rPr>
            </w:pPr>
            <w:r w:rsidRPr="00A860A3">
              <w:rPr>
                <w:color w:val="000000" w:themeColor="text1"/>
              </w:rPr>
              <w:t>151831,50</w:t>
            </w:r>
          </w:p>
        </w:tc>
        <w:tc>
          <w:tcPr>
            <w:tcW w:w="1275" w:type="dxa"/>
            <w:vAlign w:val="center"/>
          </w:tcPr>
          <w:p w14:paraId="4C56E52A" w14:textId="77777777" w:rsidR="00CD39F7" w:rsidRPr="00A860A3" w:rsidRDefault="00CD39F7" w:rsidP="00CD39F7">
            <w:pPr>
              <w:jc w:val="center"/>
              <w:rPr>
                <w:color w:val="000000" w:themeColor="text1"/>
              </w:rPr>
            </w:pPr>
            <w:r w:rsidRPr="00A860A3">
              <w:rPr>
                <w:color w:val="000000" w:themeColor="text1"/>
              </w:rPr>
              <w:t>0,00</w:t>
            </w:r>
          </w:p>
        </w:tc>
        <w:tc>
          <w:tcPr>
            <w:tcW w:w="1276" w:type="dxa"/>
            <w:vAlign w:val="center"/>
          </w:tcPr>
          <w:p w14:paraId="3CA24A69" w14:textId="77777777" w:rsidR="00CD39F7" w:rsidRPr="00A860A3" w:rsidRDefault="00CD39F7" w:rsidP="00CD39F7">
            <w:pPr>
              <w:jc w:val="center"/>
              <w:rPr>
                <w:color w:val="000000" w:themeColor="text1"/>
              </w:rPr>
            </w:pPr>
            <w:r w:rsidRPr="00A860A3">
              <w:rPr>
                <w:color w:val="000000" w:themeColor="text1"/>
              </w:rPr>
              <w:t>0,00</w:t>
            </w:r>
          </w:p>
        </w:tc>
      </w:tr>
      <w:tr w:rsidR="00CD39F7" w:rsidRPr="00A860A3" w14:paraId="78B69274" w14:textId="77777777" w:rsidTr="00CD39F7">
        <w:trPr>
          <w:trHeight w:val="463"/>
          <w:jc w:val="center"/>
        </w:trPr>
        <w:tc>
          <w:tcPr>
            <w:tcW w:w="10712" w:type="dxa"/>
            <w:gridSpan w:val="9"/>
            <w:vAlign w:val="center"/>
          </w:tcPr>
          <w:p w14:paraId="5199148F" w14:textId="77777777" w:rsidR="00CD39F7" w:rsidRPr="00A860A3" w:rsidRDefault="00CD39F7" w:rsidP="007525E5">
            <w:pPr>
              <w:pStyle w:val="af4"/>
              <w:numPr>
                <w:ilvl w:val="0"/>
                <w:numId w:val="12"/>
              </w:numPr>
              <w:jc w:val="center"/>
              <w:rPr>
                <w:color w:val="000000" w:themeColor="text1"/>
                <w:sz w:val="28"/>
                <w:szCs w:val="28"/>
              </w:rPr>
            </w:pPr>
            <w:r w:rsidRPr="00A860A3">
              <w:rPr>
                <w:color w:val="000000" w:themeColor="text1"/>
                <w:sz w:val="28"/>
                <w:szCs w:val="28"/>
              </w:rPr>
              <w:t>Водоотведение</w:t>
            </w:r>
          </w:p>
        </w:tc>
      </w:tr>
      <w:tr w:rsidR="00CD39F7" w:rsidRPr="00A860A3" w14:paraId="3B83B67E" w14:textId="77777777" w:rsidTr="00CD39F7">
        <w:trPr>
          <w:jc w:val="center"/>
        </w:trPr>
        <w:tc>
          <w:tcPr>
            <w:tcW w:w="992" w:type="dxa"/>
            <w:vAlign w:val="center"/>
          </w:tcPr>
          <w:p w14:paraId="0F1D6A8C" w14:textId="77777777" w:rsidR="00CD39F7" w:rsidRPr="00A860A3" w:rsidRDefault="00CD39F7" w:rsidP="00CD39F7">
            <w:pPr>
              <w:jc w:val="center"/>
              <w:rPr>
                <w:color w:val="000000" w:themeColor="text1"/>
              </w:rPr>
            </w:pPr>
            <w:r w:rsidRPr="00A860A3">
              <w:rPr>
                <w:color w:val="000000" w:themeColor="text1"/>
              </w:rPr>
              <w:t>2.1.</w:t>
            </w:r>
          </w:p>
        </w:tc>
        <w:tc>
          <w:tcPr>
            <w:tcW w:w="1640" w:type="dxa"/>
          </w:tcPr>
          <w:p w14:paraId="768D40D1" w14:textId="77777777" w:rsidR="00CD39F7" w:rsidRPr="00A860A3" w:rsidRDefault="00CD39F7" w:rsidP="00CD39F7">
            <w:pPr>
              <w:rPr>
                <w:color w:val="000000" w:themeColor="text1"/>
              </w:rPr>
            </w:pPr>
            <w:r w:rsidRPr="00A860A3">
              <w:rPr>
                <w:color w:val="000000" w:themeColor="text1"/>
              </w:rPr>
              <w:t>Объем отведенных стоков</w:t>
            </w:r>
          </w:p>
        </w:tc>
        <w:tc>
          <w:tcPr>
            <w:tcW w:w="851" w:type="dxa"/>
            <w:vAlign w:val="center"/>
          </w:tcPr>
          <w:p w14:paraId="23FC8877"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2A0BFE7F" w14:textId="77777777" w:rsidR="00CD39F7" w:rsidRPr="00A860A3" w:rsidRDefault="00CD39F7" w:rsidP="00CD39F7">
            <w:pPr>
              <w:jc w:val="center"/>
              <w:rPr>
                <w:color w:val="000000" w:themeColor="text1"/>
              </w:rPr>
            </w:pPr>
            <w:r w:rsidRPr="00A860A3">
              <w:rPr>
                <w:color w:val="000000" w:themeColor="text1"/>
              </w:rPr>
              <w:t>562292,50</w:t>
            </w:r>
          </w:p>
        </w:tc>
        <w:tc>
          <w:tcPr>
            <w:tcW w:w="1134" w:type="dxa"/>
            <w:vAlign w:val="center"/>
          </w:tcPr>
          <w:p w14:paraId="292F09A2" w14:textId="77777777" w:rsidR="00CD39F7" w:rsidRPr="00A860A3" w:rsidRDefault="00CD39F7" w:rsidP="00CD39F7">
            <w:pPr>
              <w:jc w:val="center"/>
              <w:rPr>
                <w:color w:val="000000" w:themeColor="text1"/>
              </w:rPr>
            </w:pPr>
            <w:r w:rsidRPr="00A860A3">
              <w:rPr>
                <w:color w:val="000000" w:themeColor="text1"/>
              </w:rPr>
              <w:t>562292,50</w:t>
            </w:r>
          </w:p>
        </w:tc>
        <w:tc>
          <w:tcPr>
            <w:tcW w:w="1134" w:type="dxa"/>
            <w:vAlign w:val="center"/>
          </w:tcPr>
          <w:p w14:paraId="0C9147DF" w14:textId="77777777" w:rsidR="00CD39F7" w:rsidRPr="00A860A3" w:rsidRDefault="00CD39F7" w:rsidP="00CD39F7">
            <w:pPr>
              <w:jc w:val="center"/>
              <w:rPr>
                <w:color w:val="000000" w:themeColor="text1"/>
              </w:rPr>
            </w:pPr>
            <w:r w:rsidRPr="00A860A3">
              <w:rPr>
                <w:color w:val="000000" w:themeColor="text1"/>
              </w:rPr>
              <w:t>538115,00</w:t>
            </w:r>
          </w:p>
        </w:tc>
        <w:tc>
          <w:tcPr>
            <w:tcW w:w="1276" w:type="dxa"/>
            <w:vAlign w:val="center"/>
          </w:tcPr>
          <w:p w14:paraId="3C7EFC72" w14:textId="77777777" w:rsidR="00CD39F7" w:rsidRPr="00A860A3" w:rsidRDefault="00CD39F7" w:rsidP="00CD39F7">
            <w:pPr>
              <w:jc w:val="center"/>
              <w:rPr>
                <w:color w:val="000000" w:themeColor="text1"/>
              </w:rPr>
            </w:pPr>
            <w:r w:rsidRPr="00A860A3">
              <w:rPr>
                <w:color w:val="000000" w:themeColor="text1"/>
              </w:rPr>
              <w:t>538115,00</w:t>
            </w:r>
          </w:p>
        </w:tc>
        <w:tc>
          <w:tcPr>
            <w:tcW w:w="1275" w:type="dxa"/>
            <w:vAlign w:val="center"/>
          </w:tcPr>
          <w:p w14:paraId="6EA7715C" w14:textId="77777777" w:rsidR="00CD39F7" w:rsidRPr="00A860A3" w:rsidRDefault="00CD39F7" w:rsidP="00CD39F7">
            <w:pPr>
              <w:jc w:val="center"/>
              <w:rPr>
                <w:color w:val="000000" w:themeColor="text1"/>
              </w:rPr>
            </w:pPr>
            <w:r w:rsidRPr="00A860A3">
              <w:rPr>
                <w:color w:val="000000" w:themeColor="text1"/>
              </w:rPr>
              <w:t>422250,82</w:t>
            </w:r>
          </w:p>
        </w:tc>
        <w:tc>
          <w:tcPr>
            <w:tcW w:w="1276" w:type="dxa"/>
            <w:vAlign w:val="center"/>
          </w:tcPr>
          <w:p w14:paraId="28B4CF5C" w14:textId="77777777" w:rsidR="00CD39F7" w:rsidRPr="00A860A3" w:rsidRDefault="00CD39F7" w:rsidP="00CD39F7">
            <w:pPr>
              <w:jc w:val="center"/>
              <w:rPr>
                <w:color w:val="000000" w:themeColor="text1"/>
              </w:rPr>
            </w:pPr>
            <w:r w:rsidRPr="00A860A3">
              <w:rPr>
                <w:color w:val="000000" w:themeColor="text1"/>
              </w:rPr>
              <w:t>422250,82</w:t>
            </w:r>
          </w:p>
        </w:tc>
      </w:tr>
      <w:tr w:rsidR="00CD39F7" w:rsidRPr="00A860A3" w14:paraId="53D04FA5" w14:textId="77777777" w:rsidTr="00CD39F7">
        <w:trPr>
          <w:jc w:val="center"/>
        </w:trPr>
        <w:tc>
          <w:tcPr>
            <w:tcW w:w="992" w:type="dxa"/>
            <w:vAlign w:val="center"/>
          </w:tcPr>
          <w:p w14:paraId="46FCD0D9" w14:textId="77777777" w:rsidR="00CD39F7" w:rsidRPr="00A860A3" w:rsidRDefault="00CD39F7" w:rsidP="00CD39F7">
            <w:pPr>
              <w:jc w:val="center"/>
              <w:rPr>
                <w:color w:val="000000" w:themeColor="text1"/>
              </w:rPr>
            </w:pPr>
            <w:r w:rsidRPr="00A860A3">
              <w:rPr>
                <w:color w:val="000000" w:themeColor="text1"/>
              </w:rPr>
              <w:t>2.2.</w:t>
            </w:r>
          </w:p>
        </w:tc>
        <w:tc>
          <w:tcPr>
            <w:tcW w:w="1640" w:type="dxa"/>
          </w:tcPr>
          <w:p w14:paraId="6BE4DCD6" w14:textId="77777777" w:rsidR="00CD39F7" w:rsidRPr="00A860A3" w:rsidRDefault="00CD39F7" w:rsidP="00CD39F7">
            <w:pPr>
              <w:rPr>
                <w:color w:val="000000" w:themeColor="text1"/>
              </w:rPr>
            </w:pPr>
            <w:r w:rsidRPr="00A860A3">
              <w:rPr>
                <w:color w:val="000000" w:themeColor="text1"/>
              </w:rPr>
              <w:t>Хозяйственные нужды предприятия</w:t>
            </w:r>
          </w:p>
        </w:tc>
        <w:tc>
          <w:tcPr>
            <w:tcW w:w="851" w:type="dxa"/>
            <w:vAlign w:val="center"/>
          </w:tcPr>
          <w:p w14:paraId="45F8ECF0"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79A67BF1"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02EDB4B5" w14:textId="77777777" w:rsidR="00CD39F7" w:rsidRPr="00A860A3" w:rsidRDefault="00CD39F7" w:rsidP="00CD39F7">
            <w:pPr>
              <w:jc w:val="center"/>
              <w:rPr>
                <w:color w:val="000000" w:themeColor="text1"/>
              </w:rPr>
            </w:pPr>
            <w:r w:rsidRPr="00A860A3">
              <w:rPr>
                <w:color w:val="000000" w:themeColor="text1"/>
              </w:rPr>
              <w:t>-</w:t>
            </w:r>
          </w:p>
        </w:tc>
        <w:tc>
          <w:tcPr>
            <w:tcW w:w="1134" w:type="dxa"/>
            <w:vAlign w:val="center"/>
          </w:tcPr>
          <w:p w14:paraId="743A2372"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756EC63F" w14:textId="77777777" w:rsidR="00CD39F7" w:rsidRPr="00A860A3" w:rsidRDefault="00CD39F7" w:rsidP="00CD39F7">
            <w:pPr>
              <w:jc w:val="center"/>
              <w:rPr>
                <w:color w:val="000000" w:themeColor="text1"/>
              </w:rPr>
            </w:pPr>
            <w:r w:rsidRPr="00A860A3">
              <w:rPr>
                <w:color w:val="000000" w:themeColor="text1"/>
              </w:rPr>
              <w:t>-</w:t>
            </w:r>
          </w:p>
        </w:tc>
        <w:tc>
          <w:tcPr>
            <w:tcW w:w="1275" w:type="dxa"/>
            <w:vAlign w:val="center"/>
          </w:tcPr>
          <w:p w14:paraId="35B85D24" w14:textId="77777777" w:rsidR="00CD39F7" w:rsidRPr="00A860A3" w:rsidRDefault="00CD39F7" w:rsidP="00CD39F7">
            <w:pPr>
              <w:jc w:val="center"/>
              <w:rPr>
                <w:color w:val="000000" w:themeColor="text1"/>
              </w:rPr>
            </w:pPr>
            <w:r w:rsidRPr="00A860A3">
              <w:rPr>
                <w:color w:val="000000" w:themeColor="text1"/>
              </w:rPr>
              <w:t>-</w:t>
            </w:r>
          </w:p>
        </w:tc>
        <w:tc>
          <w:tcPr>
            <w:tcW w:w="1276" w:type="dxa"/>
            <w:vAlign w:val="center"/>
          </w:tcPr>
          <w:p w14:paraId="7CDA0A76" w14:textId="77777777" w:rsidR="00CD39F7" w:rsidRPr="00A860A3" w:rsidRDefault="00CD39F7" w:rsidP="00CD39F7">
            <w:pPr>
              <w:jc w:val="center"/>
              <w:rPr>
                <w:color w:val="000000" w:themeColor="text1"/>
              </w:rPr>
            </w:pPr>
            <w:r w:rsidRPr="00A860A3">
              <w:rPr>
                <w:color w:val="000000" w:themeColor="text1"/>
              </w:rPr>
              <w:t>-</w:t>
            </w:r>
          </w:p>
        </w:tc>
      </w:tr>
      <w:tr w:rsidR="00CD39F7" w:rsidRPr="00A860A3" w14:paraId="164EC9D8" w14:textId="77777777" w:rsidTr="00CD39F7">
        <w:trPr>
          <w:jc w:val="center"/>
        </w:trPr>
        <w:tc>
          <w:tcPr>
            <w:tcW w:w="992" w:type="dxa"/>
            <w:vAlign w:val="center"/>
          </w:tcPr>
          <w:p w14:paraId="798C53AA" w14:textId="77777777" w:rsidR="00CD39F7" w:rsidRPr="00A860A3" w:rsidRDefault="00CD39F7" w:rsidP="00CD39F7">
            <w:pPr>
              <w:jc w:val="center"/>
              <w:rPr>
                <w:color w:val="000000" w:themeColor="text1"/>
              </w:rPr>
            </w:pPr>
            <w:r w:rsidRPr="00A860A3">
              <w:rPr>
                <w:color w:val="000000" w:themeColor="text1"/>
              </w:rPr>
              <w:t>2.3.</w:t>
            </w:r>
          </w:p>
        </w:tc>
        <w:tc>
          <w:tcPr>
            <w:tcW w:w="1640" w:type="dxa"/>
          </w:tcPr>
          <w:p w14:paraId="1772A216" w14:textId="77777777" w:rsidR="00CD39F7" w:rsidRPr="00A860A3" w:rsidRDefault="00CD39F7" w:rsidP="00CD39F7">
            <w:pPr>
              <w:rPr>
                <w:color w:val="000000" w:themeColor="text1"/>
              </w:rPr>
            </w:pPr>
            <w:r w:rsidRPr="00A860A3">
              <w:rPr>
                <w:color w:val="000000" w:themeColor="text1"/>
              </w:rPr>
              <w:t>Принято сточных вод по категориям потребителей</w:t>
            </w:r>
          </w:p>
        </w:tc>
        <w:tc>
          <w:tcPr>
            <w:tcW w:w="851" w:type="dxa"/>
            <w:vAlign w:val="center"/>
          </w:tcPr>
          <w:p w14:paraId="23C0ED40"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3B5A8020" w14:textId="77777777" w:rsidR="00CD39F7" w:rsidRPr="00A860A3" w:rsidRDefault="00CD39F7" w:rsidP="00CD39F7">
            <w:pPr>
              <w:jc w:val="center"/>
              <w:rPr>
                <w:color w:val="000000" w:themeColor="text1"/>
              </w:rPr>
            </w:pPr>
            <w:r w:rsidRPr="00A860A3">
              <w:rPr>
                <w:color w:val="000000" w:themeColor="text1"/>
              </w:rPr>
              <w:t>562292,50</w:t>
            </w:r>
          </w:p>
        </w:tc>
        <w:tc>
          <w:tcPr>
            <w:tcW w:w="1134" w:type="dxa"/>
            <w:vAlign w:val="center"/>
          </w:tcPr>
          <w:p w14:paraId="19F2173B" w14:textId="77777777" w:rsidR="00CD39F7" w:rsidRPr="00A860A3" w:rsidRDefault="00CD39F7" w:rsidP="00CD39F7">
            <w:pPr>
              <w:jc w:val="center"/>
              <w:rPr>
                <w:color w:val="000000" w:themeColor="text1"/>
              </w:rPr>
            </w:pPr>
            <w:r w:rsidRPr="00A860A3">
              <w:rPr>
                <w:color w:val="000000" w:themeColor="text1"/>
              </w:rPr>
              <w:t>562292,50</w:t>
            </w:r>
          </w:p>
        </w:tc>
        <w:tc>
          <w:tcPr>
            <w:tcW w:w="1134" w:type="dxa"/>
            <w:vAlign w:val="center"/>
          </w:tcPr>
          <w:p w14:paraId="7771F079" w14:textId="77777777" w:rsidR="00CD39F7" w:rsidRPr="00A860A3" w:rsidRDefault="00CD39F7" w:rsidP="00CD39F7">
            <w:pPr>
              <w:jc w:val="center"/>
              <w:rPr>
                <w:color w:val="000000" w:themeColor="text1"/>
              </w:rPr>
            </w:pPr>
            <w:r w:rsidRPr="00A860A3">
              <w:rPr>
                <w:color w:val="000000" w:themeColor="text1"/>
              </w:rPr>
              <w:t>538115,00</w:t>
            </w:r>
          </w:p>
        </w:tc>
        <w:tc>
          <w:tcPr>
            <w:tcW w:w="1276" w:type="dxa"/>
            <w:vAlign w:val="center"/>
          </w:tcPr>
          <w:p w14:paraId="69233B14" w14:textId="77777777" w:rsidR="00CD39F7" w:rsidRPr="00A860A3" w:rsidRDefault="00CD39F7" w:rsidP="00CD39F7">
            <w:pPr>
              <w:jc w:val="center"/>
              <w:rPr>
                <w:color w:val="000000" w:themeColor="text1"/>
              </w:rPr>
            </w:pPr>
            <w:r w:rsidRPr="00A860A3">
              <w:rPr>
                <w:color w:val="000000" w:themeColor="text1"/>
              </w:rPr>
              <w:t>538115,00</w:t>
            </w:r>
          </w:p>
        </w:tc>
        <w:tc>
          <w:tcPr>
            <w:tcW w:w="1275" w:type="dxa"/>
            <w:vAlign w:val="center"/>
          </w:tcPr>
          <w:p w14:paraId="079E687A" w14:textId="77777777" w:rsidR="00CD39F7" w:rsidRPr="00A860A3" w:rsidRDefault="00CD39F7" w:rsidP="00CD39F7">
            <w:pPr>
              <w:jc w:val="center"/>
              <w:rPr>
                <w:color w:val="000000" w:themeColor="text1"/>
              </w:rPr>
            </w:pPr>
            <w:r w:rsidRPr="00A860A3">
              <w:rPr>
                <w:color w:val="000000" w:themeColor="text1"/>
              </w:rPr>
              <w:t>422250,82</w:t>
            </w:r>
          </w:p>
        </w:tc>
        <w:tc>
          <w:tcPr>
            <w:tcW w:w="1276" w:type="dxa"/>
            <w:vAlign w:val="center"/>
          </w:tcPr>
          <w:p w14:paraId="631ACD9C" w14:textId="77777777" w:rsidR="00CD39F7" w:rsidRPr="00A860A3" w:rsidRDefault="00CD39F7" w:rsidP="00CD39F7">
            <w:pPr>
              <w:jc w:val="center"/>
              <w:rPr>
                <w:color w:val="000000" w:themeColor="text1"/>
              </w:rPr>
            </w:pPr>
            <w:r w:rsidRPr="00A860A3">
              <w:rPr>
                <w:color w:val="000000" w:themeColor="text1"/>
              </w:rPr>
              <w:t>422250,82</w:t>
            </w:r>
          </w:p>
        </w:tc>
      </w:tr>
      <w:tr w:rsidR="00CD39F7" w:rsidRPr="00A860A3" w14:paraId="13DDE066" w14:textId="77777777" w:rsidTr="00CD39F7">
        <w:trPr>
          <w:jc w:val="center"/>
        </w:trPr>
        <w:tc>
          <w:tcPr>
            <w:tcW w:w="992" w:type="dxa"/>
            <w:vAlign w:val="center"/>
          </w:tcPr>
          <w:p w14:paraId="67A213B8" w14:textId="77777777" w:rsidR="00CD39F7" w:rsidRPr="00A860A3" w:rsidRDefault="00CD39F7" w:rsidP="00CD39F7">
            <w:pPr>
              <w:jc w:val="center"/>
              <w:rPr>
                <w:color w:val="000000" w:themeColor="text1"/>
              </w:rPr>
            </w:pPr>
            <w:r w:rsidRPr="00A860A3">
              <w:rPr>
                <w:color w:val="000000" w:themeColor="text1"/>
              </w:rPr>
              <w:t>2.3.1.</w:t>
            </w:r>
          </w:p>
        </w:tc>
        <w:tc>
          <w:tcPr>
            <w:tcW w:w="1640" w:type="dxa"/>
          </w:tcPr>
          <w:p w14:paraId="4FDB7925" w14:textId="77777777" w:rsidR="00CD39F7" w:rsidRPr="00A860A3" w:rsidRDefault="00CD39F7" w:rsidP="00CD39F7">
            <w:pPr>
              <w:rPr>
                <w:color w:val="000000" w:themeColor="text1"/>
              </w:rPr>
            </w:pPr>
            <w:r w:rsidRPr="00A860A3">
              <w:rPr>
                <w:color w:val="000000" w:themeColor="text1"/>
              </w:rPr>
              <w:t>Потребительский рынок</w:t>
            </w:r>
          </w:p>
        </w:tc>
        <w:tc>
          <w:tcPr>
            <w:tcW w:w="851" w:type="dxa"/>
            <w:vAlign w:val="center"/>
          </w:tcPr>
          <w:p w14:paraId="31C37196"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31E9459C" w14:textId="77777777" w:rsidR="00CD39F7" w:rsidRPr="00A860A3" w:rsidRDefault="00CD39F7" w:rsidP="00CD39F7">
            <w:pPr>
              <w:jc w:val="center"/>
              <w:rPr>
                <w:color w:val="000000" w:themeColor="text1"/>
              </w:rPr>
            </w:pPr>
            <w:r w:rsidRPr="00A860A3">
              <w:rPr>
                <w:color w:val="000000" w:themeColor="text1"/>
              </w:rPr>
              <w:t>531250,50</w:t>
            </w:r>
          </w:p>
        </w:tc>
        <w:tc>
          <w:tcPr>
            <w:tcW w:w="1134" w:type="dxa"/>
            <w:vAlign w:val="center"/>
          </w:tcPr>
          <w:p w14:paraId="5D203B66" w14:textId="77777777" w:rsidR="00CD39F7" w:rsidRPr="00A860A3" w:rsidRDefault="00CD39F7" w:rsidP="00CD39F7">
            <w:pPr>
              <w:jc w:val="center"/>
              <w:rPr>
                <w:color w:val="000000" w:themeColor="text1"/>
              </w:rPr>
            </w:pPr>
            <w:r w:rsidRPr="00A860A3">
              <w:rPr>
                <w:color w:val="000000" w:themeColor="text1"/>
              </w:rPr>
              <w:t>531250,50</w:t>
            </w:r>
          </w:p>
        </w:tc>
        <w:tc>
          <w:tcPr>
            <w:tcW w:w="1134" w:type="dxa"/>
            <w:vAlign w:val="center"/>
          </w:tcPr>
          <w:p w14:paraId="3893AE11" w14:textId="77777777" w:rsidR="00CD39F7" w:rsidRPr="00A860A3" w:rsidRDefault="00CD39F7" w:rsidP="00CD39F7">
            <w:pPr>
              <w:jc w:val="center"/>
              <w:rPr>
                <w:color w:val="000000" w:themeColor="text1"/>
              </w:rPr>
            </w:pPr>
            <w:r w:rsidRPr="00A860A3">
              <w:rPr>
                <w:color w:val="000000" w:themeColor="text1"/>
              </w:rPr>
              <w:t>509633,50</w:t>
            </w:r>
          </w:p>
        </w:tc>
        <w:tc>
          <w:tcPr>
            <w:tcW w:w="1276" w:type="dxa"/>
            <w:vAlign w:val="center"/>
          </w:tcPr>
          <w:p w14:paraId="14899F3D" w14:textId="77777777" w:rsidR="00CD39F7" w:rsidRPr="00A860A3" w:rsidRDefault="00CD39F7" w:rsidP="00CD39F7">
            <w:pPr>
              <w:jc w:val="center"/>
              <w:rPr>
                <w:color w:val="000000" w:themeColor="text1"/>
              </w:rPr>
            </w:pPr>
            <w:r w:rsidRPr="00A860A3">
              <w:rPr>
                <w:color w:val="000000" w:themeColor="text1"/>
              </w:rPr>
              <w:t>509633,50</w:t>
            </w:r>
          </w:p>
        </w:tc>
        <w:tc>
          <w:tcPr>
            <w:tcW w:w="1275" w:type="dxa"/>
            <w:vAlign w:val="center"/>
          </w:tcPr>
          <w:p w14:paraId="7EAEB18F" w14:textId="77777777" w:rsidR="00CD39F7" w:rsidRPr="00A860A3" w:rsidRDefault="00CD39F7" w:rsidP="00CD39F7">
            <w:pPr>
              <w:jc w:val="center"/>
              <w:rPr>
                <w:color w:val="000000" w:themeColor="text1"/>
              </w:rPr>
            </w:pPr>
            <w:r w:rsidRPr="00A860A3">
              <w:rPr>
                <w:color w:val="000000" w:themeColor="text1"/>
              </w:rPr>
              <w:t>422250,82</w:t>
            </w:r>
          </w:p>
        </w:tc>
        <w:tc>
          <w:tcPr>
            <w:tcW w:w="1276" w:type="dxa"/>
            <w:vAlign w:val="center"/>
          </w:tcPr>
          <w:p w14:paraId="0EDEC951" w14:textId="77777777" w:rsidR="00CD39F7" w:rsidRPr="00A860A3" w:rsidRDefault="00CD39F7" w:rsidP="00CD39F7">
            <w:pPr>
              <w:jc w:val="center"/>
              <w:rPr>
                <w:color w:val="000000" w:themeColor="text1"/>
              </w:rPr>
            </w:pPr>
            <w:r w:rsidRPr="00A860A3">
              <w:rPr>
                <w:color w:val="000000" w:themeColor="text1"/>
              </w:rPr>
              <w:t>422250,82</w:t>
            </w:r>
          </w:p>
        </w:tc>
      </w:tr>
      <w:tr w:rsidR="00CD39F7" w:rsidRPr="00A860A3" w14:paraId="7C927DD2" w14:textId="77777777" w:rsidTr="00CD39F7">
        <w:trPr>
          <w:trHeight w:val="297"/>
          <w:jc w:val="center"/>
        </w:trPr>
        <w:tc>
          <w:tcPr>
            <w:tcW w:w="992" w:type="dxa"/>
            <w:vAlign w:val="center"/>
          </w:tcPr>
          <w:p w14:paraId="41F676D5" w14:textId="77777777" w:rsidR="00CD39F7" w:rsidRPr="00A860A3" w:rsidRDefault="00CD39F7" w:rsidP="00CD39F7">
            <w:pPr>
              <w:jc w:val="center"/>
              <w:rPr>
                <w:color w:val="000000" w:themeColor="text1"/>
              </w:rPr>
            </w:pPr>
            <w:r w:rsidRPr="00A860A3">
              <w:rPr>
                <w:color w:val="000000" w:themeColor="text1"/>
              </w:rPr>
              <w:t>2.3.1.1.</w:t>
            </w:r>
          </w:p>
        </w:tc>
        <w:tc>
          <w:tcPr>
            <w:tcW w:w="1640" w:type="dxa"/>
          </w:tcPr>
          <w:p w14:paraId="273991B0" w14:textId="77777777" w:rsidR="00CD39F7" w:rsidRPr="00A860A3" w:rsidRDefault="00CD39F7" w:rsidP="00CD39F7">
            <w:pPr>
              <w:rPr>
                <w:color w:val="000000" w:themeColor="text1"/>
              </w:rPr>
            </w:pPr>
            <w:r w:rsidRPr="00A860A3">
              <w:rPr>
                <w:color w:val="000000" w:themeColor="text1"/>
              </w:rPr>
              <w:t>- население</w:t>
            </w:r>
          </w:p>
        </w:tc>
        <w:tc>
          <w:tcPr>
            <w:tcW w:w="851" w:type="dxa"/>
            <w:vAlign w:val="center"/>
          </w:tcPr>
          <w:p w14:paraId="6696CB47"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4201416D" w14:textId="77777777" w:rsidR="00CD39F7" w:rsidRPr="00A860A3" w:rsidRDefault="00CD39F7" w:rsidP="00CD39F7">
            <w:pPr>
              <w:jc w:val="center"/>
              <w:rPr>
                <w:color w:val="000000" w:themeColor="text1"/>
              </w:rPr>
            </w:pPr>
            <w:r w:rsidRPr="00A860A3">
              <w:rPr>
                <w:color w:val="000000" w:themeColor="text1"/>
              </w:rPr>
              <w:t>100586,00</w:t>
            </w:r>
          </w:p>
        </w:tc>
        <w:tc>
          <w:tcPr>
            <w:tcW w:w="1134" w:type="dxa"/>
            <w:vAlign w:val="center"/>
          </w:tcPr>
          <w:p w14:paraId="4537DC3F" w14:textId="77777777" w:rsidR="00CD39F7" w:rsidRPr="00A860A3" w:rsidRDefault="00CD39F7" w:rsidP="00CD39F7">
            <w:pPr>
              <w:jc w:val="center"/>
              <w:rPr>
                <w:color w:val="000000" w:themeColor="text1"/>
              </w:rPr>
            </w:pPr>
            <w:r w:rsidRPr="00A860A3">
              <w:rPr>
                <w:color w:val="000000" w:themeColor="text1"/>
              </w:rPr>
              <w:t>100586,00</w:t>
            </w:r>
          </w:p>
        </w:tc>
        <w:tc>
          <w:tcPr>
            <w:tcW w:w="1134" w:type="dxa"/>
            <w:vAlign w:val="center"/>
          </w:tcPr>
          <w:p w14:paraId="0B093B13" w14:textId="77777777" w:rsidR="00CD39F7" w:rsidRPr="00A860A3" w:rsidRDefault="00CD39F7" w:rsidP="00CD39F7">
            <w:pPr>
              <w:jc w:val="center"/>
              <w:rPr>
                <w:color w:val="000000" w:themeColor="text1"/>
              </w:rPr>
            </w:pPr>
            <w:r w:rsidRPr="00A860A3">
              <w:rPr>
                <w:color w:val="000000" w:themeColor="text1"/>
              </w:rPr>
              <w:t>81135,50</w:t>
            </w:r>
          </w:p>
        </w:tc>
        <w:tc>
          <w:tcPr>
            <w:tcW w:w="1276" w:type="dxa"/>
            <w:vAlign w:val="center"/>
          </w:tcPr>
          <w:p w14:paraId="7C2C07BD" w14:textId="77777777" w:rsidR="00CD39F7" w:rsidRPr="00A860A3" w:rsidRDefault="00CD39F7" w:rsidP="00CD39F7">
            <w:pPr>
              <w:jc w:val="center"/>
              <w:rPr>
                <w:color w:val="000000" w:themeColor="text1"/>
              </w:rPr>
            </w:pPr>
            <w:r w:rsidRPr="00A860A3">
              <w:rPr>
                <w:color w:val="000000" w:themeColor="text1"/>
              </w:rPr>
              <w:t>81135,50</w:t>
            </w:r>
          </w:p>
        </w:tc>
        <w:tc>
          <w:tcPr>
            <w:tcW w:w="1275" w:type="dxa"/>
            <w:vAlign w:val="center"/>
          </w:tcPr>
          <w:p w14:paraId="4031D492" w14:textId="77777777" w:rsidR="00CD39F7" w:rsidRPr="00A860A3" w:rsidRDefault="00CD39F7" w:rsidP="00CD39F7">
            <w:pPr>
              <w:jc w:val="center"/>
              <w:rPr>
                <w:color w:val="000000" w:themeColor="text1"/>
              </w:rPr>
            </w:pPr>
            <w:r w:rsidRPr="00A860A3">
              <w:rPr>
                <w:color w:val="000000" w:themeColor="text1"/>
              </w:rPr>
              <w:t>76008,64</w:t>
            </w:r>
          </w:p>
        </w:tc>
        <w:tc>
          <w:tcPr>
            <w:tcW w:w="1276" w:type="dxa"/>
            <w:vAlign w:val="center"/>
          </w:tcPr>
          <w:p w14:paraId="52B4C911" w14:textId="77777777" w:rsidR="00CD39F7" w:rsidRPr="00A860A3" w:rsidRDefault="00CD39F7" w:rsidP="00CD39F7">
            <w:pPr>
              <w:jc w:val="center"/>
              <w:rPr>
                <w:color w:val="000000" w:themeColor="text1"/>
              </w:rPr>
            </w:pPr>
            <w:r w:rsidRPr="00A860A3">
              <w:rPr>
                <w:color w:val="000000" w:themeColor="text1"/>
              </w:rPr>
              <w:t>76008,64</w:t>
            </w:r>
          </w:p>
        </w:tc>
      </w:tr>
      <w:tr w:rsidR="00CD39F7" w:rsidRPr="00A860A3" w14:paraId="6EE924C1" w14:textId="77777777" w:rsidTr="00CD39F7">
        <w:trPr>
          <w:jc w:val="center"/>
        </w:trPr>
        <w:tc>
          <w:tcPr>
            <w:tcW w:w="992" w:type="dxa"/>
            <w:vAlign w:val="center"/>
          </w:tcPr>
          <w:p w14:paraId="1AF1C9AB" w14:textId="77777777" w:rsidR="00CD39F7" w:rsidRPr="00A860A3" w:rsidRDefault="00CD39F7" w:rsidP="00CD39F7">
            <w:pPr>
              <w:jc w:val="center"/>
              <w:rPr>
                <w:color w:val="000000" w:themeColor="text1"/>
              </w:rPr>
            </w:pPr>
            <w:r w:rsidRPr="00A860A3">
              <w:rPr>
                <w:color w:val="000000" w:themeColor="text1"/>
              </w:rPr>
              <w:t>2.3.1.2.</w:t>
            </w:r>
          </w:p>
        </w:tc>
        <w:tc>
          <w:tcPr>
            <w:tcW w:w="1640" w:type="dxa"/>
          </w:tcPr>
          <w:p w14:paraId="48D259A5" w14:textId="77777777" w:rsidR="00CD39F7" w:rsidRPr="00A860A3" w:rsidRDefault="00CD39F7" w:rsidP="00CD39F7">
            <w:pPr>
              <w:rPr>
                <w:color w:val="000000" w:themeColor="text1"/>
              </w:rPr>
            </w:pPr>
            <w:r w:rsidRPr="00A860A3">
              <w:rPr>
                <w:color w:val="000000" w:themeColor="text1"/>
              </w:rPr>
              <w:t>- прочие потребители</w:t>
            </w:r>
          </w:p>
        </w:tc>
        <w:tc>
          <w:tcPr>
            <w:tcW w:w="851" w:type="dxa"/>
            <w:vAlign w:val="center"/>
          </w:tcPr>
          <w:p w14:paraId="48C5F571"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6D65DC78" w14:textId="77777777" w:rsidR="00CD39F7" w:rsidRPr="00A860A3" w:rsidRDefault="00CD39F7" w:rsidP="00CD39F7">
            <w:pPr>
              <w:jc w:val="center"/>
              <w:rPr>
                <w:color w:val="000000" w:themeColor="text1"/>
              </w:rPr>
            </w:pPr>
            <w:r w:rsidRPr="00A860A3">
              <w:rPr>
                <w:color w:val="000000" w:themeColor="text1"/>
              </w:rPr>
              <w:t>430664,50</w:t>
            </w:r>
          </w:p>
        </w:tc>
        <w:tc>
          <w:tcPr>
            <w:tcW w:w="1134" w:type="dxa"/>
            <w:vAlign w:val="center"/>
          </w:tcPr>
          <w:p w14:paraId="77C7E16D" w14:textId="77777777" w:rsidR="00CD39F7" w:rsidRPr="00A860A3" w:rsidRDefault="00CD39F7" w:rsidP="00CD39F7">
            <w:pPr>
              <w:jc w:val="center"/>
              <w:rPr>
                <w:color w:val="000000" w:themeColor="text1"/>
              </w:rPr>
            </w:pPr>
            <w:r w:rsidRPr="00A860A3">
              <w:rPr>
                <w:color w:val="000000" w:themeColor="text1"/>
              </w:rPr>
              <w:t>430664,50</w:t>
            </w:r>
          </w:p>
        </w:tc>
        <w:tc>
          <w:tcPr>
            <w:tcW w:w="1134" w:type="dxa"/>
            <w:vAlign w:val="center"/>
          </w:tcPr>
          <w:p w14:paraId="4A1FF9EC" w14:textId="77777777" w:rsidR="00CD39F7" w:rsidRPr="00A860A3" w:rsidRDefault="00CD39F7" w:rsidP="00CD39F7">
            <w:pPr>
              <w:jc w:val="center"/>
              <w:rPr>
                <w:color w:val="000000" w:themeColor="text1"/>
              </w:rPr>
            </w:pPr>
            <w:r w:rsidRPr="00A860A3">
              <w:rPr>
                <w:color w:val="000000" w:themeColor="text1"/>
              </w:rPr>
              <w:t>428498,00</w:t>
            </w:r>
          </w:p>
        </w:tc>
        <w:tc>
          <w:tcPr>
            <w:tcW w:w="1276" w:type="dxa"/>
            <w:vAlign w:val="center"/>
          </w:tcPr>
          <w:p w14:paraId="47C3BF28" w14:textId="77777777" w:rsidR="00CD39F7" w:rsidRPr="00A860A3" w:rsidRDefault="00CD39F7" w:rsidP="00CD39F7">
            <w:pPr>
              <w:jc w:val="center"/>
              <w:rPr>
                <w:color w:val="000000" w:themeColor="text1"/>
              </w:rPr>
            </w:pPr>
            <w:r w:rsidRPr="00A860A3">
              <w:rPr>
                <w:color w:val="000000" w:themeColor="text1"/>
              </w:rPr>
              <w:t>428498,00</w:t>
            </w:r>
          </w:p>
        </w:tc>
        <w:tc>
          <w:tcPr>
            <w:tcW w:w="1275" w:type="dxa"/>
            <w:vAlign w:val="center"/>
          </w:tcPr>
          <w:p w14:paraId="3B893501" w14:textId="77777777" w:rsidR="00CD39F7" w:rsidRPr="00A860A3" w:rsidRDefault="00CD39F7" w:rsidP="00CD39F7">
            <w:pPr>
              <w:jc w:val="center"/>
              <w:rPr>
                <w:color w:val="000000" w:themeColor="text1"/>
              </w:rPr>
            </w:pPr>
            <w:r w:rsidRPr="00A860A3">
              <w:rPr>
                <w:color w:val="000000" w:themeColor="text1"/>
              </w:rPr>
              <w:t>346242,18</w:t>
            </w:r>
          </w:p>
        </w:tc>
        <w:tc>
          <w:tcPr>
            <w:tcW w:w="1276" w:type="dxa"/>
            <w:vAlign w:val="center"/>
          </w:tcPr>
          <w:p w14:paraId="19C3282E" w14:textId="77777777" w:rsidR="00CD39F7" w:rsidRPr="00A860A3" w:rsidRDefault="00CD39F7" w:rsidP="00CD39F7">
            <w:pPr>
              <w:jc w:val="center"/>
              <w:rPr>
                <w:color w:val="000000" w:themeColor="text1"/>
              </w:rPr>
            </w:pPr>
            <w:r w:rsidRPr="00A860A3">
              <w:rPr>
                <w:color w:val="000000" w:themeColor="text1"/>
              </w:rPr>
              <w:t>346242,18</w:t>
            </w:r>
          </w:p>
        </w:tc>
      </w:tr>
      <w:tr w:rsidR="00CD39F7" w:rsidRPr="00A860A3" w14:paraId="0F4F0155" w14:textId="77777777" w:rsidTr="00CD39F7">
        <w:trPr>
          <w:jc w:val="center"/>
        </w:trPr>
        <w:tc>
          <w:tcPr>
            <w:tcW w:w="992" w:type="dxa"/>
            <w:vAlign w:val="center"/>
          </w:tcPr>
          <w:p w14:paraId="0133FB3A" w14:textId="77777777" w:rsidR="00CD39F7" w:rsidRPr="00A860A3" w:rsidRDefault="00CD39F7" w:rsidP="00CD39F7">
            <w:pPr>
              <w:jc w:val="center"/>
              <w:rPr>
                <w:color w:val="000000" w:themeColor="text1"/>
              </w:rPr>
            </w:pPr>
            <w:r w:rsidRPr="00A860A3">
              <w:rPr>
                <w:color w:val="000000" w:themeColor="text1"/>
              </w:rPr>
              <w:t>2.3.2.</w:t>
            </w:r>
          </w:p>
        </w:tc>
        <w:tc>
          <w:tcPr>
            <w:tcW w:w="1640" w:type="dxa"/>
          </w:tcPr>
          <w:p w14:paraId="42397DF8" w14:textId="77777777" w:rsidR="00CD39F7" w:rsidRPr="00A860A3" w:rsidRDefault="00CD39F7" w:rsidP="00CD39F7">
            <w:pPr>
              <w:rPr>
                <w:color w:val="000000" w:themeColor="text1"/>
              </w:rPr>
            </w:pPr>
            <w:r w:rsidRPr="00A860A3">
              <w:rPr>
                <w:color w:val="000000" w:themeColor="text1"/>
              </w:rPr>
              <w:t>Собственные нужды производства</w:t>
            </w:r>
          </w:p>
        </w:tc>
        <w:tc>
          <w:tcPr>
            <w:tcW w:w="851" w:type="dxa"/>
            <w:vAlign w:val="center"/>
          </w:tcPr>
          <w:p w14:paraId="32A258C8"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1934ACC0" w14:textId="77777777" w:rsidR="00CD39F7" w:rsidRPr="00A860A3" w:rsidRDefault="00CD39F7" w:rsidP="00CD39F7">
            <w:pPr>
              <w:jc w:val="center"/>
              <w:rPr>
                <w:color w:val="000000" w:themeColor="text1"/>
              </w:rPr>
            </w:pPr>
            <w:r w:rsidRPr="00A860A3">
              <w:rPr>
                <w:color w:val="000000" w:themeColor="text1"/>
              </w:rPr>
              <w:t>31042,00</w:t>
            </w:r>
          </w:p>
        </w:tc>
        <w:tc>
          <w:tcPr>
            <w:tcW w:w="1134" w:type="dxa"/>
            <w:vAlign w:val="center"/>
          </w:tcPr>
          <w:p w14:paraId="14D40F27" w14:textId="77777777" w:rsidR="00CD39F7" w:rsidRPr="00A860A3" w:rsidRDefault="00CD39F7" w:rsidP="00CD39F7">
            <w:pPr>
              <w:jc w:val="center"/>
              <w:rPr>
                <w:color w:val="000000" w:themeColor="text1"/>
              </w:rPr>
            </w:pPr>
            <w:r w:rsidRPr="00A860A3">
              <w:rPr>
                <w:color w:val="000000" w:themeColor="text1"/>
              </w:rPr>
              <w:t>31042,00</w:t>
            </w:r>
          </w:p>
        </w:tc>
        <w:tc>
          <w:tcPr>
            <w:tcW w:w="1134" w:type="dxa"/>
            <w:vAlign w:val="center"/>
          </w:tcPr>
          <w:p w14:paraId="265616FF" w14:textId="77777777" w:rsidR="00CD39F7" w:rsidRPr="00A860A3" w:rsidRDefault="00CD39F7" w:rsidP="00CD39F7">
            <w:pPr>
              <w:jc w:val="center"/>
              <w:rPr>
                <w:color w:val="000000" w:themeColor="text1"/>
              </w:rPr>
            </w:pPr>
            <w:r w:rsidRPr="00A860A3">
              <w:rPr>
                <w:color w:val="000000" w:themeColor="text1"/>
              </w:rPr>
              <w:t>28481,50</w:t>
            </w:r>
          </w:p>
        </w:tc>
        <w:tc>
          <w:tcPr>
            <w:tcW w:w="1276" w:type="dxa"/>
            <w:vAlign w:val="center"/>
          </w:tcPr>
          <w:p w14:paraId="4FBD0795" w14:textId="77777777" w:rsidR="00CD39F7" w:rsidRPr="00A860A3" w:rsidRDefault="00CD39F7" w:rsidP="00CD39F7">
            <w:pPr>
              <w:jc w:val="center"/>
              <w:rPr>
                <w:color w:val="000000" w:themeColor="text1"/>
              </w:rPr>
            </w:pPr>
            <w:r w:rsidRPr="00A860A3">
              <w:rPr>
                <w:color w:val="000000" w:themeColor="text1"/>
              </w:rPr>
              <w:t>28481,50</w:t>
            </w:r>
          </w:p>
        </w:tc>
        <w:tc>
          <w:tcPr>
            <w:tcW w:w="1275" w:type="dxa"/>
            <w:vAlign w:val="center"/>
          </w:tcPr>
          <w:p w14:paraId="21D8BBE4" w14:textId="77777777" w:rsidR="00CD39F7" w:rsidRPr="00A860A3" w:rsidRDefault="00CD39F7" w:rsidP="00CD39F7">
            <w:pPr>
              <w:jc w:val="center"/>
              <w:rPr>
                <w:color w:val="000000" w:themeColor="text1"/>
              </w:rPr>
            </w:pPr>
            <w:r w:rsidRPr="00A860A3">
              <w:rPr>
                <w:color w:val="000000" w:themeColor="text1"/>
              </w:rPr>
              <w:t>0,00</w:t>
            </w:r>
          </w:p>
        </w:tc>
        <w:tc>
          <w:tcPr>
            <w:tcW w:w="1276" w:type="dxa"/>
            <w:vAlign w:val="center"/>
          </w:tcPr>
          <w:p w14:paraId="12ACEEBA" w14:textId="77777777" w:rsidR="00CD39F7" w:rsidRPr="00A860A3" w:rsidRDefault="00CD39F7" w:rsidP="00CD39F7">
            <w:pPr>
              <w:jc w:val="center"/>
              <w:rPr>
                <w:color w:val="000000" w:themeColor="text1"/>
              </w:rPr>
            </w:pPr>
            <w:r w:rsidRPr="00A860A3">
              <w:rPr>
                <w:color w:val="000000" w:themeColor="text1"/>
              </w:rPr>
              <w:t>0,00</w:t>
            </w:r>
          </w:p>
        </w:tc>
      </w:tr>
      <w:tr w:rsidR="00CD39F7" w:rsidRPr="00A860A3" w14:paraId="571B9520" w14:textId="77777777" w:rsidTr="00CD39F7">
        <w:trPr>
          <w:jc w:val="center"/>
        </w:trPr>
        <w:tc>
          <w:tcPr>
            <w:tcW w:w="992" w:type="dxa"/>
            <w:vAlign w:val="center"/>
          </w:tcPr>
          <w:p w14:paraId="64F2D05A" w14:textId="77777777" w:rsidR="00CD39F7" w:rsidRPr="00A860A3" w:rsidRDefault="00CD39F7" w:rsidP="00CD39F7">
            <w:pPr>
              <w:jc w:val="center"/>
              <w:rPr>
                <w:color w:val="000000" w:themeColor="text1"/>
              </w:rPr>
            </w:pPr>
            <w:r w:rsidRPr="00A860A3">
              <w:rPr>
                <w:color w:val="000000" w:themeColor="text1"/>
              </w:rPr>
              <w:t>2.4.</w:t>
            </w:r>
          </w:p>
        </w:tc>
        <w:tc>
          <w:tcPr>
            <w:tcW w:w="1640" w:type="dxa"/>
          </w:tcPr>
          <w:p w14:paraId="522FE88E" w14:textId="77777777" w:rsidR="00CD39F7" w:rsidRPr="00A860A3" w:rsidRDefault="00CD39F7" w:rsidP="00CD39F7">
            <w:pPr>
              <w:rPr>
                <w:color w:val="000000" w:themeColor="text1"/>
              </w:rPr>
            </w:pPr>
            <w:r w:rsidRPr="00A860A3">
              <w:rPr>
                <w:color w:val="000000" w:themeColor="text1"/>
              </w:rPr>
              <w:t>Пропущено через собственные очистные сооружения</w:t>
            </w:r>
          </w:p>
        </w:tc>
        <w:tc>
          <w:tcPr>
            <w:tcW w:w="851" w:type="dxa"/>
            <w:vAlign w:val="center"/>
          </w:tcPr>
          <w:p w14:paraId="12F983F4" w14:textId="77777777" w:rsidR="00CD39F7" w:rsidRPr="00A860A3" w:rsidRDefault="00CD39F7" w:rsidP="00CD39F7">
            <w:pPr>
              <w:jc w:val="center"/>
              <w:rPr>
                <w:color w:val="000000" w:themeColor="text1"/>
              </w:rPr>
            </w:pPr>
            <w:r w:rsidRPr="00A860A3">
              <w:rPr>
                <w:color w:val="000000" w:themeColor="text1"/>
              </w:rPr>
              <w:t>м</w:t>
            </w:r>
            <w:r w:rsidRPr="00A860A3">
              <w:rPr>
                <w:color w:val="000000" w:themeColor="text1"/>
                <w:vertAlign w:val="superscript"/>
              </w:rPr>
              <w:t>3</w:t>
            </w:r>
          </w:p>
        </w:tc>
        <w:tc>
          <w:tcPr>
            <w:tcW w:w="1134" w:type="dxa"/>
            <w:vAlign w:val="center"/>
          </w:tcPr>
          <w:p w14:paraId="0947DE7E" w14:textId="77777777" w:rsidR="00CD39F7" w:rsidRPr="00A860A3" w:rsidRDefault="00CD39F7" w:rsidP="00CD39F7">
            <w:pPr>
              <w:jc w:val="center"/>
              <w:rPr>
                <w:color w:val="000000" w:themeColor="text1"/>
              </w:rPr>
            </w:pPr>
            <w:r w:rsidRPr="00A860A3">
              <w:rPr>
                <w:color w:val="000000" w:themeColor="text1"/>
              </w:rPr>
              <w:t>562292,50</w:t>
            </w:r>
          </w:p>
        </w:tc>
        <w:tc>
          <w:tcPr>
            <w:tcW w:w="1134" w:type="dxa"/>
            <w:vAlign w:val="center"/>
          </w:tcPr>
          <w:p w14:paraId="252F39C1" w14:textId="77777777" w:rsidR="00CD39F7" w:rsidRPr="00A860A3" w:rsidRDefault="00CD39F7" w:rsidP="00CD39F7">
            <w:pPr>
              <w:jc w:val="center"/>
              <w:rPr>
                <w:color w:val="000000" w:themeColor="text1"/>
              </w:rPr>
            </w:pPr>
            <w:r w:rsidRPr="00A860A3">
              <w:rPr>
                <w:color w:val="000000" w:themeColor="text1"/>
              </w:rPr>
              <w:t>562292,50</w:t>
            </w:r>
          </w:p>
        </w:tc>
        <w:tc>
          <w:tcPr>
            <w:tcW w:w="1134" w:type="dxa"/>
            <w:vAlign w:val="center"/>
          </w:tcPr>
          <w:p w14:paraId="1FC75A83" w14:textId="77777777" w:rsidR="00CD39F7" w:rsidRPr="00A860A3" w:rsidRDefault="00CD39F7" w:rsidP="00CD39F7">
            <w:pPr>
              <w:jc w:val="center"/>
              <w:rPr>
                <w:color w:val="000000" w:themeColor="text1"/>
              </w:rPr>
            </w:pPr>
            <w:r w:rsidRPr="00A860A3">
              <w:rPr>
                <w:color w:val="000000" w:themeColor="text1"/>
              </w:rPr>
              <w:t>538115,00</w:t>
            </w:r>
          </w:p>
        </w:tc>
        <w:tc>
          <w:tcPr>
            <w:tcW w:w="1276" w:type="dxa"/>
            <w:vAlign w:val="center"/>
          </w:tcPr>
          <w:p w14:paraId="3DE80C50" w14:textId="77777777" w:rsidR="00CD39F7" w:rsidRPr="00A860A3" w:rsidRDefault="00CD39F7" w:rsidP="00CD39F7">
            <w:pPr>
              <w:jc w:val="center"/>
              <w:rPr>
                <w:color w:val="000000" w:themeColor="text1"/>
              </w:rPr>
            </w:pPr>
            <w:r w:rsidRPr="00A860A3">
              <w:rPr>
                <w:color w:val="000000" w:themeColor="text1"/>
              </w:rPr>
              <w:t>538115,00</w:t>
            </w:r>
          </w:p>
        </w:tc>
        <w:tc>
          <w:tcPr>
            <w:tcW w:w="1275" w:type="dxa"/>
            <w:vAlign w:val="center"/>
          </w:tcPr>
          <w:p w14:paraId="0A2D1FCC" w14:textId="77777777" w:rsidR="00CD39F7" w:rsidRPr="00A860A3" w:rsidRDefault="00CD39F7" w:rsidP="00CD39F7">
            <w:pPr>
              <w:jc w:val="center"/>
              <w:rPr>
                <w:color w:val="000000" w:themeColor="text1"/>
              </w:rPr>
            </w:pPr>
            <w:r w:rsidRPr="00A860A3">
              <w:rPr>
                <w:color w:val="000000" w:themeColor="text1"/>
              </w:rPr>
              <w:t>422250,82</w:t>
            </w:r>
          </w:p>
        </w:tc>
        <w:tc>
          <w:tcPr>
            <w:tcW w:w="1276" w:type="dxa"/>
            <w:vAlign w:val="center"/>
          </w:tcPr>
          <w:p w14:paraId="00299A92" w14:textId="77777777" w:rsidR="00CD39F7" w:rsidRPr="00A860A3" w:rsidRDefault="00CD39F7" w:rsidP="00CD39F7">
            <w:pPr>
              <w:jc w:val="center"/>
              <w:rPr>
                <w:color w:val="000000" w:themeColor="text1"/>
              </w:rPr>
            </w:pPr>
            <w:r w:rsidRPr="00A860A3">
              <w:rPr>
                <w:color w:val="000000" w:themeColor="text1"/>
              </w:rPr>
              <w:t>422250,82</w:t>
            </w:r>
          </w:p>
        </w:tc>
      </w:tr>
    </w:tbl>
    <w:p w14:paraId="5834CE68" w14:textId="77777777" w:rsidR="00CD39F7" w:rsidRPr="00A860A3" w:rsidRDefault="00CD39F7" w:rsidP="00CD39F7">
      <w:pPr>
        <w:jc w:val="both"/>
        <w:rPr>
          <w:color w:val="000000" w:themeColor="text1"/>
          <w:sz w:val="28"/>
          <w:szCs w:val="28"/>
        </w:rPr>
      </w:pPr>
    </w:p>
    <w:p w14:paraId="7CDF5594" w14:textId="77777777" w:rsidR="00CD39F7" w:rsidRPr="00A860A3" w:rsidRDefault="00CD39F7" w:rsidP="00CD39F7">
      <w:pPr>
        <w:jc w:val="both"/>
        <w:rPr>
          <w:color w:val="000000" w:themeColor="text1"/>
          <w:sz w:val="28"/>
          <w:szCs w:val="28"/>
        </w:rPr>
      </w:pPr>
    </w:p>
    <w:p w14:paraId="1EE2FAE4" w14:textId="77777777" w:rsidR="00CD39F7" w:rsidRPr="00A860A3" w:rsidRDefault="00CD39F7" w:rsidP="00CD39F7">
      <w:pPr>
        <w:jc w:val="both"/>
        <w:rPr>
          <w:color w:val="000000" w:themeColor="text1"/>
          <w:sz w:val="28"/>
          <w:szCs w:val="28"/>
        </w:rPr>
      </w:pPr>
    </w:p>
    <w:p w14:paraId="04BFB481" w14:textId="77777777" w:rsidR="00CD39F7" w:rsidRPr="00A860A3" w:rsidRDefault="00CD39F7" w:rsidP="00CD39F7">
      <w:pPr>
        <w:jc w:val="both"/>
        <w:rPr>
          <w:color w:val="000000" w:themeColor="text1"/>
          <w:sz w:val="28"/>
          <w:szCs w:val="28"/>
        </w:rPr>
      </w:pPr>
    </w:p>
    <w:p w14:paraId="497C6AC4" w14:textId="77777777" w:rsidR="00CD39F7" w:rsidRPr="00A860A3" w:rsidRDefault="00CD39F7" w:rsidP="00CD39F7">
      <w:pPr>
        <w:jc w:val="both"/>
        <w:rPr>
          <w:color w:val="000000" w:themeColor="text1"/>
          <w:sz w:val="28"/>
          <w:szCs w:val="28"/>
        </w:rPr>
      </w:pPr>
    </w:p>
    <w:p w14:paraId="4518B9FE" w14:textId="77777777" w:rsidR="00CD39F7" w:rsidRPr="00A860A3" w:rsidRDefault="00CD39F7" w:rsidP="00CD39F7">
      <w:pPr>
        <w:jc w:val="both"/>
        <w:rPr>
          <w:color w:val="000000" w:themeColor="text1"/>
          <w:sz w:val="28"/>
          <w:szCs w:val="28"/>
        </w:rPr>
      </w:pPr>
    </w:p>
    <w:p w14:paraId="60A4287A" w14:textId="77777777" w:rsidR="00CD39F7" w:rsidRPr="00A860A3" w:rsidRDefault="00CD39F7" w:rsidP="00CD39F7">
      <w:pPr>
        <w:jc w:val="both"/>
        <w:rPr>
          <w:color w:val="000000" w:themeColor="text1"/>
          <w:sz w:val="28"/>
          <w:szCs w:val="28"/>
        </w:rPr>
      </w:pPr>
    </w:p>
    <w:p w14:paraId="14B1BD0B" w14:textId="77777777" w:rsidR="00CD39F7" w:rsidRPr="00A860A3" w:rsidRDefault="00CD39F7" w:rsidP="00CD39F7">
      <w:pPr>
        <w:jc w:val="both"/>
        <w:rPr>
          <w:color w:val="000000" w:themeColor="text1"/>
          <w:sz w:val="28"/>
          <w:szCs w:val="28"/>
        </w:rPr>
      </w:pPr>
    </w:p>
    <w:p w14:paraId="01AE17FB" w14:textId="77777777" w:rsidR="00CD39F7" w:rsidRPr="00A860A3" w:rsidRDefault="00CD39F7" w:rsidP="00CD39F7">
      <w:pPr>
        <w:jc w:val="both"/>
        <w:rPr>
          <w:color w:val="000000" w:themeColor="text1"/>
          <w:sz w:val="28"/>
          <w:szCs w:val="28"/>
        </w:rPr>
      </w:pPr>
    </w:p>
    <w:p w14:paraId="0EDAA884" w14:textId="77777777" w:rsidR="00CD39F7" w:rsidRPr="00A860A3" w:rsidRDefault="00CD39F7" w:rsidP="00CD39F7">
      <w:pPr>
        <w:jc w:val="both"/>
        <w:rPr>
          <w:color w:val="000000" w:themeColor="text1"/>
          <w:sz w:val="28"/>
          <w:szCs w:val="28"/>
        </w:rPr>
      </w:pPr>
    </w:p>
    <w:p w14:paraId="757F897F" w14:textId="77777777" w:rsidR="00CD39F7" w:rsidRPr="00A860A3" w:rsidRDefault="00CD39F7" w:rsidP="00CD39F7">
      <w:pPr>
        <w:jc w:val="both"/>
        <w:rPr>
          <w:color w:val="000000" w:themeColor="text1"/>
          <w:sz w:val="28"/>
          <w:szCs w:val="28"/>
        </w:rPr>
      </w:pPr>
    </w:p>
    <w:p w14:paraId="38CAD129" w14:textId="77777777" w:rsidR="00CD39F7" w:rsidRPr="00A860A3" w:rsidRDefault="00CD39F7" w:rsidP="00CD39F7">
      <w:pPr>
        <w:jc w:val="both"/>
        <w:rPr>
          <w:color w:val="000000" w:themeColor="text1"/>
          <w:sz w:val="28"/>
          <w:szCs w:val="28"/>
        </w:rPr>
      </w:pPr>
    </w:p>
    <w:p w14:paraId="57C6EDD5" w14:textId="77777777" w:rsidR="00CD39F7" w:rsidRPr="00A860A3" w:rsidRDefault="00CD39F7" w:rsidP="00CD39F7">
      <w:pPr>
        <w:jc w:val="both"/>
        <w:rPr>
          <w:color w:val="000000" w:themeColor="text1"/>
          <w:sz w:val="28"/>
          <w:szCs w:val="28"/>
        </w:rPr>
      </w:pPr>
    </w:p>
    <w:p w14:paraId="059ED95A" w14:textId="77777777" w:rsidR="00CD39F7" w:rsidRPr="00A860A3" w:rsidRDefault="00CD39F7" w:rsidP="00CD39F7">
      <w:pPr>
        <w:jc w:val="both"/>
        <w:rPr>
          <w:color w:val="000000" w:themeColor="text1"/>
          <w:sz w:val="28"/>
          <w:szCs w:val="28"/>
        </w:rPr>
      </w:pPr>
    </w:p>
    <w:p w14:paraId="3A05046C" w14:textId="77777777" w:rsidR="00CD39F7" w:rsidRPr="00A860A3" w:rsidRDefault="00CD39F7" w:rsidP="00CD39F7">
      <w:pPr>
        <w:jc w:val="both"/>
        <w:rPr>
          <w:color w:val="000000" w:themeColor="text1"/>
          <w:sz w:val="28"/>
          <w:szCs w:val="28"/>
        </w:rPr>
      </w:pPr>
    </w:p>
    <w:p w14:paraId="6D877BF2" w14:textId="77777777" w:rsidR="00CD39F7" w:rsidRPr="00A860A3" w:rsidRDefault="00CD39F7" w:rsidP="00CD39F7">
      <w:pPr>
        <w:jc w:val="both"/>
        <w:rPr>
          <w:color w:val="000000" w:themeColor="text1"/>
          <w:sz w:val="28"/>
          <w:szCs w:val="28"/>
        </w:rPr>
      </w:pPr>
    </w:p>
    <w:p w14:paraId="1CBCB1CE" w14:textId="77777777" w:rsidR="00CD39F7" w:rsidRPr="00A860A3" w:rsidRDefault="00CD39F7" w:rsidP="00CD39F7">
      <w:pPr>
        <w:ind w:left="-567"/>
        <w:jc w:val="center"/>
        <w:rPr>
          <w:bCs/>
          <w:color w:val="000000" w:themeColor="text1"/>
          <w:sz w:val="28"/>
          <w:szCs w:val="28"/>
        </w:rPr>
      </w:pPr>
      <w:r w:rsidRPr="00A860A3">
        <w:rPr>
          <w:bCs/>
          <w:color w:val="000000" w:themeColor="text1"/>
          <w:sz w:val="28"/>
          <w:szCs w:val="28"/>
        </w:rPr>
        <w:lastRenderedPageBreak/>
        <w:t>Раздел 6. Объем финансовых потребностей, необходимых для реализации производственной программы</w:t>
      </w:r>
    </w:p>
    <w:p w14:paraId="0DFDF292" w14:textId="77777777" w:rsidR="00CD39F7" w:rsidRPr="00A860A3" w:rsidRDefault="00CD39F7" w:rsidP="00CD39F7">
      <w:pPr>
        <w:ind w:left="-567"/>
        <w:jc w:val="center"/>
        <w:rPr>
          <w:bCs/>
          <w:color w:val="000000" w:themeColor="text1"/>
          <w:sz w:val="28"/>
          <w:szCs w:val="28"/>
        </w:rPr>
      </w:pPr>
    </w:p>
    <w:tbl>
      <w:tblPr>
        <w:tblStyle w:val="a5"/>
        <w:tblW w:w="10915" w:type="dxa"/>
        <w:jc w:val="center"/>
        <w:tblLook w:val="04A0" w:firstRow="1" w:lastRow="0" w:firstColumn="1" w:lastColumn="0" w:noHBand="0" w:noVBand="1"/>
      </w:tblPr>
      <w:tblGrid>
        <w:gridCol w:w="594"/>
        <w:gridCol w:w="2667"/>
        <w:gridCol w:w="1276"/>
        <w:gridCol w:w="1276"/>
        <w:gridCol w:w="1276"/>
        <w:gridCol w:w="1275"/>
        <w:gridCol w:w="1275"/>
        <w:gridCol w:w="1276"/>
      </w:tblGrid>
      <w:tr w:rsidR="00CD39F7" w:rsidRPr="00A860A3" w14:paraId="2373BED5" w14:textId="77777777" w:rsidTr="00CD39F7">
        <w:trPr>
          <w:jc w:val="center"/>
        </w:trPr>
        <w:tc>
          <w:tcPr>
            <w:tcW w:w="594" w:type="dxa"/>
            <w:vMerge w:val="restart"/>
            <w:vAlign w:val="center"/>
          </w:tcPr>
          <w:p w14:paraId="624F907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 п/п</w:t>
            </w:r>
          </w:p>
        </w:tc>
        <w:tc>
          <w:tcPr>
            <w:tcW w:w="2667" w:type="dxa"/>
            <w:vMerge w:val="restart"/>
            <w:vAlign w:val="center"/>
          </w:tcPr>
          <w:p w14:paraId="2167409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Наименование показателя</w:t>
            </w:r>
          </w:p>
        </w:tc>
        <w:tc>
          <w:tcPr>
            <w:tcW w:w="2552" w:type="dxa"/>
            <w:gridSpan w:val="2"/>
          </w:tcPr>
          <w:p w14:paraId="11259C4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2016 год</w:t>
            </w:r>
          </w:p>
        </w:tc>
        <w:tc>
          <w:tcPr>
            <w:tcW w:w="2551" w:type="dxa"/>
            <w:gridSpan w:val="2"/>
          </w:tcPr>
          <w:p w14:paraId="6AE904D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2017 год</w:t>
            </w:r>
          </w:p>
        </w:tc>
        <w:tc>
          <w:tcPr>
            <w:tcW w:w="2551" w:type="dxa"/>
            <w:gridSpan w:val="2"/>
          </w:tcPr>
          <w:p w14:paraId="086B9D0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2018 год</w:t>
            </w:r>
          </w:p>
        </w:tc>
      </w:tr>
      <w:tr w:rsidR="00CD39F7" w:rsidRPr="00A860A3" w14:paraId="3434D38A" w14:textId="77777777" w:rsidTr="00CD39F7">
        <w:trPr>
          <w:trHeight w:val="554"/>
          <w:jc w:val="center"/>
        </w:trPr>
        <w:tc>
          <w:tcPr>
            <w:tcW w:w="594" w:type="dxa"/>
            <w:vMerge/>
          </w:tcPr>
          <w:p w14:paraId="2A6CA814" w14:textId="77777777" w:rsidR="00CD39F7" w:rsidRPr="00A860A3" w:rsidRDefault="00CD39F7" w:rsidP="00CD39F7">
            <w:pPr>
              <w:jc w:val="center"/>
              <w:rPr>
                <w:bCs/>
                <w:color w:val="000000" w:themeColor="text1"/>
                <w:sz w:val="28"/>
                <w:szCs w:val="28"/>
              </w:rPr>
            </w:pPr>
          </w:p>
        </w:tc>
        <w:tc>
          <w:tcPr>
            <w:tcW w:w="2667" w:type="dxa"/>
            <w:vMerge/>
          </w:tcPr>
          <w:p w14:paraId="2578D1AC" w14:textId="77777777" w:rsidR="00CD39F7" w:rsidRPr="00A860A3" w:rsidRDefault="00CD39F7" w:rsidP="00CD39F7">
            <w:pPr>
              <w:jc w:val="center"/>
              <w:rPr>
                <w:bCs/>
                <w:color w:val="000000" w:themeColor="text1"/>
                <w:sz w:val="28"/>
                <w:szCs w:val="28"/>
              </w:rPr>
            </w:pPr>
          </w:p>
        </w:tc>
        <w:tc>
          <w:tcPr>
            <w:tcW w:w="1276" w:type="dxa"/>
            <w:vAlign w:val="center"/>
          </w:tcPr>
          <w:p w14:paraId="27107520" w14:textId="77777777" w:rsidR="00CD39F7" w:rsidRPr="00A860A3" w:rsidRDefault="00CD39F7" w:rsidP="00CD39F7">
            <w:pPr>
              <w:jc w:val="center"/>
              <w:rPr>
                <w:color w:val="000000" w:themeColor="text1"/>
              </w:rPr>
            </w:pPr>
            <w:r w:rsidRPr="00A860A3">
              <w:rPr>
                <w:color w:val="000000" w:themeColor="text1"/>
              </w:rPr>
              <w:t>с 01.01.    по 30.06.</w:t>
            </w:r>
          </w:p>
        </w:tc>
        <w:tc>
          <w:tcPr>
            <w:tcW w:w="1276" w:type="dxa"/>
          </w:tcPr>
          <w:p w14:paraId="3D6A0499" w14:textId="77777777" w:rsidR="00CD39F7" w:rsidRPr="00A860A3" w:rsidRDefault="00CD39F7" w:rsidP="00CD39F7">
            <w:pPr>
              <w:jc w:val="center"/>
              <w:rPr>
                <w:bCs/>
                <w:color w:val="000000" w:themeColor="text1"/>
                <w:sz w:val="28"/>
                <w:szCs w:val="28"/>
              </w:rPr>
            </w:pPr>
            <w:r w:rsidRPr="00A860A3">
              <w:rPr>
                <w:color w:val="000000" w:themeColor="text1"/>
              </w:rPr>
              <w:t>с 01.07.     по 31.12.</w:t>
            </w:r>
          </w:p>
        </w:tc>
        <w:tc>
          <w:tcPr>
            <w:tcW w:w="1276" w:type="dxa"/>
            <w:vAlign w:val="center"/>
          </w:tcPr>
          <w:p w14:paraId="273F2F5C" w14:textId="77777777" w:rsidR="00CD39F7" w:rsidRPr="00A860A3" w:rsidRDefault="00CD39F7" w:rsidP="00CD39F7">
            <w:pPr>
              <w:jc w:val="center"/>
              <w:rPr>
                <w:color w:val="000000" w:themeColor="text1"/>
              </w:rPr>
            </w:pPr>
            <w:r w:rsidRPr="00A860A3">
              <w:rPr>
                <w:color w:val="000000" w:themeColor="text1"/>
              </w:rPr>
              <w:t>с 01.01.    по 30.06.</w:t>
            </w:r>
          </w:p>
        </w:tc>
        <w:tc>
          <w:tcPr>
            <w:tcW w:w="1275" w:type="dxa"/>
          </w:tcPr>
          <w:p w14:paraId="3E08A4BA" w14:textId="77777777" w:rsidR="00CD39F7" w:rsidRPr="00A860A3" w:rsidRDefault="00CD39F7" w:rsidP="00CD39F7">
            <w:pPr>
              <w:jc w:val="center"/>
              <w:rPr>
                <w:bCs/>
                <w:color w:val="000000" w:themeColor="text1"/>
                <w:sz w:val="28"/>
                <w:szCs w:val="28"/>
              </w:rPr>
            </w:pPr>
            <w:r w:rsidRPr="00A860A3">
              <w:rPr>
                <w:color w:val="000000" w:themeColor="text1"/>
              </w:rPr>
              <w:t>с 01.07.     по 31.12.</w:t>
            </w:r>
          </w:p>
        </w:tc>
        <w:tc>
          <w:tcPr>
            <w:tcW w:w="1275" w:type="dxa"/>
            <w:vAlign w:val="center"/>
          </w:tcPr>
          <w:p w14:paraId="6CA45846" w14:textId="77777777" w:rsidR="00CD39F7" w:rsidRPr="00A860A3" w:rsidRDefault="00CD39F7" w:rsidP="00CD39F7">
            <w:pPr>
              <w:jc w:val="center"/>
              <w:rPr>
                <w:color w:val="000000" w:themeColor="text1"/>
              </w:rPr>
            </w:pPr>
            <w:r w:rsidRPr="00A860A3">
              <w:rPr>
                <w:color w:val="000000" w:themeColor="text1"/>
              </w:rPr>
              <w:t>с 01.01.    по 30.06.</w:t>
            </w:r>
          </w:p>
        </w:tc>
        <w:tc>
          <w:tcPr>
            <w:tcW w:w="1276" w:type="dxa"/>
          </w:tcPr>
          <w:p w14:paraId="77DB5410" w14:textId="77777777" w:rsidR="00CD39F7" w:rsidRPr="00A860A3" w:rsidRDefault="00CD39F7" w:rsidP="00CD39F7">
            <w:pPr>
              <w:jc w:val="center"/>
              <w:rPr>
                <w:bCs/>
                <w:color w:val="000000" w:themeColor="text1"/>
                <w:sz w:val="28"/>
                <w:szCs w:val="28"/>
              </w:rPr>
            </w:pPr>
            <w:r w:rsidRPr="00A860A3">
              <w:rPr>
                <w:color w:val="000000" w:themeColor="text1"/>
              </w:rPr>
              <w:t>с 01.07.     по 31.12.</w:t>
            </w:r>
          </w:p>
        </w:tc>
      </w:tr>
      <w:tr w:rsidR="00CD39F7" w:rsidRPr="00A860A3" w14:paraId="22289002" w14:textId="77777777" w:rsidTr="00CD39F7">
        <w:trPr>
          <w:jc w:val="center"/>
        </w:trPr>
        <w:tc>
          <w:tcPr>
            <w:tcW w:w="594" w:type="dxa"/>
          </w:tcPr>
          <w:p w14:paraId="69A413F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w:t>
            </w:r>
          </w:p>
        </w:tc>
        <w:tc>
          <w:tcPr>
            <w:tcW w:w="2667" w:type="dxa"/>
          </w:tcPr>
          <w:p w14:paraId="56A006A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w:t>
            </w:r>
          </w:p>
        </w:tc>
        <w:tc>
          <w:tcPr>
            <w:tcW w:w="1276" w:type="dxa"/>
          </w:tcPr>
          <w:p w14:paraId="542D5AB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w:t>
            </w:r>
          </w:p>
        </w:tc>
        <w:tc>
          <w:tcPr>
            <w:tcW w:w="1276" w:type="dxa"/>
          </w:tcPr>
          <w:p w14:paraId="6AFEE57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w:t>
            </w:r>
          </w:p>
        </w:tc>
        <w:tc>
          <w:tcPr>
            <w:tcW w:w="1276" w:type="dxa"/>
          </w:tcPr>
          <w:p w14:paraId="4FB5FA2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w:t>
            </w:r>
          </w:p>
        </w:tc>
        <w:tc>
          <w:tcPr>
            <w:tcW w:w="1275" w:type="dxa"/>
          </w:tcPr>
          <w:p w14:paraId="134A374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6</w:t>
            </w:r>
          </w:p>
        </w:tc>
        <w:tc>
          <w:tcPr>
            <w:tcW w:w="1275" w:type="dxa"/>
          </w:tcPr>
          <w:p w14:paraId="213796D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w:t>
            </w:r>
          </w:p>
        </w:tc>
        <w:tc>
          <w:tcPr>
            <w:tcW w:w="1276" w:type="dxa"/>
          </w:tcPr>
          <w:p w14:paraId="6CA21C6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8</w:t>
            </w:r>
          </w:p>
        </w:tc>
      </w:tr>
      <w:tr w:rsidR="00CD39F7" w:rsidRPr="00A860A3" w14:paraId="4EC9E80F" w14:textId="77777777" w:rsidTr="00CD39F7">
        <w:trPr>
          <w:jc w:val="center"/>
        </w:trPr>
        <w:tc>
          <w:tcPr>
            <w:tcW w:w="594" w:type="dxa"/>
            <w:vAlign w:val="center"/>
          </w:tcPr>
          <w:p w14:paraId="0929687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w:t>
            </w:r>
          </w:p>
        </w:tc>
        <w:tc>
          <w:tcPr>
            <w:tcW w:w="2667" w:type="dxa"/>
            <w:vAlign w:val="center"/>
          </w:tcPr>
          <w:p w14:paraId="149A02AA" w14:textId="77777777" w:rsidR="00CD39F7" w:rsidRPr="00A860A3" w:rsidRDefault="00CD39F7" w:rsidP="00CD39F7">
            <w:pPr>
              <w:rPr>
                <w:bCs/>
                <w:color w:val="000000" w:themeColor="text1"/>
                <w:sz w:val="28"/>
                <w:szCs w:val="28"/>
              </w:rPr>
            </w:pPr>
            <w:r w:rsidRPr="00A860A3">
              <w:rPr>
                <w:bCs/>
                <w:color w:val="000000" w:themeColor="text1"/>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76" w:type="dxa"/>
            <w:vAlign w:val="center"/>
          </w:tcPr>
          <w:p w14:paraId="7364EE4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5961,32</w:t>
            </w:r>
          </w:p>
        </w:tc>
        <w:tc>
          <w:tcPr>
            <w:tcW w:w="1276" w:type="dxa"/>
            <w:vAlign w:val="center"/>
          </w:tcPr>
          <w:p w14:paraId="0215EE5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6286,48</w:t>
            </w:r>
          </w:p>
        </w:tc>
        <w:tc>
          <w:tcPr>
            <w:tcW w:w="1276" w:type="dxa"/>
            <w:vAlign w:val="center"/>
          </w:tcPr>
          <w:p w14:paraId="1E6448B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5484,90</w:t>
            </w:r>
          </w:p>
        </w:tc>
        <w:tc>
          <w:tcPr>
            <w:tcW w:w="1275" w:type="dxa"/>
            <w:vAlign w:val="center"/>
          </w:tcPr>
          <w:p w14:paraId="084612D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5484,90</w:t>
            </w:r>
          </w:p>
        </w:tc>
        <w:tc>
          <w:tcPr>
            <w:tcW w:w="1275" w:type="dxa"/>
            <w:vAlign w:val="center"/>
          </w:tcPr>
          <w:p w14:paraId="034D666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4827,53</w:t>
            </w:r>
          </w:p>
        </w:tc>
        <w:tc>
          <w:tcPr>
            <w:tcW w:w="1276" w:type="dxa"/>
            <w:vAlign w:val="center"/>
          </w:tcPr>
          <w:p w14:paraId="4B5D210E" w14:textId="77777777" w:rsidR="00CD39F7" w:rsidRPr="00A860A3" w:rsidRDefault="00CD39F7" w:rsidP="00CD39F7">
            <w:pPr>
              <w:jc w:val="center"/>
              <w:rPr>
                <w:bCs/>
                <w:color w:val="000000" w:themeColor="text1"/>
                <w:sz w:val="28"/>
                <w:szCs w:val="28"/>
              </w:rPr>
            </w:pPr>
            <w:r>
              <w:rPr>
                <w:bCs/>
                <w:color w:val="000000" w:themeColor="text1"/>
                <w:sz w:val="28"/>
                <w:szCs w:val="28"/>
              </w:rPr>
              <w:t>6225,23</w:t>
            </w:r>
          </w:p>
        </w:tc>
      </w:tr>
      <w:tr w:rsidR="00CD39F7" w:rsidRPr="00A860A3" w14:paraId="155CE96B" w14:textId="77777777" w:rsidTr="00CD39F7">
        <w:trPr>
          <w:jc w:val="center"/>
        </w:trPr>
        <w:tc>
          <w:tcPr>
            <w:tcW w:w="594" w:type="dxa"/>
            <w:vAlign w:val="center"/>
          </w:tcPr>
          <w:p w14:paraId="32D86D5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w:t>
            </w:r>
          </w:p>
        </w:tc>
        <w:tc>
          <w:tcPr>
            <w:tcW w:w="2667" w:type="dxa"/>
            <w:vAlign w:val="center"/>
          </w:tcPr>
          <w:p w14:paraId="33E7F0BC" w14:textId="77777777" w:rsidR="00CD39F7" w:rsidRPr="00A860A3" w:rsidRDefault="00CD39F7" w:rsidP="00CD39F7">
            <w:pPr>
              <w:rPr>
                <w:bCs/>
                <w:color w:val="000000" w:themeColor="text1"/>
                <w:sz w:val="28"/>
                <w:szCs w:val="28"/>
              </w:rPr>
            </w:pPr>
            <w:r w:rsidRPr="00A860A3">
              <w:rPr>
                <w:bCs/>
                <w:color w:val="000000" w:themeColor="text1"/>
                <w:sz w:val="28"/>
                <w:szCs w:val="28"/>
              </w:rPr>
              <w:t>Финансовые потребности, необходимые для реализации производственной программы в сфере водоотведения, тыс. руб.</w:t>
            </w:r>
          </w:p>
        </w:tc>
        <w:tc>
          <w:tcPr>
            <w:tcW w:w="1276" w:type="dxa"/>
            <w:vAlign w:val="center"/>
          </w:tcPr>
          <w:p w14:paraId="640B2A5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4037,26</w:t>
            </w:r>
          </w:p>
        </w:tc>
        <w:tc>
          <w:tcPr>
            <w:tcW w:w="1276" w:type="dxa"/>
            <w:vAlign w:val="center"/>
          </w:tcPr>
          <w:p w14:paraId="1B6562B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4256,55</w:t>
            </w:r>
          </w:p>
        </w:tc>
        <w:tc>
          <w:tcPr>
            <w:tcW w:w="1276" w:type="dxa"/>
            <w:vAlign w:val="center"/>
          </w:tcPr>
          <w:p w14:paraId="1B87F48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4073,53</w:t>
            </w:r>
          </w:p>
        </w:tc>
        <w:tc>
          <w:tcPr>
            <w:tcW w:w="1275" w:type="dxa"/>
            <w:vAlign w:val="center"/>
          </w:tcPr>
          <w:p w14:paraId="49BC727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4224,20</w:t>
            </w:r>
          </w:p>
        </w:tc>
        <w:tc>
          <w:tcPr>
            <w:tcW w:w="1275" w:type="dxa"/>
            <w:vAlign w:val="center"/>
          </w:tcPr>
          <w:p w14:paraId="5D7F815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3314,67</w:t>
            </w:r>
          </w:p>
        </w:tc>
        <w:tc>
          <w:tcPr>
            <w:tcW w:w="1276" w:type="dxa"/>
            <w:vAlign w:val="center"/>
          </w:tcPr>
          <w:p w14:paraId="7F91BF18" w14:textId="77777777" w:rsidR="00CD39F7" w:rsidRPr="00A860A3" w:rsidRDefault="00CD39F7" w:rsidP="00CD39F7">
            <w:pPr>
              <w:jc w:val="center"/>
              <w:rPr>
                <w:bCs/>
                <w:color w:val="000000" w:themeColor="text1"/>
                <w:sz w:val="28"/>
                <w:szCs w:val="28"/>
              </w:rPr>
            </w:pPr>
            <w:r>
              <w:rPr>
                <w:bCs/>
                <w:color w:val="000000" w:themeColor="text1"/>
                <w:sz w:val="28"/>
                <w:szCs w:val="28"/>
              </w:rPr>
              <w:t>4292,51</w:t>
            </w:r>
          </w:p>
        </w:tc>
      </w:tr>
    </w:tbl>
    <w:p w14:paraId="28735E5A" w14:textId="77777777" w:rsidR="00CD39F7" w:rsidRPr="00A860A3" w:rsidRDefault="00CD39F7" w:rsidP="00CD39F7">
      <w:pPr>
        <w:ind w:left="-567"/>
        <w:jc w:val="center"/>
        <w:rPr>
          <w:bCs/>
          <w:color w:val="000000" w:themeColor="text1"/>
          <w:sz w:val="28"/>
          <w:szCs w:val="28"/>
        </w:rPr>
      </w:pPr>
    </w:p>
    <w:p w14:paraId="6CF76A2D" w14:textId="77777777" w:rsidR="00CD39F7" w:rsidRPr="00A860A3" w:rsidRDefault="00CD39F7" w:rsidP="00CD39F7">
      <w:pPr>
        <w:ind w:left="-567"/>
        <w:jc w:val="center"/>
        <w:rPr>
          <w:bCs/>
          <w:color w:val="000000" w:themeColor="text1"/>
          <w:sz w:val="28"/>
          <w:szCs w:val="28"/>
        </w:rPr>
      </w:pPr>
    </w:p>
    <w:p w14:paraId="6AB12520" w14:textId="77777777" w:rsidR="00CD39F7" w:rsidRPr="00A860A3" w:rsidRDefault="00CD39F7" w:rsidP="00CD39F7">
      <w:pPr>
        <w:ind w:left="-567"/>
        <w:jc w:val="center"/>
        <w:rPr>
          <w:bCs/>
          <w:color w:val="000000" w:themeColor="text1"/>
          <w:sz w:val="28"/>
          <w:szCs w:val="28"/>
        </w:rPr>
      </w:pPr>
    </w:p>
    <w:p w14:paraId="28EA224E" w14:textId="77777777" w:rsidR="00CD39F7" w:rsidRPr="00A860A3" w:rsidRDefault="00CD39F7" w:rsidP="00CD39F7">
      <w:pPr>
        <w:ind w:left="-567"/>
        <w:jc w:val="center"/>
        <w:rPr>
          <w:bCs/>
          <w:color w:val="000000" w:themeColor="text1"/>
          <w:sz w:val="28"/>
          <w:szCs w:val="28"/>
        </w:rPr>
      </w:pPr>
    </w:p>
    <w:p w14:paraId="3932D078" w14:textId="77777777" w:rsidR="00CD39F7" w:rsidRPr="00A860A3" w:rsidRDefault="00CD39F7" w:rsidP="00CD39F7">
      <w:pPr>
        <w:ind w:left="-567"/>
        <w:jc w:val="center"/>
        <w:rPr>
          <w:bCs/>
          <w:color w:val="000000" w:themeColor="text1"/>
          <w:sz w:val="28"/>
          <w:szCs w:val="28"/>
        </w:rPr>
      </w:pPr>
    </w:p>
    <w:p w14:paraId="6D746608" w14:textId="77777777" w:rsidR="00CD39F7" w:rsidRPr="00A860A3" w:rsidRDefault="00CD39F7" w:rsidP="00CD39F7">
      <w:pPr>
        <w:ind w:left="-567"/>
        <w:jc w:val="center"/>
        <w:rPr>
          <w:bCs/>
          <w:color w:val="000000" w:themeColor="text1"/>
          <w:sz w:val="28"/>
          <w:szCs w:val="28"/>
        </w:rPr>
      </w:pPr>
    </w:p>
    <w:p w14:paraId="257B23F7" w14:textId="77777777" w:rsidR="00CD39F7" w:rsidRPr="00A860A3" w:rsidRDefault="00CD39F7" w:rsidP="00CD39F7">
      <w:pPr>
        <w:ind w:left="-567"/>
        <w:jc w:val="center"/>
        <w:rPr>
          <w:bCs/>
          <w:color w:val="000000" w:themeColor="text1"/>
          <w:sz w:val="28"/>
          <w:szCs w:val="28"/>
        </w:rPr>
      </w:pPr>
    </w:p>
    <w:p w14:paraId="001F734E" w14:textId="77777777" w:rsidR="00CD39F7" w:rsidRPr="00A860A3" w:rsidRDefault="00CD39F7" w:rsidP="00CD39F7">
      <w:pPr>
        <w:ind w:left="-567"/>
        <w:jc w:val="center"/>
        <w:rPr>
          <w:bCs/>
          <w:color w:val="000000" w:themeColor="text1"/>
          <w:sz w:val="28"/>
          <w:szCs w:val="28"/>
        </w:rPr>
      </w:pPr>
    </w:p>
    <w:p w14:paraId="51973021" w14:textId="77777777" w:rsidR="00CD39F7" w:rsidRPr="00A860A3" w:rsidRDefault="00CD39F7" w:rsidP="00CD39F7">
      <w:pPr>
        <w:ind w:left="-567"/>
        <w:jc w:val="center"/>
        <w:rPr>
          <w:bCs/>
          <w:color w:val="000000" w:themeColor="text1"/>
          <w:sz w:val="28"/>
          <w:szCs w:val="28"/>
        </w:rPr>
      </w:pPr>
    </w:p>
    <w:p w14:paraId="301E560E" w14:textId="77777777" w:rsidR="00CD39F7" w:rsidRPr="00A860A3" w:rsidRDefault="00CD39F7" w:rsidP="00CD39F7">
      <w:pPr>
        <w:ind w:left="-567"/>
        <w:jc w:val="center"/>
        <w:rPr>
          <w:bCs/>
          <w:color w:val="000000" w:themeColor="text1"/>
          <w:sz w:val="28"/>
          <w:szCs w:val="28"/>
        </w:rPr>
      </w:pPr>
    </w:p>
    <w:p w14:paraId="16D826D0" w14:textId="77777777" w:rsidR="00CD39F7" w:rsidRPr="00A860A3" w:rsidRDefault="00CD39F7" w:rsidP="00CD39F7">
      <w:pPr>
        <w:ind w:left="-567"/>
        <w:jc w:val="center"/>
        <w:rPr>
          <w:bCs/>
          <w:color w:val="000000" w:themeColor="text1"/>
          <w:sz w:val="28"/>
          <w:szCs w:val="28"/>
        </w:rPr>
      </w:pPr>
    </w:p>
    <w:p w14:paraId="7D55B73A" w14:textId="77777777" w:rsidR="00CD39F7" w:rsidRPr="00A860A3" w:rsidRDefault="00CD39F7" w:rsidP="00CD39F7">
      <w:pPr>
        <w:ind w:left="-567"/>
        <w:jc w:val="center"/>
        <w:rPr>
          <w:bCs/>
          <w:color w:val="000000" w:themeColor="text1"/>
          <w:sz w:val="28"/>
          <w:szCs w:val="28"/>
        </w:rPr>
      </w:pPr>
    </w:p>
    <w:p w14:paraId="5C6318B7" w14:textId="77777777" w:rsidR="00CD39F7" w:rsidRPr="00A860A3" w:rsidRDefault="00CD39F7" w:rsidP="00CD39F7">
      <w:pPr>
        <w:ind w:left="-567"/>
        <w:jc w:val="center"/>
        <w:rPr>
          <w:bCs/>
          <w:color w:val="000000" w:themeColor="text1"/>
          <w:sz w:val="28"/>
          <w:szCs w:val="28"/>
        </w:rPr>
      </w:pPr>
    </w:p>
    <w:p w14:paraId="60B80D01" w14:textId="77777777" w:rsidR="00CD39F7" w:rsidRPr="00A860A3" w:rsidRDefault="00CD39F7" w:rsidP="00CD39F7">
      <w:pPr>
        <w:ind w:left="-567"/>
        <w:jc w:val="center"/>
        <w:rPr>
          <w:bCs/>
          <w:color w:val="000000" w:themeColor="text1"/>
          <w:sz w:val="28"/>
          <w:szCs w:val="28"/>
        </w:rPr>
      </w:pPr>
    </w:p>
    <w:p w14:paraId="0FD7C81E" w14:textId="77777777" w:rsidR="00CD39F7" w:rsidRPr="00A860A3" w:rsidRDefault="00CD39F7" w:rsidP="00CD39F7">
      <w:pPr>
        <w:ind w:left="-567"/>
        <w:jc w:val="center"/>
        <w:rPr>
          <w:bCs/>
          <w:color w:val="000000" w:themeColor="text1"/>
          <w:sz w:val="28"/>
          <w:szCs w:val="28"/>
        </w:rPr>
      </w:pPr>
    </w:p>
    <w:p w14:paraId="6424D7D3" w14:textId="77777777" w:rsidR="00CD39F7" w:rsidRPr="00A860A3" w:rsidRDefault="00CD39F7" w:rsidP="00CD39F7">
      <w:pPr>
        <w:ind w:left="-567"/>
        <w:jc w:val="center"/>
        <w:rPr>
          <w:bCs/>
          <w:color w:val="000000" w:themeColor="text1"/>
          <w:sz w:val="28"/>
          <w:szCs w:val="28"/>
        </w:rPr>
      </w:pPr>
    </w:p>
    <w:p w14:paraId="7478AAF1" w14:textId="77777777" w:rsidR="00CD39F7" w:rsidRPr="00A860A3" w:rsidRDefault="00CD39F7" w:rsidP="00CD39F7">
      <w:pPr>
        <w:ind w:left="-567"/>
        <w:jc w:val="center"/>
        <w:rPr>
          <w:bCs/>
          <w:color w:val="000000" w:themeColor="text1"/>
          <w:sz w:val="28"/>
          <w:szCs w:val="28"/>
        </w:rPr>
      </w:pPr>
    </w:p>
    <w:p w14:paraId="5442D1F7" w14:textId="77777777" w:rsidR="00CD39F7" w:rsidRPr="00A860A3" w:rsidRDefault="00CD39F7" w:rsidP="00CD39F7">
      <w:pPr>
        <w:ind w:left="-567"/>
        <w:jc w:val="center"/>
        <w:rPr>
          <w:bCs/>
          <w:color w:val="000000" w:themeColor="text1"/>
          <w:sz w:val="28"/>
          <w:szCs w:val="28"/>
        </w:rPr>
      </w:pPr>
    </w:p>
    <w:p w14:paraId="227DD8A8" w14:textId="77777777" w:rsidR="00CD39F7" w:rsidRPr="00A860A3" w:rsidRDefault="00CD39F7" w:rsidP="00CD39F7">
      <w:pPr>
        <w:ind w:left="-567"/>
        <w:jc w:val="center"/>
        <w:rPr>
          <w:bCs/>
          <w:color w:val="000000" w:themeColor="text1"/>
          <w:sz w:val="28"/>
          <w:szCs w:val="28"/>
        </w:rPr>
      </w:pPr>
    </w:p>
    <w:p w14:paraId="50ED7C66" w14:textId="77777777" w:rsidR="00CD39F7" w:rsidRPr="00A860A3" w:rsidRDefault="00CD39F7" w:rsidP="00CD39F7">
      <w:pPr>
        <w:ind w:left="-567"/>
        <w:jc w:val="center"/>
        <w:rPr>
          <w:bCs/>
          <w:color w:val="000000" w:themeColor="text1"/>
          <w:sz w:val="28"/>
          <w:szCs w:val="28"/>
        </w:rPr>
      </w:pPr>
    </w:p>
    <w:p w14:paraId="0EE59745" w14:textId="77777777" w:rsidR="00CD39F7" w:rsidRPr="00A860A3" w:rsidRDefault="00CD39F7" w:rsidP="00CD39F7">
      <w:pPr>
        <w:ind w:left="-567"/>
        <w:jc w:val="center"/>
        <w:rPr>
          <w:bCs/>
          <w:color w:val="000000" w:themeColor="text1"/>
          <w:sz w:val="28"/>
          <w:szCs w:val="28"/>
        </w:rPr>
      </w:pPr>
      <w:r w:rsidRPr="00A860A3">
        <w:rPr>
          <w:bCs/>
          <w:color w:val="000000" w:themeColor="text1"/>
          <w:sz w:val="28"/>
          <w:szCs w:val="28"/>
        </w:rPr>
        <w:lastRenderedPageBreak/>
        <w:t>Раздел 7. График реализации мероприятий производственной программы</w:t>
      </w:r>
    </w:p>
    <w:p w14:paraId="18E8D896" w14:textId="77777777" w:rsidR="00CD39F7" w:rsidRPr="00A860A3" w:rsidRDefault="00CD39F7" w:rsidP="00CD39F7">
      <w:pPr>
        <w:ind w:left="-567"/>
        <w:jc w:val="center"/>
        <w:rPr>
          <w:bCs/>
          <w:color w:val="000000" w:themeColor="text1"/>
          <w:sz w:val="28"/>
          <w:szCs w:val="28"/>
        </w:rPr>
      </w:pPr>
    </w:p>
    <w:tbl>
      <w:tblPr>
        <w:tblStyle w:val="a5"/>
        <w:tblW w:w="10060" w:type="dxa"/>
        <w:jc w:val="center"/>
        <w:tblLook w:val="04A0" w:firstRow="1" w:lastRow="0" w:firstColumn="1" w:lastColumn="0" w:noHBand="0" w:noVBand="1"/>
      </w:tblPr>
      <w:tblGrid>
        <w:gridCol w:w="3539"/>
        <w:gridCol w:w="3260"/>
        <w:gridCol w:w="3261"/>
      </w:tblGrid>
      <w:tr w:rsidR="00CD39F7" w:rsidRPr="00A860A3" w14:paraId="23854598" w14:textId="77777777" w:rsidTr="00CD39F7">
        <w:trPr>
          <w:trHeight w:val="914"/>
          <w:jc w:val="center"/>
        </w:trPr>
        <w:tc>
          <w:tcPr>
            <w:tcW w:w="3539" w:type="dxa"/>
            <w:vAlign w:val="center"/>
          </w:tcPr>
          <w:p w14:paraId="37C9A48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Наименование мероприятия</w:t>
            </w:r>
          </w:p>
        </w:tc>
        <w:tc>
          <w:tcPr>
            <w:tcW w:w="3260" w:type="dxa"/>
            <w:vAlign w:val="center"/>
          </w:tcPr>
          <w:p w14:paraId="4DBA4F3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Дата начала    реализации мероприятий</w:t>
            </w:r>
          </w:p>
        </w:tc>
        <w:tc>
          <w:tcPr>
            <w:tcW w:w="3261" w:type="dxa"/>
            <w:vAlign w:val="center"/>
          </w:tcPr>
          <w:p w14:paraId="7F7E18A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Дата окончания реализации мероприятий</w:t>
            </w:r>
          </w:p>
        </w:tc>
      </w:tr>
      <w:tr w:rsidR="00CD39F7" w:rsidRPr="00A860A3" w14:paraId="4CD4CD7D" w14:textId="77777777" w:rsidTr="00CD39F7">
        <w:trPr>
          <w:trHeight w:val="1409"/>
          <w:jc w:val="center"/>
        </w:trPr>
        <w:tc>
          <w:tcPr>
            <w:tcW w:w="3539" w:type="dxa"/>
            <w:vAlign w:val="center"/>
          </w:tcPr>
          <w:p w14:paraId="4ACB9A3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Бесперебойное холодное водоснабжение и (или) водоотведение</w:t>
            </w:r>
          </w:p>
        </w:tc>
        <w:tc>
          <w:tcPr>
            <w:tcW w:w="3260" w:type="dxa"/>
            <w:vAlign w:val="center"/>
          </w:tcPr>
          <w:p w14:paraId="7FE8A43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01.01.2016</w:t>
            </w:r>
          </w:p>
        </w:tc>
        <w:tc>
          <w:tcPr>
            <w:tcW w:w="3261" w:type="dxa"/>
            <w:vAlign w:val="center"/>
          </w:tcPr>
          <w:p w14:paraId="1AF1E46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31.12.2018</w:t>
            </w:r>
          </w:p>
        </w:tc>
      </w:tr>
    </w:tbl>
    <w:p w14:paraId="1ADC0E7A" w14:textId="77777777" w:rsidR="00CD39F7" w:rsidRPr="00A860A3" w:rsidRDefault="00CD39F7" w:rsidP="00CD39F7">
      <w:pPr>
        <w:ind w:left="-567"/>
        <w:jc w:val="center"/>
        <w:rPr>
          <w:bCs/>
          <w:color w:val="000000" w:themeColor="text1"/>
          <w:sz w:val="28"/>
          <w:szCs w:val="28"/>
        </w:rPr>
      </w:pPr>
    </w:p>
    <w:p w14:paraId="07241E8A" w14:textId="77777777" w:rsidR="00CD39F7" w:rsidRPr="00A860A3" w:rsidRDefault="00CD39F7" w:rsidP="00CD39F7">
      <w:pPr>
        <w:ind w:left="-567"/>
        <w:jc w:val="center"/>
        <w:rPr>
          <w:bCs/>
          <w:color w:val="000000" w:themeColor="text1"/>
          <w:sz w:val="28"/>
          <w:szCs w:val="28"/>
        </w:rPr>
      </w:pPr>
    </w:p>
    <w:p w14:paraId="0FB43ACD" w14:textId="77777777" w:rsidR="00CD39F7" w:rsidRPr="00A860A3" w:rsidRDefault="00CD39F7" w:rsidP="00CD39F7">
      <w:pPr>
        <w:ind w:left="-567"/>
        <w:jc w:val="center"/>
        <w:rPr>
          <w:bCs/>
          <w:color w:val="000000" w:themeColor="text1"/>
          <w:sz w:val="28"/>
          <w:szCs w:val="28"/>
        </w:rPr>
      </w:pPr>
    </w:p>
    <w:p w14:paraId="10407376" w14:textId="77777777" w:rsidR="00CD39F7" w:rsidRPr="00A860A3" w:rsidRDefault="00CD39F7" w:rsidP="00CD39F7">
      <w:pPr>
        <w:ind w:left="-567"/>
        <w:jc w:val="center"/>
        <w:rPr>
          <w:bCs/>
          <w:color w:val="000000" w:themeColor="text1"/>
          <w:sz w:val="28"/>
          <w:szCs w:val="28"/>
        </w:rPr>
      </w:pPr>
    </w:p>
    <w:p w14:paraId="139A370F" w14:textId="77777777" w:rsidR="00CD39F7" w:rsidRPr="00A860A3" w:rsidRDefault="00CD39F7" w:rsidP="00CD39F7">
      <w:pPr>
        <w:ind w:left="-567"/>
        <w:jc w:val="center"/>
        <w:rPr>
          <w:bCs/>
          <w:color w:val="000000" w:themeColor="text1"/>
          <w:sz w:val="28"/>
          <w:szCs w:val="28"/>
        </w:rPr>
      </w:pPr>
    </w:p>
    <w:p w14:paraId="1E3EEEFA" w14:textId="77777777" w:rsidR="00CD39F7" w:rsidRPr="00A860A3" w:rsidRDefault="00CD39F7" w:rsidP="00CD39F7">
      <w:pPr>
        <w:ind w:left="-567"/>
        <w:jc w:val="center"/>
        <w:rPr>
          <w:bCs/>
          <w:color w:val="000000" w:themeColor="text1"/>
          <w:sz w:val="28"/>
          <w:szCs w:val="28"/>
        </w:rPr>
      </w:pPr>
    </w:p>
    <w:p w14:paraId="6F62ACF5" w14:textId="77777777" w:rsidR="00CD39F7" w:rsidRPr="00A860A3" w:rsidRDefault="00CD39F7" w:rsidP="00CD39F7">
      <w:pPr>
        <w:ind w:left="-567"/>
        <w:jc w:val="center"/>
        <w:rPr>
          <w:bCs/>
          <w:color w:val="000000" w:themeColor="text1"/>
          <w:sz w:val="28"/>
          <w:szCs w:val="28"/>
        </w:rPr>
      </w:pPr>
    </w:p>
    <w:p w14:paraId="37921F6D" w14:textId="77777777" w:rsidR="00CD39F7" w:rsidRPr="00A860A3" w:rsidRDefault="00CD39F7" w:rsidP="00CD39F7">
      <w:pPr>
        <w:ind w:left="-567"/>
        <w:jc w:val="center"/>
        <w:rPr>
          <w:bCs/>
          <w:color w:val="000000" w:themeColor="text1"/>
          <w:sz w:val="28"/>
          <w:szCs w:val="28"/>
        </w:rPr>
      </w:pPr>
    </w:p>
    <w:p w14:paraId="7BCC6C24" w14:textId="77777777" w:rsidR="00CD39F7" w:rsidRPr="00A860A3" w:rsidRDefault="00CD39F7" w:rsidP="00CD39F7">
      <w:pPr>
        <w:ind w:left="-567"/>
        <w:jc w:val="center"/>
        <w:rPr>
          <w:bCs/>
          <w:color w:val="000000" w:themeColor="text1"/>
          <w:sz w:val="28"/>
          <w:szCs w:val="28"/>
        </w:rPr>
      </w:pPr>
    </w:p>
    <w:p w14:paraId="6C5D8F38" w14:textId="77777777" w:rsidR="00CD39F7" w:rsidRPr="00A860A3" w:rsidRDefault="00CD39F7" w:rsidP="00CD39F7">
      <w:pPr>
        <w:ind w:left="-567"/>
        <w:jc w:val="center"/>
        <w:rPr>
          <w:bCs/>
          <w:color w:val="000000" w:themeColor="text1"/>
          <w:sz w:val="28"/>
          <w:szCs w:val="28"/>
        </w:rPr>
      </w:pPr>
    </w:p>
    <w:p w14:paraId="5C4C5825" w14:textId="77777777" w:rsidR="00CD39F7" w:rsidRPr="00A860A3" w:rsidRDefault="00CD39F7" w:rsidP="00CD39F7">
      <w:pPr>
        <w:ind w:left="-567"/>
        <w:jc w:val="center"/>
        <w:rPr>
          <w:bCs/>
          <w:color w:val="000000" w:themeColor="text1"/>
          <w:sz w:val="28"/>
          <w:szCs w:val="28"/>
        </w:rPr>
      </w:pPr>
    </w:p>
    <w:p w14:paraId="77DE6692" w14:textId="77777777" w:rsidR="00CD39F7" w:rsidRPr="00A860A3" w:rsidRDefault="00CD39F7" w:rsidP="00CD39F7">
      <w:pPr>
        <w:ind w:left="-567"/>
        <w:jc w:val="center"/>
        <w:rPr>
          <w:bCs/>
          <w:color w:val="000000" w:themeColor="text1"/>
          <w:sz w:val="28"/>
          <w:szCs w:val="28"/>
        </w:rPr>
      </w:pPr>
    </w:p>
    <w:p w14:paraId="2A11D4CB" w14:textId="77777777" w:rsidR="00CD39F7" w:rsidRPr="00A860A3" w:rsidRDefault="00CD39F7" w:rsidP="00CD39F7">
      <w:pPr>
        <w:ind w:left="-567"/>
        <w:jc w:val="center"/>
        <w:rPr>
          <w:bCs/>
          <w:color w:val="000000" w:themeColor="text1"/>
          <w:sz w:val="28"/>
          <w:szCs w:val="28"/>
        </w:rPr>
      </w:pPr>
    </w:p>
    <w:p w14:paraId="091D3D00" w14:textId="77777777" w:rsidR="00CD39F7" w:rsidRPr="00A860A3" w:rsidRDefault="00CD39F7" w:rsidP="00CD39F7">
      <w:pPr>
        <w:ind w:left="-567"/>
        <w:jc w:val="center"/>
        <w:rPr>
          <w:bCs/>
          <w:color w:val="000000" w:themeColor="text1"/>
          <w:sz w:val="28"/>
          <w:szCs w:val="28"/>
        </w:rPr>
      </w:pPr>
    </w:p>
    <w:p w14:paraId="41B9E6E4" w14:textId="77777777" w:rsidR="00CD39F7" w:rsidRPr="00A860A3" w:rsidRDefault="00CD39F7" w:rsidP="00CD39F7">
      <w:pPr>
        <w:ind w:left="-567"/>
        <w:jc w:val="center"/>
        <w:rPr>
          <w:bCs/>
          <w:color w:val="000000" w:themeColor="text1"/>
          <w:sz w:val="28"/>
          <w:szCs w:val="28"/>
        </w:rPr>
      </w:pPr>
    </w:p>
    <w:p w14:paraId="13DB9405" w14:textId="77777777" w:rsidR="00CD39F7" w:rsidRPr="00A860A3" w:rsidRDefault="00CD39F7" w:rsidP="00CD39F7">
      <w:pPr>
        <w:ind w:left="-567"/>
        <w:jc w:val="center"/>
        <w:rPr>
          <w:bCs/>
          <w:color w:val="000000" w:themeColor="text1"/>
          <w:sz w:val="28"/>
          <w:szCs w:val="28"/>
        </w:rPr>
      </w:pPr>
    </w:p>
    <w:p w14:paraId="69CA3976" w14:textId="77777777" w:rsidR="00CD39F7" w:rsidRPr="00A860A3" w:rsidRDefault="00CD39F7" w:rsidP="00CD39F7">
      <w:pPr>
        <w:ind w:left="-567"/>
        <w:jc w:val="center"/>
        <w:rPr>
          <w:bCs/>
          <w:color w:val="000000" w:themeColor="text1"/>
          <w:sz w:val="28"/>
          <w:szCs w:val="28"/>
        </w:rPr>
      </w:pPr>
    </w:p>
    <w:p w14:paraId="0E0B662C" w14:textId="77777777" w:rsidR="00CD39F7" w:rsidRPr="00A860A3" w:rsidRDefault="00CD39F7" w:rsidP="00CD39F7">
      <w:pPr>
        <w:ind w:left="-567"/>
        <w:jc w:val="center"/>
        <w:rPr>
          <w:bCs/>
          <w:color w:val="000000" w:themeColor="text1"/>
          <w:sz w:val="28"/>
          <w:szCs w:val="28"/>
        </w:rPr>
      </w:pPr>
    </w:p>
    <w:p w14:paraId="665B5496" w14:textId="77777777" w:rsidR="00CD39F7" w:rsidRPr="00A860A3" w:rsidRDefault="00CD39F7" w:rsidP="00CD39F7">
      <w:pPr>
        <w:ind w:left="-567"/>
        <w:jc w:val="center"/>
        <w:rPr>
          <w:bCs/>
          <w:color w:val="000000" w:themeColor="text1"/>
          <w:sz w:val="28"/>
          <w:szCs w:val="28"/>
        </w:rPr>
      </w:pPr>
    </w:p>
    <w:p w14:paraId="58C8FDF2" w14:textId="77777777" w:rsidR="00CD39F7" w:rsidRPr="00A860A3" w:rsidRDefault="00CD39F7" w:rsidP="00CD39F7">
      <w:pPr>
        <w:ind w:left="-567"/>
        <w:jc w:val="center"/>
        <w:rPr>
          <w:bCs/>
          <w:color w:val="000000" w:themeColor="text1"/>
          <w:sz w:val="28"/>
          <w:szCs w:val="28"/>
        </w:rPr>
      </w:pPr>
    </w:p>
    <w:p w14:paraId="31C305A1" w14:textId="77777777" w:rsidR="00CD39F7" w:rsidRPr="00A860A3" w:rsidRDefault="00CD39F7" w:rsidP="00CD39F7">
      <w:pPr>
        <w:ind w:left="-567"/>
        <w:jc w:val="center"/>
        <w:rPr>
          <w:bCs/>
          <w:color w:val="000000" w:themeColor="text1"/>
          <w:sz w:val="28"/>
          <w:szCs w:val="28"/>
        </w:rPr>
      </w:pPr>
    </w:p>
    <w:p w14:paraId="21BBCDBA" w14:textId="77777777" w:rsidR="00CD39F7" w:rsidRPr="00A860A3" w:rsidRDefault="00CD39F7" w:rsidP="00CD39F7">
      <w:pPr>
        <w:ind w:left="-567"/>
        <w:jc w:val="center"/>
        <w:rPr>
          <w:bCs/>
          <w:color w:val="000000" w:themeColor="text1"/>
          <w:sz w:val="28"/>
          <w:szCs w:val="28"/>
        </w:rPr>
      </w:pPr>
    </w:p>
    <w:p w14:paraId="3CD0230D" w14:textId="77777777" w:rsidR="00CD39F7" w:rsidRPr="00A860A3" w:rsidRDefault="00CD39F7" w:rsidP="00CD39F7">
      <w:pPr>
        <w:ind w:left="-567"/>
        <w:jc w:val="center"/>
        <w:rPr>
          <w:bCs/>
          <w:color w:val="000000" w:themeColor="text1"/>
          <w:sz w:val="28"/>
          <w:szCs w:val="28"/>
        </w:rPr>
      </w:pPr>
    </w:p>
    <w:p w14:paraId="17DD7255" w14:textId="77777777" w:rsidR="00CD39F7" w:rsidRPr="00A860A3" w:rsidRDefault="00CD39F7" w:rsidP="00CD39F7">
      <w:pPr>
        <w:ind w:left="-567"/>
        <w:jc w:val="center"/>
        <w:rPr>
          <w:bCs/>
          <w:color w:val="000000" w:themeColor="text1"/>
          <w:sz w:val="28"/>
          <w:szCs w:val="28"/>
        </w:rPr>
      </w:pPr>
    </w:p>
    <w:p w14:paraId="2577DABB" w14:textId="77777777" w:rsidR="00CD39F7" w:rsidRPr="00A860A3" w:rsidRDefault="00CD39F7" w:rsidP="00CD39F7">
      <w:pPr>
        <w:ind w:left="-567"/>
        <w:jc w:val="center"/>
        <w:rPr>
          <w:bCs/>
          <w:color w:val="000000" w:themeColor="text1"/>
          <w:sz w:val="28"/>
          <w:szCs w:val="28"/>
        </w:rPr>
      </w:pPr>
    </w:p>
    <w:p w14:paraId="020F0617" w14:textId="77777777" w:rsidR="00CD39F7" w:rsidRPr="00A860A3" w:rsidRDefault="00CD39F7" w:rsidP="00CD39F7">
      <w:pPr>
        <w:ind w:left="-567"/>
        <w:jc w:val="center"/>
        <w:rPr>
          <w:bCs/>
          <w:color w:val="000000" w:themeColor="text1"/>
          <w:sz w:val="28"/>
          <w:szCs w:val="28"/>
        </w:rPr>
      </w:pPr>
    </w:p>
    <w:p w14:paraId="15693EC7" w14:textId="77777777" w:rsidR="00CD39F7" w:rsidRPr="00A860A3" w:rsidRDefault="00CD39F7" w:rsidP="00CD39F7">
      <w:pPr>
        <w:ind w:left="-567"/>
        <w:jc w:val="center"/>
        <w:rPr>
          <w:bCs/>
          <w:color w:val="000000" w:themeColor="text1"/>
          <w:sz w:val="28"/>
          <w:szCs w:val="28"/>
        </w:rPr>
      </w:pPr>
    </w:p>
    <w:p w14:paraId="019A2866" w14:textId="77777777" w:rsidR="00CD39F7" w:rsidRPr="00A860A3" w:rsidRDefault="00CD39F7" w:rsidP="00CD39F7">
      <w:pPr>
        <w:ind w:left="-567"/>
        <w:jc w:val="center"/>
        <w:rPr>
          <w:bCs/>
          <w:color w:val="000000" w:themeColor="text1"/>
          <w:sz w:val="28"/>
          <w:szCs w:val="28"/>
        </w:rPr>
      </w:pPr>
    </w:p>
    <w:p w14:paraId="120C7BD8" w14:textId="77777777" w:rsidR="00CD39F7" w:rsidRPr="00A860A3" w:rsidRDefault="00CD39F7" w:rsidP="00CD39F7">
      <w:pPr>
        <w:ind w:left="-567"/>
        <w:jc w:val="center"/>
        <w:rPr>
          <w:bCs/>
          <w:color w:val="000000" w:themeColor="text1"/>
          <w:sz w:val="28"/>
          <w:szCs w:val="28"/>
        </w:rPr>
      </w:pPr>
    </w:p>
    <w:p w14:paraId="03F7B616" w14:textId="77777777" w:rsidR="00CD39F7" w:rsidRPr="00A860A3" w:rsidRDefault="00CD39F7" w:rsidP="00CD39F7">
      <w:pPr>
        <w:ind w:left="-567"/>
        <w:jc w:val="center"/>
        <w:rPr>
          <w:bCs/>
          <w:color w:val="000000" w:themeColor="text1"/>
          <w:sz w:val="28"/>
          <w:szCs w:val="28"/>
        </w:rPr>
      </w:pPr>
    </w:p>
    <w:p w14:paraId="511113D7" w14:textId="77777777" w:rsidR="00CD39F7" w:rsidRPr="00A860A3" w:rsidRDefault="00CD39F7" w:rsidP="00CD39F7">
      <w:pPr>
        <w:ind w:left="-567"/>
        <w:jc w:val="center"/>
        <w:rPr>
          <w:bCs/>
          <w:color w:val="000000" w:themeColor="text1"/>
          <w:sz w:val="28"/>
          <w:szCs w:val="28"/>
        </w:rPr>
      </w:pPr>
    </w:p>
    <w:p w14:paraId="1732F6E3" w14:textId="77777777" w:rsidR="00CD39F7" w:rsidRPr="00A860A3" w:rsidRDefault="00CD39F7" w:rsidP="00CD39F7">
      <w:pPr>
        <w:ind w:left="-567"/>
        <w:jc w:val="center"/>
        <w:rPr>
          <w:bCs/>
          <w:color w:val="000000" w:themeColor="text1"/>
          <w:sz w:val="28"/>
          <w:szCs w:val="28"/>
        </w:rPr>
      </w:pPr>
    </w:p>
    <w:p w14:paraId="1936211C" w14:textId="77777777" w:rsidR="00CD39F7" w:rsidRPr="00A860A3" w:rsidRDefault="00CD39F7" w:rsidP="00CD39F7">
      <w:pPr>
        <w:ind w:left="-567"/>
        <w:jc w:val="center"/>
        <w:rPr>
          <w:bCs/>
          <w:color w:val="000000" w:themeColor="text1"/>
          <w:sz w:val="28"/>
          <w:szCs w:val="28"/>
        </w:rPr>
      </w:pPr>
    </w:p>
    <w:p w14:paraId="4CA0DCF4" w14:textId="77777777" w:rsidR="00CD39F7" w:rsidRPr="00A860A3" w:rsidRDefault="00CD39F7" w:rsidP="00CD39F7">
      <w:pPr>
        <w:ind w:left="-567"/>
        <w:jc w:val="center"/>
        <w:rPr>
          <w:bCs/>
          <w:color w:val="000000" w:themeColor="text1"/>
          <w:sz w:val="28"/>
          <w:szCs w:val="28"/>
        </w:rPr>
      </w:pPr>
    </w:p>
    <w:p w14:paraId="524955CE" w14:textId="77777777" w:rsidR="00CD39F7" w:rsidRPr="00A860A3" w:rsidRDefault="00CD39F7" w:rsidP="00CD39F7">
      <w:pPr>
        <w:ind w:left="-567"/>
        <w:jc w:val="center"/>
        <w:rPr>
          <w:bCs/>
          <w:color w:val="000000" w:themeColor="text1"/>
          <w:sz w:val="28"/>
          <w:szCs w:val="28"/>
        </w:rPr>
      </w:pPr>
    </w:p>
    <w:p w14:paraId="228D896F" w14:textId="77777777" w:rsidR="00CD39F7" w:rsidRPr="00A860A3" w:rsidRDefault="00CD39F7" w:rsidP="00CD39F7">
      <w:pPr>
        <w:ind w:left="-284"/>
        <w:jc w:val="center"/>
        <w:rPr>
          <w:bCs/>
          <w:color w:val="000000" w:themeColor="text1"/>
          <w:sz w:val="28"/>
          <w:szCs w:val="28"/>
        </w:rPr>
      </w:pPr>
      <w:r w:rsidRPr="00A860A3">
        <w:rPr>
          <w:bCs/>
          <w:color w:val="000000" w:themeColor="text1"/>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2ADE322E" w14:textId="77777777" w:rsidR="00CD39F7" w:rsidRPr="00A860A3" w:rsidRDefault="00CD39F7" w:rsidP="00CD39F7">
      <w:pPr>
        <w:ind w:left="-567"/>
        <w:jc w:val="center"/>
        <w:rPr>
          <w:bCs/>
          <w:color w:val="000000" w:themeColor="text1"/>
          <w:sz w:val="28"/>
          <w:szCs w:val="28"/>
        </w:rPr>
      </w:pPr>
    </w:p>
    <w:tbl>
      <w:tblPr>
        <w:tblStyle w:val="a5"/>
        <w:tblW w:w="11256" w:type="dxa"/>
        <w:jc w:val="center"/>
        <w:tblLayout w:type="fixed"/>
        <w:tblLook w:val="04A0" w:firstRow="1" w:lastRow="0" w:firstColumn="1" w:lastColumn="0" w:noHBand="0" w:noVBand="1"/>
      </w:tblPr>
      <w:tblGrid>
        <w:gridCol w:w="822"/>
        <w:gridCol w:w="3375"/>
        <w:gridCol w:w="993"/>
        <w:gridCol w:w="1701"/>
        <w:gridCol w:w="992"/>
        <w:gridCol w:w="1134"/>
        <w:gridCol w:w="1134"/>
        <w:gridCol w:w="1105"/>
      </w:tblGrid>
      <w:tr w:rsidR="00CD39F7" w:rsidRPr="00A860A3" w14:paraId="15EB571B" w14:textId="77777777" w:rsidTr="00CD39F7">
        <w:trPr>
          <w:jc w:val="center"/>
        </w:trPr>
        <w:tc>
          <w:tcPr>
            <w:tcW w:w="822" w:type="dxa"/>
            <w:vAlign w:val="center"/>
          </w:tcPr>
          <w:p w14:paraId="2937D3C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 п/п</w:t>
            </w:r>
          </w:p>
        </w:tc>
        <w:tc>
          <w:tcPr>
            <w:tcW w:w="3375" w:type="dxa"/>
            <w:vAlign w:val="center"/>
          </w:tcPr>
          <w:p w14:paraId="5DC4FEB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Наименование показателя</w:t>
            </w:r>
          </w:p>
        </w:tc>
        <w:tc>
          <w:tcPr>
            <w:tcW w:w="993" w:type="dxa"/>
            <w:vAlign w:val="center"/>
          </w:tcPr>
          <w:p w14:paraId="696CA8D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Факт 2014 год</w:t>
            </w:r>
          </w:p>
        </w:tc>
        <w:tc>
          <w:tcPr>
            <w:tcW w:w="1701" w:type="dxa"/>
            <w:vAlign w:val="center"/>
          </w:tcPr>
          <w:p w14:paraId="0897263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Ожидаемые значения 2015 год</w:t>
            </w:r>
          </w:p>
        </w:tc>
        <w:tc>
          <w:tcPr>
            <w:tcW w:w="992" w:type="dxa"/>
            <w:vAlign w:val="center"/>
          </w:tcPr>
          <w:p w14:paraId="29A0DB9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План 2016 год</w:t>
            </w:r>
          </w:p>
        </w:tc>
        <w:tc>
          <w:tcPr>
            <w:tcW w:w="1134" w:type="dxa"/>
            <w:vAlign w:val="center"/>
          </w:tcPr>
          <w:p w14:paraId="1B15667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План 2017 год</w:t>
            </w:r>
          </w:p>
        </w:tc>
        <w:tc>
          <w:tcPr>
            <w:tcW w:w="1134" w:type="dxa"/>
            <w:vAlign w:val="center"/>
          </w:tcPr>
          <w:p w14:paraId="1F08633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План 2018 год</w:t>
            </w:r>
          </w:p>
        </w:tc>
        <w:tc>
          <w:tcPr>
            <w:tcW w:w="1105" w:type="dxa"/>
            <w:vAlign w:val="center"/>
          </w:tcPr>
          <w:p w14:paraId="1FD3A84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План 2019 год</w:t>
            </w:r>
          </w:p>
        </w:tc>
      </w:tr>
      <w:tr w:rsidR="00CD39F7" w:rsidRPr="00A860A3" w14:paraId="61048130" w14:textId="77777777" w:rsidTr="00CD39F7">
        <w:trPr>
          <w:jc w:val="center"/>
        </w:trPr>
        <w:tc>
          <w:tcPr>
            <w:tcW w:w="822" w:type="dxa"/>
          </w:tcPr>
          <w:p w14:paraId="007959D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w:t>
            </w:r>
          </w:p>
        </w:tc>
        <w:tc>
          <w:tcPr>
            <w:tcW w:w="3375" w:type="dxa"/>
          </w:tcPr>
          <w:p w14:paraId="4A7834F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w:t>
            </w:r>
          </w:p>
        </w:tc>
        <w:tc>
          <w:tcPr>
            <w:tcW w:w="993" w:type="dxa"/>
          </w:tcPr>
          <w:p w14:paraId="0094D9D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w:t>
            </w:r>
          </w:p>
        </w:tc>
        <w:tc>
          <w:tcPr>
            <w:tcW w:w="1701" w:type="dxa"/>
          </w:tcPr>
          <w:p w14:paraId="6976314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w:t>
            </w:r>
          </w:p>
        </w:tc>
        <w:tc>
          <w:tcPr>
            <w:tcW w:w="992" w:type="dxa"/>
          </w:tcPr>
          <w:p w14:paraId="764D234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w:t>
            </w:r>
          </w:p>
        </w:tc>
        <w:tc>
          <w:tcPr>
            <w:tcW w:w="1134" w:type="dxa"/>
          </w:tcPr>
          <w:p w14:paraId="084FE9E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6</w:t>
            </w:r>
          </w:p>
        </w:tc>
        <w:tc>
          <w:tcPr>
            <w:tcW w:w="1134" w:type="dxa"/>
          </w:tcPr>
          <w:p w14:paraId="7CCC63D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w:t>
            </w:r>
          </w:p>
        </w:tc>
        <w:tc>
          <w:tcPr>
            <w:tcW w:w="1105" w:type="dxa"/>
          </w:tcPr>
          <w:p w14:paraId="481ECF5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8</w:t>
            </w:r>
          </w:p>
        </w:tc>
      </w:tr>
      <w:tr w:rsidR="00CD39F7" w:rsidRPr="00A860A3" w14:paraId="298B602F" w14:textId="77777777" w:rsidTr="00CD39F7">
        <w:trPr>
          <w:trHeight w:val="261"/>
          <w:jc w:val="center"/>
        </w:trPr>
        <w:tc>
          <w:tcPr>
            <w:tcW w:w="11256" w:type="dxa"/>
            <w:gridSpan w:val="8"/>
            <w:vAlign w:val="center"/>
          </w:tcPr>
          <w:p w14:paraId="04DCE6B5" w14:textId="77777777" w:rsidR="00CD39F7" w:rsidRPr="00A860A3" w:rsidRDefault="00CD39F7" w:rsidP="007525E5">
            <w:pPr>
              <w:pStyle w:val="af4"/>
              <w:numPr>
                <w:ilvl w:val="0"/>
                <w:numId w:val="6"/>
              </w:numPr>
              <w:jc w:val="center"/>
              <w:rPr>
                <w:bCs/>
                <w:color w:val="000000" w:themeColor="text1"/>
                <w:sz w:val="28"/>
                <w:szCs w:val="28"/>
              </w:rPr>
            </w:pPr>
            <w:r w:rsidRPr="00A860A3">
              <w:rPr>
                <w:bCs/>
                <w:color w:val="000000" w:themeColor="text1"/>
                <w:sz w:val="28"/>
                <w:szCs w:val="28"/>
              </w:rPr>
              <w:t>Показатели качества воды</w:t>
            </w:r>
          </w:p>
        </w:tc>
      </w:tr>
      <w:tr w:rsidR="00CD39F7" w:rsidRPr="00A860A3" w14:paraId="7FABA7D3" w14:textId="77777777" w:rsidTr="00CD39F7">
        <w:trPr>
          <w:trHeight w:val="3739"/>
          <w:jc w:val="center"/>
        </w:trPr>
        <w:tc>
          <w:tcPr>
            <w:tcW w:w="822" w:type="dxa"/>
            <w:vAlign w:val="center"/>
          </w:tcPr>
          <w:p w14:paraId="62F5A7E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1.1.</w:t>
            </w:r>
          </w:p>
        </w:tc>
        <w:tc>
          <w:tcPr>
            <w:tcW w:w="3375" w:type="dxa"/>
            <w:vAlign w:val="center"/>
          </w:tcPr>
          <w:p w14:paraId="0537A8BC" w14:textId="77777777" w:rsidR="00CD39F7" w:rsidRPr="00A860A3" w:rsidRDefault="00CD39F7" w:rsidP="00CD39F7">
            <w:pPr>
              <w:rPr>
                <w:color w:val="000000" w:themeColor="text1"/>
                <w:sz w:val="22"/>
                <w:szCs w:val="22"/>
              </w:rPr>
            </w:pPr>
            <w:r w:rsidRPr="00A860A3">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350D6E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701" w:type="dxa"/>
            <w:vAlign w:val="center"/>
          </w:tcPr>
          <w:p w14:paraId="0F51A5B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992" w:type="dxa"/>
            <w:vAlign w:val="center"/>
          </w:tcPr>
          <w:p w14:paraId="4A4EA3E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45F3F4D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3B04E75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05" w:type="dxa"/>
            <w:vAlign w:val="center"/>
          </w:tcPr>
          <w:p w14:paraId="462B215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r>
      <w:tr w:rsidR="00CD39F7" w:rsidRPr="00A860A3" w14:paraId="65522539" w14:textId="77777777" w:rsidTr="00CD39F7">
        <w:trPr>
          <w:trHeight w:val="2619"/>
          <w:jc w:val="center"/>
        </w:trPr>
        <w:tc>
          <w:tcPr>
            <w:tcW w:w="822" w:type="dxa"/>
            <w:vAlign w:val="center"/>
          </w:tcPr>
          <w:p w14:paraId="77524EF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1.2.</w:t>
            </w:r>
          </w:p>
        </w:tc>
        <w:tc>
          <w:tcPr>
            <w:tcW w:w="3375" w:type="dxa"/>
          </w:tcPr>
          <w:p w14:paraId="2BAB9F83" w14:textId="77777777" w:rsidR="00CD39F7" w:rsidRPr="00A860A3" w:rsidRDefault="00CD39F7" w:rsidP="00CD39F7">
            <w:pPr>
              <w:rPr>
                <w:bCs/>
                <w:color w:val="000000" w:themeColor="text1"/>
                <w:sz w:val="28"/>
                <w:szCs w:val="28"/>
              </w:rPr>
            </w:pPr>
            <w:r w:rsidRPr="00A860A3">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213395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701" w:type="dxa"/>
            <w:vAlign w:val="center"/>
          </w:tcPr>
          <w:p w14:paraId="668B5C6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992" w:type="dxa"/>
            <w:vAlign w:val="center"/>
          </w:tcPr>
          <w:p w14:paraId="0B65A6D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55BDD5B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6EBC273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05" w:type="dxa"/>
            <w:vAlign w:val="center"/>
          </w:tcPr>
          <w:p w14:paraId="4338639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r>
      <w:tr w:rsidR="00CD39F7" w:rsidRPr="00A860A3" w14:paraId="6C8C4DA8" w14:textId="77777777" w:rsidTr="00CD39F7">
        <w:trPr>
          <w:trHeight w:val="514"/>
          <w:jc w:val="center"/>
        </w:trPr>
        <w:tc>
          <w:tcPr>
            <w:tcW w:w="11256" w:type="dxa"/>
            <w:gridSpan w:val="8"/>
            <w:vAlign w:val="center"/>
          </w:tcPr>
          <w:p w14:paraId="1B6AD579" w14:textId="77777777" w:rsidR="00CD39F7" w:rsidRPr="00A860A3" w:rsidRDefault="00CD39F7" w:rsidP="007525E5">
            <w:pPr>
              <w:pStyle w:val="af4"/>
              <w:numPr>
                <w:ilvl w:val="0"/>
                <w:numId w:val="6"/>
              </w:numPr>
              <w:jc w:val="center"/>
              <w:rPr>
                <w:bCs/>
                <w:color w:val="000000" w:themeColor="text1"/>
                <w:sz w:val="28"/>
                <w:szCs w:val="28"/>
              </w:rPr>
            </w:pPr>
            <w:r w:rsidRPr="00A860A3">
              <w:rPr>
                <w:bCs/>
                <w:color w:val="000000" w:themeColor="text1"/>
                <w:sz w:val="28"/>
                <w:szCs w:val="28"/>
              </w:rPr>
              <w:t>Показатели надежности и бесперебойности водоснабжения и водоотведения</w:t>
            </w:r>
          </w:p>
        </w:tc>
      </w:tr>
      <w:tr w:rsidR="00CD39F7" w:rsidRPr="00A860A3" w14:paraId="3C1B2BFF" w14:textId="77777777" w:rsidTr="00CD39F7">
        <w:trPr>
          <w:trHeight w:val="4527"/>
          <w:jc w:val="center"/>
        </w:trPr>
        <w:tc>
          <w:tcPr>
            <w:tcW w:w="822" w:type="dxa"/>
            <w:vAlign w:val="center"/>
          </w:tcPr>
          <w:p w14:paraId="5D8C29E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2.1.</w:t>
            </w:r>
          </w:p>
        </w:tc>
        <w:tc>
          <w:tcPr>
            <w:tcW w:w="3375" w:type="dxa"/>
          </w:tcPr>
          <w:p w14:paraId="65307721" w14:textId="77777777" w:rsidR="00CD39F7" w:rsidRPr="00A860A3" w:rsidRDefault="00CD39F7" w:rsidP="00CD39F7">
            <w:pPr>
              <w:rPr>
                <w:bCs/>
                <w:color w:val="000000" w:themeColor="text1"/>
                <w:sz w:val="28"/>
                <w:szCs w:val="28"/>
              </w:rPr>
            </w:pPr>
            <w:r w:rsidRPr="00A860A3">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F5722A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701" w:type="dxa"/>
            <w:vAlign w:val="center"/>
          </w:tcPr>
          <w:p w14:paraId="1CD834B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992" w:type="dxa"/>
            <w:vAlign w:val="center"/>
          </w:tcPr>
          <w:p w14:paraId="2D6AE2C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788A38F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69B84BA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05" w:type="dxa"/>
            <w:vAlign w:val="center"/>
          </w:tcPr>
          <w:p w14:paraId="5E3BEDB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r>
      <w:tr w:rsidR="00CD39F7" w:rsidRPr="00A860A3" w14:paraId="16C6F095" w14:textId="77777777" w:rsidTr="00CD39F7">
        <w:trPr>
          <w:jc w:val="center"/>
        </w:trPr>
        <w:tc>
          <w:tcPr>
            <w:tcW w:w="822" w:type="dxa"/>
          </w:tcPr>
          <w:p w14:paraId="7973970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lastRenderedPageBreak/>
              <w:t>1</w:t>
            </w:r>
          </w:p>
        </w:tc>
        <w:tc>
          <w:tcPr>
            <w:tcW w:w="3375" w:type="dxa"/>
          </w:tcPr>
          <w:p w14:paraId="6276972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w:t>
            </w:r>
          </w:p>
        </w:tc>
        <w:tc>
          <w:tcPr>
            <w:tcW w:w="993" w:type="dxa"/>
          </w:tcPr>
          <w:p w14:paraId="7A918D4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w:t>
            </w:r>
          </w:p>
        </w:tc>
        <w:tc>
          <w:tcPr>
            <w:tcW w:w="1701" w:type="dxa"/>
          </w:tcPr>
          <w:p w14:paraId="3CE6D6E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w:t>
            </w:r>
          </w:p>
        </w:tc>
        <w:tc>
          <w:tcPr>
            <w:tcW w:w="992" w:type="dxa"/>
          </w:tcPr>
          <w:p w14:paraId="7ECE652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w:t>
            </w:r>
          </w:p>
        </w:tc>
        <w:tc>
          <w:tcPr>
            <w:tcW w:w="1134" w:type="dxa"/>
          </w:tcPr>
          <w:p w14:paraId="4F0B8D3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6</w:t>
            </w:r>
          </w:p>
        </w:tc>
        <w:tc>
          <w:tcPr>
            <w:tcW w:w="1134" w:type="dxa"/>
          </w:tcPr>
          <w:p w14:paraId="09346CB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w:t>
            </w:r>
          </w:p>
        </w:tc>
        <w:tc>
          <w:tcPr>
            <w:tcW w:w="1105" w:type="dxa"/>
          </w:tcPr>
          <w:p w14:paraId="3B3C63A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8</w:t>
            </w:r>
          </w:p>
        </w:tc>
      </w:tr>
      <w:tr w:rsidR="00CD39F7" w:rsidRPr="00A860A3" w14:paraId="2EFF6B1F" w14:textId="77777777" w:rsidTr="00CD39F7">
        <w:trPr>
          <w:trHeight w:val="1094"/>
          <w:jc w:val="center"/>
        </w:trPr>
        <w:tc>
          <w:tcPr>
            <w:tcW w:w="822" w:type="dxa"/>
            <w:vAlign w:val="center"/>
          </w:tcPr>
          <w:p w14:paraId="6908367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2.2.</w:t>
            </w:r>
          </w:p>
        </w:tc>
        <w:tc>
          <w:tcPr>
            <w:tcW w:w="3375" w:type="dxa"/>
          </w:tcPr>
          <w:p w14:paraId="7B1EE8EB" w14:textId="77777777" w:rsidR="00CD39F7" w:rsidRPr="00A860A3" w:rsidRDefault="00CD39F7" w:rsidP="00CD39F7">
            <w:pPr>
              <w:rPr>
                <w:bCs/>
                <w:color w:val="000000" w:themeColor="text1"/>
                <w:sz w:val="28"/>
                <w:szCs w:val="28"/>
              </w:rPr>
            </w:pPr>
            <w:r w:rsidRPr="00A860A3">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6BDA703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701" w:type="dxa"/>
            <w:vAlign w:val="center"/>
          </w:tcPr>
          <w:p w14:paraId="360FB6B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992" w:type="dxa"/>
            <w:vAlign w:val="center"/>
          </w:tcPr>
          <w:p w14:paraId="13E2328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67B90B8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40FD2E5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05" w:type="dxa"/>
            <w:vAlign w:val="center"/>
          </w:tcPr>
          <w:p w14:paraId="4BE86F3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r>
      <w:tr w:rsidR="00CD39F7" w:rsidRPr="00A860A3" w14:paraId="54041D52" w14:textId="77777777" w:rsidTr="00CD39F7">
        <w:trPr>
          <w:trHeight w:val="498"/>
          <w:jc w:val="center"/>
        </w:trPr>
        <w:tc>
          <w:tcPr>
            <w:tcW w:w="11256" w:type="dxa"/>
            <w:gridSpan w:val="8"/>
            <w:vAlign w:val="center"/>
          </w:tcPr>
          <w:p w14:paraId="17BD4B72" w14:textId="77777777" w:rsidR="00CD39F7" w:rsidRPr="00A860A3" w:rsidRDefault="00CD39F7" w:rsidP="007525E5">
            <w:pPr>
              <w:pStyle w:val="af4"/>
              <w:numPr>
                <w:ilvl w:val="0"/>
                <w:numId w:val="6"/>
              </w:numPr>
              <w:jc w:val="center"/>
              <w:rPr>
                <w:bCs/>
                <w:color w:val="000000" w:themeColor="text1"/>
                <w:sz w:val="28"/>
                <w:szCs w:val="28"/>
              </w:rPr>
            </w:pPr>
            <w:r w:rsidRPr="00A860A3">
              <w:rPr>
                <w:bCs/>
                <w:color w:val="000000" w:themeColor="text1"/>
                <w:sz w:val="28"/>
                <w:szCs w:val="28"/>
              </w:rPr>
              <w:t>Показатели качества очистки сточных вод</w:t>
            </w:r>
          </w:p>
        </w:tc>
      </w:tr>
      <w:tr w:rsidR="00CD39F7" w:rsidRPr="00A860A3" w14:paraId="1F8B0AC9" w14:textId="77777777" w:rsidTr="00CD39F7">
        <w:trPr>
          <w:trHeight w:val="2166"/>
          <w:jc w:val="center"/>
        </w:trPr>
        <w:tc>
          <w:tcPr>
            <w:tcW w:w="822" w:type="dxa"/>
            <w:vAlign w:val="center"/>
          </w:tcPr>
          <w:p w14:paraId="3CE5A28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3.1.</w:t>
            </w:r>
          </w:p>
        </w:tc>
        <w:tc>
          <w:tcPr>
            <w:tcW w:w="3375" w:type="dxa"/>
            <w:vAlign w:val="center"/>
          </w:tcPr>
          <w:p w14:paraId="50985F9E" w14:textId="77777777" w:rsidR="00CD39F7" w:rsidRPr="00A860A3" w:rsidRDefault="00CD39F7" w:rsidP="00CD39F7">
            <w:pPr>
              <w:rPr>
                <w:color w:val="000000" w:themeColor="text1"/>
                <w:sz w:val="22"/>
                <w:szCs w:val="22"/>
              </w:rPr>
            </w:pPr>
            <w:r w:rsidRPr="00A860A3">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0991D0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701" w:type="dxa"/>
            <w:vAlign w:val="center"/>
          </w:tcPr>
          <w:p w14:paraId="0CFC176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992" w:type="dxa"/>
            <w:vAlign w:val="center"/>
          </w:tcPr>
          <w:p w14:paraId="3E19725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7143C52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4FF09B4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05" w:type="dxa"/>
            <w:vAlign w:val="center"/>
          </w:tcPr>
          <w:p w14:paraId="5C82C34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r>
      <w:tr w:rsidR="00CD39F7" w:rsidRPr="00A860A3" w14:paraId="699D6F5E" w14:textId="77777777" w:rsidTr="00CD39F7">
        <w:trPr>
          <w:trHeight w:val="1970"/>
          <w:jc w:val="center"/>
        </w:trPr>
        <w:tc>
          <w:tcPr>
            <w:tcW w:w="822" w:type="dxa"/>
            <w:vAlign w:val="center"/>
          </w:tcPr>
          <w:p w14:paraId="3429822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3.2.</w:t>
            </w:r>
          </w:p>
        </w:tc>
        <w:tc>
          <w:tcPr>
            <w:tcW w:w="3375" w:type="dxa"/>
            <w:vAlign w:val="center"/>
          </w:tcPr>
          <w:p w14:paraId="37722646" w14:textId="77777777" w:rsidR="00CD39F7" w:rsidRPr="00A860A3" w:rsidRDefault="00CD39F7" w:rsidP="00CD39F7">
            <w:pPr>
              <w:rPr>
                <w:bCs/>
                <w:color w:val="000000" w:themeColor="text1"/>
                <w:sz w:val="28"/>
                <w:szCs w:val="28"/>
              </w:rPr>
            </w:pPr>
            <w:r w:rsidRPr="00A860A3">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31330FB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701" w:type="dxa"/>
            <w:vAlign w:val="center"/>
          </w:tcPr>
          <w:p w14:paraId="0EEDBEF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992" w:type="dxa"/>
            <w:vAlign w:val="center"/>
          </w:tcPr>
          <w:p w14:paraId="51C4A08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7F4FA38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34" w:type="dxa"/>
            <w:vAlign w:val="center"/>
          </w:tcPr>
          <w:p w14:paraId="2D4234C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1105" w:type="dxa"/>
            <w:vAlign w:val="center"/>
          </w:tcPr>
          <w:p w14:paraId="5FEEDCE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r>
      <w:tr w:rsidR="00CD39F7" w:rsidRPr="00A860A3" w14:paraId="7E844B12" w14:textId="77777777" w:rsidTr="00CD39F7">
        <w:trPr>
          <w:trHeight w:val="3272"/>
          <w:jc w:val="center"/>
        </w:trPr>
        <w:tc>
          <w:tcPr>
            <w:tcW w:w="822" w:type="dxa"/>
            <w:vAlign w:val="center"/>
          </w:tcPr>
          <w:p w14:paraId="57C6671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3.3.</w:t>
            </w:r>
          </w:p>
        </w:tc>
        <w:tc>
          <w:tcPr>
            <w:tcW w:w="3375" w:type="dxa"/>
            <w:vAlign w:val="center"/>
          </w:tcPr>
          <w:p w14:paraId="716E373F" w14:textId="77777777" w:rsidR="00CD39F7" w:rsidRPr="00A860A3" w:rsidRDefault="00CD39F7" w:rsidP="00CD39F7">
            <w:pPr>
              <w:rPr>
                <w:color w:val="000000" w:themeColor="text1"/>
                <w:sz w:val="22"/>
                <w:szCs w:val="22"/>
              </w:rPr>
            </w:pPr>
            <w:r w:rsidRPr="00A860A3">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2C4A4DD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69</w:t>
            </w:r>
          </w:p>
        </w:tc>
        <w:tc>
          <w:tcPr>
            <w:tcW w:w="1701" w:type="dxa"/>
            <w:vAlign w:val="center"/>
          </w:tcPr>
          <w:p w14:paraId="3998345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70</w:t>
            </w:r>
          </w:p>
        </w:tc>
        <w:tc>
          <w:tcPr>
            <w:tcW w:w="992" w:type="dxa"/>
            <w:vAlign w:val="center"/>
          </w:tcPr>
          <w:p w14:paraId="1F1D29F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70</w:t>
            </w:r>
          </w:p>
        </w:tc>
        <w:tc>
          <w:tcPr>
            <w:tcW w:w="1134" w:type="dxa"/>
            <w:vAlign w:val="center"/>
          </w:tcPr>
          <w:p w14:paraId="3CE0280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70</w:t>
            </w:r>
          </w:p>
        </w:tc>
        <w:tc>
          <w:tcPr>
            <w:tcW w:w="1134" w:type="dxa"/>
            <w:vAlign w:val="center"/>
          </w:tcPr>
          <w:p w14:paraId="7E6C3D9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70</w:t>
            </w:r>
          </w:p>
        </w:tc>
        <w:tc>
          <w:tcPr>
            <w:tcW w:w="1105" w:type="dxa"/>
            <w:vAlign w:val="center"/>
          </w:tcPr>
          <w:p w14:paraId="19842B7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70</w:t>
            </w:r>
          </w:p>
        </w:tc>
      </w:tr>
      <w:tr w:rsidR="00CD39F7" w:rsidRPr="00A860A3" w14:paraId="37C69788" w14:textId="77777777" w:rsidTr="00CD39F7">
        <w:trPr>
          <w:trHeight w:val="982"/>
          <w:jc w:val="center"/>
        </w:trPr>
        <w:tc>
          <w:tcPr>
            <w:tcW w:w="11256" w:type="dxa"/>
            <w:gridSpan w:val="8"/>
            <w:vAlign w:val="center"/>
          </w:tcPr>
          <w:p w14:paraId="3440DF63" w14:textId="77777777" w:rsidR="00CD39F7" w:rsidRPr="00A860A3" w:rsidRDefault="00CD39F7" w:rsidP="007525E5">
            <w:pPr>
              <w:pStyle w:val="af4"/>
              <w:numPr>
                <w:ilvl w:val="0"/>
                <w:numId w:val="6"/>
              </w:numPr>
              <w:jc w:val="center"/>
              <w:rPr>
                <w:bCs/>
                <w:color w:val="000000" w:themeColor="text1"/>
                <w:sz w:val="28"/>
                <w:szCs w:val="28"/>
              </w:rPr>
            </w:pPr>
            <w:r w:rsidRPr="00A860A3">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CD39F7" w:rsidRPr="00A860A3" w14:paraId="67623B30" w14:textId="77777777" w:rsidTr="00CD39F7">
        <w:trPr>
          <w:trHeight w:val="1549"/>
          <w:jc w:val="center"/>
        </w:trPr>
        <w:tc>
          <w:tcPr>
            <w:tcW w:w="822" w:type="dxa"/>
            <w:vAlign w:val="center"/>
          </w:tcPr>
          <w:p w14:paraId="58B0099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4.1.</w:t>
            </w:r>
          </w:p>
        </w:tc>
        <w:tc>
          <w:tcPr>
            <w:tcW w:w="3375" w:type="dxa"/>
            <w:vAlign w:val="center"/>
          </w:tcPr>
          <w:p w14:paraId="746C7669" w14:textId="77777777" w:rsidR="00CD39F7" w:rsidRPr="00A860A3" w:rsidRDefault="00CD39F7" w:rsidP="00CD39F7">
            <w:pPr>
              <w:rPr>
                <w:bCs/>
                <w:color w:val="000000" w:themeColor="text1"/>
                <w:sz w:val="28"/>
                <w:szCs w:val="28"/>
              </w:rPr>
            </w:pPr>
            <w:r w:rsidRPr="00A860A3">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00079FD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3,34</w:t>
            </w:r>
          </w:p>
        </w:tc>
        <w:tc>
          <w:tcPr>
            <w:tcW w:w="1701" w:type="dxa"/>
            <w:vAlign w:val="center"/>
          </w:tcPr>
          <w:p w14:paraId="3F8AF09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2,40</w:t>
            </w:r>
          </w:p>
        </w:tc>
        <w:tc>
          <w:tcPr>
            <w:tcW w:w="992" w:type="dxa"/>
            <w:vAlign w:val="center"/>
          </w:tcPr>
          <w:p w14:paraId="503BA3C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2,40</w:t>
            </w:r>
          </w:p>
        </w:tc>
        <w:tc>
          <w:tcPr>
            <w:tcW w:w="1134" w:type="dxa"/>
            <w:vAlign w:val="center"/>
          </w:tcPr>
          <w:p w14:paraId="1B06B3C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2,40</w:t>
            </w:r>
          </w:p>
        </w:tc>
        <w:tc>
          <w:tcPr>
            <w:tcW w:w="1134" w:type="dxa"/>
            <w:vAlign w:val="center"/>
          </w:tcPr>
          <w:p w14:paraId="6B2BB2C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2,40</w:t>
            </w:r>
          </w:p>
        </w:tc>
        <w:tc>
          <w:tcPr>
            <w:tcW w:w="1105" w:type="dxa"/>
            <w:vAlign w:val="center"/>
          </w:tcPr>
          <w:p w14:paraId="067591A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2,40</w:t>
            </w:r>
          </w:p>
        </w:tc>
      </w:tr>
      <w:tr w:rsidR="00CD39F7" w:rsidRPr="00A860A3" w14:paraId="5B577D0B" w14:textId="77777777" w:rsidTr="00CD39F7">
        <w:trPr>
          <w:trHeight w:val="155"/>
          <w:jc w:val="center"/>
        </w:trPr>
        <w:tc>
          <w:tcPr>
            <w:tcW w:w="822" w:type="dxa"/>
            <w:vAlign w:val="center"/>
          </w:tcPr>
          <w:p w14:paraId="3E859A1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4.2.</w:t>
            </w:r>
          </w:p>
        </w:tc>
        <w:tc>
          <w:tcPr>
            <w:tcW w:w="3375" w:type="dxa"/>
            <w:vAlign w:val="center"/>
          </w:tcPr>
          <w:p w14:paraId="26767081" w14:textId="77777777" w:rsidR="00CD39F7" w:rsidRPr="00A860A3" w:rsidRDefault="00CD39F7" w:rsidP="00CD39F7">
            <w:pPr>
              <w:rPr>
                <w:bCs/>
                <w:color w:val="000000" w:themeColor="text1"/>
                <w:sz w:val="28"/>
                <w:szCs w:val="28"/>
              </w:rPr>
            </w:pPr>
            <w:r w:rsidRPr="00A860A3">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водоподготовке</w:t>
            </w:r>
          </w:p>
        </w:tc>
        <w:tc>
          <w:tcPr>
            <w:tcW w:w="993" w:type="dxa"/>
            <w:vAlign w:val="center"/>
          </w:tcPr>
          <w:p w14:paraId="28C6C52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701" w:type="dxa"/>
            <w:vAlign w:val="center"/>
          </w:tcPr>
          <w:p w14:paraId="6C863D2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992" w:type="dxa"/>
            <w:vAlign w:val="center"/>
          </w:tcPr>
          <w:p w14:paraId="74E53F7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19C15FF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2A8BAAE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05" w:type="dxa"/>
            <w:vAlign w:val="center"/>
          </w:tcPr>
          <w:p w14:paraId="4B28126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73DE58EC" w14:textId="77777777" w:rsidTr="00CD39F7">
        <w:trPr>
          <w:jc w:val="center"/>
        </w:trPr>
        <w:tc>
          <w:tcPr>
            <w:tcW w:w="822" w:type="dxa"/>
            <w:vAlign w:val="center"/>
          </w:tcPr>
          <w:p w14:paraId="4664F79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lastRenderedPageBreak/>
              <w:t>1</w:t>
            </w:r>
          </w:p>
        </w:tc>
        <w:tc>
          <w:tcPr>
            <w:tcW w:w="3375" w:type="dxa"/>
            <w:vAlign w:val="center"/>
          </w:tcPr>
          <w:p w14:paraId="2A7B71F0" w14:textId="77777777" w:rsidR="00CD39F7" w:rsidRPr="00A860A3" w:rsidRDefault="00CD39F7" w:rsidP="00CD39F7">
            <w:pPr>
              <w:jc w:val="center"/>
              <w:rPr>
                <w:color w:val="000000" w:themeColor="text1"/>
                <w:sz w:val="28"/>
                <w:szCs w:val="28"/>
              </w:rPr>
            </w:pPr>
            <w:r w:rsidRPr="00A860A3">
              <w:rPr>
                <w:color w:val="000000" w:themeColor="text1"/>
                <w:sz w:val="28"/>
                <w:szCs w:val="28"/>
              </w:rPr>
              <w:t>2</w:t>
            </w:r>
          </w:p>
        </w:tc>
        <w:tc>
          <w:tcPr>
            <w:tcW w:w="993" w:type="dxa"/>
            <w:vAlign w:val="center"/>
          </w:tcPr>
          <w:p w14:paraId="5CCED75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w:t>
            </w:r>
          </w:p>
        </w:tc>
        <w:tc>
          <w:tcPr>
            <w:tcW w:w="1701" w:type="dxa"/>
            <w:vAlign w:val="center"/>
          </w:tcPr>
          <w:p w14:paraId="0628AFB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w:t>
            </w:r>
          </w:p>
        </w:tc>
        <w:tc>
          <w:tcPr>
            <w:tcW w:w="992" w:type="dxa"/>
            <w:vAlign w:val="center"/>
          </w:tcPr>
          <w:p w14:paraId="61EA3B1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w:t>
            </w:r>
          </w:p>
        </w:tc>
        <w:tc>
          <w:tcPr>
            <w:tcW w:w="1134" w:type="dxa"/>
            <w:vAlign w:val="center"/>
          </w:tcPr>
          <w:p w14:paraId="71EA27B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6</w:t>
            </w:r>
          </w:p>
        </w:tc>
        <w:tc>
          <w:tcPr>
            <w:tcW w:w="1134" w:type="dxa"/>
            <w:vAlign w:val="center"/>
          </w:tcPr>
          <w:p w14:paraId="3F01839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w:t>
            </w:r>
          </w:p>
        </w:tc>
        <w:tc>
          <w:tcPr>
            <w:tcW w:w="1105" w:type="dxa"/>
            <w:vAlign w:val="center"/>
          </w:tcPr>
          <w:p w14:paraId="382162F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8</w:t>
            </w:r>
          </w:p>
        </w:tc>
      </w:tr>
      <w:tr w:rsidR="00CD39F7" w:rsidRPr="00A860A3" w14:paraId="330205DA" w14:textId="77777777" w:rsidTr="00CD39F7">
        <w:trPr>
          <w:jc w:val="center"/>
        </w:trPr>
        <w:tc>
          <w:tcPr>
            <w:tcW w:w="822" w:type="dxa"/>
            <w:vAlign w:val="center"/>
          </w:tcPr>
          <w:p w14:paraId="3406429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4.3.</w:t>
            </w:r>
          </w:p>
        </w:tc>
        <w:tc>
          <w:tcPr>
            <w:tcW w:w="3375" w:type="dxa"/>
            <w:vAlign w:val="center"/>
          </w:tcPr>
          <w:p w14:paraId="6F360B4C" w14:textId="77777777" w:rsidR="00CD39F7" w:rsidRPr="00A860A3" w:rsidRDefault="00CD39F7" w:rsidP="00CD39F7">
            <w:pPr>
              <w:rPr>
                <w:color w:val="000000" w:themeColor="text1"/>
                <w:sz w:val="22"/>
                <w:szCs w:val="22"/>
              </w:rPr>
            </w:pPr>
            <w:r w:rsidRPr="00A860A3">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транспортировке</w:t>
            </w:r>
          </w:p>
        </w:tc>
        <w:tc>
          <w:tcPr>
            <w:tcW w:w="993" w:type="dxa"/>
            <w:vAlign w:val="center"/>
          </w:tcPr>
          <w:p w14:paraId="075C5E6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701" w:type="dxa"/>
            <w:vAlign w:val="center"/>
          </w:tcPr>
          <w:p w14:paraId="7D9DFED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992" w:type="dxa"/>
            <w:vAlign w:val="center"/>
          </w:tcPr>
          <w:p w14:paraId="31474AA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17072DD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0976C77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05" w:type="dxa"/>
            <w:vAlign w:val="center"/>
          </w:tcPr>
          <w:p w14:paraId="2CCF97D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7C188082" w14:textId="77777777" w:rsidTr="00CD39F7">
        <w:trPr>
          <w:jc w:val="center"/>
        </w:trPr>
        <w:tc>
          <w:tcPr>
            <w:tcW w:w="822" w:type="dxa"/>
            <w:vAlign w:val="center"/>
          </w:tcPr>
          <w:p w14:paraId="6FA74CB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4.4.</w:t>
            </w:r>
          </w:p>
        </w:tc>
        <w:tc>
          <w:tcPr>
            <w:tcW w:w="3375" w:type="dxa"/>
          </w:tcPr>
          <w:p w14:paraId="0037F8FB" w14:textId="77777777" w:rsidR="00CD39F7" w:rsidRPr="00A860A3" w:rsidRDefault="00CD39F7" w:rsidP="00CD39F7">
            <w:pPr>
              <w:rPr>
                <w:bCs/>
                <w:color w:val="000000" w:themeColor="text1"/>
                <w:sz w:val="28"/>
                <w:szCs w:val="28"/>
              </w:rPr>
            </w:pPr>
            <w:r w:rsidRPr="00A860A3">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водоснабжения (полный цикл)</w:t>
            </w:r>
          </w:p>
        </w:tc>
        <w:tc>
          <w:tcPr>
            <w:tcW w:w="993" w:type="dxa"/>
            <w:vAlign w:val="center"/>
          </w:tcPr>
          <w:p w14:paraId="7E5774A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0,95</w:t>
            </w:r>
          </w:p>
        </w:tc>
        <w:tc>
          <w:tcPr>
            <w:tcW w:w="1701" w:type="dxa"/>
            <w:vAlign w:val="center"/>
          </w:tcPr>
          <w:p w14:paraId="7C22D85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0,95</w:t>
            </w:r>
          </w:p>
        </w:tc>
        <w:tc>
          <w:tcPr>
            <w:tcW w:w="992" w:type="dxa"/>
            <w:vAlign w:val="center"/>
          </w:tcPr>
          <w:p w14:paraId="5FD3BB7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0,95</w:t>
            </w:r>
          </w:p>
        </w:tc>
        <w:tc>
          <w:tcPr>
            <w:tcW w:w="1134" w:type="dxa"/>
            <w:vAlign w:val="center"/>
          </w:tcPr>
          <w:p w14:paraId="58CB569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0,95</w:t>
            </w:r>
          </w:p>
        </w:tc>
        <w:tc>
          <w:tcPr>
            <w:tcW w:w="1134" w:type="dxa"/>
            <w:vAlign w:val="center"/>
          </w:tcPr>
          <w:p w14:paraId="0BC5A59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0,95</w:t>
            </w:r>
          </w:p>
        </w:tc>
        <w:tc>
          <w:tcPr>
            <w:tcW w:w="1105" w:type="dxa"/>
            <w:vAlign w:val="center"/>
          </w:tcPr>
          <w:p w14:paraId="386E575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0,95</w:t>
            </w:r>
          </w:p>
        </w:tc>
      </w:tr>
      <w:tr w:rsidR="00CD39F7" w:rsidRPr="00A860A3" w14:paraId="149EF1FE" w14:textId="77777777" w:rsidTr="00CD39F7">
        <w:trPr>
          <w:jc w:val="center"/>
        </w:trPr>
        <w:tc>
          <w:tcPr>
            <w:tcW w:w="822" w:type="dxa"/>
            <w:vAlign w:val="center"/>
          </w:tcPr>
          <w:p w14:paraId="5307035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4.5.</w:t>
            </w:r>
          </w:p>
        </w:tc>
        <w:tc>
          <w:tcPr>
            <w:tcW w:w="3375" w:type="dxa"/>
          </w:tcPr>
          <w:p w14:paraId="4F192F00" w14:textId="77777777" w:rsidR="00CD39F7" w:rsidRPr="00A860A3" w:rsidRDefault="00CD39F7" w:rsidP="00CD39F7">
            <w:pPr>
              <w:rPr>
                <w:bCs/>
                <w:color w:val="000000" w:themeColor="text1"/>
                <w:sz w:val="28"/>
                <w:szCs w:val="28"/>
              </w:rPr>
            </w:pPr>
            <w:r w:rsidRPr="00A860A3">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очистке сточных вод</w:t>
            </w:r>
          </w:p>
        </w:tc>
        <w:tc>
          <w:tcPr>
            <w:tcW w:w="993" w:type="dxa"/>
            <w:vAlign w:val="center"/>
          </w:tcPr>
          <w:p w14:paraId="142CE48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701" w:type="dxa"/>
            <w:vAlign w:val="center"/>
          </w:tcPr>
          <w:p w14:paraId="1947B42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992" w:type="dxa"/>
            <w:vAlign w:val="center"/>
          </w:tcPr>
          <w:p w14:paraId="6ED652D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2F340D4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7AEEC95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05" w:type="dxa"/>
            <w:vAlign w:val="center"/>
          </w:tcPr>
          <w:p w14:paraId="35AEF94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5DD611FA" w14:textId="77777777" w:rsidTr="00CD39F7">
        <w:trPr>
          <w:jc w:val="center"/>
        </w:trPr>
        <w:tc>
          <w:tcPr>
            <w:tcW w:w="822" w:type="dxa"/>
            <w:vAlign w:val="center"/>
          </w:tcPr>
          <w:p w14:paraId="30B649C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4.6.</w:t>
            </w:r>
          </w:p>
        </w:tc>
        <w:tc>
          <w:tcPr>
            <w:tcW w:w="3375" w:type="dxa"/>
            <w:vAlign w:val="center"/>
          </w:tcPr>
          <w:p w14:paraId="5C395373" w14:textId="77777777" w:rsidR="00CD39F7" w:rsidRPr="00A860A3" w:rsidRDefault="00CD39F7" w:rsidP="00CD39F7">
            <w:pPr>
              <w:rPr>
                <w:color w:val="000000" w:themeColor="text1"/>
                <w:sz w:val="22"/>
                <w:szCs w:val="22"/>
              </w:rPr>
            </w:pPr>
            <w:r w:rsidRPr="00A860A3">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транспортировке сточных вод</w:t>
            </w:r>
          </w:p>
        </w:tc>
        <w:tc>
          <w:tcPr>
            <w:tcW w:w="993" w:type="dxa"/>
            <w:vAlign w:val="center"/>
          </w:tcPr>
          <w:p w14:paraId="1E433BC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701" w:type="dxa"/>
            <w:vAlign w:val="center"/>
          </w:tcPr>
          <w:p w14:paraId="1459AC7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992" w:type="dxa"/>
            <w:vAlign w:val="center"/>
          </w:tcPr>
          <w:p w14:paraId="4F3B3E2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2ECB687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4C731CA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05" w:type="dxa"/>
            <w:vAlign w:val="center"/>
          </w:tcPr>
          <w:p w14:paraId="771E3B4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389113A7" w14:textId="77777777" w:rsidTr="00CD39F7">
        <w:trPr>
          <w:jc w:val="center"/>
        </w:trPr>
        <w:tc>
          <w:tcPr>
            <w:tcW w:w="822" w:type="dxa"/>
            <w:vAlign w:val="center"/>
          </w:tcPr>
          <w:p w14:paraId="787C7A5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4.7.</w:t>
            </w:r>
          </w:p>
        </w:tc>
        <w:tc>
          <w:tcPr>
            <w:tcW w:w="3375" w:type="dxa"/>
            <w:vAlign w:val="center"/>
          </w:tcPr>
          <w:p w14:paraId="5A6F13C1" w14:textId="77777777" w:rsidR="00CD39F7" w:rsidRPr="00A860A3" w:rsidRDefault="00CD39F7" w:rsidP="00CD39F7">
            <w:pPr>
              <w:rPr>
                <w:color w:val="000000" w:themeColor="text1"/>
                <w:sz w:val="22"/>
                <w:szCs w:val="22"/>
              </w:rPr>
            </w:pPr>
            <w:r w:rsidRPr="00A860A3">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водоотведению</w:t>
            </w:r>
          </w:p>
        </w:tc>
        <w:tc>
          <w:tcPr>
            <w:tcW w:w="993" w:type="dxa"/>
            <w:vAlign w:val="center"/>
          </w:tcPr>
          <w:p w14:paraId="7255C88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701" w:type="dxa"/>
            <w:vAlign w:val="center"/>
          </w:tcPr>
          <w:p w14:paraId="5FFAAEB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992" w:type="dxa"/>
            <w:vAlign w:val="center"/>
          </w:tcPr>
          <w:p w14:paraId="2F0DB45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3BCD46B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34" w:type="dxa"/>
            <w:vAlign w:val="center"/>
          </w:tcPr>
          <w:p w14:paraId="4D1F197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1105" w:type="dxa"/>
            <w:vAlign w:val="center"/>
          </w:tcPr>
          <w:p w14:paraId="3D2110D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bl>
    <w:p w14:paraId="45A15928" w14:textId="77777777" w:rsidR="00CD39F7" w:rsidRDefault="00CD39F7" w:rsidP="00CD39F7">
      <w:pPr>
        <w:ind w:left="-567"/>
        <w:jc w:val="center"/>
        <w:rPr>
          <w:bCs/>
          <w:color w:val="000000" w:themeColor="text1"/>
          <w:sz w:val="28"/>
          <w:szCs w:val="28"/>
        </w:rPr>
        <w:sectPr w:rsidR="00CD39F7" w:rsidSect="00CD39F7">
          <w:pgSz w:w="11906" w:h="16838"/>
          <w:pgMar w:top="851" w:right="707" w:bottom="1135" w:left="709" w:header="708" w:footer="708" w:gutter="0"/>
          <w:cols w:space="708"/>
          <w:titlePg/>
          <w:docGrid w:linePitch="360"/>
        </w:sectPr>
      </w:pPr>
    </w:p>
    <w:p w14:paraId="30ABC2F0" w14:textId="62E6A6FE" w:rsidR="00CD39F7" w:rsidRPr="00A860A3" w:rsidRDefault="00CD39F7" w:rsidP="00CD39F7">
      <w:pPr>
        <w:ind w:left="-567"/>
        <w:jc w:val="center"/>
        <w:rPr>
          <w:bCs/>
          <w:color w:val="000000" w:themeColor="text1"/>
          <w:sz w:val="28"/>
          <w:szCs w:val="28"/>
        </w:rPr>
      </w:pPr>
    </w:p>
    <w:p w14:paraId="6BCD6023" w14:textId="77777777" w:rsidR="00CD39F7" w:rsidRPr="00A860A3" w:rsidRDefault="00CD39F7" w:rsidP="00CD39F7">
      <w:pPr>
        <w:ind w:left="-567"/>
        <w:jc w:val="center"/>
        <w:rPr>
          <w:bCs/>
          <w:color w:val="000000" w:themeColor="text1"/>
          <w:sz w:val="28"/>
          <w:szCs w:val="28"/>
        </w:rPr>
      </w:pPr>
      <w:r w:rsidRPr="00A860A3">
        <w:rPr>
          <w:bCs/>
          <w:color w:val="000000" w:themeColor="text1"/>
          <w:sz w:val="28"/>
          <w:szCs w:val="28"/>
        </w:rPr>
        <w:t>Раздел 9. Расчет эффективности производственной программы</w:t>
      </w:r>
    </w:p>
    <w:p w14:paraId="40EE1314" w14:textId="77777777" w:rsidR="00CD39F7" w:rsidRPr="00A860A3" w:rsidRDefault="00CD39F7" w:rsidP="00CD39F7">
      <w:pPr>
        <w:ind w:left="-567"/>
        <w:jc w:val="center"/>
        <w:rPr>
          <w:bCs/>
          <w:color w:val="000000" w:themeColor="text1"/>
          <w:sz w:val="28"/>
          <w:szCs w:val="28"/>
        </w:rPr>
      </w:pPr>
    </w:p>
    <w:tbl>
      <w:tblPr>
        <w:tblStyle w:val="a5"/>
        <w:tblW w:w="11057" w:type="dxa"/>
        <w:jc w:val="center"/>
        <w:tblLayout w:type="fixed"/>
        <w:tblLook w:val="04A0" w:firstRow="1" w:lastRow="0" w:firstColumn="1" w:lastColumn="0" w:noHBand="0" w:noVBand="1"/>
      </w:tblPr>
      <w:tblGrid>
        <w:gridCol w:w="736"/>
        <w:gridCol w:w="3659"/>
        <w:gridCol w:w="1559"/>
        <w:gridCol w:w="2552"/>
        <w:gridCol w:w="2551"/>
      </w:tblGrid>
      <w:tr w:rsidR="00CD39F7" w:rsidRPr="00A860A3" w14:paraId="21E1A7B3" w14:textId="77777777" w:rsidTr="00CD39F7">
        <w:trPr>
          <w:jc w:val="center"/>
        </w:trPr>
        <w:tc>
          <w:tcPr>
            <w:tcW w:w="736" w:type="dxa"/>
            <w:vAlign w:val="center"/>
          </w:tcPr>
          <w:p w14:paraId="085EC38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 п/п</w:t>
            </w:r>
          </w:p>
        </w:tc>
        <w:tc>
          <w:tcPr>
            <w:tcW w:w="3659" w:type="dxa"/>
            <w:vAlign w:val="center"/>
          </w:tcPr>
          <w:p w14:paraId="3680D78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Наименование показателя</w:t>
            </w:r>
          </w:p>
        </w:tc>
        <w:tc>
          <w:tcPr>
            <w:tcW w:w="1559" w:type="dxa"/>
            <w:vAlign w:val="center"/>
          </w:tcPr>
          <w:p w14:paraId="07D9580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Значение показателя в базовом периоде    2016 год</w:t>
            </w:r>
          </w:p>
        </w:tc>
        <w:tc>
          <w:tcPr>
            <w:tcW w:w="2552" w:type="dxa"/>
            <w:vAlign w:val="center"/>
          </w:tcPr>
          <w:p w14:paraId="38137D7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Планируемое значение показателя по итогам реализации производственной программы                  2019 год</w:t>
            </w:r>
          </w:p>
        </w:tc>
        <w:tc>
          <w:tcPr>
            <w:tcW w:w="2551" w:type="dxa"/>
            <w:vAlign w:val="center"/>
          </w:tcPr>
          <w:p w14:paraId="5EC0B4B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 xml:space="preserve">Эффективность производственной </w:t>
            </w:r>
            <w:proofErr w:type="gramStart"/>
            <w:r w:rsidRPr="00A860A3">
              <w:rPr>
                <w:bCs/>
                <w:color w:val="000000" w:themeColor="text1"/>
                <w:sz w:val="28"/>
                <w:szCs w:val="28"/>
              </w:rPr>
              <w:t xml:space="preserve">программы,   </w:t>
            </w:r>
            <w:proofErr w:type="gramEnd"/>
            <w:r w:rsidRPr="00A860A3">
              <w:rPr>
                <w:bCs/>
                <w:color w:val="000000" w:themeColor="text1"/>
                <w:sz w:val="28"/>
                <w:szCs w:val="28"/>
              </w:rPr>
              <w:t xml:space="preserve">            тыс. руб.</w:t>
            </w:r>
          </w:p>
        </w:tc>
      </w:tr>
      <w:tr w:rsidR="00CD39F7" w:rsidRPr="00A860A3" w14:paraId="560304D9" w14:textId="77777777" w:rsidTr="00CD39F7">
        <w:trPr>
          <w:jc w:val="center"/>
        </w:trPr>
        <w:tc>
          <w:tcPr>
            <w:tcW w:w="736" w:type="dxa"/>
          </w:tcPr>
          <w:p w14:paraId="68EB41F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w:t>
            </w:r>
          </w:p>
        </w:tc>
        <w:tc>
          <w:tcPr>
            <w:tcW w:w="3659" w:type="dxa"/>
          </w:tcPr>
          <w:p w14:paraId="244F571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w:t>
            </w:r>
          </w:p>
        </w:tc>
        <w:tc>
          <w:tcPr>
            <w:tcW w:w="1559" w:type="dxa"/>
          </w:tcPr>
          <w:p w14:paraId="12CCA81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w:t>
            </w:r>
          </w:p>
        </w:tc>
        <w:tc>
          <w:tcPr>
            <w:tcW w:w="2552" w:type="dxa"/>
          </w:tcPr>
          <w:p w14:paraId="5059E7B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w:t>
            </w:r>
          </w:p>
        </w:tc>
        <w:tc>
          <w:tcPr>
            <w:tcW w:w="2551" w:type="dxa"/>
          </w:tcPr>
          <w:p w14:paraId="241BB53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w:t>
            </w:r>
          </w:p>
        </w:tc>
      </w:tr>
      <w:tr w:rsidR="00CD39F7" w:rsidRPr="00A860A3" w14:paraId="747AA711" w14:textId="77777777" w:rsidTr="00CD39F7">
        <w:trPr>
          <w:trHeight w:val="596"/>
          <w:jc w:val="center"/>
        </w:trPr>
        <w:tc>
          <w:tcPr>
            <w:tcW w:w="11057" w:type="dxa"/>
            <w:gridSpan w:val="5"/>
            <w:vAlign w:val="center"/>
          </w:tcPr>
          <w:p w14:paraId="4CDDCFD3" w14:textId="77777777" w:rsidR="00CD39F7" w:rsidRPr="00A860A3" w:rsidRDefault="00CD39F7" w:rsidP="007525E5">
            <w:pPr>
              <w:pStyle w:val="af4"/>
              <w:numPr>
                <w:ilvl w:val="0"/>
                <w:numId w:val="7"/>
              </w:numPr>
              <w:jc w:val="center"/>
              <w:rPr>
                <w:bCs/>
                <w:color w:val="000000" w:themeColor="text1"/>
                <w:sz w:val="28"/>
                <w:szCs w:val="28"/>
              </w:rPr>
            </w:pPr>
            <w:r w:rsidRPr="00A860A3">
              <w:rPr>
                <w:bCs/>
                <w:color w:val="000000" w:themeColor="text1"/>
                <w:sz w:val="28"/>
                <w:szCs w:val="28"/>
              </w:rPr>
              <w:t>Показатели качества воды</w:t>
            </w:r>
          </w:p>
        </w:tc>
      </w:tr>
      <w:tr w:rsidR="00CD39F7" w:rsidRPr="00A860A3" w14:paraId="607595C0" w14:textId="77777777" w:rsidTr="00CD39F7">
        <w:trPr>
          <w:trHeight w:val="3565"/>
          <w:jc w:val="center"/>
        </w:trPr>
        <w:tc>
          <w:tcPr>
            <w:tcW w:w="736" w:type="dxa"/>
            <w:vAlign w:val="center"/>
          </w:tcPr>
          <w:p w14:paraId="20683A1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1.1.</w:t>
            </w:r>
          </w:p>
        </w:tc>
        <w:tc>
          <w:tcPr>
            <w:tcW w:w="3659" w:type="dxa"/>
            <w:vAlign w:val="center"/>
          </w:tcPr>
          <w:p w14:paraId="5988D154" w14:textId="77777777" w:rsidR="00CD39F7" w:rsidRPr="00A860A3" w:rsidRDefault="00CD39F7" w:rsidP="00CD39F7">
            <w:pPr>
              <w:rPr>
                <w:color w:val="000000" w:themeColor="text1"/>
                <w:sz w:val="22"/>
                <w:szCs w:val="22"/>
              </w:rPr>
            </w:pPr>
            <w:r w:rsidRPr="00A860A3">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0D368F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2" w:type="dxa"/>
            <w:vAlign w:val="center"/>
          </w:tcPr>
          <w:p w14:paraId="796EC9A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1" w:type="dxa"/>
            <w:vAlign w:val="center"/>
          </w:tcPr>
          <w:p w14:paraId="2A3C2574" w14:textId="77777777" w:rsidR="00CD39F7" w:rsidRPr="00A860A3" w:rsidRDefault="00CD39F7" w:rsidP="00CD39F7">
            <w:pPr>
              <w:jc w:val="center"/>
              <w:rPr>
                <w:bCs/>
                <w:color w:val="000000" w:themeColor="text1"/>
                <w:sz w:val="28"/>
                <w:szCs w:val="28"/>
              </w:rPr>
            </w:pPr>
            <w:r>
              <w:rPr>
                <w:bCs/>
                <w:color w:val="000000" w:themeColor="text1"/>
                <w:sz w:val="28"/>
                <w:szCs w:val="28"/>
              </w:rPr>
              <w:t>-</w:t>
            </w:r>
          </w:p>
        </w:tc>
      </w:tr>
      <w:tr w:rsidR="00CD39F7" w:rsidRPr="00A860A3" w14:paraId="0B233A84" w14:textId="77777777" w:rsidTr="00CD39F7">
        <w:trPr>
          <w:trHeight w:val="1747"/>
          <w:jc w:val="center"/>
        </w:trPr>
        <w:tc>
          <w:tcPr>
            <w:tcW w:w="736" w:type="dxa"/>
            <w:vAlign w:val="center"/>
          </w:tcPr>
          <w:p w14:paraId="19FED2F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1.2.</w:t>
            </w:r>
          </w:p>
        </w:tc>
        <w:tc>
          <w:tcPr>
            <w:tcW w:w="3659" w:type="dxa"/>
            <w:vAlign w:val="center"/>
          </w:tcPr>
          <w:p w14:paraId="5FEF72D7" w14:textId="77777777" w:rsidR="00CD39F7" w:rsidRPr="00A860A3" w:rsidRDefault="00CD39F7" w:rsidP="00CD39F7">
            <w:pPr>
              <w:rPr>
                <w:bCs/>
                <w:color w:val="000000" w:themeColor="text1"/>
                <w:sz w:val="28"/>
                <w:szCs w:val="28"/>
              </w:rPr>
            </w:pPr>
            <w:r w:rsidRPr="00A860A3">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01595A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2" w:type="dxa"/>
            <w:vAlign w:val="center"/>
          </w:tcPr>
          <w:p w14:paraId="571AB83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1" w:type="dxa"/>
            <w:vAlign w:val="center"/>
          </w:tcPr>
          <w:p w14:paraId="371A686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4FD4590E" w14:textId="77777777" w:rsidTr="00CD39F7">
        <w:trPr>
          <w:trHeight w:val="704"/>
          <w:jc w:val="center"/>
        </w:trPr>
        <w:tc>
          <w:tcPr>
            <w:tcW w:w="11057" w:type="dxa"/>
            <w:gridSpan w:val="5"/>
            <w:vAlign w:val="center"/>
          </w:tcPr>
          <w:p w14:paraId="6188954B" w14:textId="77777777" w:rsidR="00CD39F7" w:rsidRPr="00A860A3" w:rsidRDefault="00CD39F7" w:rsidP="007525E5">
            <w:pPr>
              <w:pStyle w:val="af4"/>
              <w:numPr>
                <w:ilvl w:val="0"/>
                <w:numId w:val="7"/>
              </w:numPr>
              <w:jc w:val="center"/>
              <w:rPr>
                <w:bCs/>
                <w:color w:val="000000" w:themeColor="text1"/>
                <w:sz w:val="28"/>
                <w:szCs w:val="28"/>
              </w:rPr>
            </w:pPr>
            <w:r w:rsidRPr="00A860A3">
              <w:rPr>
                <w:bCs/>
                <w:color w:val="000000" w:themeColor="text1"/>
                <w:sz w:val="28"/>
                <w:szCs w:val="28"/>
              </w:rPr>
              <w:t>Показатели надежности и бесперебойности водоснабжения и водоотведения</w:t>
            </w:r>
          </w:p>
        </w:tc>
      </w:tr>
      <w:tr w:rsidR="00CD39F7" w:rsidRPr="00A860A3" w14:paraId="1E5E8D87" w14:textId="77777777" w:rsidTr="00CD39F7">
        <w:trPr>
          <w:trHeight w:val="4124"/>
          <w:jc w:val="center"/>
        </w:trPr>
        <w:tc>
          <w:tcPr>
            <w:tcW w:w="736" w:type="dxa"/>
            <w:vAlign w:val="center"/>
          </w:tcPr>
          <w:p w14:paraId="20693CC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2.1.</w:t>
            </w:r>
          </w:p>
        </w:tc>
        <w:tc>
          <w:tcPr>
            <w:tcW w:w="3659" w:type="dxa"/>
            <w:vAlign w:val="center"/>
          </w:tcPr>
          <w:p w14:paraId="004CD40B" w14:textId="77777777" w:rsidR="00CD39F7" w:rsidRPr="00A860A3" w:rsidRDefault="00CD39F7" w:rsidP="00CD39F7">
            <w:pPr>
              <w:rPr>
                <w:bCs/>
                <w:color w:val="000000" w:themeColor="text1"/>
                <w:sz w:val="28"/>
                <w:szCs w:val="28"/>
              </w:rPr>
            </w:pPr>
            <w:r w:rsidRPr="00A860A3">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E6F5D4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2" w:type="dxa"/>
            <w:vAlign w:val="center"/>
          </w:tcPr>
          <w:p w14:paraId="31591D0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1" w:type="dxa"/>
            <w:vAlign w:val="center"/>
          </w:tcPr>
          <w:p w14:paraId="42BB169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1A201C92" w14:textId="77777777" w:rsidTr="00CD39F7">
        <w:trPr>
          <w:jc w:val="center"/>
        </w:trPr>
        <w:tc>
          <w:tcPr>
            <w:tcW w:w="736" w:type="dxa"/>
          </w:tcPr>
          <w:p w14:paraId="2C68326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lastRenderedPageBreak/>
              <w:t>1</w:t>
            </w:r>
          </w:p>
        </w:tc>
        <w:tc>
          <w:tcPr>
            <w:tcW w:w="3659" w:type="dxa"/>
          </w:tcPr>
          <w:p w14:paraId="3461B83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w:t>
            </w:r>
          </w:p>
        </w:tc>
        <w:tc>
          <w:tcPr>
            <w:tcW w:w="1559" w:type="dxa"/>
          </w:tcPr>
          <w:p w14:paraId="23E5BF7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w:t>
            </w:r>
          </w:p>
        </w:tc>
        <w:tc>
          <w:tcPr>
            <w:tcW w:w="2552" w:type="dxa"/>
          </w:tcPr>
          <w:p w14:paraId="3FEE569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w:t>
            </w:r>
          </w:p>
        </w:tc>
        <w:tc>
          <w:tcPr>
            <w:tcW w:w="2551" w:type="dxa"/>
          </w:tcPr>
          <w:p w14:paraId="357D11C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w:t>
            </w:r>
          </w:p>
        </w:tc>
      </w:tr>
      <w:tr w:rsidR="00CD39F7" w:rsidRPr="00A860A3" w14:paraId="34F867BA" w14:textId="77777777" w:rsidTr="00CD39F7">
        <w:trPr>
          <w:trHeight w:val="953"/>
          <w:jc w:val="center"/>
        </w:trPr>
        <w:tc>
          <w:tcPr>
            <w:tcW w:w="736" w:type="dxa"/>
            <w:vAlign w:val="center"/>
          </w:tcPr>
          <w:p w14:paraId="5CF4CAA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2.2.</w:t>
            </w:r>
          </w:p>
        </w:tc>
        <w:tc>
          <w:tcPr>
            <w:tcW w:w="3659" w:type="dxa"/>
            <w:vAlign w:val="center"/>
          </w:tcPr>
          <w:p w14:paraId="360E682B" w14:textId="77777777" w:rsidR="00CD39F7" w:rsidRPr="00A860A3" w:rsidRDefault="00CD39F7" w:rsidP="00CD39F7">
            <w:pPr>
              <w:rPr>
                <w:bCs/>
                <w:color w:val="000000" w:themeColor="text1"/>
                <w:sz w:val="28"/>
                <w:szCs w:val="28"/>
              </w:rPr>
            </w:pPr>
            <w:r w:rsidRPr="00A860A3">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1BEFFC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2" w:type="dxa"/>
            <w:vAlign w:val="center"/>
          </w:tcPr>
          <w:p w14:paraId="7766698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1" w:type="dxa"/>
            <w:vAlign w:val="center"/>
          </w:tcPr>
          <w:p w14:paraId="2EEC294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593DB8A2" w14:textId="77777777" w:rsidTr="00CD39F7">
        <w:trPr>
          <w:trHeight w:val="498"/>
          <w:jc w:val="center"/>
        </w:trPr>
        <w:tc>
          <w:tcPr>
            <w:tcW w:w="11057" w:type="dxa"/>
            <w:gridSpan w:val="5"/>
            <w:vAlign w:val="center"/>
          </w:tcPr>
          <w:p w14:paraId="38B029BB" w14:textId="77777777" w:rsidR="00CD39F7" w:rsidRPr="00A860A3" w:rsidRDefault="00CD39F7" w:rsidP="007525E5">
            <w:pPr>
              <w:pStyle w:val="af4"/>
              <w:numPr>
                <w:ilvl w:val="0"/>
                <w:numId w:val="7"/>
              </w:numPr>
              <w:jc w:val="center"/>
              <w:rPr>
                <w:bCs/>
                <w:color w:val="000000" w:themeColor="text1"/>
                <w:sz w:val="28"/>
                <w:szCs w:val="28"/>
              </w:rPr>
            </w:pPr>
            <w:r w:rsidRPr="00A860A3">
              <w:rPr>
                <w:bCs/>
                <w:color w:val="000000" w:themeColor="text1"/>
                <w:sz w:val="28"/>
                <w:szCs w:val="28"/>
              </w:rPr>
              <w:t>Показатели качества очистки сточных вод</w:t>
            </w:r>
          </w:p>
        </w:tc>
      </w:tr>
      <w:tr w:rsidR="00CD39F7" w:rsidRPr="00A860A3" w14:paraId="32788690" w14:textId="77777777" w:rsidTr="00CD39F7">
        <w:trPr>
          <w:trHeight w:val="1894"/>
          <w:jc w:val="center"/>
        </w:trPr>
        <w:tc>
          <w:tcPr>
            <w:tcW w:w="736" w:type="dxa"/>
            <w:vAlign w:val="center"/>
          </w:tcPr>
          <w:p w14:paraId="2FE1068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3.1.</w:t>
            </w:r>
          </w:p>
        </w:tc>
        <w:tc>
          <w:tcPr>
            <w:tcW w:w="3659" w:type="dxa"/>
            <w:vAlign w:val="center"/>
          </w:tcPr>
          <w:p w14:paraId="66C5380C" w14:textId="77777777" w:rsidR="00CD39F7" w:rsidRPr="00A860A3" w:rsidRDefault="00CD39F7" w:rsidP="00CD39F7">
            <w:pPr>
              <w:rPr>
                <w:color w:val="000000" w:themeColor="text1"/>
                <w:sz w:val="22"/>
                <w:szCs w:val="22"/>
              </w:rPr>
            </w:pPr>
            <w:r w:rsidRPr="00A860A3">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704029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2" w:type="dxa"/>
            <w:vAlign w:val="center"/>
          </w:tcPr>
          <w:p w14:paraId="2FE5549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1" w:type="dxa"/>
            <w:vAlign w:val="center"/>
          </w:tcPr>
          <w:p w14:paraId="0BEA317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1B18DBA1" w14:textId="77777777" w:rsidTr="00CD39F7">
        <w:trPr>
          <w:trHeight w:val="2120"/>
          <w:jc w:val="center"/>
        </w:trPr>
        <w:tc>
          <w:tcPr>
            <w:tcW w:w="736" w:type="dxa"/>
            <w:vAlign w:val="center"/>
          </w:tcPr>
          <w:p w14:paraId="54CEFE1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3.2.</w:t>
            </w:r>
          </w:p>
        </w:tc>
        <w:tc>
          <w:tcPr>
            <w:tcW w:w="3659" w:type="dxa"/>
            <w:vAlign w:val="center"/>
          </w:tcPr>
          <w:p w14:paraId="23F729B4" w14:textId="77777777" w:rsidR="00CD39F7" w:rsidRPr="00A860A3" w:rsidRDefault="00CD39F7" w:rsidP="00CD39F7">
            <w:pPr>
              <w:rPr>
                <w:bCs/>
                <w:color w:val="000000" w:themeColor="text1"/>
                <w:sz w:val="28"/>
                <w:szCs w:val="28"/>
              </w:rPr>
            </w:pPr>
            <w:r w:rsidRPr="00A860A3">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C07945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2" w:type="dxa"/>
            <w:vAlign w:val="center"/>
          </w:tcPr>
          <w:p w14:paraId="29D29F0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w:t>
            </w:r>
          </w:p>
        </w:tc>
        <w:tc>
          <w:tcPr>
            <w:tcW w:w="2551" w:type="dxa"/>
            <w:vAlign w:val="center"/>
          </w:tcPr>
          <w:p w14:paraId="102CA09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31588D8C" w14:textId="77777777" w:rsidTr="00CD39F7">
        <w:trPr>
          <w:trHeight w:val="3242"/>
          <w:jc w:val="center"/>
        </w:trPr>
        <w:tc>
          <w:tcPr>
            <w:tcW w:w="736" w:type="dxa"/>
            <w:vAlign w:val="center"/>
          </w:tcPr>
          <w:p w14:paraId="23AE7A1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3.3.</w:t>
            </w:r>
          </w:p>
        </w:tc>
        <w:tc>
          <w:tcPr>
            <w:tcW w:w="3659" w:type="dxa"/>
            <w:vAlign w:val="center"/>
          </w:tcPr>
          <w:p w14:paraId="778FA770" w14:textId="77777777" w:rsidR="00CD39F7" w:rsidRPr="00A860A3" w:rsidRDefault="00CD39F7" w:rsidP="00CD39F7">
            <w:pPr>
              <w:rPr>
                <w:color w:val="000000" w:themeColor="text1"/>
                <w:sz w:val="22"/>
                <w:szCs w:val="22"/>
              </w:rPr>
            </w:pPr>
            <w:r w:rsidRPr="00A860A3">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D176C05"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70</w:t>
            </w:r>
          </w:p>
        </w:tc>
        <w:tc>
          <w:tcPr>
            <w:tcW w:w="2552" w:type="dxa"/>
            <w:vAlign w:val="center"/>
          </w:tcPr>
          <w:p w14:paraId="6697F13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70</w:t>
            </w:r>
          </w:p>
        </w:tc>
        <w:tc>
          <w:tcPr>
            <w:tcW w:w="2551" w:type="dxa"/>
            <w:vAlign w:val="center"/>
          </w:tcPr>
          <w:p w14:paraId="6E0E301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4978CC84" w14:textId="77777777" w:rsidTr="00CD39F7">
        <w:trPr>
          <w:trHeight w:val="982"/>
          <w:jc w:val="center"/>
        </w:trPr>
        <w:tc>
          <w:tcPr>
            <w:tcW w:w="11057" w:type="dxa"/>
            <w:gridSpan w:val="5"/>
            <w:vAlign w:val="center"/>
          </w:tcPr>
          <w:p w14:paraId="2D3AF293" w14:textId="77777777" w:rsidR="00CD39F7" w:rsidRPr="00A860A3" w:rsidRDefault="00CD39F7" w:rsidP="007525E5">
            <w:pPr>
              <w:pStyle w:val="af4"/>
              <w:numPr>
                <w:ilvl w:val="0"/>
                <w:numId w:val="7"/>
              </w:numPr>
              <w:jc w:val="center"/>
              <w:rPr>
                <w:bCs/>
                <w:color w:val="000000" w:themeColor="text1"/>
                <w:sz w:val="28"/>
                <w:szCs w:val="28"/>
              </w:rPr>
            </w:pPr>
            <w:r w:rsidRPr="00A860A3">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CD39F7" w:rsidRPr="00A860A3" w14:paraId="29580401" w14:textId="77777777" w:rsidTr="00CD39F7">
        <w:trPr>
          <w:trHeight w:val="1980"/>
          <w:jc w:val="center"/>
        </w:trPr>
        <w:tc>
          <w:tcPr>
            <w:tcW w:w="736" w:type="dxa"/>
            <w:vAlign w:val="center"/>
          </w:tcPr>
          <w:p w14:paraId="3A4AB8F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4.1.</w:t>
            </w:r>
          </w:p>
        </w:tc>
        <w:tc>
          <w:tcPr>
            <w:tcW w:w="3659" w:type="dxa"/>
            <w:vAlign w:val="center"/>
          </w:tcPr>
          <w:p w14:paraId="5FA7EEB1" w14:textId="77777777" w:rsidR="00CD39F7" w:rsidRPr="00A860A3" w:rsidRDefault="00CD39F7" w:rsidP="00CD39F7">
            <w:pPr>
              <w:rPr>
                <w:bCs/>
                <w:color w:val="000000" w:themeColor="text1"/>
                <w:sz w:val="28"/>
                <w:szCs w:val="28"/>
              </w:rPr>
            </w:pPr>
            <w:r w:rsidRPr="00A860A3">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87CF74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2,40</w:t>
            </w:r>
          </w:p>
        </w:tc>
        <w:tc>
          <w:tcPr>
            <w:tcW w:w="2552" w:type="dxa"/>
            <w:vAlign w:val="center"/>
          </w:tcPr>
          <w:p w14:paraId="7D267B9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2,40</w:t>
            </w:r>
          </w:p>
        </w:tc>
        <w:tc>
          <w:tcPr>
            <w:tcW w:w="2551" w:type="dxa"/>
            <w:vAlign w:val="center"/>
          </w:tcPr>
          <w:p w14:paraId="486016D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69580E8A" w14:textId="77777777" w:rsidTr="00CD39F7">
        <w:trPr>
          <w:trHeight w:val="1430"/>
          <w:jc w:val="center"/>
        </w:trPr>
        <w:tc>
          <w:tcPr>
            <w:tcW w:w="736" w:type="dxa"/>
            <w:vAlign w:val="center"/>
          </w:tcPr>
          <w:p w14:paraId="309E570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4.2.</w:t>
            </w:r>
          </w:p>
        </w:tc>
        <w:tc>
          <w:tcPr>
            <w:tcW w:w="3659" w:type="dxa"/>
            <w:vAlign w:val="center"/>
          </w:tcPr>
          <w:p w14:paraId="457E92DF" w14:textId="77777777" w:rsidR="00CD39F7" w:rsidRPr="00A860A3" w:rsidRDefault="00CD39F7" w:rsidP="00CD39F7">
            <w:pPr>
              <w:rPr>
                <w:bCs/>
                <w:color w:val="000000" w:themeColor="text1"/>
                <w:sz w:val="28"/>
                <w:szCs w:val="28"/>
              </w:rPr>
            </w:pPr>
            <w:r w:rsidRPr="00A860A3">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водоподготовке</w:t>
            </w:r>
          </w:p>
        </w:tc>
        <w:tc>
          <w:tcPr>
            <w:tcW w:w="1559" w:type="dxa"/>
            <w:vAlign w:val="center"/>
          </w:tcPr>
          <w:p w14:paraId="23D5463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2" w:type="dxa"/>
            <w:vAlign w:val="center"/>
          </w:tcPr>
          <w:p w14:paraId="47F441B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1" w:type="dxa"/>
            <w:vAlign w:val="center"/>
          </w:tcPr>
          <w:p w14:paraId="008AD69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3F5921E8" w14:textId="77777777" w:rsidTr="00CD39F7">
        <w:trPr>
          <w:jc w:val="center"/>
        </w:trPr>
        <w:tc>
          <w:tcPr>
            <w:tcW w:w="736" w:type="dxa"/>
            <w:vAlign w:val="center"/>
          </w:tcPr>
          <w:p w14:paraId="7232A53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lastRenderedPageBreak/>
              <w:t>1</w:t>
            </w:r>
          </w:p>
        </w:tc>
        <w:tc>
          <w:tcPr>
            <w:tcW w:w="3659" w:type="dxa"/>
            <w:vAlign w:val="center"/>
          </w:tcPr>
          <w:p w14:paraId="1BFA0A0D" w14:textId="77777777" w:rsidR="00CD39F7" w:rsidRPr="00A860A3" w:rsidRDefault="00CD39F7" w:rsidP="00CD39F7">
            <w:pPr>
              <w:jc w:val="center"/>
              <w:rPr>
                <w:color w:val="000000" w:themeColor="text1"/>
                <w:sz w:val="28"/>
                <w:szCs w:val="28"/>
              </w:rPr>
            </w:pPr>
            <w:r w:rsidRPr="00A860A3">
              <w:rPr>
                <w:color w:val="000000" w:themeColor="text1"/>
                <w:sz w:val="28"/>
                <w:szCs w:val="28"/>
              </w:rPr>
              <w:t>2</w:t>
            </w:r>
          </w:p>
        </w:tc>
        <w:tc>
          <w:tcPr>
            <w:tcW w:w="1559" w:type="dxa"/>
            <w:vAlign w:val="center"/>
          </w:tcPr>
          <w:p w14:paraId="626055F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w:t>
            </w:r>
          </w:p>
        </w:tc>
        <w:tc>
          <w:tcPr>
            <w:tcW w:w="2552" w:type="dxa"/>
            <w:vAlign w:val="center"/>
          </w:tcPr>
          <w:p w14:paraId="24CF866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w:t>
            </w:r>
          </w:p>
        </w:tc>
        <w:tc>
          <w:tcPr>
            <w:tcW w:w="2551" w:type="dxa"/>
            <w:vAlign w:val="center"/>
          </w:tcPr>
          <w:p w14:paraId="4863FFC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w:t>
            </w:r>
          </w:p>
        </w:tc>
      </w:tr>
      <w:tr w:rsidR="00CD39F7" w:rsidRPr="00A860A3" w14:paraId="436BD50E" w14:textId="77777777" w:rsidTr="00CD39F7">
        <w:trPr>
          <w:trHeight w:val="2228"/>
          <w:jc w:val="center"/>
        </w:trPr>
        <w:tc>
          <w:tcPr>
            <w:tcW w:w="736" w:type="dxa"/>
            <w:vAlign w:val="center"/>
          </w:tcPr>
          <w:p w14:paraId="5976913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4.3.</w:t>
            </w:r>
          </w:p>
        </w:tc>
        <w:tc>
          <w:tcPr>
            <w:tcW w:w="3659" w:type="dxa"/>
            <w:vAlign w:val="center"/>
          </w:tcPr>
          <w:p w14:paraId="34AE5701" w14:textId="77777777" w:rsidR="00CD39F7" w:rsidRPr="00A860A3" w:rsidRDefault="00CD39F7" w:rsidP="00CD39F7">
            <w:pPr>
              <w:rPr>
                <w:color w:val="000000" w:themeColor="text1"/>
                <w:sz w:val="22"/>
                <w:szCs w:val="22"/>
              </w:rPr>
            </w:pPr>
            <w:r w:rsidRPr="00A860A3">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транспортировке</w:t>
            </w:r>
          </w:p>
        </w:tc>
        <w:tc>
          <w:tcPr>
            <w:tcW w:w="1559" w:type="dxa"/>
            <w:vAlign w:val="center"/>
          </w:tcPr>
          <w:p w14:paraId="1F4CA1A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2" w:type="dxa"/>
            <w:vAlign w:val="center"/>
          </w:tcPr>
          <w:p w14:paraId="59E2207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1" w:type="dxa"/>
            <w:vAlign w:val="center"/>
          </w:tcPr>
          <w:p w14:paraId="53035F4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24BFADF4" w14:textId="77777777" w:rsidTr="00CD39F7">
        <w:trPr>
          <w:trHeight w:val="2259"/>
          <w:jc w:val="center"/>
        </w:trPr>
        <w:tc>
          <w:tcPr>
            <w:tcW w:w="736" w:type="dxa"/>
            <w:vAlign w:val="center"/>
          </w:tcPr>
          <w:p w14:paraId="1AD949E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4.4.</w:t>
            </w:r>
          </w:p>
        </w:tc>
        <w:tc>
          <w:tcPr>
            <w:tcW w:w="3659" w:type="dxa"/>
            <w:vAlign w:val="center"/>
          </w:tcPr>
          <w:p w14:paraId="1CF44E1A" w14:textId="77777777" w:rsidR="00CD39F7" w:rsidRPr="00A860A3" w:rsidRDefault="00CD39F7" w:rsidP="00CD39F7">
            <w:pPr>
              <w:rPr>
                <w:bCs/>
                <w:color w:val="000000" w:themeColor="text1"/>
                <w:sz w:val="28"/>
                <w:szCs w:val="28"/>
              </w:rPr>
            </w:pPr>
            <w:r w:rsidRPr="00A860A3">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6364FD9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0,95</w:t>
            </w:r>
          </w:p>
        </w:tc>
        <w:tc>
          <w:tcPr>
            <w:tcW w:w="2552" w:type="dxa"/>
            <w:vAlign w:val="center"/>
          </w:tcPr>
          <w:p w14:paraId="34620C0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0,95</w:t>
            </w:r>
          </w:p>
        </w:tc>
        <w:tc>
          <w:tcPr>
            <w:tcW w:w="2551" w:type="dxa"/>
            <w:vAlign w:val="center"/>
          </w:tcPr>
          <w:p w14:paraId="307572B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19AFAB18" w14:textId="77777777" w:rsidTr="00CD39F7">
        <w:trPr>
          <w:trHeight w:val="1978"/>
          <w:jc w:val="center"/>
        </w:trPr>
        <w:tc>
          <w:tcPr>
            <w:tcW w:w="736" w:type="dxa"/>
            <w:vAlign w:val="center"/>
          </w:tcPr>
          <w:p w14:paraId="688135B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4.5.</w:t>
            </w:r>
          </w:p>
        </w:tc>
        <w:tc>
          <w:tcPr>
            <w:tcW w:w="3659" w:type="dxa"/>
            <w:vAlign w:val="center"/>
          </w:tcPr>
          <w:p w14:paraId="3FF5AF27" w14:textId="77777777" w:rsidR="00CD39F7" w:rsidRPr="00A860A3" w:rsidRDefault="00CD39F7" w:rsidP="00CD39F7">
            <w:pPr>
              <w:rPr>
                <w:bCs/>
                <w:color w:val="000000" w:themeColor="text1"/>
                <w:sz w:val="28"/>
                <w:szCs w:val="28"/>
              </w:rPr>
            </w:pPr>
            <w:r w:rsidRPr="00A860A3">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очистке сточных вод</w:t>
            </w:r>
          </w:p>
        </w:tc>
        <w:tc>
          <w:tcPr>
            <w:tcW w:w="1559" w:type="dxa"/>
            <w:vAlign w:val="center"/>
          </w:tcPr>
          <w:p w14:paraId="4F4D3B9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2" w:type="dxa"/>
            <w:vAlign w:val="center"/>
          </w:tcPr>
          <w:p w14:paraId="60F2FFB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1" w:type="dxa"/>
            <w:vAlign w:val="center"/>
          </w:tcPr>
          <w:p w14:paraId="6548173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0AAA8F30" w14:textId="77777777" w:rsidTr="00CD39F7">
        <w:trPr>
          <w:trHeight w:val="2117"/>
          <w:jc w:val="center"/>
        </w:trPr>
        <w:tc>
          <w:tcPr>
            <w:tcW w:w="736" w:type="dxa"/>
            <w:vAlign w:val="center"/>
          </w:tcPr>
          <w:p w14:paraId="034372D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4.6.</w:t>
            </w:r>
          </w:p>
        </w:tc>
        <w:tc>
          <w:tcPr>
            <w:tcW w:w="3659" w:type="dxa"/>
            <w:vAlign w:val="center"/>
          </w:tcPr>
          <w:p w14:paraId="4D9961A5" w14:textId="77777777" w:rsidR="00CD39F7" w:rsidRPr="00A860A3" w:rsidRDefault="00CD39F7" w:rsidP="00CD39F7">
            <w:pPr>
              <w:rPr>
                <w:color w:val="000000" w:themeColor="text1"/>
                <w:sz w:val="22"/>
                <w:szCs w:val="22"/>
              </w:rPr>
            </w:pPr>
            <w:r w:rsidRPr="00A860A3">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транспортировке сточных вод</w:t>
            </w:r>
          </w:p>
        </w:tc>
        <w:tc>
          <w:tcPr>
            <w:tcW w:w="1559" w:type="dxa"/>
            <w:vAlign w:val="center"/>
          </w:tcPr>
          <w:p w14:paraId="1043D1F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2" w:type="dxa"/>
            <w:vAlign w:val="center"/>
          </w:tcPr>
          <w:p w14:paraId="14DB6F4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1" w:type="dxa"/>
            <w:vAlign w:val="center"/>
          </w:tcPr>
          <w:p w14:paraId="4148387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6EEE61DF" w14:textId="77777777" w:rsidTr="00CD39F7">
        <w:trPr>
          <w:trHeight w:val="2248"/>
          <w:jc w:val="center"/>
        </w:trPr>
        <w:tc>
          <w:tcPr>
            <w:tcW w:w="736" w:type="dxa"/>
            <w:vAlign w:val="center"/>
          </w:tcPr>
          <w:p w14:paraId="4C43DE2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4.7.</w:t>
            </w:r>
          </w:p>
        </w:tc>
        <w:tc>
          <w:tcPr>
            <w:tcW w:w="3659" w:type="dxa"/>
            <w:vAlign w:val="center"/>
          </w:tcPr>
          <w:p w14:paraId="62AD92F2" w14:textId="77777777" w:rsidR="00CD39F7" w:rsidRPr="00A860A3" w:rsidRDefault="00CD39F7" w:rsidP="00CD39F7">
            <w:pPr>
              <w:rPr>
                <w:color w:val="000000" w:themeColor="text1"/>
                <w:sz w:val="22"/>
                <w:szCs w:val="22"/>
              </w:rPr>
            </w:pPr>
            <w:r w:rsidRPr="00A860A3">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860A3">
              <w:rPr>
                <w:color w:val="000000" w:themeColor="text1"/>
                <w:sz w:val="22"/>
                <w:szCs w:val="22"/>
                <w:vertAlign w:val="superscript"/>
              </w:rPr>
              <w:t>3</w:t>
            </w:r>
            <w:r w:rsidRPr="00A860A3">
              <w:rPr>
                <w:color w:val="000000" w:themeColor="text1"/>
                <w:sz w:val="22"/>
                <w:szCs w:val="22"/>
              </w:rPr>
              <w:t xml:space="preserve">) – </w:t>
            </w:r>
            <w:r w:rsidRPr="00A860A3">
              <w:rPr>
                <w:color w:val="000000" w:themeColor="text1"/>
                <w:sz w:val="22"/>
                <w:szCs w:val="22"/>
                <w:u w:val="single"/>
              </w:rPr>
              <w:t>для организаций, оказывающих услуги по водоотведению</w:t>
            </w:r>
          </w:p>
        </w:tc>
        <w:tc>
          <w:tcPr>
            <w:tcW w:w="1559" w:type="dxa"/>
            <w:vAlign w:val="center"/>
          </w:tcPr>
          <w:p w14:paraId="37EB2A8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2" w:type="dxa"/>
            <w:vAlign w:val="center"/>
          </w:tcPr>
          <w:p w14:paraId="53CB440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2551" w:type="dxa"/>
            <w:vAlign w:val="center"/>
          </w:tcPr>
          <w:p w14:paraId="37FC8E5D"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bl>
    <w:p w14:paraId="4A2D8AEB" w14:textId="77777777" w:rsidR="00CD39F7" w:rsidRPr="00A860A3" w:rsidRDefault="00CD39F7" w:rsidP="00CD39F7">
      <w:pPr>
        <w:ind w:left="-567"/>
        <w:jc w:val="center"/>
        <w:rPr>
          <w:bCs/>
          <w:color w:val="000000" w:themeColor="text1"/>
          <w:sz w:val="28"/>
          <w:szCs w:val="28"/>
        </w:rPr>
      </w:pPr>
    </w:p>
    <w:p w14:paraId="50372A38" w14:textId="77777777" w:rsidR="00CD39F7" w:rsidRPr="00A860A3" w:rsidRDefault="00CD39F7" w:rsidP="00CD39F7">
      <w:pPr>
        <w:ind w:left="-567"/>
        <w:jc w:val="center"/>
        <w:rPr>
          <w:bCs/>
          <w:color w:val="000000" w:themeColor="text1"/>
          <w:sz w:val="28"/>
          <w:szCs w:val="28"/>
        </w:rPr>
      </w:pPr>
    </w:p>
    <w:p w14:paraId="6F5B7FCE" w14:textId="77777777" w:rsidR="00CD39F7" w:rsidRPr="00A860A3" w:rsidRDefault="00CD39F7" w:rsidP="00CD39F7">
      <w:pPr>
        <w:ind w:left="-567"/>
        <w:jc w:val="center"/>
        <w:rPr>
          <w:bCs/>
          <w:color w:val="000000" w:themeColor="text1"/>
          <w:sz w:val="28"/>
          <w:szCs w:val="28"/>
        </w:rPr>
      </w:pPr>
    </w:p>
    <w:p w14:paraId="2442FD65" w14:textId="77777777" w:rsidR="00CD39F7" w:rsidRPr="00A860A3" w:rsidRDefault="00CD39F7" w:rsidP="00CD39F7">
      <w:pPr>
        <w:ind w:left="-567"/>
        <w:jc w:val="center"/>
        <w:rPr>
          <w:bCs/>
          <w:color w:val="000000" w:themeColor="text1"/>
          <w:sz w:val="28"/>
          <w:szCs w:val="28"/>
        </w:rPr>
      </w:pPr>
    </w:p>
    <w:p w14:paraId="38FFD366" w14:textId="77777777" w:rsidR="00CD39F7" w:rsidRPr="00A860A3" w:rsidRDefault="00CD39F7" w:rsidP="00CD39F7">
      <w:pPr>
        <w:ind w:left="-567"/>
        <w:jc w:val="center"/>
        <w:rPr>
          <w:bCs/>
          <w:color w:val="000000" w:themeColor="text1"/>
          <w:sz w:val="28"/>
          <w:szCs w:val="28"/>
        </w:rPr>
      </w:pPr>
    </w:p>
    <w:p w14:paraId="495DC360" w14:textId="77777777" w:rsidR="00CD39F7" w:rsidRPr="00A860A3" w:rsidRDefault="00CD39F7" w:rsidP="00CD39F7">
      <w:pPr>
        <w:ind w:left="-567"/>
        <w:jc w:val="center"/>
        <w:rPr>
          <w:bCs/>
          <w:color w:val="000000" w:themeColor="text1"/>
          <w:sz w:val="28"/>
          <w:szCs w:val="28"/>
        </w:rPr>
      </w:pPr>
    </w:p>
    <w:p w14:paraId="2D1D131E" w14:textId="77777777" w:rsidR="00CD39F7" w:rsidRPr="00A860A3" w:rsidRDefault="00CD39F7" w:rsidP="00CD39F7">
      <w:pPr>
        <w:ind w:left="-567"/>
        <w:jc w:val="center"/>
        <w:rPr>
          <w:bCs/>
          <w:color w:val="000000" w:themeColor="text1"/>
          <w:sz w:val="28"/>
          <w:szCs w:val="28"/>
        </w:rPr>
      </w:pPr>
    </w:p>
    <w:p w14:paraId="4F732630" w14:textId="77777777" w:rsidR="00CD39F7" w:rsidRPr="00A860A3" w:rsidRDefault="00CD39F7" w:rsidP="00CD39F7">
      <w:pPr>
        <w:ind w:left="-567"/>
        <w:jc w:val="center"/>
        <w:rPr>
          <w:bCs/>
          <w:color w:val="000000" w:themeColor="text1"/>
          <w:sz w:val="28"/>
          <w:szCs w:val="28"/>
        </w:rPr>
      </w:pPr>
    </w:p>
    <w:p w14:paraId="0F8CD36F" w14:textId="77777777" w:rsidR="00CD39F7" w:rsidRPr="00A860A3" w:rsidRDefault="00CD39F7" w:rsidP="00CD39F7">
      <w:pPr>
        <w:ind w:left="-567"/>
        <w:jc w:val="center"/>
        <w:rPr>
          <w:bCs/>
          <w:color w:val="000000" w:themeColor="text1"/>
          <w:sz w:val="28"/>
          <w:szCs w:val="28"/>
        </w:rPr>
      </w:pPr>
    </w:p>
    <w:p w14:paraId="15F1822D" w14:textId="77777777" w:rsidR="00CD39F7" w:rsidRPr="00A860A3" w:rsidRDefault="00CD39F7" w:rsidP="00CD39F7">
      <w:pPr>
        <w:ind w:left="-567"/>
        <w:jc w:val="center"/>
        <w:rPr>
          <w:bCs/>
          <w:color w:val="000000" w:themeColor="text1"/>
          <w:sz w:val="28"/>
          <w:szCs w:val="28"/>
        </w:rPr>
      </w:pPr>
      <w:r w:rsidRPr="00A860A3">
        <w:rPr>
          <w:bCs/>
          <w:color w:val="000000" w:themeColor="text1"/>
          <w:sz w:val="28"/>
          <w:szCs w:val="28"/>
        </w:rPr>
        <w:lastRenderedPageBreak/>
        <w:t>Раздел 10. Отчет об исполнении производственной программы</w:t>
      </w:r>
    </w:p>
    <w:p w14:paraId="6D1BA407" w14:textId="77777777" w:rsidR="00CD39F7" w:rsidRPr="00A860A3" w:rsidRDefault="00CD39F7" w:rsidP="00CD39F7">
      <w:pPr>
        <w:ind w:left="-567"/>
        <w:jc w:val="center"/>
        <w:rPr>
          <w:bCs/>
          <w:color w:val="000000" w:themeColor="text1"/>
          <w:sz w:val="28"/>
          <w:szCs w:val="28"/>
        </w:rPr>
      </w:pPr>
      <w:r w:rsidRPr="00A860A3">
        <w:rPr>
          <w:bCs/>
          <w:color w:val="000000" w:themeColor="text1"/>
          <w:sz w:val="28"/>
          <w:szCs w:val="28"/>
        </w:rPr>
        <w:t xml:space="preserve"> за 2014-2016 годы</w:t>
      </w:r>
    </w:p>
    <w:p w14:paraId="58709CC6" w14:textId="77777777" w:rsidR="00CD39F7" w:rsidRPr="00A860A3" w:rsidRDefault="00CD39F7" w:rsidP="00CD39F7">
      <w:pPr>
        <w:ind w:left="-567"/>
        <w:jc w:val="center"/>
        <w:rPr>
          <w:bCs/>
          <w:color w:val="000000" w:themeColor="text1"/>
          <w:sz w:val="28"/>
          <w:szCs w:val="28"/>
        </w:rPr>
      </w:pPr>
    </w:p>
    <w:tbl>
      <w:tblPr>
        <w:tblStyle w:val="a5"/>
        <w:tblW w:w="10173" w:type="dxa"/>
        <w:jc w:val="center"/>
        <w:tblLook w:val="04A0" w:firstRow="1" w:lastRow="0" w:firstColumn="1" w:lastColumn="0" w:noHBand="0" w:noVBand="1"/>
      </w:tblPr>
      <w:tblGrid>
        <w:gridCol w:w="776"/>
        <w:gridCol w:w="5887"/>
        <w:gridCol w:w="3510"/>
      </w:tblGrid>
      <w:tr w:rsidR="00CD39F7" w:rsidRPr="00A860A3" w14:paraId="2BA62D39" w14:textId="77777777" w:rsidTr="00CD39F7">
        <w:trPr>
          <w:jc w:val="center"/>
        </w:trPr>
        <w:tc>
          <w:tcPr>
            <w:tcW w:w="776" w:type="dxa"/>
          </w:tcPr>
          <w:p w14:paraId="733B380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 п/п</w:t>
            </w:r>
          </w:p>
        </w:tc>
        <w:tc>
          <w:tcPr>
            <w:tcW w:w="5887" w:type="dxa"/>
            <w:vAlign w:val="center"/>
          </w:tcPr>
          <w:p w14:paraId="41E2996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Наименование показателя</w:t>
            </w:r>
          </w:p>
        </w:tc>
        <w:tc>
          <w:tcPr>
            <w:tcW w:w="3510" w:type="dxa"/>
            <w:vAlign w:val="center"/>
          </w:tcPr>
          <w:p w14:paraId="2D22D08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Фактическое значение показателя, тыс. руб.</w:t>
            </w:r>
          </w:p>
        </w:tc>
      </w:tr>
      <w:tr w:rsidR="00CD39F7" w:rsidRPr="00A860A3" w14:paraId="24C248EF" w14:textId="77777777" w:rsidTr="00CD39F7">
        <w:trPr>
          <w:jc w:val="center"/>
        </w:trPr>
        <w:tc>
          <w:tcPr>
            <w:tcW w:w="10173" w:type="dxa"/>
            <w:gridSpan w:val="3"/>
          </w:tcPr>
          <w:p w14:paraId="2121B24F"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2014 год</w:t>
            </w:r>
          </w:p>
        </w:tc>
      </w:tr>
      <w:tr w:rsidR="00CD39F7" w:rsidRPr="00A860A3" w14:paraId="339850EC" w14:textId="77777777" w:rsidTr="00CD39F7">
        <w:trPr>
          <w:trHeight w:val="541"/>
          <w:jc w:val="center"/>
        </w:trPr>
        <w:tc>
          <w:tcPr>
            <w:tcW w:w="10173" w:type="dxa"/>
            <w:gridSpan w:val="3"/>
            <w:vAlign w:val="center"/>
          </w:tcPr>
          <w:p w14:paraId="4C74B032" w14:textId="77777777" w:rsidR="00CD39F7" w:rsidRPr="00A860A3" w:rsidRDefault="00CD39F7" w:rsidP="00CD39F7">
            <w:pPr>
              <w:pStyle w:val="af4"/>
              <w:numPr>
                <w:ilvl w:val="0"/>
                <w:numId w:val="1"/>
              </w:numPr>
              <w:jc w:val="center"/>
              <w:rPr>
                <w:bCs/>
                <w:color w:val="000000" w:themeColor="text1"/>
                <w:sz w:val="28"/>
                <w:szCs w:val="28"/>
              </w:rPr>
            </w:pPr>
            <w:r w:rsidRPr="00A860A3">
              <w:rPr>
                <w:bCs/>
                <w:color w:val="000000" w:themeColor="text1"/>
                <w:sz w:val="28"/>
                <w:szCs w:val="28"/>
              </w:rPr>
              <w:t>Холодное водоснабжение</w:t>
            </w:r>
          </w:p>
        </w:tc>
      </w:tr>
      <w:tr w:rsidR="00CD39F7" w:rsidRPr="00A860A3" w14:paraId="32039B6D" w14:textId="77777777" w:rsidTr="00CD39F7">
        <w:trPr>
          <w:jc w:val="center"/>
        </w:trPr>
        <w:tc>
          <w:tcPr>
            <w:tcW w:w="776" w:type="dxa"/>
            <w:vAlign w:val="center"/>
          </w:tcPr>
          <w:p w14:paraId="756530A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1.1.</w:t>
            </w:r>
          </w:p>
        </w:tc>
        <w:tc>
          <w:tcPr>
            <w:tcW w:w="5887" w:type="dxa"/>
          </w:tcPr>
          <w:p w14:paraId="46080BA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3510" w:type="dxa"/>
            <w:vAlign w:val="center"/>
          </w:tcPr>
          <w:p w14:paraId="3DB3B3C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216FC657" w14:textId="77777777" w:rsidTr="00CD39F7">
        <w:trPr>
          <w:jc w:val="center"/>
        </w:trPr>
        <w:tc>
          <w:tcPr>
            <w:tcW w:w="6663" w:type="dxa"/>
            <w:gridSpan w:val="2"/>
            <w:vAlign w:val="center"/>
          </w:tcPr>
          <w:p w14:paraId="4F6E73CC" w14:textId="77777777" w:rsidR="00CD39F7" w:rsidRPr="00A860A3" w:rsidRDefault="00CD39F7" w:rsidP="00CD39F7">
            <w:pPr>
              <w:rPr>
                <w:bCs/>
                <w:color w:val="000000" w:themeColor="text1"/>
                <w:sz w:val="28"/>
                <w:szCs w:val="28"/>
              </w:rPr>
            </w:pPr>
            <w:r w:rsidRPr="00A860A3">
              <w:rPr>
                <w:bCs/>
                <w:color w:val="000000" w:themeColor="text1"/>
                <w:sz w:val="28"/>
                <w:szCs w:val="28"/>
              </w:rPr>
              <w:t>Итого:</w:t>
            </w:r>
          </w:p>
        </w:tc>
        <w:tc>
          <w:tcPr>
            <w:tcW w:w="3510" w:type="dxa"/>
            <w:vAlign w:val="center"/>
          </w:tcPr>
          <w:p w14:paraId="5B5D32B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473121BD" w14:textId="77777777" w:rsidTr="00CD39F7">
        <w:trPr>
          <w:trHeight w:val="514"/>
          <w:jc w:val="center"/>
        </w:trPr>
        <w:tc>
          <w:tcPr>
            <w:tcW w:w="10173" w:type="dxa"/>
            <w:gridSpan w:val="3"/>
            <w:vAlign w:val="center"/>
          </w:tcPr>
          <w:p w14:paraId="5818B6FE" w14:textId="77777777" w:rsidR="00CD39F7" w:rsidRPr="00A860A3" w:rsidRDefault="00CD39F7" w:rsidP="00CD39F7">
            <w:pPr>
              <w:pStyle w:val="af4"/>
              <w:numPr>
                <w:ilvl w:val="0"/>
                <w:numId w:val="1"/>
              </w:numPr>
              <w:jc w:val="center"/>
              <w:rPr>
                <w:bCs/>
                <w:color w:val="000000" w:themeColor="text1"/>
                <w:sz w:val="28"/>
                <w:szCs w:val="28"/>
              </w:rPr>
            </w:pPr>
            <w:r w:rsidRPr="00A860A3">
              <w:rPr>
                <w:bCs/>
                <w:color w:val="000000" w:themeColor="text1"/>
                <w:sz w:val="28"/>
                <w:szCs w:val="28"/>
              </w:rPr>
              <w:t>Водоотведение</w:t>
            </w:r>
          </w:p>
        </w:tc>
      </w:tr>
      <w:tr w:rsidR="00CD39F7" w:rsidRPr="00A860A3" w14:paraId="1E9F5193" w14:textId="77777777" w:rsidTr="00CD39F7">
        <w:trPr>
          <w:jc w:val="center"/>
        </w:trPr>
        <w:tc>
          <w:tcPr>
            <w:tcW w:w="776" w:type="dxa"/>
            <w:vAlign w:val="center"/>
          </w:tcPr>
          <w:p w14:paraId="42E825F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2.1.</w:t>
            </w:r>
          </w:p>
        </w:tc>
        <w:tc>
          <w:tcPr>
            <w:tcW w:w="5887" w:type="dxa"/>
            <w:vAlign w:val="center"/>
          </w:tcPr>
          <w:p w14:paraId="5F05CB4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3510" w:type="dxa"/>
            <w:vAlign w:val="center"/>
          </w:tcPr>
          <w:p w14:paraId="7C53318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3B2E3861" w14:textId="77777777" w:rsidTr="00CD39F7">
        <w:trPr>
          <w:jc w:val="center"/>
        </w:trPr>
        <w:tc>
          <w:tcPr>
            <w:tcW w:w="6663" w:type="dxa"/>
            <w:gridSpan w:val="2"/>
            <w:vAlign w:val="center"/>
          </w:tcPr>
          <w:p w14:paraId="610925EE" w14:textId="77777777" w:rsidR="00CD39F7" w:rsidRPr="00A860A3" w:rsidRDefault="00CD39F7" w:rsidP="00CD39F7">
            <w:pPr>
              <w:rPr>
                <w:bCs/>
                <w:color w:val="000000" w:themeColor="text1"/>
                <w:sz w:val="28"/>
                <w:szCs w:val="28"/>
              </w:rPr>
            </w:pPr>
            <w:r w:rsidRPr="00A860A3">
              <w:rPr>
                <w:bCs/>
                <w:color w:val="000000" w:themeColor="text1"/>
                <w:sz w:val="28"/>
                <w:szCs w:val="28"/>
              </w:rPr>
              <w:t>Итого:</w:t>
            </w:r>
          </w:p>
        </w:tc>
        <w:tc>
          <w:tcPr>
            <w:tcW w:w="3510" w:type="dxa"/>
            <w:vAlign w:val="center"/>
          </w:tcPr>
          <w:p w14:paraId="3700F7C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602384CB" w14:textId="77777777" w:rsidTr="00CD39F7">
        <w:trPr>
          <w:jc w:val="center"/>
        </w:trPr>
        <w:tc>
          <w:tcPr>
            <w:tcW w:w="10173" w:type="dxa"/>
            <w:gridSpan w:val="3"/>
          </w:tcPr>
          <w:p w14:paraId="7735A5B8"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2015 год</w:t>
            </w:r>
          </w:p>
        </w:tc>
      </w:tr>
      <w:tr w:rsidR="00CD39F7" w:rsidRPr="00A860A3" w14:paraId="19EB1913" w14:textId="77777777" w:rsidTr="00CD39F7">
        <w:trPr>
          <w:trHeight w:val="541"/>
          <w:jc w:val="center"/>
        </w:trPr>
        <w:tc>
          <w:tcPr>
            <w:tcW w:w="10173" w:type="dxa"/>
            <w:gridSpan w:val="3"/>
            <w:vAlign w:val="center"/>
          </w:tcPr>
          <w:p w14:paraId="4DAA50D0" w14:textId="77777777" w:rsidR="00CD39F7" w:rsidRPr="00A860A3" w:rsidRDefault="00CD39F7" w:rsidP="00CD39F7">
            <w:pPr>
              <w:pStyle w:val="af4"/>
              <w:jc w:val="center"/>
              <w:rPr>
                <w:bCs/>
                <w:color w:val="000000" w:themeColor="text1"/>
                <w:sz w:val="28"/>
                <w:szCs w:val="28"/>
              </w:rPr>
            </w:pPr>
            <w:r w:rsidRPr="00A860A3">
              <w:rPr>
                <w:bCs/>
                <w:color w:val="000000" w:themeColor="text1"/>
                <w:sz w:val="28"/>
                <w:szCs w:val="28"/>
              </w:rPr>
              <w:t>3. Холодное водоснабжение</w:t>
            </w:r>
          </w:p>
        </w:tc>
      </w:tr>
      <w:tr w:rsidR="00CD39F7" w:rsidRPr="00A860A3" w14:paraId="2C0C319D" w14:textId="77777777" w:rsidTr="00CD39F7">
        <w:trPr>
          <w:jc w:val="center"/>
        </w:trPr>
        <w:tc>
          <w:tcPr>
            <w:tcW w:w="776" w:type="dxa"/>
            <w:vAlign w:val="center"/>
          </w:tcPr>
          <w:p w14:paraId="6B2DBBC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3.1.</w:t>
            </w:r>
          </w:p>
        </w:tc>
        <w:tc>
          <w:tcPr>
            <w:tcW w:w="5887" w:type="dxa"/>
          </w:tcPr>
          <w:p w14:paraId="5488AA63" w14:textId="77777777" w:rsidR="00CD39F7" w:rsidRPr="00A860A3" w:rsidRDefault="00CD39F7" w:rsidP="00CD39F7">
            <w:pPr>
              <w:rPr>
                <w:bCs/>
                <w:color w:val="000000" w:themeColor="text1"/>
                <w:sz w:val="28"/>
                <w:szCs w:val="28"/>
              </w:rPr>
            </w:pPr>
            <w:r w:rsidRPr="00A860A3">
              <w:rPr>
                <w:bCs/>
                <w:color w:val="000000" w:themeColor="text1"/>
                <w:sz w:val="28"/>
                <w:szCs w:val="28"/>
              </w:rPr>
              <w:t>Капитальный ремонт мягкой кровли здания насосной</w:t>
            </w:r>
          </w:p>
        </w:tc>
        <w:tc>
          <w:tcPr>
            <w:tcW w:w="3510" w:type="dxa"/>
            <w:vAlign w:val="center"/>
          </w:tcPr>
          <w:p w14:paraId="19FD78B3"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366,94</w:t>
            </w:r>
          </w:p>
        </w:tc>
      </w:tr>
      <w:tr w:rsidR="00CD39F7" w:rsidRPr="00A860A3" w14:paraId="23957FD4" w14:textId="77777777" w:rsidTr="00CD39F7">
        <w:trPr>
          <w:jc w:val="center"/>
        </w:trPr>
        <w:tc>
          <w:tcPr>
            <w:tcW w:w="6663" w:type="dxa"/>
            <w:gridSpan w:val="2"/>
            <w:vAlign w:val="center"/>
          </w:tcPr>
          <w:p w14:paraId="6AD80B8E" w14:textId="77777777" w:rsidR="00CD39F7" w:rsidRPr="00A860A3" w:rsidRDefault="00CD39F7" w:rsidP="00CD39F7">
            <w:pPr>
              <w:rPr>
                <w:bCs/>
                <w:color w:val="000000" w:themeColor="text1"/>
                <w:sz w:val="28"/>
                <w:szCs w:val="28"/>
              </w:rPr>
            </w:pPr>
            <w:r w:rsidRPr="00A860A3">
              <w:rPr>
                <w:bCs/>
                <w:color w:val="000000" w:themeColor="text1"/>
                <w:sz w:val="28"/>
                <w:szCs w:val="28"/>
              </w:rPr>
              <w:t>Итого:</w:t>
            </w:r>
          </w:p>
        </w:tc>
        <w:tc>
          <w:tcPr>
            <w:tcW w:w="3510" w:type="dxa"/>
            <w:vAlign w:val="center"/>
          </w:tcPr>
          <w:p w14:paraId="7D403746"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366,94</w:t>
            </w:r>
          </w:p>
        </w:tc>
      </w:tr>
      <w:tr w:rsidR="00CD39F7" w:rsidRPr="00A860A3" w14:paraId="25887372" w14:textId="77777777" w:rsidTr="00CD39F7">
        <w:trPr>
          <w:trHeight w:val="514"/>
          <w:jc w:val="center"/>
        </w:trPr>
        <w:tc>
          <w:tcPr>
            <w:tcW w:w="10173" w:type="dxa"/>
            <w:gridSpan w:val="3"/>
            <w:vAlign w:val="center"/>
          </w:tcPr>
          <w:p w14:paraId="3955A42F" w14:textId="77777777" w:rsidR="00CD39F7" w:rsidRPr="00A860A3" w:rsidRDefault="00CD39F7" w:rsidP="00CD39F7">
            <w:pPr>
              <w:pStyle w:val="af4"/>
              <w:jc w:val="center"/>
              <w:rPr>
                <w:bCs/>
                <w:color w:val="000000" w:themeColor="text1"/>
                <w:sz w:val="28"/>
                <w:szCs w:val="28"/>
              </w:rPr>
            </w:pPr>
            <w:r w:rsidRPr="00A860A3">
              <w:rPr>
                <w:bCs/>
                <w:color w:val="000000" w:themeColor="text1"/>
                <w:sz w:val="28"/>
                <w:szCs w:val="28"/>
              </w:rPr>
              <w:t>4. Водоотведение</w:t>
            </w:r>
          </w:p>
        </w:tc>
      </w:tr>
      <w:tr w:rsidR="00CD39F7" w:rsidRPr="00A860A3" w14:paraId="4BC7C1CD" w14:textId="77777777" w:rsidTr="00CD39F7">
        <w:trPr>
          <w:jc w:val="center"/>
        </w:trPr>
        <w:tc>
          <w:tcPr>
            <w:tcW w:w="776" w:type="dxa"/>
            <w:vAlign w:val="center"/>
          </w:tcPr>
          <w:p w14:paraId="7EC1A41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4.1.</w:t>
            </w:r>
          </w:p>
        </w:tc>
        <w:tc>
          <w:tcPr>
            <w:tcW w:w="5887" w:type="dxa"/>
            <w:vAlign w:val="center"/>
          </w:tcPr>
          <w:p w14:paraId="65C20C9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3510" w:type="dxa"/>
            <w:vAlign w:val="center"/>
          </w:tcPr>
          <w:p w14:paraId="6069895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12F9FF38" w14:textId="77777777" w:rsidTr="00CD39F7">
        <w:trPr>
          <w:jc w:val="center"/>
        </w:trPr>
        <w:tc>
          <w:tcPr>
            <w:tcW w:w="6663" w:type="dxa"/>
            <w:gridSpan w:val="2"/>
            <w:vAlign w:val="center"/>
          </w:tcPr>
          <w:p w14:paraId="4962A978" w14:textId="77777777" w:rsidR="00CD39F7" w:rsidRPr="00A860A3" w:rsidRDefault="00CD39F7" w:rsidP="00CD39F7">
            <w:pPr>
              <w:rPr>
                <w:bCs/>
                <w:color w:val="000000" w:themeColor="text1"/>
                <w:sz w:val="28"/>
                <w:szCs w:val="28"/>
              </w:rPr>
            </w:pPr>
            <w:r w:rsidRPr="00A860A3">
              <w:rPr>
                <w:bCs/>
                <w:color w:val="000000" w:themeColor="text1"/>
                <w:sz w:val="28"/>
                <w:szCs w:val="28"/>
              </w:rPr>
              <w:t>Итого:</w:t>
            </w:r>
          </w:p>
        </w:tc>
        <w:tc>
          <w:tcPr>
            <w:tcW w:w="3510" w:type="dxa"/>
            <w:vAlign w:val="center"/>
          </w:tcPr>
          <w:p w14:paraId="690C2BD2"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4B6D003A" w14:textId="77777777" w:rsidTr="00CD39F7">
        <w:trPr>
          <w:jc w:val="center"/>
        </w:trPr>
        <w:tc>
          <w:tcPr>
            <w:tcW w:w="10173" w:type="dxa"/>
            <w:gridSpan w:val="3"/>
          </w:tcPr>
          <w:p w14:paraId="1BC0B85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2016 год</w:t>
            </w:r>
          </w:p>
        </w:tc>
      </w:tr>
      <w:tr w:rsidR="00CD39F7" w:rsidRPr="00A860A3" w14:paraId="59249B02" w14:textId="77777777" w:rsidTr="00CD39F7">
        <w:trPr>
          <w:trHeight w:val="541"/>
          <w:jc w:val="center"/>
        </w:trPr>
        <w:tc>
          <w:tcPr>
            <w:tcW w:w="10173" w:type="dxa"/>
            <w:gridSpan w:val="3"/>
            <w:vAlign w:val="center"/>
          </w:tcPr>
          <w:p w14:paraId="2FAE9F5E" w14:textId="77777777" w:rsidR="00CD39F7" w:rsidRPr="00A860A3" w:rsidRDefault="00CD39F7" w:rsidP="00CD39F7">
            <w:pPr>
              <w:pStyle w:val="af4"/>
              <w:jc w:val="center"/>
              <w:rPr>
                <w:bCs/>
                <w:color w:val="000000" w:themeColor="text1"/>
                <w:sz w:val="28"/>
                <w:szCs w:val="28"/>
              </w:rPr>
            </w:pPr>
            <w:r w:rsidRPr="00A860A3">
              <w:rPr>
                <w:bCs/>
                <w:color w:val="000000" w:themeColor="text1"/>
                <w:sz w:val="28"/>
                <w:szCs w:val="28"/>
              </w:rPr>
              <w:t>5. Холодное водоснабжение</w:t>
            </w:r>
          </w:p>
        </w:tc>
      </w:tr>
      <w:tr w:rsidR="00CD39F7" w:rsidRPr="00A860A3" w14:paraId="7863E40A" w14:textId="77777777" w:rsidTr="00CD39F7">
        <w:trPr>
          <w:jc w:val="center"/>
        </w:trPr>
        <w:tc>
          <w:tcPr>
            <w:tcW w:w="776" w:type="dxa"/>
            <w:vAlign w:val="center"/>
          </w:tcPr>
          <w:p w14:paraId="6C5B8EF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5.1.</w:t>
            </w:r>
          </w:p>
        </w:tc>
        <w:tc>
          <w:tcPr>
            <w:tcW w:w="5887" w:type="dxa"/>
          </w:tcPr>
          <w:p w14:paraId="0F888182" w14:textId="77777777" w:rsidR="00CD39F7" w:rsidRPr="00A860A3" w:rsidRDefault="00CD39F7" w:rsidP="00CD39F7">
            <w:pPr>
              <w:rPr>
                <w:bCs/>
                <w:color w:val="000000" w:themeColor="text1"/>
                <w:sz w:val="28"/>
                <w:szCs w:val="28"/>
              </w:rPr>
            </w:pPr>
            <w:r w:rsidRPr="00A860A3">
              <w:rPr>
                <w:bCs/>
                <w:color w:val="000000" w:themeColor="text1"/>
                <w:sz w:val="28"/>
                <w:szCs w:val="28"/>
              </w:rPr>
              <w:t>Капитальный ремонт объектов водоснабжения</w:t>
            </w:r>
          </w:p>
        </w:tc>
        <w:tc>
          <w:tcPr>
            <w:tcW w:w="3510" w:type="dxa"/>
            <w:vAlign w:val="center"/>
          </w:tcPr>
          <w:p w14:paraId="02DD21BC"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1235,69</w:t>
            </w:r>
          </w:p>
        </w:tc>
      </w:tr>
      <w:tr w:rsidR="00CD39F7" w:rsidRPr="00A860A3" w14:paraId="372A176F" w14:textId="77777777" w:rsidTr="00CD39F7">
        <w:trPr>
          <w:jc w:val="center"/>
        </w:trPr>
        <w:tc>
          <w:tcPr>
            <w:tcW w:w="6663" w:type="dxa"/>
            <w:gridSpan w:val="2"/>
            <w:vAlign w:val="center"/>
          </w:tcPr>
          <w:p w14:paraId="2B303D10" w14:textId="77777777" w:rsidR="00CD39F7" w:rsidRPr="00A860A3" w:rsidRDefault="00CD39F7" w:rsidP="00CD39F7">
            <w:pPr>
              <w:rPr>
                <w:bCs/>
                <w:color w:val="000000" w:themeColor="text1"/>
                <w:sz w:val="28"/>
                <w:szCs w:val="28"/>
              </w:rPr>
            </w:pPr>
            <w:r w:rsidRPr="00A860A3">
              <w:rPr>
                <w:bCs/>
                <w:color w:val="000000" w:themeColor="text1"/>
                <w:sz w:val="28"/>
                <w:szCs w:val="28"/>
              </w:rPr>
              <w:t>Итого:</w:t>
            </w:r>
          </w:p>
        </w:tc>
        <w:tc>
          <w:tcPr>
            <w:tcW w:w="3510" w:type="dxa"/>
            <w:vAlign w:val="center"/>
          </w:tcPr>
          <w:p w14:paraId="74A348BB"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1235,69</w:t>
            </w:r>
          </w:p>
        </w:tc>
      </w:tr>
      <w:tr w:rsidR="00CD39F7" w:rsidRPr="00A860A3" w14:paraId="5FC8487B" w14:textId="77777777" w:rsidTr="00CD39F7">
        <w:trPr>
          <w:trHeight w:val="514"/>
          <w:jc w:val="center"/>
        </w:trPr>
        <w:tc>
          <w:tcPr>
            <w:tcW w:w="10173" w:type="dxa"/>
            <w:gridSpan w:val="3"/>
            <w:vAlign w:val="center"/>
          </w:tcPr>
          <w:p w14:paraId="64D1CD92" w14:textId="77777777" w:rsidR="00CD39F7" w:rsidRPr="00A860A3" w:rsidRDefault="00CD39F7" w:rsidP="00CD39F7">
            <w:pPr>
              <w:pStyle w:val="af4"/>
              <w:jc w:val="center"/>
              <w:rPr>
                <w:bCs/>
                <w:color w:val="000000" w:themeColor="text1"/>
                <w:sz w:val="28"/>
                <w:szCs w:val="28"/>
              </w:rPr>
            </w:pPr>
            <w:r w:rsidRPr="00A860A3">
              <w:rPr>
                <w:bCs/>
                <w:color w:val="000000" w:themeColor="text1"/>
                <w:sz w:val="28"/>
                <w:szCs w:val="28"/>
              </w:rPr>
              <w:t>6. Водоотведение</w:t>
            </w:r>
          </w:p>
        </w:tc>
      </w:tr>
      <w:tr w:rsidR="00CD39F7" w:rsidRPr="00A860A3" w14:paraId="030D8ADE" w14:textId="77777777" w:rsidTr="00CD39F7">
        <w:trPr>
          <w:jc w:val="center"/>
        </w:trPr>
        <w:tc>
          <w:tcPr>
            <w:tcW w:w="776" w:type="dxa"/>
            <w:vAlign w:val="center"/>
          </w:tcPr>
          <w:p w14:paraId="21918CD9"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6.1.</w:t>
            </w:r>
          </w:p>
        </w:tc>
        <w:tc>
          <w:tcPr>
            <w:tcW w:w="5887" w:type="dxa"/>
            <w:vAlign w:val="center"/>
          </w:tcPr>
          <w:p w14:paraId="67D52577"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3510" w:type="dxa"/>
            <w:vAlign w:val="center"/>
          </w:tcPr>
          <w:p w14:paraId="770B2EC1"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r w:rsidR="00CD39F7" w:rsidRPr="00A860A3" w14:paraId="75428A7F" w14:textId="77777777" w:rsidTr="00CD39F7">
        <w:trPr>
          <w:jc w:val="center"/>
        </w:trPr>
        <w:tc>
          <w:tcPr>
            <w:tcW w:w="6663" w:type="dxa"/>
            <w:gridSpan w:val="2"/>
            <w:vAlign w:val="center"/>
          </w:tcPr>
          <w:p w14:paraId="399517BA" w14:textId="77777777" w:rsidR="00CD39F7" w:rsidRPr="00A860A3" w:rsidRDefault="00CD39F7" w:rsidP="00CD39F7">
            <w:pPr>
              <w:rPr>
                <w:bCs/>
                <w:color w:val="000000" w:themeColor="text1"/>
                <w:sz w:val="28"/>
                <w:szCs w:val="28"/>
              </w:rPr>
            </w:pPr>
            <w:r w:rsidRPr="00A860A3">
              <w:rPr>
                <w:bCs/>
                <w:color w:val="000000" w:themeColor="text1"/>
                <w:sz w:val="28"/>
                <w:szCs w:val="28"/>
              </w:rPr>
              <w:t>Итого:</w:t>
            </w:r>
          </w:p>
        </w:tc>
        <w:tc>
          <w:tcPr>
            <w:tcW w:w="3510" w:type="dxa"/>
            <w:vAlign w:val="center"/>
          </w:tcPr>
          <w:p w14:paraId="27BC1370"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bl>
    <w:p w14:paraId="14C83009" w14:textId="77777777" w:rsidR="00CD39F7" w:rsidRPr="00A860A3" w:rsidRDefault="00CD39F7" w:rsidP="00CD39F7">
      <w:pPr>
        <w:ind w:left="-567"/>
        <w:jc w:val="center"/>
        <w:rPr>
          <w:bCs/>
          <w:color w:val="000000" w:themeColor="text1"/>
          <w:sz w:val="28"/>
          <w:szCs w:val="28"/>
        </w:rPr>
      </w:pPr>
    </w:p>
    <w:p w14:paraId="5EE79386" w14:textId="77777777" w:rsidR="00CD39F7" w:rsidRPr="00A860A3" w:rsidRDefault="00CD39F7" w:rsidP="00CD39F7">
      <w:pPr>
        <w:ind w:left="-567"/>
        <w:jc w:val="center"/>
        <w:rPr>
          <w:bCs/>
          <w:color w:val="000000" w:themeColor="text1"/>
          <w:sz w:val="28"/>
          <w:szCs w:val="28"/>
        </w:rPr>
      </w:pPr>
    </w:p>
    <w:p w14:paraId="751355BE" w14:textId="77777777" w:rsidR="00CD39F7" w:rsidRPr="00A860A3" w:rsidRDefault="00CD39F7" w:rsidP="00CD39F7">
      <w:pPr>
        <w:ind w:left="-567"/>
        <w:jc w:val="center"/>
        <w:rPr>
          <w:bCs/>
          <w:color w:val="000000" w:themeColor="text1"/>
          <w:sz w:val="28"/>
          <w:szCs w:val="28"/>
        </w:rPr>
      </w:pPr>
    </w:p>
    <w:p w14:paraId="01CD409B" w14:textId="77777777" w:rsidR="00CD39F7" w:rsidRPr="00A860A3" w:rsidRDefault="00CD39F7" w:rsidP="00CD39F7">
      <w:pPr>
        <w:ind w:left="-567"/>
        <w:jc w:val="center"/>
        <w:rPr>
          <w:bCs/>
          <w:color w:val="000000" w:themeColor="text1"/>
          <w:sz w:val="28"/>
          <w:szCs w:val="28"/>
        </w:rPr>
      </w:pPr>
    </w:p>
    <w:p w14:paraId="3A34210C" w14:textId="77777777" w:rsidR="00CD39F7" w:rsidRPr="00A860A3" w:rsidRDefault="00CD39F7" w:rsidP="00CD39F7">
      <w:pPr>
        <w:ind w:left="-567"/>
        <w:jc w:val="center"/>
        <w:rPr>
          <w:bCs/>
          <w:color w:val="000000" w:themeColor="text1"/>
          <w:sz w:val="28"/>
          <w:szCs w:val="28"/>
        </w:rPr>
      </w:pPr>
    </w:p>
    <w:p w14:paraId="7CE49FAD" w14:textId="77777777" w:rsidR="00CD39F7" w:rsidRPr="00A860A3" w:rsidRDefault="00CD39F7" w:rsidP="00CD39F7">
      <w:pPr>
        <w:jc w:val="both"/>
        <w:rPr>
          <w:color w:val="000000" w:themeColor="text1"/>
          <w:sz w:val="28"/>
          <w:szCs w:val="28"/>
        </w:rPr>
      </w:pPr>
    </w:p>
    <w:p w14:paraId="69CEAA47" w14:textId="77777777" w:rsidR="00CD39F7" w:rsidRPr="00A860A3" w:rsidRDefault="00CD39F7" w:rsidP="00CD39F7">
      <w:pPr>
        <w:jc w:val="both"/>
        <w:rPr>
          <w:color w:val="000000" w:themeColor="text1"/>
          <w:sz w:val="28"/>
          <w:szCs w:val="28"/>
        </w:rPr>
      </w:pPr>
    </w:p>
    <w:p w14:paraId="38675E81" w14:textId="77777777" w:rsidR="00CD39F7" w:rsidRPr="00A860A3" w:rsidRDefault="00CD39F7" w:rsidP="00CD39F7">
      <w:pPr>
        <w:jc w:val="both"/>
        <w:rPr>
          <w:color w:val="000000" w:themeColor="text1"/>
          <w:sz w:val="28"/>
          <w:szCs w:val="28"/>
        </w:rPr>
      </w:pPr>
    </w:p>
    <w:p w14:paraId="70A1463D" w14:textId="77777777" w:rsidR="00CD39F7" w:rsidRPr="00A860A3" w:rsidRDefault="00CD39F7" w:rsidP="00CD39F7">
      <w:pPr>
        <w:jc w:val="both"/>
        <w:rPr>
          <w:color w:val="000000" w:themeColor="text1"/>
          <w:sz w:val="28"/>
          <w:szCs w:val="28"/>
        </w:rPr>
      </w:pPr>
    </w:p>
    <w:p w14:paraId="76108805" w14:textId="77777777" w:rsidR="00CD39F7" w:rsidRPr="00A860A3" w:rsidRDefault="00CD39F7" w:rsidP="00CD39F7">
      <w:pPr>
        <w:jc w:val="both"/>
        <w:rPr>
          <w:color w:val="000000" w:themeColor="text1"/>
          <w:sz w:val="28"/>
          <w:szCs w:val="28"/>
        </w:rPr>
      </w:pPr>
    </w:p>
    <w:p w14:paraId="733F1D60" w14:textId="77777777" w:rsidR="00CD39F7" w:rsidRPr="00A860A3" w:rsidRDefault="00CD39F7" w:rsidP="00CD39F7">
      <w:pPr>
        <w:jc w:val="both"/>
        <w:rPr>
          <w:color w:val="000000" w:themeColor="text1"/>
          <w:sz w:val="28"/>
          <w:szCs w:val="28"/>
        </w:rPr>
      </w:pPr>
    </w:p>
    <w:p w14:paraId="5756EBED" w14:textId="77777777" w:rsidR="00CD39F7" w:rsidRPr="00A860A3" w:rsidRDefault="00CD39F7" w:rsidP="00CD39F7">
      <w:pPr>
        <w:jc w:val="both"/>
        <w:rPr>
          <w:color w:val="000000" w:themeColor="text1"/>
          <w:sz w:val="28"/>
          <w:szCs w:val="28"/>
        </w:rPr>
      </w:pPr>
    </w:p>
    <w:p w14:paraId="3FC0B8AB" w14:textId="77777777" w:rsidR="00CD39F7" w:rsidRPr="00A860A3" w:rsidRDefault="00CD39F7" w:rsidP="00CD39F7">
      <w:pPr>
        <w:ind w:left="-567"/>
        <w:jc w:val="center"/>
        <w:rPr>
          <w:bCs/>
          <w:color w:val="000000" w:themeColor="text1"/>
          <w:sz w:val="28"/>
          <w:szCs w:val="28"/>
        </w:rPr>
      </w:pPr>
      <w:r w:rsidRPr="00A860A3">
        <w:rPr>
          <w:bCs/>
          <w:color w:val="000000" w:themeColor="text1"/>
          <w:sz w:val="28"/>
          <w:szCs w:val="28"/>
        </w:rPr>
        <w:lastRenderedPageBreak/>
        <w:t>Раздел 11. Мероприятия, направленные на повышение качества обслуживания абонентов</w:t>
      </w:r>
    </w:p>
    <w:p w14:paraId="5F794179" w14:textId="77777777" w:rsidR="00CD39F7" w:rsidRPr="00A860A3" w:rsidRDefault="00CD39F7" w:rsidP="00CD39F7">
      <w:pPr>
        <w:ind w:left="-567"/>
        <w:jc w:val="center"/>
        <w:rPr>
          <w:bCs/>
          <w:color w:val="000000" w:themeColor="text1"/>
          <w:sz w:val="28"/>
          <w:szCs w:val="28"/>
        </w:rPr>
      </w:pPr>
    </w:p>
    <w:tbl>
      <w:tblPr>
        <w:tblStyle w:val="a5"/>
        <w:tblW w:w="9918" w:type="dxa"/>
        <w:jc w:val="center"/>
        <w:tblLook w:val="04A0" w:firstRow="1" w:lastRow="0" w:firstColumn="1" w:lastColumn="0" w:noHBand="0" w:noVBand="1"/>
      </w:tblPr>
      <w:tblGrid>
        <w:gridCol w:w="5935"/>
        <w:gridCol w:w="3983"/>
      </w:tblGrid>
      <w:tr w:rsidR="00CD39F7" w:rsidRPr="00A860A3" w14:paraId="3BC118CC" w14:textId="77777777" w:rsidTr="00CD39F7">
        <w:trPr>
          <w:trHeight w:val="748"/>
          <w:jc w:val="center"/>
        </w:trPr>
        <w:tc>
          <w:tcPr>
            <w:tcW w:w="5935" w:type="dxa"/>
            <w:vAlign w:val="center"/>
          </w:tcPr>
          <w:p w14:paraId="49D1B87E"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Наименование мероприятия</w:t>
            </w:r>
          </w:p>
        </w:tc>
        <w:tc>
          <w:tcPr>
            <w:tcW w:w="3983" w:type="dxa"/>
            <w:vAlign w:val="center"/>
          </w:tcPr>
          <w:p w14:paraId="0D9F851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Период проведения мероприятий</w:t>
            </w:r>
          </w:p>
        </w:tc>
      </w:tr>
      <w:tr w:rsidR="00CD39F7" w:rsidRPr="00A860A3" w14:paraId="683CC770" w14:textId="77777777" w:rsidTr="00CD39F7">
        <w:trPr>
          <w:trHeight w:val="517"/>
          <w:jc w:val="center"/>
        </w:trPr>
        <w:tc>
          <w:tcPr>
            <w:tcW w:w="5935" w:type="dxa"/>
            <w:vAlign w:val="center"/>
          </w:tcPr>
          <w:p w14:paraId="79E11D5A"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c>
          <w:tcPr>
            <w:tcW w:w="3983" w:type="dxa"/>
            <w:vAlign w:val="center"/>
          </w:tcPr>
          <w:p w14:paraId="4C2FFE54" w14:textId="77777777" w:rsidR="00CD39F7" w:rsidRPr="00A860A3" w:rsidRDefault="00CD39F7" w:rsidP="00CD39F7">
            <w:pPr>
              <w:jc w:val="center"/>
              <w:rPr>
                <w:bCs/>
                <w:color w:val="000000" w:themeColor="text1"/>
                <w:sz w:val="28"/>
                <w:szCs w:val="28"/>
              </w:rPr>
            </w:pPr>
            <w:r w:rsidRPr="00A860A3">
              <w:rPr>
                <w:bCs/>
                <w:color w:val="000000" w:themeColor="text1"/>
                <w:sz w:val="28"/>
                <w:szCs w:val="28"/>
              </w:rPr>
              <w:t>-</w:t>
            </w:r>
          </w:p>
        </w:tc>
      </w:tr>
    </w:tbl>
    <w:p w14:paraId="7EBBF53E" w14:textId="77777777" w:rsidR="00CD39F7" w:rsidRPr="00A860A3" w:rsidRDefault="00CD39F7" w:rsidP="00CD39F7">
      <w:pPr>
        <w:jc w:val="both"/>
        <w:rPr>
          <w:color w:val="000000" w:themeColor="text1"/>
          <w:sz w:val="28"/>
          <w:szCs w:val="28"/>
        </w:rPr>
      </w:pPr>
    </w:p>
    <w:p w14:paraId="0BBC3866" w14:textId="77777777" w:rsidR="00CD39F7" w:rsidRPr="00A860A3" w:rsidRDefault="00CD39F7" w:rsidP="00CD39F7">
      <w:pPr>
        <w:jc w:val="both"/>
        <w:rPr>
          <w:color w:val="000000" w:themeColor="text1"/>
          <w:sz w:val="28"/>
          <w:szCs w:val="28"/>
        </w:rPr>
      </w:pPr>
    </w:p>
    <w:p w14:paraId="4ECC51AF" w14:textId="77777777" w:rsidR="00CD39F7" w:rsidRPr="00A860A3" w:rsidRDefault="00CD39F7" w:rsidP="00CD39F7">
      <w:pPr>
        <w:jc w:val="both"/>
        <w:rPr>
          <w:color w:val="000000" w:themeColor="text1"/>
          <w:sz w:val="28"/>
          <w:szCs w:val="28"/>
        </w:rPr>
      </w:pPr>
    </w:p>
    <w:p w14:paraId="0F667BFF" w14:textId="77777777" w:rsidR="00CD39F7" w:rsidRPr="00A860A3" w:rsidRDefault="00CD39F7" w:rsidP="00CD39F7">
      <w:pPr>
        <w:jc w:val="both"/>
        <w:rPr>
          <w:color w:val="000000" w:themeColor="text1"/>
          <w:sz w:val="28"/>
          <w:szCs w:val="28"/>
        </w:rPr>
      </w:pPr>
    </w:p>
    <w:p w14:paraId="69AF9BCF" w14:textId="77777777" w:rsidR="00CD39F7" w:rsidRPr="00A860A3" w:rsidRDefault="00CD39F7" w:rsidP="00CD39F7">
      <w:pPr>
        <w:jc w:val="both"/>
        <w:rPr>
          <w:color w:val="000000" w:themeColor="text1"/>
          <w:sz w:val="28"/>
          <w:szCs w:val="28"/>
        </w:rPr>
      </w:pPr>
    </w:p>
    <w:p w14:paraId="10F93A8E" w14:textId="77777777" w:rsidR="00CD39F7" w:rsidRPr="00A860A3" w:rsidRDefault="00CD39F7" w:rsidP="00CD39F7">
      <w:pPr>
        <w:jc w:val="both"/>
        <w:rPr>
          <w:color w:val="000000" w:themeColor="text1"/>
          <w:sz w:val="28"/>
          <w:szCs w:val="28"/>
        </w:rPr>
      </w:pPr>
    </w:p>
    <w:p w14:paraId="444811B5" w14:textId="77777777" w:rsidR="00CD39F7" w:rsidRPr="00A860A3" w:rsidRDefault="00CD39F7" w:rsidP="00CD39F7">
      <w:pPr>
        <w:jc w:val="both"/>
        <w:rPr>
          <w:color w:val="000000" w:themeColor="text1"/>
          <w:sz w:val="28"/>
          <w:szCs w:val="28"/>
        </w:rPr>
      </w:pPr>
    </w:p>
    <w:p w14:paraId="1BDC2878" w14:textId="77777777" w:rsidR="00CD39F7" w:rsidRPr="00A860A3" w:rsidRDefault="00CD39F7" w:rsidP="00CD39F7">
      <w:pPr>
        <w:jc w:val="both"/>
        <w:rPr>
          <w:color w:val="000000" w:themeColor="text1"/>
          <w:sz w:val="28"/>
          <w:szCs w:val="28"/>
        </w:rPr>
      </w:pPr>
    </w:p>
    <w:p w14:paraId="680943A8" w14:textId="77777777" w:rsidR="00CD39F7" w:rsidRPr="00A860A3" w:rsidRDefault="00CD39F7" w:rsidP="00CD39F7">
      <w:pPr>
        <w:jc w:val="both"/>
        <w:rPr>
          <w:color w:val="000000" w:themeColor="text1"/>
          <w:sz w:val="28"/>
          <w:szCs w:val="28"/>
        </w:rPr>
      </w:pPr>
    </w:p>
    <w:p w14:paraId="4675697C" w14:textId="77777777" w:rsidR="00CD39F7" w:rsidRPr="00A860A3" w:rsidRDefault="00CD39F7" w:rsidP="00CD39F7">
      <w:pPr>
        <w:jc w:val="both"/>
        <w:rPr>
          <w:color w:val="000000" w:themeColor="text1"/>
          <w:sz w:val="28"/>
          <w:szCs w:val="28"/>
        </w:rPr>
      </w:pPr>
    </w:p>
    <w:p w14:paraId="215C91A4" w14:textId="77777777" w:rsidR="00CD39F7" w:rsidRPr="00A860A3" w:rsidRDefault="00CD39F7" w:rsidP="00CD39F7">
      <w:pPr>
        <w:jc w:val="both"/>
        <w:rPr>
          <w:color w:val="000000" w:themeColor="text1"/>
          <w:sz w:val="28"/>
          <w:szCs w:val="28"/>
        </w:rPr>
      </w:pPr>
    </w:p>
    <w:p w14:paraId="774C0103" w14:textId="77777777" w:rsidR="00CD39F7" w:rsidRPr="00A860A3" w:rsidRDefault="00CD39F7" w:rsidP="00CD39F7">
      <w:pPr>
        <w:jc w:val="both"/>
        <w:rPr>
          <w:color w:val="000000" w:themeColor="text1"/>
          <w:sz w:val="28"/>
          <w:szCs w:val="28"/>
        </w:rPr>
      </w:pPr>
    </w:p>
    <w:p w14:paraId="39CFD863" w14:textId="77777777" w:rsidR="00CD39F7" w:rsidRPr="00A860A3" w:rsidRDefault="00CD39F7" w:rsidP="00CD39F7">
      <w:pPr>
        <w:jc w:val="both"/>
        <w:rPr>
          <w:color w:val="000000" w:themeColor="text1"/>
          <w:sz w:val="28"/>
          <w:szCs w:val="28"/>
        </w:rPr>
      </w:pPr>
    </w:p>
    <w:p w14:paraId="75AD1106" w14:textId="77777777" w:rsidR="00CD39F7" w:rsidRPr="00A860A3" w:rsidRDefault="00CD39F7" w:rsidP="00CD39F7">
      <w:pPr>
        <w:jc w:val="both"/>
        <w:rPr>
          <w:color w:val="000000" w:themeColor="text1"/>
          <w:sz w:val="28"/>
          <w:szCs w:val="28"/>
        </w:rPr>
      </w:pPr>
    </w:p>
    <w:p w14:paraId="0B7302D4" w14:textId="77777777" w:rsidR="00CD39F7" w:rsidRPr="00A860A3" w:rsidRDefault="00CD39F7" w:rsidP="00CD39F7">
      <w:pPr>
        <w:jc w:val="both"/>
        <w:rPr>
          <w:color w:val="000000" w:themeColor="text1"/>
          <w:sz w:val="28"/>
          <w:szCs w:val="28"/>
        </w:rPr>
      </w:pPr>
    </w:p>
    <w:p w14:paraId="56402501" w14:textId="77777777" w:rsidR="00CD39F7" w:rsidRPr="00A860A3" w:rsidRDefault="00CD39F7" w:rsidP="00CD39F7">
      <w:pPr>
        <w:jc w:val="both"/>
        <w:rPr>
          <w:color w:val="000000" w:themeColor="text1"/>
          <w:sz w:val="28"/>
          <w:szCs w:val="28"/>
        </w:rPr>
      </w:pPr>
    </w:p>
    <w:p w14:paraId="75D874B9" w14:textId="77777777" w:rsidR="00CD39F7" w:rsidRPr="00A860A3" w:rsidRDefault="00CD39F7" w:rsidP="00CD39F7">
      <w:pPr>
        <w:jc w:val="both"/>
        <w:rPr>
          <w:color w:val="000000" w:themeColor="text1"/>
          <w:sz w:val="28"/>
          <w:szCs w:val="28"/>
        </w:rPr>
      </w:pPr>
    </w:p>
    <w:p w14:paraId="0C02C37D" w14:textId="77777777" w:rsidR="00CD39F7" w:rsidRPr="00A860A3" w:rsidRDefault="00CD39F7" w:rsidP="00CD39F7">
      <w:pPr>
        <w:jc w:val="both"/>
        <w:rPr>
          <w:color w:val="000000" w:themeColor="text1"/>
          <w:sz w:val="28"/>
          <w:szCs w:val="28"/>
        </w:rPr>
      </w:pPr>
    </w:p>
    <w:p w14:paraId="611243A3" w14:textId="77777777" w:rsidR="00CD39F7" w:rsidRPr="00A860A3" w:rsidRDefault="00CD39F7" w:rsidP="00CD39F7">
      <w:pPr>
        <w:jc w:val="both"/>
        <w:rPr>
          <w:color w:val="000000" w:themeColor="text1"/>
          <w:sz w:val="28"/>
          <w:szCs w:val="28"/>
        </w:rPr>
      </w:pPr>
    </w:p>
    <w:p w14:paraId="14B9AB05" w14:textId="77777777" w:rsidR="00CD39F7" w:rsidRPr="00A860A3" w:rsidRDefault="00CD39F7" w:rsidP="00CD39F7">
      <w:pPr>
        <w:jc w:val="both"/>
        <w:rPr>
          <w:color w:val="000000" w:themeColor="text1"/>
          <w:sz w:val="28"/>
          <w:szCs w:val="28"/>
        </w:rPr>
      </w:pPr>
    </w:p>
    <w:p w14:paraId="31E29A63" w14:textId="77777777" w:rsidR="00CD39F7" w:rsidRPr="00A860A3" w:rsidRDefault="00CD39F7" w:rsidP="00CD39F7">
      <w:pPr>
        <w:jc w:val="both"/>
        <w:rPr>
          <w:color w:val="000000" w:themeColor="text1"/>
          <w:sz w:val="28"/>
          <w:szCs w:val="28"/>
        </w:rPr>
      </w:pPr>
    </w:p>
    <w:p w14:paraId="5D498AF3" w14:textId="77777777" w:rsidR="00CD39F7" w:rsidRPr="00A860A3" w:rsidRDefault="00CD39F7" w:rsidP="00CD39F7">
      <w:pPr>
        <w:jc w:val="both"/>
        <w:rPr>
          <w:color w:val="000000" w:themeColor="text1"/>
          <w:sz w:val="28"/>
          <w:szCs w:val="28"/>
        </w:rPr>
      </w:pPr>
    </w:p>
    <w:p w14:paraId="696474F3" w14:textId="77777777" w:rsidR="00CD39F7" w:rsidRPr="00A860A3" w:rsidRDefault="00CD39F7" w:rsidP="00CD39F7">
      <w:pPr>
        <w:jc w:val="both"/>
        <w:rPr>
          <w:color w:val="000000" w:themeColor="text1"/>
          <w:sz w:val="28"/>
          <w:szCs w:val="28"/>
        </w:rPr>
      </w:pPr>
    </w:p>
    <w:p w14:paraId="4DE784F7" w14:textId="77777777" w:rsidR="00CD39F7" w:rsidRPr="00A860A3" w:rsidRDefault="00CD39F7" w:rsidP="00CD39F7">
      <w:pPr>
        <w:jc w:val="both"/>
        <w:rPr>
          <w:color w:val="000000" w:themeColor="text1"/>
          <w:sz w:val="28"/>
          <w:szCs w:val="28"/>
        </w:rPr>
      </w:pPr>
    </w:p>
    <w:p w14:paraId="45E4C6C8" w14:textId="77777777" w:rsidR="00CD39F7" w:rsidRPr="00A860A3" w:rsidRDefault="00CD39F7" w:rsidP="00CD39F7">
      <w:pPr>
        <w:jc w:val="both"/>
        <w:rPr>
          <w:color w:val="000000" w:themeColor="text1"/>
          <w:sz w:val="28"/>
          <w:szCs w:val="28"/>
        </w:rPr>
      </w:pPr>
    </w:p>
    <w:p w14:paraId="321041D4" w14:textId="77777777" w:rsidR="00CD39F7" w:rsidRDefault="00CD39F7" w:rsidP="00CD39F7">
      <w:pPr>
        <w:autoSpaceDE w:val="0"/>
        <w:autoSpaceDN w:val="0"/>
        <w:adjustRightInd w:val="0"/>
        <w:jc w:val="both"/>
      </w:pPr>
    </w:p>
    <w:p w14:paraId="137F2206" w14:textId="77777777" w:rsidR="00CD39F7" w:rsidRDefault="00CD39F7" w:rsidP="008B41F6">
      <w:pPr>
        <w:autoSpaceDE w:val="0"/>
        <w:autoSpaceDN w:val="0"/>
        <w:adjustRightInd w:val="0"/>
        <w:ind w:firstLine="11199"/>
        <w:jc w:val="both"/>
      </w:pPr>
    </w:p>
    <w:p w14:paraId="7F75A625" w14:textId="77777777" w:rsidR="00CD39F7" w:rsidRDefault="00CD39F7" w:rsidP="008B41F6">
      <w:pPr>
        <w:autoSpaceDE w:val="0"/>
        <w:autoSpaceDN w:val="0"/>
        <w:adjustRightInd w:val="0"/>
        <w:ind w:firstLine="11199"/>
        <w:jc w:val="both"/>
      </w:pPr>
    </w:p>
    <w:p w14:paraId="7929AF6E" w14:textId="77777777" w:rsidR="00CD39F7" w:rsidRDefault="00CD39F7" w:rsidP="008B41F6">
      <w:pPr>
        <w:autoSpaceDE w:val="0"/>
        <w:autoSpaceDN w:val="0"/>
        <w:adjustRightInd w:val="0"/>
        <w:ind w:firstLine="11199"/>
        <w:jc w:val="both"/>
      </w:pPr>
    </w:p>
    <w:p w14:paraId="4AC31699" w14:textId="77777777" w:rsidR="00CD39F7" w:rsidRDefault="00CD39F7" w:rsidP="008B41F6">
      <w:pPr>
        <w:autoSpaceDE w:val="0"/>
        <w:autoSpaceDN w:val="0"/>
        <w:adjustRightInd w:val="0"/>
        <w:ind w:firstLine="11199"/>
        <w:jc w:val="both"/>
      </w:pPr>
    </w:p>
    <w:p w14:paraId="5F3ACF8C" w14:textId="4F3BF8C2" w:rsidR="00CD39F7" w:rsidRDefault="00CD39F7" w:rsidP="008B41F6">
      <w:pPr>
        <w:autoSpaceDE w:val="0"/>
        <w:autoSpaceDN w:val="0"/>
        <w:adjustRightInd w:val="0"/>
        <w:ind w:firstLine="11199"/>
        <w:jc w:val="both"/>
        <w:sectPr w:rsidR="00CD39F7" w:rsidSect="00CD39F7">
          <w:pgSz w:w="11906" w:h="16838"/>
          <w:pgMar w:top="851" w:right="707" w:bottom="1135" w:left="709" w:header="708" w:footer="708" w:gutter="0"/>
          <w:cols w:space="708"/>
          <w:titlePg/>
          <w:docGrid w:linePitch="360"/>
        </w:sectPr>
      </w:pPr>
    </w:p>
    <w:p w14:paraId="6E391ACD" w14:textId="77777777" w:rsidR="00CD39F7" w:rsidRPr="00727032" w:rsidRDefault="00CD39F7" w:rsidP="00CD39F7">
      <w:pPr>
        <w:autoSpaceDE w:val="0"/>
        <w:autoSpaceDN w:val="0"/>
        <w:adjustRightInd w:val="0"/>
        <w:ind w:left="-1529" w:firstLine="12586"/>
        <w:jc w:val="both"/>
      </w:pPr>
      <w:r w:rsidRPr="00727032">
        <w:lastRenderedPageBreak/>
        <w:t xml:space="preserve">Приложение № </w:t>
      </w:r>
      <w:r>
        <w:t xml:space="preserve">5 </w:t>
      </w:r>
      <w:r w:rsidRPr="00727032">
        <w:t xml:space="preserve">к протоколу № </w:t>
      </w:r>
      <w:r>
        <w:t>40</w:t>
      </w:r>
    </w:p>
    <w:p w14:paraId="1FC62EB9" w14:textId="77777777" w:rsidR="00CD39F7" w:rsidRPr="00727032" w:rsidRDefault="00CD39F7" w:rsidP="00CD39F7">
      <w:pPr>
        <w:autoSpaceDE w:val="0"/>
        <w:autoSpaceDN w:val="0"/>
        <w:adjustRightInd w:val="0"/>
        <w:ind w:left="-1529" w:firstLine="12586"/>
        <w:jc w:val="both"/>
      </w:pPr>
      <w:r w:rsidRPr="00727032">
        <w:t>заседания Правления региональной</w:t>
      </w:r>
    </w:p>
    <w:p w14:paraId="10FB399D" w14:textId="77777777" w:rsidR="00CD39F7" w:rsidRPr="00727032" w:rsidRDefault="00CD39F7" w:rsidP="00CD39F7">
      <w:pPr>
        <w:autoSpaceDE w:val="0"/>
        <w:autoSpaceDN w:val="0"/>
        <w:adjustRightInd w:val="0"/>
        <w:ind w:left="-1529" w:firstLine="12586"/>
        <w:jc w:val="both"/>
      </w:pPr>
      <w:r>
        <w:t>э</w:t>
      </w:r>
      <w:r w:rsidRPr="00727032">
        <w:t xml:space="preserve">нергетической комиссии </w:t>
      </w:r>
    </w:p>
    <w:p w14:paraId="10DDFDAD" w14:textId="77777777" w:rsidR="00CD39F7" w:rsidRDefault="00CD39F7" w:rsidP="00CD39F7">
      <w:pPr>
        <w:autoSpaceDE w:val="0"/>
        <w:autoSpaceDN w:val="0"/>
        <w:adjustRightInd w:val="0"/>
        <w:ind w:left="-1529" w:firstLine="12586"/>
        <w:jc w:val="both"/>
      </w:pPr>
      <w:r w:rsidRPr="00727032">
        <w:t>Кемеровской области</w:t>
      </w:r>
      <w:r>
        <w:t xml:space="preserve"> от 20.06.2019</w:t>
      </w:r>
    </w:p>
    <w:p w14:paraId="63A35523" w14:textId="0FD0FB06" w:rsidR="008B41F6" w:rsidRDefault="008B41F6" w:rsidP="008B41F6">
      <w:pPr>
        <w:autoSpaceDE w:val="0"/>
        <w:autoSpaceDN w:val="0"/>
        <w:adjustRightInd w:val="0"/>
        <w:ind w:firstLine="11199"/>
        <w:jc w:val="both"/>
      </w:pPr>
    </w:p>
    <w:tbl>
      <w:tblPr>
        <w:tblW w:w="5000" w:type="pct"/>
        <w:jc w:val="center"/>
        <w:tblLook w:val="04A0" w:firstRow="1" w:lastRow="0" w:firstColumn="1" w:lastColumn="0" w:noHBand="0" w:noVBand="1"/>
      </w:tblPr>
      <w:tblGrid>
        <w:gridCol w:w="430"/>
        <w:gridCol w:w="330"/>
        <w:gridCol w:w="714"/>
        <w:gridCol w:w="3712"/>
        <w:gridCol w:w="788"/>
        <w:gridCol w:w="1397"/>
        <w:gridCol w:w="1100"/>
        <w:gridCol w:w="1023"/>
        <w:gridCol w:w="1333"/>
        <w:gridCol w:w="1023"/>
        <w:gridCol w:w="1123"/>
        <w:gridCol w:w="1879"/>
      </w:tblGrid>
      <w:tr w:rsidR="008B41F6" w:rsidRPr="008B41F6" w14:paraId="0364ED0F" w14:textId="77777777" w:rsidTr="008B41F6">
        <w:trPr>
          <w:trHeight w:val="450"/>
          <w:jc w:val="center"/>
        </w:trPr>
        <w:tc>
          <w:tcPr>
            <w:tcW w:w="430" w:type="dxa"/>
            <w:tcBorders>
              <w:top w:val="nil"/>
              <w:left w:val="nil"/>
              <w:bottom w:val="nil"/>
              <w:right w:val="nil"/>
            </w:tcBorders>
            <w:shd w:val="clear" w:color="auto" w:fill="auto"/>
            <w:noWrap/>
            <w:vAlign w:val="bottom"/>
            <w:hideMark/>
          </w:tcPr>
          <w:p w14:paraId="2ADECB1A"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noWrap/>
            <w:vAlign w:val="bottom"/>
            <w:hideMark/>
          </w:tcPr>
          <w:p w14:paraId="402265B5" w14:textId="77777777" w:rsidR="008B41F6" w:rsidRPr="008B41F6" w:rsidRDefault="008B41F6" w:rsidP="008B41F6">
            <w:pPr>
              <w:rPr>
                <w:sz w:val="11"/>
                <w:szCs w:val="11"/>
              </w:rPr>
            </w:pPr>
          </w:p>
        </w:tc>
        <w:tc>
          <w:tcPr>
            <w:tcW w:w="14092" w:type="dxa"/>
            <w:gridSpan w:val="10"/>
            <w:tcBorders>
              <w:top w:val="single" w:sz="4" w:space="0" w:color="C0C0C0"/>
              <w:left w:val="nil"/>
              <w:bottom w:val="nil"/>
              <w:right w:val="nil"/>
            </w:tcBorders>
            <w:shd w:val="clear" w:color="auto" w:fill="auto"/>
            <w:vAlign w:val="bottom"/>
            <w:hideMark/>
          </w:tcPr>
          <w:p w14:paraId="02A4B29D"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МУП ЖКУ "Белогорск"</w:t>
            </w:r>
          </w:p>
        </w:tc>
      </w:tr>
      <w:tr w:rsidR="008B41F6" w:rsidRPr="008B41F6" w14:paraId="3114608F" w14:textId="77777777" w:rsidTr="008B41F6">
        <w:trPr>
          <w:trHeight w:val="855"/>
          <w:jc w:val="center"/>
        </w:trPr>
        <w:tc>
          <w:tcPr>
            <w:tcW w:w="430" w:type="dxa"/>
            <w:tcBorders>
              <w:top w:val="nil"/>
              <w:left w:val="nil"/>
              <w:bottom w:val="nil"/>
              <w:right w:val="nil"/>
            </w:tcBorders>
            <w:shd w:val="clear" w:color="auto" w:fill="auto"/>
            <w:noWrap/>
            <w:vAlign w:val="bottom"/>
            <w:hideMark/>
          </w:tcPr>
          <w:p w14:paraId="51E6F885" w14:textId="77777777" w:rsidR="008B41F6" w:rsidRPr="008B41F6" w:rsidRDefault="008B41F6" w:rsidP="008B41F6">
            <w:pPr>
              <w:ind w:firstLineChars="100" w:firstLine="110"/>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24D8ED43" w14:textId="77777777" w:rsidR="008B41F6" w:rsidRPr="008B41F6" w:rsidRDefault="008B41F6" w:rsidP="008B41F6">
            <w:pPr>
              <w:rPr>
                <w:sz w:val="11"/>
                <w:szCs w:val="11"/>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2DD8F"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 п/п</w:t>
            </w:r>
          </w:p>
        </w:tc>
        <w:tc>
          <w:tcPr>
            <w:tcW w:w="3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A95F5"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Наименование показателя</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7BE21"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Ед. изм.</w:t>
            </w:r>
          </w:p>
        </w:tc>
        <w:tc>
          <w:tcPr>
            <w:tcW w:w="3520" w:type="dxa"/>
            <w:gridSpan w:val="3"/>
            <w:tcBorders>
              <w:top w:val="single" w:sz="4" w:space="0" w:color="auto"/>
              <w:left w:val="nil"/>
              <w:bottom w:val="single" w:sz="4" w:space="0" w:color="auto"/>
              <w:right w:val="single" w:sz="4" w:space="0" w:color="000000"/>
            </w:tcBorders>
            <w:shd w:val="clear" w:color="auto" w:fill="auto"/>
            <w:vAlign w:val="center"/>
            <w:hideMark/>
          </w:tcPr>
          <w:p w14:paraId="0675E7EF"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 xml:space="preserve">Утверждено на 2018 </w:t>
            </w:r>
            <w:proofErr w:type="gramStart"/>
            <w:r w:rsidRPr="008B41F6">
              <w:rPr>
                <w:rFonts w:ascii="Tahoma" w:hAnsi="Tahoma" w:cs="Tahoma"/>
                <w:b/>
                <w:bCs/>
                <w:color w:val="272727"/>
                <w:sz w:val="11"/>
                <w:szCs w:val="11"/>
              </w:rPr>
              <w:t>год  (</w:t>
            </w:r>
            <w:proofErr w:type="gramEnd"/>
            <w:r w:rsidRPr="008B41F6">
              <w:rPr>
                <w:rFonts w:ascii="Tahoma" w:hAnsi="Tahoma" w:cs="Tahoma"/>
                <w:b/>
                <w:bCs/>
                <w:color w:val="272727"/>
                <w:sz w:val="11"/>
                <w:szCs w:val="11"/>
              </w:rPr>
              <w:t>с учетом корректировки)</w:t>
            </w:r>
          </w:p>
        </w:tc>
        <w:tc>
          <w:tcPr>
            <w:tcW w:w="3479" w:type="dxa"/>
            <w:gridSpan w:val="3"/>
            <w:tcBorders>
              <w:top w:val="single" w:sz="4" w:space="0" w:color="auto"/>
              <w:left w:val="nil"/>
              <w:bottom w:val="single" w:sz="4" w:space="0" w:color="auto"/>
              <w:right w:val="single" w:sz="4" w:space="0" w:color="000000"/>
            </w:tcBorders>
            <w:shd w:val="clear" w:color="auto" w:fill="auto"/>
            <w:vAlign w:val="center"/>
            <w:hideMark/>
          </w:tcPr>
          <w:p w14:paraId="744F7D89"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 xml:space="preserve">2018 </w:t>
            </w:r>
            <w:proofErr w:type="gramStart"/>
            <w:r w:rsidRPr="008B41F6">
              <w:rPr>
                <w:rFonts w:ascii="Tahoma" w:hAnsi="Tahoma" w:cs="Tahoma"/>
                <w:b/>
                <w:bCs/>
                <w:color w:val="272727"/>
                <w:sz w:val="11"/>
                <w:szCs w:val="11"/>
              </w:rPr>
              <w:t>год  (</w:t>
            </w:r>
            <w:proofErr w:type="gramEnd"/>
            <w:r w:rsidRPr="008B41F6">
              <w:rPr>
                <w:rFonts w:ascii="Tahoma" w:hAnsi="Tahoma" w:cs="Tahoma"/>
                <w:b/>
                <w:bCs/>
                <w:color w:val="272727"/>
                <w:sz w:val="11"/>
                <w:szCs w:val="11"/>
              </w:rPr>
              <w:t>по решению суда)</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FD613"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 </w:t>
            </w:r>
          </w:p>
        </w:tc>
      </w:tr>
      <w:tr w:rsidR="008B41F6" w:rsidRPr="008B41F6" w14:paraId="2A4A81F4"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75C916A0" w14:textId="77777777" w:rsidR="008B41F6" w:rsidRPr="008B41F6" w:rsidRDefault="008B41F6" w:rsidP="008B41F6">
            <w:pPr>
              <w:jc w:val="center"/>
              <w:rPr>
                <w:rFonts w:ascii="Tahoma" w:hAnsi="Tahoma" w:cs="Tahoma"/>
                <w:b/>
                <w:bCs/>
                <w:color w:val="272727"/>
                <w:sz w:val="11"/>
                <w:szCs w:val="11"/>
              </w:rPr>
            </w:pPr>
          </w:p>
        </w:tc>
        <w:tc>
          <w:tcPr>
            <w:tcW w:w="330" w:type="dxa"/>
            <w:tcBorders>
              <w:top w:val="nil"/>
              <w:left w:val="nil"/>
              <w:bottom w:val="nil"/>
              <w:right w:val="nil"/>
            </w:tcBorders>
            <w:shd w:val="clear" w:color="auto" w:fill="auto"/>
            <w:noWrap/>
            <w:vAlign w:val="bottom"/>
            <w:hideMark/>
          </w:tcPr>
          <w:p w14:paraId="3E75FFAC" w14:textId="77777777" w:rsidR="008B41F6" w:rsidRPr="008B41F6" w:rsidRDefault="008B41F6" w:rsidP="008B41F6">
            <w:pPr>
              <w:rPr>
                <w:sz w:val="11"/>
                <w:szCs w:val="11"/>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4FDE3396" w14:textId="77777777" w:rsidR="008B41F6" w:rsidRPr="008B41F6" w:rsidRDefault="008B41F6" w:rsidP="008B41F6">
            <w:pPr>
              <w:rPr>
                <w:rFonts w:ascii="Tahoma" w:hAnsi="Tahoma" w:cs="Tahoma"/>
                <w:b/>
                <w:bCs/>
                <w:color w:val="272727"/>
                <w:sz w:val="11"/>
                <w:szCs w:val="11"/>
              </w:rPr>
            </w:pPr>
          </w:p>
        </w:tc>
        <w:tc>
          <w:tcPr>
            <w:tcW w:w="3712" w:type="dxa"/>
            <w:vMerge/>
            <w:tcBorders>
              <w:top w:val="single" w:sz="4" w:space="0" w:color="auto"/>
              <w:left w:val="single" w:sz="4" w:space="0" w:color="auto"/>
              <w:bottom w:val="single" w:sz="4" w:space="0" w:color="auto"/>
              <w:right w:val="single" w:sz="4" w:space="0" w:color="auto"/>
            </w:tcBorders>
            <w:vAlign w:val="center"/>
            <w:hideMark/>
          </w:tcPr>
          <w:p w14:paraId="1A6DF3FC" w14:textId="77777777" w:rsidR="008B41F6" w:rsidRPr="008B41F6" w:rsidRDefault="008B41F6" w:rsidP="008B41F6">
            <w:pPr>
              <w:rPr>
                <w:rFonts w:ascii="Tahoma" w:hAnsi="Tahoma" w:cs="Tahoma"/>
                <w:b/>
                <w:bCs/>
                <w:color w:val="272727"/>
                <w:sz w:val="11"/>
                <w:szCs w:val="11"/>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0735D302" w14:textId="77777777" w:rsidR="008B41F6" w:rsidRPr="008B41F6" w:rsidRDefault="008B41F6" w:rsidP="008B41F6">
            <w:pPr>
              <w:rPr>
                <w:rFonts w:ascii="Tahoma" w:hAnsi="Tahoma" w:cs="Tahoma"/>
                <w:b/>
                <w:bCs/>
                <w:color w:val="272727"/>
                <w:sz w:val="11"/>
                <w:szCs w:val="11"/>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36EC99A4"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Предложение регулирующего органа</w:t>
            </w:r>
          </w:p>
        </w:tc>
        <w:tc>
          <w:tcPr>
            <w:tcW w:w="2123" w:type="dxa"/>
            <w:gridSpan w:val="2"/>
            <w:tcBorders>
              <w:top w:val="single" w:sz="4" w:space="0" w:color="auto"/>
              <w:left w:val="nil"/>
              <w:bottom w:val="single" w:sz="4" w:space="0" w:color="auto"/>
              <w:right w:val="single" w:sz="4" w:space="0" w:color="auto"/>
            </w:tcBorders>
            <w:shd w:val="clear" w:color="auto" w:fill="auto"/>
            <w:vAlign w:val="center"/>
            <w:hideMark/>
          </w:tcPr>
          <w:p w14:paraId="2DCEFEF9"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В том числе на период</w:t>
            </w:r>
          </w:p>
        </w:tc>
        <w:tc>
          <w:tcPr>
            <w:tcW w:w="1333" w:type="dxa"/>
            <w:vMerge w:val="restart"/>
            <w:tcBorders>
              <w:top w:val="nil"/>
              <w:left w:val="single" w:sz="4" w:space="0" w:color="auto"/>
              <w:bottom w:val="single" w:sz="4" w:space="0" w:color="auto"/>
              <w:right w:val="single" w:sz="4" w:space="0" w:color="auto"/>
            </w:tcBorders>
            <w:shd w:val="clear" w:color="auto" w:fill="auto"/>
            <w:vAlign w:val="center"/>
            <w:hideMark/>
          </w:tcPr>
          <w:p w14:paraId="79185A7D"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Предложение регулирующего органа</w:t>
            </w:r>
          </w:p>
        </w:tc>
        <w:tc>
          <w:tcPr>
            <w:tcW w:w="2146" w:type="dxa"/>
            <w:gridSpan w:val="2"/>
            <w:tcBorders>
              <w:top w:val="single" w:sz="4" w:space="0" w:color="auto"/>
              <w:left w:val="nil"/>
              <w:bottom w:val="single" w:sz="4" w:space="0" w:color="auto"/>
              <w:right w:val="single" w:sz="4" w:space="0" w:color="auto"/>
            </w:tcBorders>
            <w:shd w:val="clear" w:color="auto" w:fill="auto"/>
            <w:vAlign w:val="center"/>
            <w:hideMark/>
          </w:tcPr>
          <w:p w14:paraId="36546AEA"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В том числе на период</w:t>
            </w:r>
          </w:p>
        </w:tc>
        <w:tc>
          <w:tcPr>
            <w:tcW w:w="1879" w:type="dxa"/>
            <w:vMerge/>
            <w:tcBorders>
              <w:top w:val="single" w:sz="4" w:space="0" w:color="auto"/>
              <w:left w:val="single" w:sz="4" w:space="0" w:color="auto"/>
              <w:bottom w:val="single" w:sz="4" w:space="0" w:color="auto"/>
              <w:right w:val="single" w:sz="4" w:space="0" w:color="auto"/>
            </w:tcBorders>
            <w:vAlign w:val="center"/>
            <w:hideMark/>
          </w:tcPr>
          <w:p w14:paraId="5F967670" w14:textId="77777777" w:rsidR="008B41F6" w:rsidRPr="008B41F6" w:rsidRDefault="008B41F6" w:rsidP="008B41F6">
            <w:pPr>
              <w:rPr>
                <w:rFonts w:ascii="Tahoma" w:hAnsi="Tahoma" w:cs="Tahoma"/>
                <w:b/>
                <w:bCs/>
                <w:color w:val="272727"/>
                <w:sz w:val="11"/>
                <w:szCs w:val="11"/>
              </w:rPr>
            </w:pPr>
          </w:p>
        </w:tc>
      </w:tr>
      <w:tr w:rsidR="008B41F6" w:rsidRPr="008B41F6" w14:paraId="677FEBFD" w14:textId="77777777" w:rsidTr="008B41F6">
        <w:trPr>
          <w:trHeight w:val="450"/>
          <w:jc w:val="center"/>
        </w:trPr>
        <w:tc>
          <w:tcPr>
            <w:tcW w:w="430" w:type="dxa"/>
            <w:tcBorders>
              <w:top w:val="nil"/>
              <w:left w:val="nil"/>
              <w:bottom w:val="nil"/>
              <w:right w:val="nil"/>
            </w:tcBorders>
            <w:shd w:val="clear" w:color="auto" w:fill="auto"/>
            <w:noWrap/>
            <w:vAlign w:val="bottom"/>
            <w:hideMark/>
          </w:tcPr>
          <w:p w14:paraId="07682A43" w14:textId="77777777" w:rsidR="008B41F6" w:rsidRPr="008B41F6" w:rsidRDefault="008B41F6" w:rsidP="008B41F6">
            <w:pPr>
              <w:jc w:val="center"/>
              <w:rPr>
                <w:rFonts w:ascii="Tahoma" w:hAnsi="Tahoma" w:cs="Tahoma"/>
                <w:b/>
                <w:bCs/>
                <w:color w:val="272727"/>
                <w:sz w:val="11"/>
                <w:szCs w:val="11"/>
              </w:rPr>
            </w:pPr>
          </w:p>
        </w:tc>
        <w:tc>
          <w:tcPr>
            <w:tcW w:w="330" w:type="dxa"/>
            <w:tcBorders>
              <w:top w:val="nil"/>
              <w:left w:val="nil"/>
              <w:bottom w:val="nil"/>
              <w:right w:val="nil"/>
            </w:tcBorders>
            <w:shd w:val="clear" w:color="auto" w:fill="auto"/>
            <w:noWrap/>
            <w:vAlign w:val="bottom"/>
            <w:hideMark/>
          </w:tcPr>
          <w:p w14:paraId="4229FDCB" w14:textId="77777777" w:rsidR="008B41F6" w:rsidRPr="008B41F6" w:rsidRDefault="008B41F6" w:rsidP="008B41F6">
            <w:pPr>
              <w:rPr>
                <w:sz w:val="11"/>
                <w:szCs w:val="11"/>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5FFA2A16" w14:textId="77777777" w:rsidR="008B41F6" w:rsidRPr="008B41F6" w:rsidRDefault="008B41F6" w:rsidP="008B41F6">
            <w:pPr>
              <w:rPr>
                <w:rFonts w:ascii="Tahoma" w:hAnsi="Tahoma" w:cs="Tahoma"/>
                <w:b/>
                <w:bCs/>
                <w:color w:val="272727"/>
                <w:sz w:val="11"/>
                <w:szCs w:val="11"/>
              </w:rPr>
            </w:pPr>
          </w:p>
        </w:tc>
        <w:tc>
          <w:tcPr>
            <w:tcW w:w="3712" w:type="dxa"/>
            <w:vMerge/>
            <w:tcBorders>
              <w:top w:val="single" w:sz="4" w:space="0" w:color="auto"/>
              <w:left w:val="single" w:sz="4" w:space="0" w:color="auto"/>
              <w:bottom w:val="single" w:sz="4" w:space="0" w:color="auto"/>
              <w:right w:val="single" w:sz="4" w:space="0" w:color="auto"/>
            </w:tcBorders>
            <w:vAlign w:val="center"/>
            <w:hideMark/>
          </w:tcPr>
          <w:p w14:paraId="1B2D89ED" w14:textId="77777777" w:rsidR="008B41F6" w:rsidRPr="008B41F6" w:rsidRDefault="008B41F6" w:rsidP="008B41F6">
            <w:pPr>
              <w:rPr>
                <w:rFonts w:ascii="Tahoma" w:hAnsi="Tahoma" w:cs="Tahoma"/>
                <w:b/>
                <w:bCs/>
                <w:color w:val="272727"/>
                <w:sz w:val="11"/>
                <w:szCs w:val="11"/>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3D110D35" w14:textId="77777777" w:rsidR="008B41F6" w:rsidRPr="008B41F6" w:rsidRDefault="008B41F6" w:rsidP="008B41F6">
            <w:pPr>
              <w:rPr>
                <w:rFonts w:ascii="Tahoma" w:hAnsi="Tahoma" w:cs="Tahoma"/>
                <w:b/>
                <w:bCs/>
                <w:color w:val="272727"/>
                <w:sz w:val="11"/>
                <w:szCs w:val="11"/>
              </w:rPr>
            </w:pPr>
          </w:p>
        </w:tc>
        <w:tc>
          <w:tcPr>
            <w:tcW w:w="1397" w:type="dxa"/>
            <w:vMerge/>
            <w:tcBorders>
              <w:top w:val="nil"/>
              <w:left w:val="single" w:sz="4" w:space="0" w:color="auto"/>
              <w:bottom w:val="single" w:sz="4" w:space="0" w:color="auto"/>
              <w:right w:val="single" w:sz="4" w:space="0" w:color="auto"/>
            </w:tcBorders>
            <w:vAlign w:val="center"/>
            <w:hideMark/>
          </w:tcPr>
          <w:p w14:paraId="5234885D" w14:textId="77777777" w:rsidR="008B41F6" w:rsidRPr="008B41F6" w:rsidRDefault="008B41F6" w:rsidP="008B41F6">
            <w:pPr>
              <w:rPr>
                <w:rFonts w:ascii="Tahoma" w:hAnsi="Tahoma" w:cs="Tahoma"/>
                <w:b/>
                <w:bCs/>
                <w:color w:val="272727"/>
                <w:sz w:val="11"/>
                <w:szCs w:val="11"/>
              </w:rPr>
            </w:pPr>
          </w:p>
        </w:tc>
        <w:tc>
          <w:tcPr>
            <w:tcW w:w="1100" w:type="dxa"/>
            <w:tcBorders>
              <w:top w:val="nil"/>
              <w:left w:val="nil"/>
              <w:bottom w:val="single" w:sz="4" w:space="0" w:color="auto"/>
              <w:right w:val="single" w:sz="4" w:space="0" w:color="auto"/>
            </w:tcBorders>
            <w:shd w:val="clear" w:color="auto" w:fill="auto"/>
            <w:vAlign w:val="center"/>
            <w:hideMark/>
          </w:tcPr>
          <w:p w14:paraId="44603705"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с 01.01.2018 по 30.06.2018</w:t>
            </w:r>
          </w:p>
        </w:tc>
        <w:tc>
          <w:tcPr>
            <w:tcW w:w="1023" w:type="dxa"/>
            <w:tcBorders>
              <w:top w:val="nil"/>
              <w:left w:val="nil"/>
              <w:bottom w:val="single" w:sz="4" w:space="0" w:color="auto"/>
              <w:right w:val="single" w:sz="4" w:space="0" w:color="auto"/>
            </w:tcBorders>
            <w:shd w:val="clear" w:color="auto" w:fill="auto"/>
            <w:vAlign w:val="center"/>
            <w:hideMark/>
          </w:tcPr>
          <w:p w14:paraId="3A2B8F7C"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с 01.07.2018 по 31.12.2018</w:t>
            </w:r>
          </w:p>
        </w:tc>
        <w:tc>
          <w:tcPr>
            <w:tcW w:w="1333" w:type="dxa"/>
            <w:vMerge/>
            <w:tcBorders>
              <w:top w:val="nil"/>
              <w:left w:val="single" w:sz="4" w:space="0" w:color="auto"/>
              <w:bottom w:val="single" w:sz="4" w:space="0" w:color="auto"/>
              <w:right w:val="single" w:sz="4" w:space="0" w:color="auto"/>
            </w:tcBorders>
            <w:vAlign w:val="center"/>
            <w:hideMark/>
          </w:tcPr>
          <w:p w14:paraId="342C6BA1" w14:textId="77777777" w:rsidR="008B41F6" w:rsidRPr="008B41F6" w:rsidRDefault="008B41F6" w:rsidP="008B41F6">
            <w:pPr>
              <w:rPr>
                <w:rFonts w:ascii="Tahoma" w:hAnsi="Tahoma" w:cs="Tahoma"/>
                <w:b/>
                <w:bCs/>
                <w:color w:val="272727"/>
                <w:sz w:val="11"/>
                <w:szCs w:val="11"/>
              </w:rPr>
            </w:pPr>
          </w:p>
        </w:tc>
        <w:tc>
          <w:tcPr>
            <w:tcW w:w="1023" w:type="dxa"/>
            <w:tcBorders>
              <w:top w:val="nil"/>
              <w:left w:val="nil"/>
              <w:bottom w:val="single" w:sz="4" w:space="0" w:color="auto"/>
              <w:right w:val="single" w:sz="4" w:space="0" w:color="auto"/>
            </w:tcBorders>
            <w:shd w:val="clear" w:color="auto" w:fill="auto"/>
            <w:vAlign w:val="center"/>
            <w:hideMark/>
          </w:tcPr>
          <w:p w14:paraId="2729C253"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с 01.01.2018 по 30.06.2018</w:t>
            </w:r>
          </w:p>
        </w:tc>
        <w:tc>
          <w:tcPr>
            <w:tcW w:w="1123" w:type="dxa"/>
            <w:tcBorders>
              <w:top w:val="nil"/>
              <w:left w:val="nil"/>
              <w:bottom w:val="single" w:sz="4" w:space="0" w:color="auto"/>
              <w:right w:val="single" w:sz="4" w:space="0" w:color="auto"/>
            </w:tcBorders>
            <w:shd w:val="clear" w:color="auto" w:fill="auto"/>
            <w:vAlign w:val="center"/>
            <w:hideMark/>
          </w:tcPr>
          <w:p w14:paraId="0810C4E5" w14:textId="77777777" w:rsidR="008B41F6" w:rsidRPr="008B41F6" w:rsidRDefault="008B41F6" w:rsidP="008B41F6">
            <w:pPr>
              <w:jc w:val="center"/>
              <w:rPr>
                <w:rFonts w:ascii="Tahoma" w:hAnsi="Tahoma" w:cs="Tahoma"/>
                <w:b/>
                <w:bCs/>
                <w:color w:val="272727"/>
                <w:sz w:val="11"/>
                <w:szCs w:val="11"/>
              </w:rPr>
            </w:pPr>
            <w:r w:rsidRPr="008B41F6">
              <w:rPr>
                <w:rFonts w:ascii="Tahoma" w:hAnsi="Tahoma" w:cs="Tahoma"/>
                <w:b/>
                <w:bCs/>
                <w:color w:val="272727"/>
                <w:sz w:val="11"/>
                <w:szCs w:val="11"/>
              </w:rPr>
              <w:t>с 01.07.2018 по 31.12.2018</w:t>
            </w:r>
          </w:p>
        </w:tc>
        <w:tc>
          <w:tcPr>
            <w:tcW w:w="1879" w:type="dxa"/>
            <w:vMerge/>
            <w:tcBorders>
              <w:top w:val="single" w:sz="4" w:space="0" w:color="auto"/>
              <w:left w:val="single" w:sz="4" w:space="0" w:color="auto"/>
              <w:bottom w:val="single" w:sz="4" w:space="0" w:color="auto"/>
              <w:right w:val="single" w:sz="4" w:space="0" w:color="auto"/>
            </w:tcBorders>
            <w:vAlign w:val="center"/>
            <w:hideMark/>
          </w:tcPr>
          <w:p w14:paraId="065E3766" w14:textId="77777777" w:rsidR="008B41F6" w:rsidRPr="008B41F6" w:rsidRDefault="008B41F6" w:rsidP="008B41F6">
            <w:pPr>
              <w:rPr>
                <w:rFonts w:ascii="Tahoma" w:hAnsi="Tahoma" w:cs="Tahoma"/>
                <w:b/>
                <w:bCs/>
                <w:color w:val="272727"/>
                <w:sz w:val="11"/>
                <w:szCs w:val="11"/>
              </w:rPr>
            </w:pPr>
          </w:p>
        </w:tc>
      </w:tr>
      <w:tr w:rsidR="008B41F6" w:rsidRPr="008B41F6" w14:paraId="6CA517D6" w14:textId="77777777" w:rsidTr="008B41F6">
        <w:trPr>
          <w:trHeight w:val="225"/>
          <w:jc w:val="center"/>
        </w:trPr>
        <w:tc>
          <w:tcPr>
            <w:tcW w:w="430" w:type="dxa"/>
            <w:tcBorders>
              <w:top w:val="nil"/>
              <w:left w:val="nil"/>
              <w:bottom w:val="nil"/>
              <w:right w:val="nil"/>
            </w:tcBorders>
            <w:shd w:val="clear" w:color="auto" w:fill="auto"/>
            <w:noWrap/>
            <w:vAlign w:val="bottom"/>
            <w:hideMark/>
          </w:tcPr>
          <w:p w14:paraId="318D41FF" w14:textId="77777777" w:rsidR="008B41F6" w:rsidRPr="008B41F6" w:rsidRDefault="008B41F6" w:rsidP="008B41F6">
            <w:pPr>
              <w:jc w:val="center"/>
              <w:rPr>
                <w:rFonts w:ascii="Tahoma" w:hAnsi="Tahoma" w:cs="Tahoma"/>
                <w:b/>
                <w:bCs/>
                <w:color w:val="272727"/>
                <w:sz w:val="11"/>
                <w:szCs w:val="11"/>
              </w:rPr>
            </w:pPr>
          </w:p>
        </w:tc>
        <w:tc>
          <w:tcPr>
            <w:tcW w:w="330" w:type="dxa"/>
            <w:tcBorders>
              <w:top w:val="nil"/>
              <w:left w:val="nil"/>
              <w:bottom w:val="nil"/>
              <w:right w:val="nil"/>
            </w:tcBorders>
            <w:shd w:val="clear" w:color="auto" w:fill="auto"/>
            <w:noWrap/>
            <w:vAlign w:val="bottom"/>
            <w:hideMark/>
          </w:tcPr>
          <w:p w14:paraId="13299B7F"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E3F1208"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1</w:t>
            </w:r>
          </w:p>
        </w:tc>
        <w:tc>
          <w:tcPr>
            <w:tcW w:w="3712" w:type="dxa"/>
            <w:tcBorders>
              <w:top w:val="nil"/>
              <w:left w:val="nil"/>
              <w:bottom w:val="single" w:sz="4" w:space="0" w:color="auto"/>
              <w:right w:val="single" w:sz="4" w:space="0" w:color="auto"/>
            </w:tcBorders>
            <w:shd w:val="clear" w:color="auto" w:fill="auto"/>
            <w:noWrap/>
            <w:vAlign w:val="center"/>
            <w:hideMark/>
          </w:tcPr>
          <w:p w14:paraId="14A38DE8"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2</w:t>
            </w:r>
          </w:p>
        </w:tc>
        <w:tc>
          <w:tcPr>
            <w:tcW w:w="788" w:type="dxa"/>
            <w:tcBorders>
              <w:top w:val="nil"/>
              <w:left w:val="nil"/>
              <w:bottom w:val="single" w:sz="4" w:space="0" w:color="auto"/>
              <w:right w:val="single" w:sz="4" w:space="0" w:color="auto"/>
            </w:tcBorders>
            <w:shd w:val="clear" w:color="auto" w:fill="auto"/>
            <w:noWrap/>
            <w:vAlign w:val="center"/>
            <w:hideMark/>
          </w:tcPr>
          <w:p w14:paraId="6187BE51"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3</w:t>
            </w:r>
          </w:p>
        </w:tc>
        <w:tc>
          <w:tcPr>
            <w:tcW w:w="1397" w:type="dxa"/>
            <w:tcBorders>
              <w:top w:val="nil"/>
              <w:left w:val="nil"/>
              <w:bottom w:val="single" w:sz="4" w:space="0" w:color="auto"/>
              <w:right w:val="single" w:sz="4" w:space="0" w:color="auto"/>
            </w:tcBorders>
            <w:shd w:val="clear" w:color="auto" w:fill="auto"/>
            <w:noWrap/>
            <w:vAlign w:val="center"/>
            <w:hideMark/>
          </w:tcPr>
          <w:p w14:paraId="2F9D1CBE"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12</w:t>
            </w:r>
          </w:p>
        </w:tc>
        <w:tc>
          <w:tcPr>
            <w:tcW w:w="1100" w:type="dxa"/>
            <w:tcBorders>
              <w:top w:val="nil"/>
              <w:left w:val="nil"/>
              <w:bottom w:val="single" w:sz="4" w:space="0" w:color="auto"/>
              <w:right w:val="single" w:sz="4" w:space="0" w:color="auto"/>
            </w:tcBorders>
            <w:shd w:val="clear" w:color="auto" w:fill="auto"/>
            <w:noWrap/>
            <w:vAlign w:val="center"/>
            <w:hideMark/>
          </w:tcPr>
          <w:p w14:paraId="39646D68"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13</w:t>
            </w:r>
          </w:p>
        </w:tc>
        <w:tc>
          <w:tcPr>
            <w:tcW w:w="1023" w:type="dxa"/>
            <w:tcBorders>
              <w:top w:val="nil"/>
              <w:left w:val="nil"/>
              <w:bottom w:val="single" w:sz="4" w:space="0" w:color="auto"/>
              <w:right w:val="single" w:sz="4" w:space="0" w:color="auto"/>
            </w:tcBorders>
            <w:shd w:val="clear" w:color="auto" w:fill="auto"/>
            <w:noWrap/>
            <w:vAlign w:val="center"/>
            <w:hideMark/>
          </w:tcPr>
          <w:p w14:paraId="5CC5F417"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14</w:t>
            </w:r>
          </w:p>
        </w:tc>
        <w:tc>
          <w:tcPr>
            <w:tcW w:w="1333" w:type="dxa"/>
            <w:tcBorders>
              <w:top w:val="nil"/>
              <w:left w:val="nil"/>
              <w:bottom w:val="single" w:sz="4" w:space="0" w:color="auto"/>
              <w:right w:val="single" w:sz="4" w:space="0" w:color="auto"/>
            </w:tcBorders>
            <w:shd w:val="clear" w:color="auto" w:fill="auto"/>
            <w:noWrap/>
            <w:vAlign w:val="center"/>
            <w:hideMark/>
          </w:tcPr>
          <w:p w14:paraId="3131F0DF"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 </w:t>
            </w:r>
          </w:p>
        </w:tc>
        <w:tc>
          <w:tcPr>
            <w:tcW w:w="1023" w:type="dxa"/>
            <w:tcBorders>
              <w:top w:val="nil"/>
              <w:left w:val="nil"/>
              <w:bottom w:val="single" w:sz="4" w:space="0" w:color="auto"/>
              <w:right w:val="single" w:sz="4" w:space="0" w:color="auto"/>
            </w:tcBorders>
            <w:shd w:val="clear" w:color="auto" w:fill="auto"/>
            <w:noWrap/>
            <w:vAlign w:val="center"/>
            <w:hideMark/>
          </w:tcPr>
          <w:p w14:paraId="63F25EAC"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 </w:t>
            </w:r>
          </w:p>
        </w:tc>
        <w:tc>
          <w:tcPr>
            <w:tcW w:w="1123" w:type="dxa"/>
            <w:tcBorders>
              <w:top w:val="nil"/>
              <w:left w:val="nil"/>
              <w:bottom w:val="single" w:sz="4" w:space="0" w:color="auto"/>
              <w:right w:val="single" w:sz="4" w:space="0" w:color="auto"/>
            </w:tcBorders>
            <w:shd w:val="clear" w:color="auto" w:fill="auto"/>
            <w:noWrap/>
            <w:vAlign w:val="center"/>
            <w:hideMark/>
          </w:tcPr>
          <w:p w14:paraId="6426C725"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 </w:t>
            </w:r>
          </w:p>
        </w:tc>
        <w:tc>
          <w:tcPr>
            <w:tcW w:w="1879" w:type="dxa"/>
            <w:tcBorders>
              <w:top w:val="nil"/>
              <w:left w:val="nil"/>
              <w:bottom w:val="single" w:sz="4" w:space="0" w:color="auto"/>
              <w:right w:val="single" w:sz="4" w:space="0" w:color="auto"/>
            </w:tcBorders>
            <w:shd w:val="clear" w:color="auto" w:fill="auto"/>
            <w:noWrap/>
            <w:vAlign w:val="center"/>
            <w:hideMark/>
          </w:tcPr>
          <w:p w14:paraId="3EB2CE67" w14:textId="77777777" w:rsidR="008B41F6" w:rsidRPr="008B41F6" w:rsidRDefault="008B41F6" w:rsidP="008B41F6">
            <w:pPr>
              <w:jc w:val="center"/>
              <w:rPr>
                <w:rFonts w:ascii="Tahoma" w:hAnsi="Tahoma" w:cs="Tahoma"/>
                <w:color w:val="C0C0C0"/>
                <w:sz w:val="11"/>
                <w:szCs w:val="11"/>
              </w:rPr>
            </w:pPr>
            <w:r w:rsidRPr="008B41F6">
              <w:rPr>
                <w:rFonts w:ascii="Tahoma" w:hAnsi="Tahoma" w:cs="Tahoma"/>
                <w:color w:val="C0C0C0"/>
                <w:sz w:val="11"/>
                <w:szCs w:val="11"/>
              </w:rPr>
              <w:t>16</w:t>
            </w:r>
          </w:p>
        </w:tc>
      </w:tr>
      <w:tr w:rsidR="008B41F6" w:rsidRPr="008B41F6" w14:paraId="5F0F6E47"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14906574" w14:textId="77777777" w:rsidR="008B41F6" w:rsidRPr="008B41F6" w:rsidRDefault="008B41F6" w:rsidP="008B41F6">
            <w:pPr>
              <w:jc w:val="center"/>
              <w:rPr>
                <w:rFonts w:ascii="Tahoma" w:hAnsi="Tahoma" w:cs="Tahoma"/>
                <w:color w:val="C0C0C0"/>
                <w:sz w:val="11"/>
                <w:szCs w:val="11"/>
              </w:rPr>
            </w:pPr>
          </w:p>
        </w:tc>
        <w:tc>
          <w:tcPr>
            <w:tcW w:w="330" w:type="dxa"/>
            <w:tcBorders>
              <w:top w:val="nil"/>
              <w:left w:val="nil"/>
              <w:bottom w:val="nil"/>
              <w:right w:val="nil"/>
            </w:tcBorders>
            <w:shd w:val="clear" w:color="auto" w:fill="auto"/>
            <w:noWrap/>
            <w:vAlign w:val="bottom"/>
            <w:hideMark/>
          </w:tcPr>
          <w:p w14:paraId="0290DE99"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000000" w:fill="C0C0C0"/>
            <w:vAlign w:val="center"/>
            <w:hideMark/>
          </w:tcPr>
          <w:p w14:paraId="0AB843B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w:t>
            </w:r>
          </w:p>
        </w:tc>
        <w:tc>
          <w:tcPr>
            <w:tcW w:w="3712" w:type="dxa"/>
            <w:tcBorders>
              <w:top w:val="nil"/>
              <w:left w:val="nil"/>
              <w:bottom w:val="single" w:sz="4" w:space="0" w:color="auto"/>
              <w:right w:val="single" w:sz="4" w:space="0" w:color="auto"/>
            </w:tcBorders>
            <w:shd w:val="clear" w:color="000000" w:fill="C0C0C0"/>
            <w:vAlign w:val="center"/>
            <w:hideMark/>
          </w:tcPr>
          <w:p w14:paraId="5A0981F1"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Натуральные показатели</w:t>
            </w:r>
          </w:p>
        </w:tc>
        <w:tc>
          <w:tcPr>
            <w:tcW w:w="788" w:type="dxa"/>
            <w:tcBorders>
              <w:top w:val="nil"/>
              <w:left w:val="nil"/>
              <w:bottom w:val="single" w:sz="4" w:space="0" w:color="auto"/>
              <w:right w:val="single" w:sz="4" w:space="0" w:color="auto"/>
            </w:tcBorders>
            <w:shd w:val="clear" w:color="000000" w:fill="C0C0C0"/>
            <w:vAlign w:val="center"/>
            <w:hideMark/>
          </w:tcPr>
          <w:p w14:paraId="39CAE49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397" w:type="dxa"/>
            <w:tcBorders>
              <w:top w:val="nil"/>
              <w:left w:val="nil"/>
              <w:bottom w:val="single" w:sz="4" w:space="0" w:color="auto"/>
              <w:right w:val="single" w:sz="4" w:space="0" w:color="auto"/>
            </w:tcBorders>
            <w:shd w:val="clear" w:color="000000" w:fill="C0C0C0"/>
            <w:vAlign w:val="center"/>
            <w:hideMark/>
          </w:tcPr>
          <w:p w14:paraId="37AF5A0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100" w:type="dxa"/>
            <w:tcBorders>
              <w:top w:val="nil"/>
              <w:left w:val="nil"/>
              <w:bottom w:val="single" w:sz="4" w:space="0" w:color="auto"/>
              <w:right w:val="single" w:sz="4" w:space="0" w:color="auto"/>
            </w:tcBorders>
            <w:shd w:val="clear" w:color="000000" w:fill="C0C0C0"/>
            <w:vAlign w:val="center"/>
            <w:hideMark/>
          </w:tcPr>
          <w:p w14:paraId="5D1E9A9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023" w:type="dxa"/>
            <w:tcBorders>
              <w:top w:val="nil"/>
              <w:left w:val="nil"/>
              <w:bottom w:val="single" w:sz="4" w:space="0" w:color="auto"/>
              <w:right w:val="single" w:sz="4" w:space="0" w:color="auto"/>
            </w:tcBorders>
            <w:shd w:val="clear" w:color="000000" w:fill="C0C0C0"/>
            <w:vAlign w:val="center"/>
            <w:hideMark/>
          </w:tcPr>
          <w:p w14:paraId="7A1D3B9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333" w:type="dxa"/>
            <w:tcBorders>
              <w:top w:val="nil"/>
              <w:left w:val="nil"/>
              <w:bottom w:val="single" w:sz="4" w:space="0" w:color="auto"/>
              <w:right w:val="single" w:sz="4" w:space="0" w:color="auto"/>
            </w:tcBorders>
            <w:shd w:val="clear" w:color="000000" w:fill="C0C0C0"/>
            <w:vAlign w:val="center"/>
            <w:hideMark/>
          </w:tcPr>
          <w:p w14:paraId="4E84EF0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023" w:type="dxa"/>
            <w:tcBorders>
              <w:top w:val="nil"/>
              <w:left w:val="nil"/>
              <w:bottom w:val="single" w:sz="4" w:space="0" w:color="auto"/>
              <w:right w:val="single" w:sz="4" w:space="0" w:color="auto"/>
            </w:tcBorders>
            <w:shd w:val="clear" w:color="000000" w:fill="C0C0C0"/>
            <w:vAlign w:val="center"/>
            <w:hideMark/>
          </w:tcPr>
          <w:p w14:paraId="5CD3605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123" w:type="dxa"/>
            <w:tcBorders>
              <w:top w:val="nil"/>
              <w:left w:val="nil"/>
              <w:bottom w:val="single" w:sz="4" w:space="0" w:color="auto"/>
              <w:right w:val="single" w:sz="4" w:space="0" w:color="auto"/>
            </w:tcBorders>
            <w:shd w:val="clear" w:color="000000" w:fill="C0C0C0"/>
            <w:vAlign w:val="center"/>
            <w:hideMark/>
          </w:tcPr>
          <w:p w14:paraId="3423162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879" w:type="dxa"/>
            <w:tcBorders>
              <w:top w:val="nil"/>
              <w:left w:val="nil"/>
              <w:bottom w:val="single" w:sz="4" w:space="0" w:color="auto"/>
              <w:right w:val="single" w:sz="4" w:space="0" w:color="auto"/>
            </w:tcBorders>
            <w:shd w:val="clear" w:color="000000" w:fill="C0C0C0"/>
            <w:vAlign w:val="center"/>
            <w:hideMark/>
          </w:tcPr>
          <w:p w14:paraId="4115093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r>
      <w:tr w:rsidR="008B41F6" w:rsidRPr="008B41F6" w14:paraId="4F758739" w14:textId="77777777" w:rsidTr="008B41F6">
        <w:trPr>
          <w:trHeight w:val="735"/>
          <w:jc w:val="center"/>
        </w:trPr>
        <w:tc>
          <w:tcPr>
            <w:tcW w:w="430" w:type="dxa"/>
            <w:tcBorders>
              <w:top w:val="nil"/>
              <w:left w:val="nil"/>
              <w:bottom w:val="nil"/>
              <w:right w:val="nil"/>
            </w:tcBorders>
            <w:shd w:val="clear" w:color="auto" w:fill="auto"/>
            <w:noWrap/>
            <w:vAlign w:val="bottom"/>
            <w:hideMark/>
          </w:tcPr>
          <w:p w14:paraId="6E0677D3" w14:textId="77777777" w:rsidR="008B41F6" w:rsidRPr="008B41F6" w:rsidRDefault="008B41F6" w:rsidP="008B41F6">
            <w:pPr>
              <w:jc w:val="center"/>
              <w:rPr>
                <w:rFonts w:ascii="Tahoma" w:hAnsi="Tahoma" w:cs="Tahoma"/>
                <w:b/>
                <w:bCs/>
                <w:sz w:val="11"/>
                <w:szCs w:val="11"/>
              </w:rPr>
            </w:pPr>
          </w:p>
        </w:tc>
        <w:tc>
          <w:tcPr>
            <w:tcW w:w="330" w:type="dxa"/>
            <w:tcBorders>
              <w:top w:val="nil"/>
              <w:left w:val="nil"/>
              <w:bottom w:val="nil"/>
              <w:right w:val="nil"/>
            </w:tcBorders>
            <w:shd w:val="clear" w:color="auto" w:fill="auto"/>
            <w:noWrap/>
            <w:vAlign w:val="bottom"/>
            <w:hideMark/>
          </w:tcPr>
          <w:p w14:paraId="092FD849"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B891B1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1.1</w:t>
            </w:r>
          </w:p>
        </w:tc>
        <w:tc>
          <w:tcPr>
            <w:tcW w:w="3712" w:type="dxa"/>
            <w:tcBorders>
              <w:top w:val="nil"/>
              <w:left w:val="nil"/>
              <w:bottom w:val="single" w:sz="4" w:space="0" w:color="auto"/>
              <w:right w:val="single" w:sz="4" w:space="0" w:color="auto"/>
            </w:tcBorders>
            <w:shd w:val="clear" w:color="auto" w:fill="auto"/>
            <w:vAlign w:val="center"/>
            <w:hideMark/>
          </w:tcPr>
          <w:p w14:paraId="25E158DD"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Поднято воды</w:t>
            </w:r>
          </w:p>
        </w:tc>
        <w:tc>
          <w:tcPr>
            <w:tcW w:w="788" w:type="dxa"/>
            <w:tcBorders>
              <w:top w:val="nil"/>
              <w:left w:val="nil"/>
              <w:bottom w:val="single" w:sz="4" w:space="0" w:color="auto"/>
              <w:right w:val="single" w:sz="4" w:space="0" w:color="auto"/>
            </w:tcBorders>
            <w:shd w:val="clear" w:color="auto" w:fill="auto"/>
            <w:vAlign w:val="center"/>
            <w:hideMark/>
          </w:tcPr>
          <w:p w14:paraId="511AD46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FFFFCC"/>
            <w:vAlign w:val="center"/>
            <w:hideMark/>
          </w:tcPr>
          <w:p w14:paraId="0D533D2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1 421 333,64</w:t>
            </w:r>
          </w:p>
        </w:tc>
        <w:tc>
          <w:tcPr>
            <w:tcW w:w="1100" w:type="dxa"/>
            <w:tcBorders>
              <w:top w:val="nil"/>
              <w:left w:val="nil"/>
              <w:bottom w:val="single" w:sz="4" w:space="0" w:color="auto"/>
              <w:right w:val="single" w:sz="4" w:space="0" w:color="auto"/>
            </w:tcBorders>
            <w:shd w:val="clear" w:color="000000" w:fill="D7EAD3"/>
            <w:vAlign w:val="center"/>
            <w:hideMark/>
          </w:tcPr>
          <w:p w14:paraId="4D5DAA7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710 666,82</w:t>
            </w:r>
          </w:p>
        </w:tc>
        <w:tc>
          <w:tcPr>
            <w:tcW w:w="1023" w:type="dxa"/>
            <w:tcBorders>
              <w:top w:val="nil"/>
              <w:left w:val="nil"/>
              <w:bottom w:val="single" w:sz="4" w:space="0" w:color="auto"/>
              <w:right w:val="single" w:sz="4" w:space="0" w:color="auto"/>
            </w:tcBorders>
            <w:shd w:val="clear" w:color="000000" w:fill="D7EAD3"/>
            <w:vAlign w:val="center"/>
            <w:hideMark/>
          </w:tcPr>
          <w:p w14:paraId="1D61013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710 666,82</w:t>
            </w:r>
          </w:p>
        </w:tc>
        <w:tc>
          <w:tcPr>
            <w:tcW w:w="1333" w:type="dxa"/>
            <w:tcBorders>
              <w:top w:val="nil"/>
              <w:left w:val="nil"/>
              <w:bottom w:val="single" w:sz="4" w:space="0" w:color="auto"/>
              <w:right w:val="single" w:sz="4" w:space="0" w:color="auto"/>
            </w:tcBorders>
            <w:shd w:val="clear" w:color="000000" w:fill="FFFFCC"/>
            <w:vAlign w:val="center"/>
            <w:hideMark/>
          </w:tcPr>
          <w:p w14:paraId="2D77F24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1 421 333,64</w:t>
            </w:r>
          </w:p>
        </w:tc>
        <w:tc>
          <w:tcPr>
            <w:tcW w:w="1023" w:type="dxa"/>
            <w:tcBorders>
              <w:top w:val="nil"/>
              <w:left w:val="nil"/>
              <w:bottom w:val="single" w:sz="4" w:space="0" w:color="auto"/>
              <w:right w:val="single" w:sz="4" w:space="0" w:color="auto"/>
            </w:tcBorders>
            <w:shd w:val="clear" w:color="000000" w:fill="D7EAD3"/>
            <w:vAlign w:val="center"/>
            <w:hideMark/>
          </w:tcPr>
          <w:p w14:paraId="6D970F3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710 666,82</w:t>
            </w:r>
          </w:p>
        </w:tc>
        <w:tc>
          <w:tcPr>
            <w:tcW w:w="1123" w:type="dxa"/>
            <w:tcBorders>
              <w:top w:val="nil"/>
              <w:left w:val="nil"/>
              <w:bottom w:val="single" w:sz="4" w:space="0" w:color="auto"/>
              <w:right w:val="single" w:sz="4" w:space="0" w:color="auto"/>
            </w:tcBorders>
            <w:shd w:val="clear" w:color="000000" w:fill="D7EAD3"/>
            <w:vAlign w:val="center"/>
            <w:hideMark/>
          </w:tcPr>
          <w:p w14:paraId="5730C23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710 666,82</w:t>
            </w:r>
          </w:p>
        </w:tc>
        <w:tc>
          <w:tcPr>
            <w:tcW w:w="1879" w:type="dxa"/>
            <w:tcBorders>
              <w:top w:val="nil"/>
              <w:left w:val="nil"/>
              <w:bottom w:val="single" w:sz="4" w:space="0" w:color="auto"/>
              <w:right w:val="single" w:sz="4" w:space="0" w:color="auto"/>
            </w:tcBorders>
            <w:shd w:val="clear" w:color="000000" w:fill="FFFFCC"/>
            <w:vAlign w:val="center"/>
            <w:hideMark/>
          </w:tcPr>
          <w:p w14:paraId="0497D290"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D6773E0"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6AD1764A"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00B3D3E5"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DD4B7F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1.6</w:t>
            </w:r>
          </w:p>
        </w:tc>
        <w:tc>
          <w:tcPr>
            <w:tcW w:w="3712" w:type="dxa"/>
            <w:tcBorders>
              <w:top w:val="nil"/>
              <w:left w:val="nil"/>
              <w:bottom w:val="single" w:sz="4" w:space="0" w:color="auto"/>
              <w:right w:val="single" w:sz="4" w:space="0" w:color="auto"/>
            </w:tcBorders>
            <w:shd w:val="clear" w:color="auto" w:fill="auto"/>
            <w:vAlign w:val="center"/>
            <w:hideMark/>
          </w:tcPr>
          <w:p w14:paraId="34A1FB96"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Подано воды в сеть</w:t>
            </w:r>
          </w:p>
        </w:tc>
        <w:tc>
          <w:tcPr>
            <w:tcW w:w="788" w:type="dxa"/>
            <w:tcBorders>
              <w:top w:val="nil"/>
              <w:left w:val="nil"/>
              <w:bottom w:val="single" w:sz="4" w:space="0" w:color="auto"/>
              <w:right w:val="single" w:sz="4" w:space="0" w:color="auto"/>
            </w:tcBorders>
            <w:shd w:val="clear" w:color="auto" w:fill="auto"/>
            <w:vAlign w:val="center"/>
            <w:hideMark/>
          </w:tcPr>
          <w:p w14:paraId="453D76B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FFFFCC"/>
            <w:vAlign w:val="center"/>
            <w:hideMark/>
          </w:tcPr>
          <w:p w14:paraId="61FFCB5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1 421 333,64</w:t>
            </w:r>
          </w:p>
        </w:tc>
        <w:tc>
          <w:tcPr>
            <w:tcW w:w="1100" w:type="dxa"/>
            <w:tcBorders>
              <w:top w:val="nil"/>
              <w:left w:val="nil"/>
              <w:bottom w:val="single" w:sz="4" w:space="0" w:color="auto"/>
              <w:right w:val="single" w:sz="4" w:space="0" w:color="auto"/>
            </w:tcBorders>
            <w:shd w:val="clear" w:color="000000" w:fill="D7EAD3"/>
            <w:vAlign w:val="center"/>
            <w:hideMark/>
          </w:tcPr>
          <w:p w14:paraId="2D28B90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710 666,82</w:t>
            </w:r>
          </w:p>
        </w:tc>
        <w:tc>
          <w:tcPr>
            <w:tcW w:w="1023" w:type="dxa"/>
            <w:tcBorders>
              <w:top w:val="nil"/>
              <w:left w:val="nil"/>
              <w:bottom w:val="single" w:sz="4" w:space="0" w:color="auto"/>
              <w:right w:val="single" w:sz="4" w:space="0" w:color="auto"/>
            </w:tcBorders>
            <w:shd w:val="clear" w:color="000000" w:fill="D7EAD3"/>
            <w:vAlign w:val="center"/>
            <w:hideMark/>
          </w:tcPr>
          <w:p w14:paraId="0E4DFA2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710 666,82</w:t>
            </w:r>
          </w:p>
        </w:tc>
        <w:tc>
          <w:tcPr>
            <w:tcW w:w="1333" w:type="dxa"/>
            <w:tcBorders>
              <w:top w:val="nil"/>
              <w:left w:val="nil"/>
              <w:bottom w:val="single" w:sz="4" w:space="0" w:color="auto"/>
              <w:right w:val="single" w:sz="4" w:space="0" w:color="auto"/>
            </w:tcBorders>
            <w:shd w:val="clear" w:color="000000" w:fill="FFFFCC"/>
            <w:vAlign w:val="center"/>
            <w:hideMark/>
          </w:tcPr>
          <w:p w14:paraId="6082C37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1 421 333,64</w:t>
            </w:r>
          </w:p>
        </w:tc>
        <w:tc>
          <w:tcPr>
            <w:tcW w:w="1023" w:type="dxa"/>
            <w:tcBorders>
              <w:top w:val="nil"/>
              <w:left w:val="nil"/>
              <w:bottom w:val="single" w:sz="4" w:space="0" w:color="auto"/>
              <w:right w:val="single" w:sz="4" w:space="0" w:color="auto"/>
            </w:tcBorders>
            <w:shd w:val="clear" w:color="000000" w:fill="D7EAD3"/>
            <w:vAlign w:val="center"/>
            <w:hideMark/>
          </w:tcPr>
          <w:p w14:paraId="1391C4D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710 666,82</w:t>
            </w:r>
          </w:p>
        </w:tc>
        <w:tc>
          <w:tcPr>
            <w:tcW w:w="1123" w:type="dxa"/>
            <w:tcBorders>
              <w:top w:val="nil"/>
              <w:left w:val="nil"/>
              <w:bottom w:val="single" w:sz="4" w:space="0" w:color="auto"/>
              <w:right w:val="single" w:sz="4" w:space="0" w:color="auto"/>
            </w:tcBorders>
            <w:shd w:val="clear" w:color="000000" w:fill="D7EAD3"/>
            <w:vAlign w:val="center"/>
            <w:hideMark/>
          </w:tcPr>
          <w:p w14:paraId="5A3A05D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710 666,82</w:t>
            </w:r>
          </w:p>
        </w:tc>
        <w:tc>
          <w:tcPr>
            <w:tcW w:w="1879" w:type="dxa"/>
            <w:tcBorders>
              <w:top w:val="nil"/>
              <w:left w:val="nil"/>
              <w:bottom w:val="single" w:sz="4" w:space="0" w:color="auto"/>
              <w:right w:val="single" w:sz="4" w:space="0" w:color="auto"/>
            </w:tcBorders>
            <w:shd w:val="clear" w:color="000000" w:fill="FFFFCC"/>
            <w:vAlign w:val="center"/>
            <w:hideMark/>
          </w:tcPr>
          <w:p w14:paraId="7EFEBB61"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5088AF9E"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54D500C3"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0A8B0F03"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3CB953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1.7</w:t>
            </w:r>
          </w:p>
        </w:tc>
        <w:tc>
          <w:tcPr>
            <w:tcW w:w="3712" w:type="dxa"/>
            <w:tcBorders>
              <w:top w:val="nil"/>
              <w:left w:val="nil"/>
              <w:bottom w:val="single" w:sz="4" w:space="0" w:color="auto"/>
              <w:right w:val="single" w:sz="4" w:space="0" w:color="auto"/>
            </w:tcBorders>
            <w:shd w:val="clear" w:color="auto" w:fill="auto"/>
            <w:vAlign w:val="center"/>
            <w:hideMark/>
          </w:tcPr>
          <w:p w14:paraId="042868DA"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Потери воды</w:t>
            </w:r>
          </w:p>
        </w:tc>
        <w:tc>
          <w:tcPr>
            <w:tcW w:w="788" w:type="dxa"/>
            <w:tcBorders>
              <w:top w:val="nil"/>
              <w:left w:val="nil"/>
              <w:bottom w:val="single" w:sz="4" w:space="0" w:color="auto"/>
              <w:right w:val="single" w:sz="4" w:space="0" w:color="auto"/>
            </w:tcBorders>
            <w:shd w:val="clear" w:color="auto" w:fill="auto"/>
            <w:vAlign w:val="center"/>
            <w:hideMark/>
          </w:tcPr>
          <w:p w14:paraId="1D4B2F1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D7EAD3"/>
            <w:vAlign w:val="center"/>
            <w:hideMark/>
          </w:tcPr>
          <w:p w14:paraId="685957A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34 112,01</w:t>
            </w:r>
          </w:p>
        </w:tc>
        <w:tc>
          <w:tcPr>
            <w:tcW w:w="1100" w:type="dxa"/>
            <w:tcBorders>
              <w:top w:val="nil"/>
              <w:left w:val="nil"/>
              <w:bottom w:val="single" w:sz="4" w:space="0" w:color="auto"/>
              <w:right w:val="single" w:sz="4" w:space="0" w:color="auto"/>
            </w:tcBorders>
            <w:shd w:val="clear" w:color="000000" w:fill="D7EAD3"/>
            <w:vAlign w:val="center"/>
            <w:hideMark/>
          </w:tcPr>
          <w:p w14:paraId="468539A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17 056,00</w:t>
            </w:r>
          </w:p>
        </w:tc>
        <w:tc>
          <w:tcPr>
            <w:tcW w:w="1023" w:type="dxa"/>
            <w:tcBorders>
              <w:top w:val="nil"/>
              <w:left w:val="nil"/>
              <w:bottom w:val="single" w:sz="4" w:space="0" w:color="auto"/>
              <w:right w:val="single" w:sz="4" w:space="0" w:color="auto"/>
            </w:tcBorders>
            <w:shd w:val="clear" w:color="000000" w:fill="D7EAD3"/>
            <w:vAlign w:val="center"/>
            <w:hideMark/>
          </w:tcPr>
          <w:p w14:paraId="000273A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17 056,00</w:t>
            </w:r>
          </w:p>
        </w:tc>
        <w:tc>
          <w:tcPr>
            <w:tcW w:w="1333" w:type="dxa"/>
            <w:tcBorders>
              <w:top w:val="nil"/>
              <w:left w:val="nil"/>
              <w:bottom w:val="single" w:sz="4" w:space="0" w:color="auto"/>
              <w:right w:val="single" w:sz="4" w:space="0" w:color="auto"/>
            </w:tcBorders>
            <w:shd w:val="clear" w:color="000000" w:fill="D7EAD3"/>
            <w:vAlign w:val="center"/>
            <w:hideMark/>
          </w:tcPr>
          <w:p w14:paraId="791C4E7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34 112,01</w:t>
            </w:r>
          </w:p>
        </w:tc>
        <w:tc>
          <w:tcPr>
            <w:tcW w:w="1023" w:type="dxa"/>
            <w:tcBorders>
              <w:top w:val="nil"/>
              <w:left w:val="nil"/>
              <w:bottom w:val="single" w:sz="4" w:space="0" w:color="auto"/>
              <w:right w:val="single" w:sz="4" w:space="0" w:color="auto"/>
            </w:tcBorders>
            <w:shd w:val="clear" w:color="000000" w:fill="D7EAD3"/>
            <w:vAlign w:val="center"/>
            <w:hideMark/>
          </w:tcPr>
          <w:p w14:paraId="4DFA57C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17 056,00</w:t>
            </w:r>
          </w:p>
        </w:tc>
        <w:tc>
          <w:tcPr>
            <w:tcW w:w="1123" w:type="dxa"/>
            <w:tcBorders>
              <w:top w:val="nil"/>
              <w:left w:val="nil"/>
              <w:bottom w:val="single" w:sz="4" w:space="0" w:color="auto"/>
              <w:right w:val="single" w:sz="4" w:space="0" w:color="auto"/>
            </w:tcBorders>
            <w:shd w:val="clear" w:color="000000" w:fill="D7EAD3"/>
            <w:vAlign w:val="center"/>
            <w:hideMark/>
          </w:tcPr>
          <w:p w14:paraId="1805AE4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17 056,00</w:t>
            </w:r>
          </w:p>
        </w:tc>
        <w:tc>
          <w:tcPr>
            <w:tcW w:w="1879" w:type="dxa"/>
            <w:tcBorders>
              <w:top w:val="nil"/>
              <w:left w:val="nil"/>
              <w:bottom w:val="single" w:sz="4" w:space="0" w:color="auto"/>
              <w:right w:val="single" w:sz="4" w:space="0" w:color="auto"/>
            </w:tcBorders>
            <w:shd w:val="clear" w:color="000000" w:fill="FFFFCC"/>
            <w:vAlign w:val="center"/>
            <w:hideMark/>
          </w:tcPr>
          <w:p w14:paraId="2CFBBCDA"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4412B51C" w14:textId="77777777" w:rsidTr="008B41F6">
        <w:trPr>
          <w:trHeight w:val="525"/>
          <w:jc w:val="center"/>
        </w:trPr>
        <w:tc>
          <w:tcPr>
            <w:tcW w:w="430" w:type="dxa"/>
            <w:tcBorders>
              <w:top w:val="nil"/>
              <w:left w:val="nil"/>
              <w:bottom w:val="nil"/>
              <w:right w:val="nil"/>
            </w:tcBorders>
            <w:shd w:val="clear" w:color="auto" w:fill="auto"/>
            <w:noWrap/>
            <w:vAlign w:val="bottom"/>
            <w:hideMark/>
          </w:tcPr>
          <w:p w14:paraId="26C6119F"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179ED6B5"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39F9E5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1.7.1</w:t>
            </w:r>
          </w:p>
        </w:tc>
        <w:tc>
          <w:tcPr>
            <w:tcW w:w="3712" w:type="dxa"/>
            <w:tcBorders>
              <w:top w:val="nil"/>
              <w:left w:val="nil"/>
              <w:bottom w:val="single" w:sz="4" w:space="0" w:color="auto"/>
              <w:right w:val="single" w:sz="4" w:space="0" w:color="auto"/>
            </w:tcBorders>
            <w:shd w:val="clear" w:color="auto" w:fill="auto"/>
            <w:vAlign w:val="center"/>
            <w:hideMark/>
          </w:tcPr>
          <w:p w14:paraId="5D8A5F79"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То же в %</w:t>
            </w:r>
          </w:p>
        </w:tc>
        <w:tc>
          <w:tcPr>
            <w:tcW w:w="788" w:type="dxa"/>
            <w:tcBorders>
              <w:top w:val="nil"/>
              <w:left w:val="nil"/>
              <w:bottom w:val="single" w:sz="4" w:space="0" w:color="auto"/>
              <w:right w:val="single" w:sz="4" w:space="0" w:color="auto"/>
            </w:tcBorders>
            <w:shd w:val="clear" w:color="auto" w:fill="auto"/>
            <w:vAlign w:val="center"/>
            <w:hideMark/>
          </w:tcPr>
          <w:p w14:paraId="207D861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w:t>
            </w:r>
          </w:p>
        </w:tc>
        <w:tc>
          <w:tcPr>
            <w:tcW w:w="1397" w:type="dxa"/>
            <w:tcBorders>
              <w:top w:val="nil"/>
              <w:left w:val="nil"/>
              <w:bottom w:val="single" w:sz="4" w:space="0" w:color="auto"/>
              <w:right w:val="single" w:sz="4" w:space="0" w:color="auto"/>
            </w:tcBorders>
            <w:shd w:val="clear" w:color="000000" w:fill="D7EAD3"/>
            <w:vAlign w:val="center"/>
            <w:hideMark/>
          </w:tcPr>
          <w:p w14:paraId="0A8CFD3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2,40</w:t>
            </w:r>
          </w:p>
        </w:tc>
        <w:tc>
          <w:tcPr>
            <w:tcW w:w="1100" w:type="dxa"/>
            <w:tcBorders>
              <w:top w:val="nil"/>
              <w:left w:val="nil"/>
              <w:bottom w:val="single" w:sz="4" w:space="0" w:color="auto"/>
              <w:right w:val="single" w:sz="4" w:space="0" w:color="auto"/>
            </w:tcBorders>
            <w:shd w:val="clear" w:color="000000" w:fill="D7EAD3"/>
            <w:vAlign w:val="center"/>
            <w:hideMark/>
          </w:tcPr>
          <w:p w14:paraId="5DDBD67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2,40</w:t>
            </w:r>
          </w:p>
        </w:tc>
        <w:tc>
          <w:tcPr>
            <w:tcW w:w="1023" w:type="dxa"/>
            <w:tcBorders>
              <w:top w:val="nil"/>
              <w:left w:val="nil"/>
              <w:bottom w:val="single" w:sz="4" w:space="0" w:color="auto"/>
              <w:right w:val="single" w:sz="4" w:space="0" w:color="auto"/>
            </w:tcBorders>
            <w:shd w:val="clear" w:color="000000" w:fill="D7EAD3"/>
            <w:vAlign w:val="center"/>
            <w:hideMark/>
          </w:tcPr>
          <w:p w14:paraId="55BE794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2,40</w:t>
            </w:r>
          </w:p>
        </w:tc>
        <w:tc>
          <w:tcPr>
            <w:tcW w:w="1333" w:type="dxa"/>
            <w:tcBorders>
              <w:top w:val="nil"/>
              <w:left w:val="nil"/>
              <w:bottom w:val="single" w:sz="4" w:space="0" w:color="auto"/>
              <w:right w:val="single" w:sz="4" w:space="0" w:color="auto"/>
            </w:tcBorders>
            <w:shd w:val="clear" w:color="000000" w:fill="D7EAD3"/>
            <w:vAlign w:val="center"/>
            <w:hideMark/>
          </w:tcPr>
          <w:p w14:paraId="073E820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2,40</w:t>
            </w:r>
          </w:p>
        </w:tc>
        <w:tc>
          <w:tcPr>
            <w:tcW w:w="1023" w:type="dxa"/>
            <w:tcBorders>
              <w:top w:val="nil"/>
              <w:left w:val="nil"/>
              <w:bottom w:val="single" w:sz="4" w:space="0" w:color="auto"/>
              <w:right w:val="single" w:sz="4" w:space="0" w:color="auto"/>
            </w:tcBorders>
            <w:shd w:val="clear" w:color="000000" w:fill="D7EAD3"/>
            <w:vAlign w:val="center"/>
            <w:hideMark/>
          </w:tcPr>
          <w:p w14:paraId="040F81C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2,40</w:t>
            </w:r>
          </w:p>
        </w:tc>
        <w:tc>
          <w:tcPr>
            <w:tcW w:w="1123" w:type="dxa"/>
            <w:tcBorders>
              <w:top w:val="nil"/>
              <w:left w:val="nil"/>
              <w:bottom w:val="single" w:sz="4" w:space="0" w:color="auto"/>
              <w:right w:val="single" w:sz="4" w:space="0" w:color="auto"/>
            </w:tcBorders>
            <w:shd w:val="clear" w:color="000000" w:fill="D7EAD3"/>
            <w:vAlign w:val="center"/>
            <w:hideMark/>
          </w:tcPr>
          <w:p w14:paraId="61F2F92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2,40</w:t>
            </w:r>
          </w:p>
        </w:tc>
        <w:tc>
          <w:tcPr>
            <w:tcW w:w="1879" w:type="dxa"/>
            <w:tcBorders>
              <w:top w:val="nil"/>
              <w:left w:val="nil"/>
              <w:bottom w:val="single" w:sz="4" w:space="0" w:color="auto"/>
              <w:right w:val="single" w:sz="4" w:space="0" w:color="auto"/>
            </w:tcBorders>
            <w:shd w:val="clear" w:color="000000" w:fill="FFFFCC"/>
            <w:vAlign w:val="center"/>
            <w:hideMark/>
          </w:tcPr>
          <w:p w14:paraId="414D0DAE" w14:textId="77777777" w:rsidR="008B41F6" w:rsidRPr="008B41F6" w:rsidRDefault="008B41F6" w:rsidP="008B41F6">
            <w:pPr>
              <w:rPr>
                <w:rFonts w:ascii="Tahoma" w:hAnsi="Tahoma" w:cs="Tahoma"/>
                <w:sz w:val="11"/>
                <w:szCs w:val="11"/>
              </w:rPr>
            </w:pPr>
            <w:r w:rsidRPr="008B41F6">
              <w:rPr>
                <w:rFonts w:ascii="Tahoma" w:hAnsi="Tahoma" w:cs="Tahoma"/>
                <w:sz w:val="11"/>
                <w:szCs w:val="11"/>
              </w:rPr>
              <w:t xml:space="preserve">долгосрочные параметры 2016-2018 </w:t>
            </w:r>
            <w:proofErr w:type="spellStart"/>
            <w:r w:rsidRPr="008B41F6">
              <w:rPr>
                <w:rFonts w:ascii="Tahoma" w:hAnsi="Tahoma" w:cs="Tahoma"/>
                <w:sz w:val="11"/>
                <w:szCs w:val="11"/>
              </w:rPr>
              <w:t>гг</w:t>
            </w:r>
            <w:proofErr w:type="spellEnd"/>
          </w:p>
        </w:tc>
      </w:tr>
      <w:tr w:rsidR="008B41F6" w:rsidRPr="008B41F6" w14:paraId="7F0A20DA"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1CBAD867"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470CAA1B"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BE69A9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w:t>
            </w:r>
          </w:p>
        </w:tc>
        <w:tc>
          <w:tcPr>
            <w:tcW w:w="3712" w:type="dxa"/>
            <w:tcBorders>
              <w:top w:val="nil"/>
              <w:left w:val="nil"/>
              <w:bottom w:val="single" w:sz="4" w:space="0" w:color="auto"/>
              <w:right w:val="single" w:sz="4" w:space="0" w:color="auto"/>
            </w:tcBorders>
            <w:shd w:val="clear" w:color="auto" w:fill="auto"/>
            <w:vAlign w:val="center"/>
            <w:hideMark/>
          </w:tcPr>
          <w:p w14:paraId="68C6337A"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Отпущено воды по категориям потребителей</w:t>
            </w:r>
          </w:p>
        </w:tc>
        <w:tc>
          <w:tcPr>
            <w:tcW w:w="788" w:type="dxa"/>
            <w:tcBorders>
              <w:top w:val="nil"/>
              <w:left w:val="nil"/>
              <w:bottom w:val="single" w:sz="4" w:space="0" w:color="auto"/>
              <w:right w:val="single" w:sz="4" w:space="0" w:color="auto"/>
            </w:tcBorders>
            <w:shd w:val="clear" w:color="auto" w:fill="auto"/>
            <w:vAlign w:val="center"/>
            <w:hideMark/>
          </w:tcPr>
          <w:p w14:paraId="16B1C33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D7EAD3"/>
            <w:vAlign w:val="center"/>
            <w:hideMark/>
          </w:tcPr>
          <w:p w14:paraId="3C9BAE9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1 387 221,63</w:t>
            </w:r>
          </w:p>
        </w:tc>
        <w:tc>
          <w:tcPr>
            <w:tcW w:w="1100" w:type="dxa"/>
            <w:tcBorders>
              <w:top w:val="nil"/>
              <w:left w:val="nil"/>
              <w:bottom w:val="single" w:sz="4" w:space="0" w:color="auto"/>
              <w:right w:val="single" w:sz="4" w:space="0" w:color="auto"/>
            </w:tcBorders>
            <w:shd w:val="clear" w:color="000000" w:fill="D7EAD3"/>
            <w:vAlign w:val="center"/>
            <w:hideMark/>
          </w:tcPr>
          <w:p w14:paraId="3B84950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693 610,82</w:t>
            </w:r>
          </w:p>
        </w:tc>
        <w:tc>
          <w:tcPr>
            <w:tcW w:w="1023" w:type="dxa"/>
            <w:tcBorders>
              <w:top w:val="nil"/>
              <w:left w:val="nil"/>
              <w:bottom w:val="single" w:sz="4" w:space="0" w:color="auto"/>
              <w:right w:val="single" w:sz="4" w:space="0" w:color="auto"/>
            </w:tcBorders>
            <w:shd w:val="clear" w:color="000000" w:fill="D7EAD3"/>
            <w:vAlign w:val="center"/>
            <w:hideMark/>
          </w:tcPr>
          <w:p w14:paraId="685597F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693 610,82</w:t>
            </w:r>
          </w:p>
        </w:tc>
        <w:tc>
          <w:tcPr>
            <w:tcW w:w="1333" w:type="dxa"/>
            <w:tcBorders>
              <w:top w:val="nil"/>
              <w:left w:val="nil"/>
              <w:bottom w:val="single" w:sz="4" w:space="0" w:color="auto"/>
              <w:right w:val="single" w:sz="4" w:space="0" w:color="auto"/>
            </w:tcBorders>
            <w:shd w:val="clear" w:color="000000" w:fill="D7EAD3"/>
            <w:vAlign w:val="center"/>
            <w:hideMark/>
          </w:tcPr>
          <w:p w14:paraId="36B3AC9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1 387 221,63</w:t>
            </w:r>
          </w:p>
        </w:tc>
        <w:tc>
          <w:tcPr>
            <w:tcW w:w="1023" w:type="dxa"/>
            <w:tcBorders>
              <w:top w:val="nil"/>
              <w:left w:val="nil"/>
              <w:bottom w:val="single" w:sz="4" w:space="0" w:color="auto"/>
              <w:right w:val="single" w:sz="4" w:space="0" w:color="auto"/>
            </w:tcBorders>
            <w:shd w:val="clear" w:color="000000" w:fill="D7EAD3"/>
            <w:vAlign w:val="center"/>
            <w:hideMark/>
          </w:tcPr>
          <w:p w14:paraId="25F09F6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693 610,82</w:t>
            </w:r>
          </w:p>
        </w:tc>
        <w:tc>
          <w:tcPr>
            <w:tcW w:w="1123" w:type="dxa"/>
            <w:tcBorders>
              <w:top w:val="nil"/>
              <w:left w:val="nil"/>
              <w:bottom w:val="single" w:sz="4" w:space="0" w:color="auto"/>
              <w:right w:val="single" w:sz="4" w:space="0" w:color="auto"/>
            </w:tcBorders>
            <w:shd w:val="clear" w:color="000000" w:fill="D7EAD3"/>
            <w:vAlign w:val="center"/>
            <w:hideMark/>
          </w:tcPr>
          <w:p w14:paraId="1B20130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693 610,82</w:t>
            </w:r>
          </w:p>
        </w:tc>
        <w:tc>
          <w:tcPr>
            <w:tcW w:w="1879" w:type="dxa"/>
            <w:tcBorders>
              <w:top w:val="nil"/>
              <w:left w:val="nil"/>
              <w:bottom w:val="single" w:sz="4" w:space="0" w:color="auto"/>
              <w:right w:val="single" w:sz="4" w:space="0" w:color="auto"/>
            </w:tcBorders>
            <w:shd w:val="clear" w:color="000000" w:fill="FFFFCC"/>
            <w:vAlign w:val="center"/>
            <w:hideMark/>
          </w:tcPr>
          <w:p w14:paraId="3885C603" w14:textId="77777777" w:rsidR="008B41F6" w:rsidRPr="008B41F6" w:rsidRDefault="008B41F6" w:rsidP="008B41F6">
            <w:pPr>
              <w:rPr>
                <w:rFonts w:ascii="Tahoma" w:hAnsi="Tahoma" w:cs="Tahoma"/>
                <w:sz w:val="11"/>
                <w:szCs w:val="11"/>
              </w:rPr>
            </w:pPr>
            <w:r w:rsidRPr="008B41F6">
              <w:rPr>
                <w:rFonts w:ascii="Tahoma" w:hAnsi="Tahoma" w:cs="Tahoma"/>
                <w:sz w:val="11"/>
                <w:szCs w:val="11"/>
              </w:rPr>
              <w:t>по факту 2016 г</w:t>
            </w:r>
          </w:p>
        </w:tc>
      </w:tr>
      <w:tr w:rsidR="008B41F6" w:rsidRPr="008B41F6" w14:paraId="642611CA" w14:textId="77777777" w:rsidTr="008B41F6">
        <w:trPr>
          <w:trHeight w:val="885"/>
          <w:jc w:val="center"/>
        </w:trPr>
        <w:tc>
          <w:tcPr>
            <w:tcW w:w="430" w:type="dxa"/>
            <w:tcBorders>
              <w:top w:val="nil"/>
              <w:left w:val="nil"/>
              <w:bottom w:val="nil"/>
              <w:right w:val="nil"/>
            </w:tcBorders>
            <w:shd w:val="clear" w:color="auto" w:fill="auto"/>
            <w:noWrap/>
            <w:vAlign w:val="bottom"/>
            <w:hideMark/>
          </w:tcPr>
          <w:p w14:paraId="429B3B23"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583895F0"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DDD0B6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1.8.1</w:t>
            </w:r>
          </w:p>
        </w:tc>
        <w:tc>
          <w:tcPr>
            <w:tcW w:w="3712" w:type="dxa"/>
            <w:tcBorders>
              <w:top w:val="nil"/>
              <w:left w:val="nil"/>
              <w:bottom w:val="single" w:sz="4" w:space="0" w:color="auto"/>
              <w:right w:val="single" w:sz="4" w:space="0" w:color="auto"/>
            </w:tcBorders>
            <w:shd w:val="clear" w:color="auto" w:fill="auto"/>
            <w:vAlign w:val="center"/>
            <w:hideMark/>
          </w:tcPr>
          <w:p w14:paraId="740C3C5F"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На потребительский рынок</w:t>
            </w:r>
          </w:p>
        </w:tc>
        <w:tc>
          <w:tcPr>
            <w:tcW w:w="788" w:type="dxa"/>
            <w:tcBorders>
              <w:top w:val="nil"/>
              <w:left w:val="nil"/>
              <w:bottom w:val="single" w:sz="4" w:space="0" w:color="auto"/>
              <w:right w:val="single" w:sz="4" w:space="0" w:color="auto"/>
            </w:tcBorders>
            <w:shd w:val="clear" w:color="auto" w:fill="auto"/>
            <w:vAlign w:val="center"/>
            <w:hideMark/>
          </w:tcPr>
          <w:p w14:paraId="1474F84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D7EAD3"/>
            <w:vAlign w:val="center"/>
            <w:hideMark/>
          </w:tcPr>
          <w:p w14:paraId="6666A27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1 387 221,63</w:t>
            </w:r>
          </w:p>
        </w:tc>
        <w:tc>
          <w:tcPr>
            <w:tcW w:w="1100" w:type="dxa"/>
            <w:tcBorders>
              <w:top w:val="nil"/>
              <w:left w:val="nil"/>
              <w:bottom w:val="single" w:sz="4" w:space="0" w:color="auto"/>
              <w:right w:val="single" w:sz="4" w:space="0" w:color="auto"/>
            </w:tcBorders>
            <w:shd w:val="clear" w:color="000000" w:fill="D7EAD3"/>
            <w:vAlign w:val="center"/>
            <w:hideMark/>
          </w:tcPr>
          <w:p w14:paraId="0A73E98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693 610,82</w:t>
            </w:r>
          </w:p>
        </w:tc>
        <w:tc>
          <w:tcPr>
            <w:tcW w:w="1023" w:type="dxa"/>
            <w:tcBorders>
              <w:top w:val="nil"/>
              <w:left w:val="nil"/>
              <w:bottom w:val="single" w:sz="4" w:space="0" w:color="auto"/>
              <w:right w:val="single" w:sz="4" w:space="0" w:color="auto"/>
            </w:tcBorders>
            <w:shd w:val="clear" w:color="000000" w:fill="D7EAD3"/>
            <w:vAlign w:val="center"/>
            <w:hideMark/>
          </w:tcPr>
          <w:p w14:paraId="1BD1C2C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693 610,82</w:t>
            </w:r>
          </w:p>
        </w:tc>
        <w:tc>
          <w:tcPr>
            <w:tcW w:w="1333" w:type="dxa"/>
            <w:tcBorders>
              <w:top w:val="nil"/>
              <w:left w:val="nil"/>
              <w:bottom w:val="single" w:sz="4" w:space="0" w:color="auto"/>
              <w:right w:val="single" w:sz="4" w:space="0" w:color="auto"/>
            </w:tcBorders>
            <w:shd w:val="clear" w:color="000000" w:fill="D7EAD3"/>
            <w:vAlign w:val="center"/>
            <w:hideMark/>
          </w:tcPr>
          <w:p w14:paraId="5929CF4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1 387 221,63</w:t>
            </w:r>
          </w:p>
        </w:tc>
        <w:tc>
          <w:tcPr>
            <w:tcW w:w="1023" w:type="dxa"/>
            <w:tcBorders>
              <w:top w:val="nil"/>
              <w:left w:val="nil"/>
              <w:bottom w:val="single" w:sz="4" w:space="0" w:color="auto"/>
              <w:right w:val="single" w:sz="4" w:space="0" w:color="auto"/>
            </w:tcBorders>
            <w:shd w:val="clear" w:color="000000" w:fill="D7EAD3"/>
            <w:vAlign w:val="center"/>
            <w:hideMark/>
          </w:tcPr>
          <w:p w14:paraId="34022DE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693 610,82</w:t>
            </w:r>
          </w:p>
        </w:tc>
        <w:tc>
          <w:tcPr>
            <w:tcW w:w="1123" w:type="dxa"/>
            <w:tcBorders>
              <w:top w:val="nil"/>
              <w:left w:val="nil"/>
              <w:bottom w:val="single" w:sz="4" w:space="0" w:color="auto"/>
              <w:right w:val="single" w:sz="4" w:space="0" w:color="auto"/>
            </w:tcBorders>
            <w:shd w:val="clear" w:color="000000" w:fill="D7EAD3"/>
            <w:vAlign w:val="center"/>
            <w:hideMark/>
          </w:tcPr>
          <w:p w14:paraId="52A8304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693 610,82</w:t>
            </w:r>
          </w:p>
        </w:tc>
        <w:tc>
          <w:tcPr>
            <w:tcW w:w="1879" w:type="dxa"/>
            <w:tcBorders>
              <w:top w:val="nil"/>
              <w:left w:val="nil"/>
              <w:bottom w:val="single" w:sz="4" w:space="0" w:color="auto"/>
              <w:right w:val="single" w:sz="4" w:space="0" w:color="auto"/>
            </w:tcBorders>
            <w:shd w:val="clear" w:color="000000" w:fill="FFFFCC"/>
            <w:vAlign w:val="center"/>
            <w:hideMark/>
          </w:tcPr>
          <w:p w14:paraId="19516F43"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74989F46"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238551EB"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4CA46E8D"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B31EA5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1.8.1.1</w:t>
            </w:r>
          </w:p>
        </w:tc>
        <w:tc>
          <w:tcPr>
            <w:tcW w:w="3712" w:type="dxa"/>
            <w:tcBorders>
              <w:top w:val="nil"/>
              <w:left w:val="nil"/>
              <w:bottom w:val="single" w:sz="4" w:space="0" w:color="auto"/>
              <w:right w:val="single" w:sz="4" w:space="0" w:color="auto"/>
            </w:tcBorders>
            <w:shd w:val="clear" w:color="auto" w:fill="auto"/>
            <w:vAlign w:val="center"/>
            <w:hideMark/>
          </w:tcPr>
          <w:p w14:paraId="24F71020"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Населению</w:t>
            </w:r>
          </w:p>
        </w:tc>
        <w:tc>
          <w:tcPr>
            <w:tcW w:w="788" w:type="dxa"/>
            <w:tcBorders>
              <w:top w:val="nil"/>
              <w:left w:val="nil"/>
              <w:bottom w:val="single" w:sz="4" w:space="0" w:color="auto"/>
              <w:right w:val="single" w:sz="4" w:space="0" w:color="auto"/>
            </w:tcBorders>
            <w:shd w:val="clear" w:color="auto" w:fill="auto"/>
            <w:vAlign w:val="center"/>
            <w:hideMark/>
          </w:tcPr>
          <w:p w14:paraId="3532684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FFFFCC"/>
            <w:vAlign w:val="center"/>
            <w:hideMark/>
          </w:tcPr>
          <w:p w14:paraId="69D73EA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104 466,92</w:t>
            </w:r>
          </w:p>
        </w:tc>
        <w:tc>
          <w:tcPr>
            <w:tcW w:w="1100" w:type="dxa"/>
            <w:tcBorders>
              <w:top w:val="nil"/>
              <w:left w:val="nil"/>
              <w:bottom w:val="single" w:sz="4" w:space="0" w:color="auto"/>
              <w:right w:val="single" w:sz="4" w:space="0" w:color="auto"/>
            </w:tcBorders>
            <w:shd w:val="clear" w:color="000000" w:fill="D7EAD3"/>
            <w:vAlign w:val="center"/>
            <w:hideMark/>
          </w:tcPr>
          <w:p w14:paraId="018BD58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52 233,46</w:t>
            </w:r>
          </w:p>
        </w:tc>
        <w:tc>
          <w:tcPr>
            <w:tcW w:w="1023" w:type="dxa"/>
            <w:tcBorders>
              <w:top w:val="nil"/>
              <w:left w:val="nil"/>
              <w:bottom w:val="single" w:sz="4" w:space="0" w:color="auto"/>
              <w:right w:val="single" w:sz="4" w:space="0" w:color="auto"/>
            </w:tcBorders>
            <w:shd w:val="clear" w:color="000000" w:fill="D7EAD3"/>
            <w:vAlign w:val="center"/>
            <w:hideMark/>
          </w:tcPr>
          <w:p w14:paraId="6C8C5B3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52 233,46</w:t>
            </w:r>
          </w:p>
        </w:tc>
        <w:tc>
          <w:tcPr>
            <w:tcW w:w="1333" w:type="dxa"/>
            <w:tcBorders>
              <w:top w:val="nil"/>
              <w:left w:val="nil"/>
              <w:bottom w:val="single" w:sz="4" w:space="0" w:color="auto"/>
              <w:right w:val="single" w:sz="4" w:space="0" w:color="auto"/>
            </w:tcBorders>
            <w:shd w:val="clear" w:color="000000" w:fill="FFFFCC"/>
            <w:vAlign w:val="center"/>
            <w:hideMark/>
          </w:tcPr>
          <w:p w14:paraId="5F9504E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104 466,92</w:t>
            </w:r>
          </w:p>
        </w:tc>
        <w:tc>
          <w:tcPr>
            <w:tcW w:w="1023" w:type="dxa"/>
            <w:tcBorders>
              <w:top w:val="nil"/>
              <w:left w:val="nil"/>
              <w:bottom w:val="single" w:sz="4" w:space="0" w:color="auto"/>
              <w:right w:val="single" w:sz="4" w:space="0" w:color="auto"/>
            </w:tcBorders>
            <w:shd w:val="clear" w:color="000000" w:fill="D7EAD3"/>
            <w:vAlign w:val="center"/>
            <w:hideMark/>
          </w:tcPr>
          <w:p w14:paraId="72EA244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52 233,46</w:t>
            </w:r>
          </w:p>
        </w:tc>
        <w:tc>
          <w:tcPr>
            <w:tcW w:w="1123" w:type="dxa"/>
            <w:tcBorders>
              <w:top w:val="nil"/>
              <w:left w:val="nil"/>
              <w:bottom w:val="single" w:sz="4" w:space="0" w:color="auto"/>
              <w:right w:val="single" w:sz="4" w:space="0" w:color="auto"/>
            </w:tcBorders>
            <w:shd w:val="clear" w:color="000000" w:fill="D7EAD3"/>
            <w:vAlign w:val="center"/>
            <w:hideMark/>
          </w:tcPr>
          <w:p w14:paraId="1B7DA1A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52 233,46</w:t>
            </w:r>
          </w:p>
        </w:tc>
        <w:tc>
          <w:tcPr>
            <w:tcW w:w="1879" w:type="dxa"/>
            <w:tcBorders>
              <w:top w:val="nil"/>
              <w:left w:val="nil"/>
              <w:bottom w:val="single" w:sz="4" w:space="0" w:color="auto"/>
              <w:right w:val="single" w:sz="4" w:space="0" w:color="auto"/>
            </w:tcBorders>
            <w:shd w:val="clear" w:color="000000" w:fill="FFFFCC"/>
            <w:vAlign w:val="center"/>
            <w:hideMark/>
          </w:tcPr>
          <w:p w14:paraId="3DAEC3C1"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69491EE1"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1E232A4E"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461ABF23"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B23828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1.8.1.2</w:t>
            </w:r>
          </w:p>
        </w:tc>
        <w:tc>
          <w:tcPr>
            <w:tcW w:w="3712" w:type="dxa"/>
            <w:tcBorders>
              <w:top w:val="nil"/>
              <w:left w:val="nil"/>
              <w:bottom w:val="single" w:sz="4" w:space="0" w:color="auto"/>
              <w:right w:val="single" w:sz="4" w:space="0" w:color="auto"/>
            </w:tcBorders>
            <w:shd w:val="clear" w:color="auto" w:fill="auto"/>
            <w:vAlign w:val="center"/>
            <w:hideMark/>
          </w:tcPr>
          <w:p w14:paraId="6C531C3A"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Бюджетным организациям</w:t>
            </w:r>
          </w:p>
        </w:tc>
        <w:tc>
          <w:tcPr>
            <w:tcW w:w="788" w:type="dxa"/>
            <w:tcBorders>
              <w:top w:val="nil"/>
              <w:left w:val="nil"/>
              <w:bottom w:val="single" w:sz="4" w:space="0" w:color="auto"/>
              <w:right w:val="single" w:sz="4" w:space="0" w:color="auto"/>
            </w:tcBorders>
            <w:shd w:val="clear" w:color="auto" w:fill="auto"/>
            <w:vAlign w:val="center"/>
            <w:hideMark/>
          </w:tcPr>
          <w:p w14:paraId="4B6EDD3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FFFFCC"/>
            <w:vAlign w:val="center"/>
            <w:hideMark/>
          </w:tcPr>
          <w:p w14:paraId="7728B86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2 288,56</w:t>
            </w:r>
          </w:p>
        </w:tc>
        <w:tc>
          <w:tcPr>
            <w:tcW w:w="1100" w:type="dxa"/>
            <w:tcBorders>
              <w:top w:val="nil"/>
              <w:left w:val="nil"/>
              <w:bottom w:val="single" w:sz="4" w:space="0" w:color="auto"/>
              <w:right w:val="single" w:sz="4" w:space="0" w:color="auto"/>
            </w:tcBorders>
            <w:shd w:val="clear" w:color="000000" w:fill="D7EAD3"/>
            <w:vAlign w:val="center"/>
            <w:hideMark/>
          </w:tcPr>
          <w:p w14:paraId="70364CA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1 144,28</w:t>
            </w:r>
          </w:p>
        </w:tc>
        <w:tc>
          <w:tcPr>
            <w:tcW w:w="1023" w:type="dxa"/>
            <w:tcBorders>
              <w:top w:val="nil"/>
              <w:left w:val="nil"/>
              <w:bottom w:val="single" w:sz="4" w:space="0" w:color="auto"/>
              <w:right w:val="single" w:sz="4" w:space="0" w:color="auto"/>
            </w:tcBorders>
            <w:shd w:val="clear" w:color="000000" w:fill="D7EAD3"/>
            <w:vAlign w:val="center"/>
            <w:hideMark/>
          </w:tcPr>
          <w:p w14:paraId="6E28C1B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1 144,28</w:t>
            </w:r>
          </w:p>
        </w:tc>
        <w:tc>
          <w:tcPr>
            <w:tcW w:w="1333" w:type="dxa"/>
            <w:tcBorders>
              <w:top w:val="nil"/>
              <w:left w:val="nil"/>
              <w:bottom w:val="single" w:sz="4" w:space="0" w:color="auto"/>
              <w:right w:val="single" w:sz="4" w:space="0" w:color="auto"/>
            </w:tcBorders>
            <w:shd w:val="clear" w:color="000000" w:fill="FFFFCC"/>
            <w:vAlign w:val="center"/>
            <w:hideMark/>
          </w:tcPr>
          <w:p w14:paraId="2C9BA7B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2 288,56</w:t>
            </w:r>
          </w:p>
        </w:tc>
        <w:tc>
          <w:tcPr>
            <w:tcW w:w="1023" w:type="dxa"/>
            <w:tcBorders>
              <w:top w:val="nil"/>
              <w:left w:val="nil"/>
              <w:bottom w:val="single" w:sz="4" w:space="0" w:color="auto"/>
              <w:right w:val="single" w:sz="4" w:space="0" w:color="auto"/>
            </w:tcBorders>
            <w:shd w:val="clear" w:color="000000" w:fill="D7EAD3"/>
            <w:vAlign w:val="center"/>
            <w:hideMark/>
          </w:tcPr>
          <w:p w14:paraId="6A7D565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1 144,28</w:t>
            </w:r>
          </w:p>
        </w:tc>
        <w:tc>
          <w:tcPr>
            <w:tcW w:w="1123" w:type="dxa"/>
            <w:tcBorders>
              <w:top w:val="nil"/>
              <w:left w:val="nil"/>
              <w:bottom w:val="single" w:sz="4" w:space="0" w:color="auto"/>
              <w:right w:val="single" w:sz="4" w:space="0" w:color="auto"/>
            </w:tcBorders>
            <w:shd w:val="clear" w:color="000000" w:fill="D7EAD3"/>
            <w:vAlign w:val="center"/>
            <w:hideMark/>
          </w:tcPr>
          <w:p w14:paraId="656733E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1 144,28</w:t>
            </w:r>
          </w:p>
        </w:tc>
        <w:tc>
          <w:tcPr>
            <w:tcW w:w="1879" w:type="dxa"/>
            <w:tcBorders>
              <w:top w:val="nil"/>
              <w:left w:val="nil"/>
              <w:bottom w:val="single" w:sz="4" w:space="0" w:color="auto"/>
              <w:right w:val="single" w:sz="4" w:space="0" w:color="auto"/>
            </w:tcBorders>
            <w:shd w:val="clear" w:color="000000" w:fill="FFFFCC"/>
            <w:vAlign w:val="center"/>
            <w:hideMark/>
          </w:tcPr>
          <w:p w14:paraId="433F2A5E"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416247B5" w14:textId="77777777" w:rsidTr="008B41F6">
        <w:trPr>
          <w:trHeight w:val="1815"/>
          <w:jc w:val="center"/>
        </w:trPr>
        <w:tc>
          <w:tcPr>
            <w:tcW w:w="430" w:type="dxa"/>
            <w:tcBorders>
              <w:top w:val="nil"/>
              <w:left w:val="nil"/>
              <w:bottom w:val="nil"/>
              <w:right w:val="nil"/>
            </w:tcBorders>
            <w:shd w:val="clear" w:color="auto" w:fill="auto"/>
            <w:noWrap/>
            <w:vAlign w:val="bottom"/>
            <w:hideMark/>
          </w:tcPr>
          <w:p w14:paraId="35328990"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6ED41B66"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A2BF9D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1.8.1.3</w:t>
            </w:r>
          </w:p>
        </w:tc>
        <w:tc>
          <w:tcPr>
            <w:tcW w:w="3712" w:type="dxa"/>
            <w:tcBorders>
              <w:top w:val="nil"/>
              <w:left w:val="nil"/>
              <w:bottom w:val="single" w:sz="4" w:space="0" w:color="auto"/>
              <w:right w:val="single" w:sz="4" w:space="0" w:color="auto"/>
            </w:tcBorders>
            <w:shd w:val="clear" w:color="auto" w:fill="auto"/>
            <w:vAlign w:val="center"/>
            <w:hideMark/>
          </w:tcPr>
          <w:p w14:paraId="641C623A"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Прочим потребителям</w:t>
            </w:r>
          </w:p>
        </w:tc>
        <w:tc>
          <w:tcPr>
            <w:tcW w:w="788" w:type="dxa"/>
            <w:tcBorders>
              <w:top w:val="nil"/>
              <w:left w:val="nil"/>
              <w:bottom w:val="single" w:sz="4" w:space="0" w:color="auto"/>
              <w:right w:val="single" w:sz="4" w:space="0" w:color="auto"/>
            </w:tcBorders>
            <w:shd w:val="clear" w:color="auto" w:fill="auto"/>
            <w:vAlign w:val="center"/>
            <w:hideMark/>
          </w:tcPr>
          <w:p w14:paraId="2FF142F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FFFFCC"/>
            <w:vAlign w:val="center"/>
            <w:hideMark/>
          </w:tcPr>
          <w:p w14:paraId="55A27C7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1 280 466,15</w:t>
            </w:r>
          </w:p>
        </w:tc>
        <w:tc>
          <w:tcPr>
            <w:tcW w:w="1100" w:type="dxa"/>
            <w:tcBorders>
              <w:top w:val="nil"/>
              <w:left w:val="nil"/>
              <w:bottom w:val="single" w:sz="4" w:space="0" w:color="auto"/>
              <w:right w:val="single" w:sz="4" w:space="0" w:color="auto"/>
            </w:tcBorders>
            <w:shd w:val="clear" w:color="000000" w:fill="D7EAD3"/>
            <w:vAlign w:val="center"/>
            <w:hideMark/>
          </w:tcPr>
          <w:p w14:paraId="558D6AF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640 233,08</w:t>
            </w:r>
          </w:p>
        </w:tc>
        <w:tc>
          <w:tcPr>
            <w:tcW w:w="1023" w:type="dxa"/>
            <w:tcBorders>
              <w:top w:val="nil"/>
              <w:left w:val="nil"/>
              <w:bottom w:val="single" w:sz="4" w:space="0" w:color="auto"/>
              <w:right w:val="single" w:sz="4" w:space="0" w:color="auto"/>
            </w:tcBorders>
            <w:shd w:val="clear" w:color="000000" w:fill="D7EAD3"/>
            <w:vAlign w:val="center"/>
            <w:hideMark/>
          </w:tcPr>
          <w:p w14:paraId="2D4D9D7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640 233,08</w:t>
            </w:r>
          </w:p>
        </w:tc>
        <w:tc>
          <w:tcPr>
            <w:tcW w:w="1333" w:type="dxa"/>
            <w:tcBorders>
              <w:top w:val="nil"/>
              <w:left w:val="nil"/>
              <w:bottom w:val="single" w:sz="4" w:space="0" w:color="auto"/>
              <w:right w:val="single" w:sz="4" w:space="0" w:color="auto"/>
            </w:tcBorders>
            <w:shd w:val="clear" w:color="000000" w:fill="FFFFCC"/>
            <w:vAlign w:val="center"/>
            <w:hideMark/>
          </w:tcPr>
          <w:p w14:paraId="159E8AE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1 280 466,15</w:t>
            </w:r>
          </w:p>
        </w:tc>
        <w:tc>
          <w:tcPr>
            <w:tcW w:w="1023" w:type="dxa"/>
            <w:tcBorders>
              <w:top w:val="nil"/>
              <w:left w:val="nil"/>
              <w:bottom w:val="single" w:sz="4" w:space="0" w:color="auto"/>
              <w:right w:val="single" w:sz="4" w:space="0" w:color="auto"/>
            </w:tcBorders>
            <w:shd w:val="clear" w:color="000000" w:fill="D7EAD3"/>
            <w:vAlign w:val="center"/>
            <w:hideMark/>
          </w:tcPr>
          <w:p w14:paraId="7E430A3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640 233,08</w:t>
            </w:r>
          </w:p>
        </w:tc>
        <w:tc>
          <w:tcPr>
            <w:tcW w:w="1123" w:type="dxa"/>
            <w:tcBorders>
              <w:top w:val="nil"/>
              <w:left w:val="nil"/>
              <w:bottom w:val="single" w:sz="4" w:space="0" w:color="auto"/>
              <w:right w:val="single" w:sz="4" w:space="0" w:color="auto"/>
            </w:tcBorders>
            <w:shd w:val="clear" w:color="000000" w:fill="D7EAD3"/>
            <w:vAlign w:val="center"/>
            <w:hideMark/>
          </w:tcPr>
          <w:p w14:paraId="6CEAF0E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640 233,08</w:t>
            </w:r>
          </w:p>
        </w:tc>
        <w:tc>
          <w:tcPr>
            <w:tcW w:w="1879" w:type="dxa"/>
            <w:tcBorders>
              <w:top w:val="nil"/>
              <w:left w:val="nil"/>
              <w:bottom w:val="single" w:sz="4" w:space="0" w:color="auto"/>
              <w:right w:val="single" w:sz="4" w:space="0" w:color="auto"/>
            </w:tcBorders>
            <w:shd w:val="clear" w:color="000000" w:fill="FFFFCC"/>
            <w:vAlign w:val="center"/>
            <w:hideMark/>
          </w:tcPr>
          <w:p w14:paraId="0C29F9D6" w14:textId="77777777" w:rsidR="008B41F6" w:rsidRPr="008B41F6" w:rsidRDefault="008B41F6" w:rsidP="008B41F6">
            <w:pPr>
              <w:rPr>
                <w:rFonts w:ascii="Tahoma" w:hAnsi="Tahoma" w:cs="Tahoma"/>
                <w:sz w:val="11"/>
                <w:szCs w:val="11"/>
              </w:rPr>
            </w:pPr>
            <w:proofErr w:type="spellStart"/>
            <w:r w:rsidRPr="008B41F6">
              <w:rPr>
                <w:rFonts w:ascii="Tahoma" w:hAnsi="Tahoma" w:cs="Tahoma"/>
                <w:sz w:val="11"/>
                <w:szCs w:val="11"/>
              </w:rPr>
              <w:t>скорректированно</w:t>
            </w:r>
            <w:proofErr w:type="spellEnd"/>
            <w:r w:rsidRPr="008B41F6">
              <w:rPr>
                <w:rFonts w:ascii="Tahoma" w:hAnsi="Tahoma" w:cs="Tahoma"/>
                <w:sz w:val="11"/>
                <w:szCs w:val="11"/>
              </w:rPr>
              <w:t xml:space="preserve"> РЭК КО, в том числе учтены объемы на собственные нужды производства, по факту 2016г</w:t>
            </w:r>
          </w:p>
        </w:tc>
      </w:tr>
      <w:tr w:rsidR="008B41F6" w:rsidRPr="008B41F6" w14:paraId="265AC063" w14:textId="77777777" w:rsidTr="00CD39F7">
        <w:trPr>
          <w:trHeight w:val="442"/>
          <w:jc w:val="center"/>
        </w:trPr>
        <w:tc>
          <w:tcPr>
            <w:tcW w:w="430" w:type="dxa"/>
            <w:tcBorders>
              <w:top w:val="nil"/>
              <w:left w:val="nil"/>
              <w:bottom w:val="nil"/>
              <w:right w:val="nil"/>
            </w:tcBorders>
            <w:shd w:val="clear" w:color="auto" w:fill="auto"/>
            <w:noWrap/>
            <w:vAlign w:val="bottom"/>
            <w:hideMark/>
          </w:tcPr>
          <w:p w14:paraId="7265B0BC"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423A0F2A"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864834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1.8.2</w:t>
            </w:r>
          </w:p>
        </w:tc>
        <w:tc>
          <w:tcPr>
            <w:tcW w:w="3712" w:type="dxa"/>
            <w:tcBorders>
              <w:top w:val="nil"/>
              <w:left w:val="nil"/>
              <w:bottom w:val="single" w:sz="4" w:space="0" w:color="auto"/>
              <w:right w:val="single" w:sz="4" w:space="0" w:color="auto"/>
            </w:tcBorders>
            <w:shd w:val="clear" w:color="auto" w:fill="auto"/>
            <w:vAlign w:val="center"/>
            <w:hideMark/>
          </w:tcPr>
          <w:p w14:paraId="530CACB5"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На собственные нужды производства</w:t>
            </w:r>
          </w:p>
        </w:tc>
        <w:tc>
          <w:tcPr>
            <w:tcW w:w="788" w:type="dxa"/>
            <w:tcBorders>
              <w:top w:val="nil"/>
              <w:left w:val="nil"/>
              <w:bottom w:val="single" w:sz="4" w:space="0" w:color="auto"/>
              <w:right w:val="single" w:sz="4" w:space="0" w:color="auto"/>
            </w:tcBorders>
            <w:shd w:val="clear" w:color="auto" w:fill="auto"/>
            <w:vAlign w:val="center"/>
            <w:hideMark/>
          </w:tcPr>
          <w:p w14:paraId="284A6FE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FFFFCC"/>
            <w:vAlign w:val="center"/>
            <w:hideMark/>
          </w:tcPr>
          <w:p w14:paraId="4AB3A3B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689CA98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5D20782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41AE87C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5F9A95D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4872F85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7DAE64B7" w14:textId="77777777" w:rsidR="008B41F6" w:rsidRPr="008B41F6" w:rsidRDefault="008B41F6" w:rsidP="008B41F6">
            <w:pPr>
              <w:rPr>
                <w:rFonts w:ascii="Tahoma" w:hAnsi="Tahoma" w:cs="Tahoma"/>
                <w:sz w:val="11"/>
                <w:szCs w:val="11"/>
              </w:rPr>
            </w:pPr>
            <w:r w:rsidRPr="008B41F6">
              <w:rPr>
                <w:rFonts w:ascii="Tahoma" w:hAnsi="Tahoma" w:cs="Tahoma"/>
                <w:sz w:val="11"/>
                <w:szCs w:val="11"/>
              </w:rPr>
              <w:t xml:space="preserve">постановлением РЭК КО от 22.08.2017 №163 установлен тариф на тепловую энергию на территории р. </w:t>
            </w:r>
            <w:proofErr w:type="spellStart"/>
            <w:r w:rsidRPr="008B41F6">
              <w:rPr>
                <w:rFonts w:ascii="Tahoma" w:hAnsi="Tahoma" w:cs="Tahoma"/>
                <w:sz w:val="11"/>
                <w:szCs w:val="11"/>
              </w:rPr>
              <w:t>Тисульский</w:t>
            </w:r>
            <w:proofErr w:type="spellEnd"/>
            <w:r w:rsidRPr="008B41F6">
              <w:rPr>
                <w:rFonts w:ascii="Tahoma" w:hAnsi="Tahoma" w:cs="Tahoma"/>
                <w:sz w:val="11"/>
                <w:szCs w:val="11"/>
              </w:rPr>
              <w:t xml:space="preserve"> для ООО "</w:t>
            </w:r>
            <w:proofErr w:type="spellStart"/>
            <w:r w:rsidRPr="008B41F6">
              <w:rPr>
                <w:rFonts w:ascii="Tahoma" w:hAnsi="Tahoma" w:cs="Tahoma"/>
                <w:sz w:val="11"/>
                <w:szCs w:val="11"/>
              </w:rPr>
              <w:t>КомунЭнергоСервис</w:t>
            </w:r>
            <w:proofErr w:type="spellEnd"/>
            <w:r w:rsidRPr="008B41F6">
              <w:rPr>
                <w:rFonts w:ascii="Tahoma" w:hAnsi="Tahoma" w:cs="Tahoma"/>
                <w:sz w:val="11"/>
                <w:szCs w:val="11"/>
              </w:rPr>
              <w:t>-М"</w:t>
            </w:r>
          </w:p>
        </w:tc>
      </w:tr>
      <w:tr w:rsidR="008B41F6" w:rsidRPr="008B41F6" w14:paraId="4C1B343D" w14:textId="77777777" w:rsidTr="008B41F6">
        <w:trPr>
          <w:trHeight w:val="615"/>
          <w:jc w:val="center"/>
        </w:trPr>
        <w:tc>
          <w:tcPr>
            <w:tcW w:w="430" w:type="dxa"/>
            <w:tcBorders>
              <w:top w:val="nil"/>
              <w:left w:val="nil"/>
              <w:bottom w:val="nil"/>
              <w:right w:val="nil"/>
            </w:tcBorders>
            <w:shd w:val="clear" w:color="auto" w:fill="auto"/>
            <w:noWrap/>
            <w:vAlign w:val="bottom"/>
            <w:hideMark/>
          </w:tcPr>
          <w:p w14:paraId="02934BD8"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67D14195"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1CDE01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w:t>
            </w:r>
          </w:p>
        </w:tc>
        <w:tc>
          <w:tcPr>
            <w:tcW w:w="3712" w:type="dxa"/>
            <w:tcBorders>
              <w:top w:val="nil"/>
              <w:left w:val="nil"/>
              <w:bottom w:val="single" w:sz="4" w:space="0" w:color="auto"/>
              <w:right w:val="single" w:sz="4" w:space="0" w:color="auto"/>
            </w:tcBorders>
            <w:shd w:val="clear" w:color="auto" w:fill="auto"/>
            <w:vAlign w:val="center"/>
            <w:hideMark/>
          </w:tcPr>
          <w:p w14:paraId="321B104D"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Себестоимость</w:t>
            </w:r>
          </w:p>
        </w:tc>
        <w:tc>
          <w:tcPr>
            <w:tcW w:w="788" w:type="dxa"/>
            <w:tcBorders>
              <w:top w:val="nil"/>
              <w:left w:val="nil"/>
              <w:bottom w:val="single" w:sz="4" w:space="0" w:color="auto"/>
              <w:right w:val="single" w:sz="4" w:space="0" w:color="auto"/>
            </w:tcBorders>
            <w:shd w:val="clear" w:color="auto" w:fill="auto"/>
            <w:vAlign w:val="center"/>
            <w:hideMark/>
          </w:tcPr>
          <w:p w14:paraId="534D1F0E"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50AD480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12 120,12</w:t>
            </w:r>
          </w:p>
        </w:tc>
        <w:tc>
          <w:tcPr>
            <w:tcW w:w="1100" w:type="dxa"/>
            <w:tcBorders>
              <w:top w:val="nil"/>
              <w:left w:val="nil"/>
              <w:bottom w:val="single" w:sz="4" w:space="0" w:color="auto"/>
              <w:right w:val="single" w:sz="4" w:space="0" w:color="auto"/>
            </w:tcBorders>
            <w:shd w:val="clear" w:color="000000" w:fill="D7EAD3"/>
            <w:vAlign w:val="center"/>
            <w:hideMark/>
          </w:tcPr>
          <w:p w14:paraId="22B2377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6 060,78</w:t>
            </w:r>
          </w:p>
        </w:tc>
        <w:tc>
          <w:tcPr>
            <w:tcW w:w="1023" w:type="dxa"/>
            <w:tcBorders>
              <w:top w:val="nil"/>
              <w:left w:val="nil"/>
              <w:bottom w:val="single" w:sz="4" w:space="0" w:color="auto"/>
              <w:right w:val="single" w:sz="4" w:space="0" w:color="auto"/>
            </w:tcBorders>
            <w:shd w:val="clear" w:color="000000" w:fill="D7EAD3"/>
            <w:vAlign w:val="center"/>
            <w:hideMark/>
          </w:tcPr>
          <w:p w14:paraId="2A06F67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6 059,34</w:t>
            </w:r>
          </w:p>
        </w:tc>
        <w:tc>
          <w:tcPr>
            <w:tcW w:w="1333" w:type="dxa"/>
            <w:tcBorders>
              <w:top w:val="nil"/>
              <w:left w:val="nil"/>
              <w:bottom w:val="single" w:sz="4" w:space="0" w:color="auto"/>
              <w:right w:val="single" w:sz="4" w:space="0" w:color="auto"/>
            </w:tcBorders>
            <w:shd w:val="clear" w:color="000000" w:fill="D7EAD3"/>
            <w:vAlign w:val="center"/>
            <w:hideMark/>
          </w:tcPr>
          <w:p w14:paraId="682B424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12 155,71</w:t>
            </w:r>
          </w:p>
        </w:tc>
        <w:tc>
          <w:tcPr>
            <w:tcW w:w="1023" w:type="dxa"/>
            <w:tcBorders>
              <w:top w:val="nil"/>
              <w:left w:val="nil"/>
              <w:bottom w:val="single" w:sz="4" w:space="0" w:color="auto"/>
              <w:right w:val="single" w:sz="4" w:space="0" w:color="auto"/>
            </w:tcBorders>
            <w:shd w:val="clear" w:color="000000" w:fill="D7EAD3"/>
            <w:vAlign w:val="center"/>
            <w:hideMark/>
          </w:tcPr>
          <w:p w14:paraId="5E9B477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6 077,86</w:t>
            </w:r>
          </w:p>
        </w:tc>
        <w:tc>
          <w:tcPr>
            <w:tcW w:w="1123" w:type="dxa"/>
            <w:tcBorders>
              <w:top w:val="nil"/>
              <w:left w:val="nil"/>
              <w:bottom w:val="single" w:sz="4" w:space="0" w:color="auto"/>
              <w:right w:val="single" w:sz="4" w:space="0" w:color="auto"/>
            </w:tcBorders>
            <w:shd w:val="clear" w:color="000000" w:fill="D7EAD3"/>
            <w:vAlign w:val="center"/>
            <w:hideMark/>
          </w:tcPr>
          <w:p w14:paraId="06122CC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6 077,86</w:t>
            </w:r>
          </w:p>
        </w:tc>
        <w:tc>
          <w:tcPr>
            <w:tcW w:w="1879" w:type="dxa"/>
            <w:tcBorders>
              <w:top w:val="nil"/>
              <w:left w:val="nil"/>
              <w:bottom w:val="single" w:sz="4" w:space="0" w:color="auto"/>
              <w:right w:val="single" w:sz="4" w:space="0" w:color="auto"/>
            </w:tcBorders>
            <w:shd w:val="clear" w:color="000000" w:fill="FFFFCC"/>
            <w:vAlign w:val="center"/>
            <w:hideMark/>
          </w:tcPr>
          <w:p w14:paraId="024C81C6"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 </w:t>
            </w:r>
          </w:p>
        </w:tc>
      </w:tr>
      <w:tr w:rsidR="008B41F6" w:rsidRPr="008B41F6" w14:paraId="0C07E5E4"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4AAFE18D" w14:textId="77777777" w:rsidR="008B41F6" w:rsidRPr="008B41F6" w:rsidRDefault="008B41F6" w:rsidP="008B41F6">
            <w:pPr>
              <w:rPr>
                <w:rFonts w:ascii="Tahoma" w:hAnsi="Tahoma" w:cs="Tahoma"/>
                <w:b/>
                <w:bCs/>
                <w:sz w:val="11"/>
                <w:szCs w:val="11"/>
              </w:rPr>
            </w:pPr>
          </w:p>
        </w:tc>
        <w:tc>
          <w:tcPr>
            <w:tcW w:w="330" w:type="dxa"/>
            <w:tcBorders>
              <w:top w:val="nil"/>
              <w:left w:val="nil"/>
              <w:bottom w:val="nil"/>
              <w:right w:val="nil"/>
            </w:tcBorders>
            <w:shd w:val="clear" w:color="auto" w:fill="auto"/>
            <w:noWrap/>
            <w:vAlign w:val="bottom"/>
            <w:hideMark/>
          </w:tcPr>
          <w:p w14:paraId="586CC373"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F92FBD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w:t>
            </w:r>
          </w:p>
        </w:tc>
        <w:tc>
          <w:tcPr>
            <w:tcW w:w="3712" w:type="dxa"/>
            <w:tcBorders>
              <w:top w:val="nil"/>
              <w:left w:val="nil"/>
              <w:bottom w:val="single" w:sz="4" w:space="0" w:color="auto"/>
              <w:right w:val="single" w:sz="4" w:space="0" w:color="auto"/>
            </w:tcBorders>
            <w:shd w:val="clear" w:color="auto" w:fill="auto"/>
            <w:vAlign w:val="center"/>
            <w:hideMark/>
          </w:tcPr>
          <w:p w14:paraId="24D3C0D2"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Производственные расходы</w:t>
            </w:r>
          </w:p>
        </w:tc>
        <w:tc>
          <w:tcPr>
            <w:tcW w:w="788" w:type="dxa"/>
            <w:tcBorders>
              <w:top w:val="nil"/>
              <w:left w:val="nil"/>
              <w:bottom w:val="single" w:sz="4" w:space="0" w:color="auto"/>
              <w:right w:val="single" w:sz="4" w:space="0" w:color="auto"/>
            </w:tcBorders>
            <w:shd w:val="clear" w:color="auto" w:fill="auto"/>
            <w:vAlign w:val="center"/>
            <w:hideMark/>
          </w:tcPr>
          <w:p w14:paraId="6A98F2BB"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08A4E3D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9 225,86</w:t>
            </w:r>
          </w:p>
        </w:tc>
        <w:tc>
          <w:tcPr>
            <w:tcW w:w="1100" w:type="dxa"/>
            <w:tcBorders>
              <w:top w:val="nil"/>
              <w:left w:val="nil"/>
              <w:bottom w:val="single" w:sz="4" w:space="0" w:color="auto"/>
              <w:right w:val="single" w:sz="4" w:space="0" w:color="auto"/>
            </w:tcBorders>
            <w:shd w:val="clear" w:color="000000" w:fill="D7EAD3"/>
            <w:vAlign w:val="center"/>
            <w:hideMark/>
          </w:tcPr>
          <w:p w14:paraId="38C5D59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4 612,93</w:t>
            </w:r>
          </w:p>
        </w:tc>
        <w:tc>
          <w:tcPr>
            <w:tcW w:w="1023" w:type="dxa"/>
            <w:tcBorders>
              <w:top w:val="nil"/>
              <w:left w:val="nil"/>
              <w:bottom w:val="single" w:sz="4" w:space="0" w:color="auto"/>
              <w:right w:val="single" w:sz="4" w:space="0" w:color="auto"/>
            </w:tcBorders>
            <w:shd w:val="clear" w:color="000000" w:fill="D7EAD3"/>
            <w:vAlign w:val="center"/>
            <w:hideMark/>
          </w:tcPr>
          <w:p w14:paraId="18A0194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4 612,93</w:t>
            </w:r>
          </w:p>
        </w:tc>
        <w:tc>
          <w:tcPr>
            <w:tcW w:w="1333" w:type="dxa"/>
            <w:tcBorders>
              <w:top w:val="nil"/>
              <w:left w:val="nil"/>
              <w:bottom w:val="single" w:sz="4" w:space="0" w:color="auto"/>
              <w:right w:val="single" w:sz="4" w:space="0" w:color="auto"/>
            </w:tcBorders>
            <w:shd w:val="clear" w:color="000000" w:fill="D7EAD3"/>
            <w:vAlign w:val="center"/>
            <w:hideMark/>
          </w:tcPr>
          <w:p w14:paraId="50F6E30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9 248,83</w:t>
            </w:r>
          </w:p>
        </w:tc>
        <w:tc>
          <w:tcPr>
            <w:tcW w:w="1023" w:type="dxa"/>
            <w:tcBorders>
              <w:top w:val="nil"/>
              <w:left w:val="nil"/>
              <w:bottom w:val="single" w:sz="4" w:space="0" w:color="auto"/>
              <w:right w:val="single" w:sz="4" w:space="0" w:color="auto"/>
            </w:tcBorders>
            <w:shd w:val="clear" w:color="000000" w:fill="D7EAD3"/>
            <w:vAlign w:val="center"/>
            <w:hideMark/>
          </w:tcPr>
          <w:p w14:paraId="2A7077C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4 624,42</w:t>
            </w:r>
          </w:p>
        </w:tc>
        <w:tc>
          <w:tcPr>
            <w:tcW w:w="1123" w:type="dxa"/>
            <w:tcBorders>
              <w:top w:val="nil"/>
              <w:left w:val="nil"/>
              <w:bottom w:val="single" w:sz="4" w:space="0" w:color="auto"/>
              <w:right w:val="single" w:sz="4" w:space="0" w:color="auto"/>
            </w:tcBorders>
            <w:shd w:val="clear" w:color="000000" w:fill="D7EAD3"/>
            <w:vAlign w:val="center"/>
            <w:hideMark/>
          </w:tcPr>
          <w:p w14:paraId="37AF1CC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4 624,42</w:t>
            </w:r>
          </w:p>
        </w:tc>
        <w:tc>
          <w:tcPr>
            <w:tcW w:w="1879" w:type="dxa"/>
            <w:tcBorders>
              <w:top w:val="nil"/>
              <w:left w:val="nil"/>
              <w:bottom w:val="single" w:sz="4" w:space="0" w:color="auto"/>
              <w:right w:val="single" w:sz="4" w:space="0" w:color="auto"/>
            </w:tcBorders>
            <w:shd w:val="clear" w:color="000000" w:fill="FFFFCC"/>
            <w:vAlign w:val="center"/>
            <w:hideMark/>
          </w:tcPr>
          <w:p w14:paraId="53EED255"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 </w:t>
            </w:r>
          </w:p>
        </w:tc>
      </w:tr>
      <w:tr w:rsidR="008B41F6" w:rsidRPr="008B41F6" w14:paraId="7D1F04AB" w14:textId="77777777" w:rsidTr="008B41F6">
        <w:trPr>
          <w:trHeight w:val="1275"/>
          <w:jc w:val="center"/>
        </w:trPr>
        <w:tc>
          <w:tcPr>
            <w:tcW w:w="430" w:type="dxa"/>
            <w:tcBorders>
              <w:top w:val="nil"/>
              <w:left w:val="nil"/>
              <w:bottom w:val="nil"/>
              <w:right w:val="nil"/>
            </w:tcBorders>
            <w:shd w:val="clear" w:color="000000" w:fill="FFFF00"/>
            <w:noWrap/>
            <w:vAlign w:val="center"/>
            <w:hideMark/>
          </w:tcPr>
          <w:p w14:paraId="260B1B98"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132E5FCD"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51DFD2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3.1</w:t>
            </w:r>
          </w:p>
        </w:tc>
        <w:tc>
          <w:tcPr>
            <w:tcW w:w="3712" w:type="dxa"/>
            <w:tcBorders>
              <w:top w:val="nil"/>
              <w:left w:val="nil"/>
              <w:bottom w:val="single" w:sz="4" w:space="0" w:color="auto"/>
              <w:right w:val="single" w:sz="4" w:space="0" w:color="auto"/>
            </w:tcBorders>
            <w:shd w:val="clear" w:color="auto" w:fill="auto"/>
            <w:vAlign w:val="center"/>
            <w:hideMark/>
          </w:tcPr>
          <w:p w14:paraId="1A86D961" w14:textId="77777777" w:rsidR="008B41F6" w:rsidRPr="008B41F6" w:rsidRDefault="008B41F6" w:rsidP="008B41F6">
            <w:pPr>
              <w:ind w:firstLineChars="100" w:firstLine="110"/>
              <w:rPr>
                <w:rFonts w:ascii="Tahoma" w:hAnsi="Tahoma" w:cs="Tahoma"/>
                <w:b/>
                <w:bCs/>
                <w:sz w:val="11"/>
                <w:szCs w:val="11"/>
              </w:rPr>
            </w:pPr>
            <w:r w:rsidRPr="008B41F6">
              <w:rPr>
                <w:rFonts w:ascii="Tahoma" w:hAnsi="Tahoma" w:cs="Tahoma"/>
                <w:b/>
                <w:bCs/>
                <w:sz w:val="11"/>
                <w:szCs w:val="11"/>
              </w:rPr>
              <w:t>Реагенты</w:t>
            </w:r>
          </w:p>
        </w:tc>
        <w:tc>
          <w:tcPr>
            <w:tcW w:w="788" w:type="dxa"/>
            <w:tcBorders>
              <w:top w:val="nil"/>
              <w:left w:val="nil"/>
              <w:bottom w:val="single" w:sz="4" w:space="0" w:color="auto"/>
              <w:right w:val="single" w:sz="4" w:space="0" w:color="auto"/>
            </w:tcBorders>
            <w:shd w:val="clear" w:color="auto" w:fill="auto"/>
            <w:vAlign w:val="center"/>
            <w:hideMark/>
          </w:tcPr>
          <w:p w14:paraId="424E27E5"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4B5D44D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182,64</w:t>
            </w:r>
          </w:p>
        </w:tc>
        <w:tc>
          <w:tcPr>
            <w:tcW w:w="1100" w:type="dxa"/>
            <w:tcBorders>
              <w:top w:val="nil"/>
              <w:left w:val="nil"/>
              <w:bottom w:val="single" w:sz="4" w:space="0" w:color="auto"/>
              <w:right w:val="single" w:sz="4" w:space="0" w:color="auto"/>
            </w:tcBorders>
            <w:shd w:val="clear" w:color="000000" w:fill="D7EAD3"/>
            <w:vAlign w:val="center"/>
            <w:hideMark/>
          </w:tcPr>
          <w:p w14:paraId="5428003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91,32</w:t>
            </w:r>
          </w:p>
        </w:tc>
        <w:tc>
          <w:tcPr>
            <w:tcW w:w="1023" w:type="dxa"/>
            <w:tcBorders>
              <w:top w:val="nil"/>
              <w:left w:val="nil"/>
              <w:bottom w:val="single" w:sz="4" w:space="0" w:color="auto"/>
              <w:right w:val="single" w:sz="4" w:space="0" w:color="auto"/>
            </w:tcBorders>
            <w:shd w:val="clear" w:color="000000" w:fill="D7EAD3"/>
            <w:vAlign w:val="center"/>
            <w:hideMark/>
          </w:tcPr>
          <w:p w14:paraId="1D9C483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91,32</w:t>
            </w:r>
          </w:p>
        </w:tc>
        <w:tc>
          <w:tcPr>
            <w:tcW w:w="1333" w:type="dxa"/>
            <w:tcBorders>
              <w:top w:val="nil"/>
              <w:left w:val="nil"/>
              <w:bottom w:val="single" w:sz="4" w:space="0" w:color="auto"/>
              <w:right w:val="single" w:sz="4" w:space="0" w:color="auto"/>
            </w:tcBorders>
            <w:shd w:val="clear" w:color="000000" w:fill="D7EAD3"/>
            <w:vAlign w:val="center"/>
            <w:hideMark/>
          </w:tcPr>
          <w:p w14:paraId="0F8A6B5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183,73</w:t>
            </w:r>
          </w:p>
        </w:tc>
        <w:tc>
          <w:tcPr>
            <w:tcW w:w="1023" w:type="dxa"/>
            <w:tcBorders>
              <w:top w:val="nil"/>
              <w:left w:val="nil"/>
              <w:bottom w:val="single" w:sz="4" w:space="0" w:color="auto"/>
              <w:right w:val="single" w:sz="4" w:space="0" w:color="auto"/>
            </w:tcBorders>
            <w:shd w:val="clear" w:color="000000" w:fill="D7EAD3"/>
            <w:vAlign w:val="center"/>
            <w:hideMark/>
          </w:tcPr>
          <w:p w14:paraId="4C441BB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91,87</w:t>
            </w:r>
          </w:p>
        </w:tc>
        <w:tc>
          <w:tcPr>
            <w:tcW w:w="1123" w:type="dxa"/>
            <w:tcBorders>
              <w:top w:val="nil"/>
              <w:left w:val="nil"/>
              <w:bottom w:val="single" w:sz="4" w:space="0" w:color="auto"/>
              <w:right w:val="single" w:sz="4" w:space="0" w:color="auto"/>
            </w:tcBorders>
            <w:shd w:val="clear" w:color="000000" w:fill="D7EAD3"/>
            <w:vAlign w:val="center"/>
            <w:hideMark/>
          </w:tcPr>
          <w:p w14:paraId="6BE8A0D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91,87</w:t>
            </w:r>
          </w:p>
        </w:tc>
        <w:tc>
          <w:tcPr>
            <w:tcW w:w="1879" w:type="dxa"/>
            <w:tcBorders>
              <w:top w:val="nil"/>
              <w:left w:val="nil"/>
              <w:bottom w:val="single" w:sz="4" w:space="0" w:color="auto"/>
              <w:right w:val="single" w:sz="4" w:space="0" w:color="auto"/>
            </w:tcBorders>
            <w:shd w:val="clear" w:color="000000" w:fill="FFFFCC"/>
            <w:vAlign w:val="center"/>
            <w:hideMark/>
          </w:tcPr>
          <w:p w14:paraId="566F0BA8" w14:textId="77777777" w:rsidR="008B41F6" w:rsidRPr="008B41F6" w:rsidRDefault="008B41F6" w:rsidP="008B41F6">
            <w:pPr>
              <w:rPr>
                <w:rFonts w:ascii="Tahoma" w:hAnsi="Tahoma" w:cs="Tahoma"/>
                <w:sz w:val="11"/>
                <w:szCs w:val="11"/>
              </w:rPr>
            </w:pPr>
            <w:r w:rsidRPr="008B41F6">
              <w:rPr>
                <w:rFonts w:ascii="Tahoma" w:hAnsi="Tahoma" w:cs="Tahoma"/>
                <w:sz w:val="11"/>
                <w:szCs w:val="11"/>
              </w:rPr>
              <w:t>базовый уровень операционных расходов 2016г. с учетом коэффициента индексации на 2017г (1,037) и на 2018г. (1,03)</w:t>
            </w:r>
          </w:p>
        </w:tc>
      </w:tr>
      <w:tr w:rsidR="008B41F6" w:rsidRPr="008B41F6" w14:paraId="0E3DE7AA" w14:textId="77777777" w:rsidTr="008B41F6">
        <w:trPr>
          <w:trHeight w:val="390"/>
          <w:jc w:val="center"/>
        </w:trPr>
        <w:tc>
          <w:tcPr>
            <w:tcW w:w="430" w:type="dxa"/>
            <w:tcBorders>
              <w:top w:val="nil"/>
              <w:left w:val="nil"/>
              <w:bottom w:val="nil"/>
              <w:right w:val="nil"/>
            </w:tcBorders>
            <w:shd w:val="clear" w:color="000000" w:fill="FFFF00"/>
            <w:noWrap/>
            <w:vAlign w:val="center"/>
            <w:hideMark/>
          </w:tcPr>
          <w:p w14:paraId="2A030FC1"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vMerge w:val="restart"/>
            <w:tcBorders>
              <w:top w:val="nil"/>
              <w:left w:val="nil"/>
              <w:bottom w:val="nil"/>
              <w:right w:val="nil"/>
            </w:tcBorders>
            <w:shd w:val="clear" w:color="auto" w:fill="auto"/>
            <w:vAlign w:val="center"/>
            <w:hideMark/>
          </w:tcPr>
          <w:p w14:paraId="52802DDD"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A6C4D7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w:t>
            </w:r>
          </w:p>
        </w:tc>
        <w:tc>
          <w:tcPr>
            <w:tcW w:w="3712" w:type="dxa"/>
            <w:tcBorders>
              <w:top w:val="nil"/>
              <w:left w:val="nil"/>
              <w:bottom w:val="single" w:sz="4" w:space="0" w:color="auto"/>
              <w:right w:val="single" w:sz="4" w:space="0" w:color="auto"/>
            </w:tcBorders>
            <w:shd w:val="clear" w:color="000000" w:fill="E3FAFD"/>
            <w:vAlign w:val="center"/>
            <w:hideMark/>
          </w:tcPr>
          <w:p w14:paraId="47E430A2"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гипохлорит натрия</w:t>
            </w:r>
          </w:p>
        </w:tc>
        <w:tc>
          <w:tcPr>
            <w:tcW w:w="788" w:type="dxa"/>
            <w:tcBorders>
              <w:top w:val="nil"/>
              <w:left w:val="nil"/>
              <w:bottom w:val="single" w:sz="4" w:space="0" w:color="auto"/>
              <w:right w:val="single" w:sz="4" w:space="0" w:color="auto"/>
            </w:tcBorders>
            <w:shd w:val="clear" w:color="auto" w:fill="auto"/>
            <w:vAlign w:val="center"/>
            <w:hideMark/>
          </w:tcPr>
          <w:p w14:paraId="182A9A5C"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3570774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151,65</w:t>
            </w:r>
          </w:p>
        </w:tc>
        <w:tc>
          <w:tcPr>
            <w:tcW w:w="1100" w:type="dxa"/>
            <w:tcBorders>
              <w:top w:val="nil"/>
              <w:left w:val="nil"/>
              <w:bottom w:val="single" w:sz="4" w:space="0" w:color="auto"/>
              <w:right w:val="single" w:sz="4" w:space="0" w:color="auto"/>
            </w:tcBorders>
            <w:shd w:val="clear" w:color="000000" w:fill="D7EAD3"/>
            <w:vAlign w:val="center"/>
            <w:hideMark/>
          </w:tcPr>
          <w:p w14:paraId="369D30B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75,82</w:t>
            </w:r>
          </w:p>
        </w:tc>
        <w:tc>
          <w:tcPr>
            <w:tcW w:w="1023" w:type="dxa"/>
            <w:tcBorders>
              <w:top w:val="nil"/>
              <w:left w:val="nil"/>
              <w:bottom w:val="single" w:sz="4" w:space="0" w:color="auto"/>
              <w:right w:val="single" w:sz="4" w:space="0" w:color="auto"/>
            </w:tcBorders>
            <w:shd w:val="clear" w:color="000000" w:fill="D7EAD3"/>
            <w:vAlign w:val="center"/>
            <w:hideMark/>
          </w:tcPr>
          <w:p w14:paraId="4763C13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75,82</w:t>
            </w:r>
          </w:p>
        </w:tc>
        <w:tc>
          <w:tcPr>
            <w:tcW w:w="1333" w:type="dxa"/>
            <w:tcBorders>
              <w:top w:val="nil"/>
              <w:left w:val="nil"/>
              <w:bottom w:val="single" w:sz="4" w:space="0" w:color="auto"/>
              <w:right w:val="single" w:sz="4" w:space="0" w:color="auto"/>
            </w:tcBorders>
            <w:shd w:val="clear" w:color="000000" w:fill="D7EAD3"/>
            <w:vAlign w:val="center"/>
            <w:hideMark/>
          </w:tcPr>
          <w:p w14:paraId="58F82CC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152,55</w:t>
            </w:r>
          </w:p>
        </w:tc>
        <w:tc>
          <w:tcPr>
            <w:tcW w:w="1023" w:type="dxa"/>
            <w:tcBorders>
              <w:top w:val="nil"/>
              <w:left w:val="nil"/>
              <w:bottom w:val="single" w:sz="4" w:space="0" w:color="auto"/>
              <w:right w:val="single" w:sz="4" w:space="0" w:color="auto"/>
            </w:tcBorders>
            <w:shd w:val="clear" w:color="000000" w:fill="D7EAD3"/>
            <w:vAlign w:val="center"/>
            <w:hideMark/>
          </w:tcPr>
          <w:p w14:paraId="43DB9BC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76,27</w:t>
            </w:r>
          </w:p>
        </w:tc>
        <w:tc>
          <w:tcPr>
            <w:tcW w:w="1123" w:type="dxa"/>
            <w:tcBorders>
              <w:top w:val="nil"/>
              <w:left w:val="nil"/>
              <w:bottom w:val="single" w:sz="4" w:space="0" w:color="auto"/>
              <w:right w:val="single" w:sz="4" w:space="0" w:color="auto"/>
            </w:tcBorders>
            <w:shd w:val="clear" w:color="000000" w:fill="D7EAD3"/>
            <w:vAlign w:val="center"/>
            <w:hideMark/>
          </w:tcPr>
          <w:p w14:paraId="5AF4CD7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76,27</w:t>
            </w:r>
          </w:p>
        </w:tc>
        <w:tc>
          <w:tcPr>
            <w:tcW w:w="1879" w:type="dxa"/>
            <w:tcBorders>
              <w:top w:val="nil"/>
              <w:left w:val="nil"/>
              <w:bottom w:val="single" w:sz="4" w:space="0" w:color="auto"/>
              <w:right w:val="single" w:sz="4" w:space="0" w:color="auto"/>
            </w:tcBorders>
            <w:shd w:val="clear" w:color="000000" w:fill="FFFFCC"/>
            <w:vAlign w:val="center"/>
            <w:hideMark/>
          </w:tcPr>
          <w:p w14:paraId="7C7ACE01"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DDCFCBC"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77ED1C6D"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vMerge/>
            <w:tcBorders>
              <w:top w:val="nil"/>
              <w:left w:val="nil"/>
              <w:bottom w:val="nil"/>
              <w:right w:val="nil"/>
            </w:tcBorders>
            <w:vAlign w:val="center"/>
            <w:hideMark/>
          </w:tcPr>
          <w:p w14:paraId="5E68803A" w14:textId="77777777" w:rsidR="008B41F6" w:rsidRPr="008B41F6" w:rsidRDefault="008B41F6" w:rsidP="008B41F6">
            <w:pPr>
              <w:rPr>
                <w:rFonts w:ascii="Wingdings 2" w:hAnsi="Wingdings 2" w:cs="Tahoma"/>
                <w:color w:val="5A5A5A"/>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A0C0A0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3.1.1.1</w:t>
            </w:r>
          </w:p>
        </w:tc>
        <w:tc>
          <w:tcPr>
            <w:tcW w:w="3712" w:type="dxa"/>
            <w:tcBorders>
              <w:top w:val="nil"/>
              <w:left w:val="nil"/>
              <w:bottom w:val="single" w:sz="4" w:space="0" w:color="auto"/>
              <w:right w:val="single" w:sz="4" w:space="0" w:color="auto"/>
            </w:tcBorders>
            <w:shd w:val="clear" w:color="auto" w:fill="auto"/>
            <w:vAlign w:val="center"/>
            <w:hideMark/>
          </w:tcPr>
          <w:p w14:paraId="6AE8DFDE"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Количество</w:t>
            </w:r>
          </w:p>
        </w:tc>
        <w:tc>
          <w:tcPr>
            <w:tcW w:w="788" w:type="dxa"/>
            <w:tcBorders>
              <w:top w:val="nil"/>
              <w:left w:val="nil"/>
              <w:bottom w:val="single" w:sz="4" w:space="0" w:color="auto"/>
              <w:right w:val="single" w:sz="4" w:space="0" w:color="auto"/>
            </w:tcBorders>
            <w:shd w:val="clear" w:color="000000" w:fill="FFFFCC"/>
            <w:vAlign w:val="center"/>
            <w:hideMark/>
          </w:tcPr>
          <w:p w14:paraId="02E12C2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кг</w:t>
            </w:r>
          </w:p>
        </w:tc>
        <w:tc>
          <w:tcPr>
            <w:tcW w:w="1397" w:type="dxa"/>
            <w:tcBorders>
              <w:top w:val="nil"/>
              <w:left w:val="nil"/>
              <w:bottom w:val="single" w:sz="4" w:space="0" w:color="auto"/>
              <w:right w:val="single" w:sz="4" w:space="0" w:color="auto"/>
            </w:tcBorders>
            <w:shd w:val="clear" w:color="000000" w:fill="FFFFCC"/>
            <w:vAlign w:val="center"/>
            <w:hideMark/>
          </w:tcPr>
          <w:p w14:paraId="1366B7C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4 713,52</w:t>
            </w:r>
          </w:p>
        </w:tc>
        <w:tc>
          <w:tcPr>
            <w:tcW w:w="1100" w:type="dxa"/>
            <w:tcBorders>
              <w:top w:val="nil"/>
              <w:left w:val="nil"/>
              <w:bottom w:val="single" w:sz="4" w:space="0" w:color="auto"/>
              <w:right w:val="single" w:sz="4" w:space="0" w:color="auto"/>
            </w:tcBorders>
            <w:shd w:val="clear" w:color="000000" w:fill="D7EAD3"/>
            <w:vAlign w:val="center"/>
            <w:hideMark/>
          </w:tcPr>
          <w:p w14:paraId="66A5BD5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2 356,76</w:t>
            </w:r>
          </w:p>
        </w:tc>
        <w:tc>
          <w:tcPr>
            <w:tcW w:w="1023" w:type="dxa"/>
            <w:tcBorders>
              <w:top w:val="nil"/>
              <w:left w:val="nil"/>
              <w:bottom w:val="single" w:sz="4" w:space="0" w:color="auto"/>
              <w:right w:val="single" w:sz="4" w:space="0" w:color="auto"/>
            </w:tcBorders>
            <w:shd w:val="clear" w:color="000000" w:fill="D7EAD3"/>
            <w:vAlign w:val="center"/>
            <w:hideMark/>
          </w:tcPr>
          <w:p w14:paraId="7F5E88B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2 356,76</w:t>
            </w:r>
          </w:p>
        </w:tc>
        <w:tc>
          <w:tcPr>
            <w:tcW w:w="1333" w:type="dxa"/>
            <w:tcBorders>
              <w:top w:val="nil"/>
              <w:left w:val="nil"/>
              <w:bottom w:val="single" w:sz="4" w:space="0" w:color="auto"/>
              <w:right w:val="single" w:sz="4" w:space="0" w:color="auto"/>
            </w:tcBorders>
            <w:shd w:val="clear" w:color="000000" w:fill="FFFFCC"/>
            <w:vAlign w:val="center"/>
            <w:hideMark/>
          </w:tcPr>
          <w:p w14:paraId="68B02FA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4 713,52</w:t>
            </w:r>
          </w:p>
        </w:tc>
        <w:tc>
          <w:tcPr>
            <w:tcW w:w="1023" w:type="dxa"/>
            <w:tcBorders>
              <w:top w:val="nil"/>
              <w:left w:val="nil"/>
              <w:bottom w:val="single" w:sz="4" w:space="0" w:color="auto"/>
              <w:right w:val="single" w:sz="4" w:space="0" w:color="auto"/>
            </w:tcBorders>
            <w:shd w:val="clear" w:color="000000" w:fill="D7EAD3"/>
            <w:vAlign w:val="center"/>
            <w:hideMark/>
          </w:tcPr>
          <w:p w14:paraId="4A20B25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2 356,76</w:t>
            </w:r>
          </w:p>
        </w:tc>
        <w:tc>
          <w:tcPr>
            <w:tcW w:w="1123" w:type="dxa"/>
            <w:tcBorders>
              <w:top w:val="nil"/>
              <w:left w:val="nil"/>
              <w:bottom w:val="single" w:sz="4" w:space="0" w:color="auto"/>
              <w:right w:val="single" w:sz="4" w:space="0" w:color="auto"/>
            </w:tcBorders>
            <w:shd w:val="clear" w:color="000000" w:fill="D7EAD3"/>
            <w:vAlign w:val="center"/>
            <w:hideMark/>
          </w:tcPr>
          <w:p w14:paraId="6365C46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2 356,76</w:t>
            </w:r>
          </w:p>
        </w:tc>
        <w:tc>
          <w:tcPr>
            <w:tcW w:w="1879" w:type="dxa"/>
            <w:tcBorders>
              <w:top w:val="nil"/>
              <w:left w:val="nil"/>
              <w:bottom w:val="single" w:sz="4" w:space="0" w:color="auto"/>
              <w:right w:val="single" w:sz="4" w:space="0" w:color="auto"/>
            </w:tcBorders>
            <w:shd w:val="clear" w:color="000000" w:fill="FFFFCC"/>
            <w:vAlign w:val="center"/>
            <w:hideMark/>
          </w:tcPr>
          <w:p w14:paraId="522CDB11"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6DF4D1E7"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41D87ECE"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vMerge/>
            <w:tcBorders>
              <w:top w:val="nil"/>
              <w:left w:val="nil"/>
              <w:bottom w:val="nil"/>
              <w:right w:val="nil"/>
            </w:tcBorders>
            <w:vAlign w:val="center"/>
            <w:hideMark/>
          </w:tcPr>
          <w:p w14:paraId="29857BC1" w14:textId="77777777" w:rsidR="008B41F6" w:rsidRPr="008B41F6" w:rsidRDefault="008B41F6" w:rsidP="008B41F6">
            <w:pPr>
              <w:rPr>
                <w:rFonts w:ascii="Wingdings 2" w:hAnsi="Wingdings 2" w:cs="Tahoma"/>
                <w:color w:val="5A5A5A"/>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0E9699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3.1.1.2</w:t>
            </w:r>
          </w:p>
        </w:tc>
        <w:tc>
          <w:tcPr>
            <w:tcW w:w="3712" w:type="dxa"/>
            <w:tcBorders>
              <w:top w:val="nil"/>
              <w:left w:val="nil"/>
              <w:bottom w:val="single" w:sz="4" w:space="0" w:color="auto"/>
              <w:right w:val="single" w:sz="4" w:space="0" w:color="auto"/>
            </w:tcBorders>
            <w:shd w:val="clear" w:color="auto" w:fill="auto"/>
            <w:vAlign w:val="center"/>
            <w:hideMark/>
          </w:tcPr>
          <w:p w14:paraId="158399F9"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Цена</w:t>
            </w:r>
          </w:p>
        </w:tc>
        <w:tc>
          <w:tcPr>
            <w:tcW w:w="788" w:type="dxa"/>
            <w:tcBorders>
              <w:top w:val="nil"/>
              <w:left w:val="nil"/>
              <w:bottom w:val="single" w:sz="4" w:space="0" w:color="auto"/>
              <w:right w:val="single" w:sz="4" w:space="0" w:color="auto"/>
            </w:tcBorders>
            <w:shd w:val="clear" w:color="auto" w:fill="auto"/>
            <w:vAlign w:val="center"/>
            <w:hideMark/>
          </w:tcPr>
          <w:p w14:paraId="74B6A512"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r w:rsidRPr="008B41F6">
              <w:rPr>
                <w:rFonts w:ascii="Tahoma" w:hAnsi="Tahoma" w:cs="Tahoma"/>
                <w:sz w:val="11"/>
                <w:szCs w:val="11"/>
              </w:rPr>
              <w:t>/кг</w:t>
            </w:r>
          </w:p>
        </w:tc>
        <w:tc>
          <w:tcPr>
            <w:tcW w:w="1397" w:type="dxa"/>
            <w:tcBorders>
              <w:top w:val="nil"/>
              <w:left w:val="nil"/>
              <w:bottom w:val="single" w:sz="4" w:space="0" w:color="auto"/>
              <w:right w:val="single" w:sz="4" w:space="0" w:color="auto"/>
            </w:tcBorders>
            <w:shd w:val="clear" w:color="000000" w:fill="FFFFCC"/>
            <w:vAlign w:val="center"/>
            <w:hideMark/>
          </w:tcPr>
          <w:p w14:paraId="1DE7910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32,17</w:t>
            </w:r>
          </w:p>
        </w:tc>
        <w:tc>
          <w:tcPr>
            <w:tcW w:w="1100" w:type="dxa"/>
            <w:tcBorders>
              <w:top w:val="nil"/>
              <w:left w:val="nil"/>
              <w:bottom w:val="single" w:sz="4" w:space="0" w:color="auto"/>
              <w:right w:val="single" w:sz="4" w:space="0" w:color="auto"/>
            </w:tcBorders>
            <w:shd w:val="clear" w:color="000000" w:fill="D7EAD3"/>
            <w:vAlign w:val="center"/>
            <w:hideMark/>
          </w:tcPr>
          <w:p w14:paraId="57B4520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32,17</w:t>
            </w:r>
          </w:p>
        </w:tc>
        <w:tc>
          <w:tcPr>
            <w:tcW w:w="1023" w:type="dxa"/>
            <w:tcBorders>
              <w:top w:val="nil"/>
              <w:left w:val="nil"/>
              <w:bottom w:val="single" w:sz="4" w:space="0" w:color="auto"/>
              <w:right w:val="single" w:sz="4" w:space="0" w:color="auto"/>
            </w:tcBorders>
            <w:shd w:val="clear" w:color="000000" w:fill="D7EAD3"/>
            <w:vAlign w:val="center"/>
            <w:hideMark/>
          </w:tcPr>
          <w:p w14:paraId="3BBA9F4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32,17</w:t>
            </w:r>
          </w:p>
        </w:tc>
        <w:tc>
          <w:tcPr>
            <w:tcW w:w="1333" w:type="dxa"/>
            <w:tcBorders>
              <w:top w:val="nil"/>
              <w:left w:val="nil"/>
              <w:bottom w:val="single" w:sz="4" w:space="0" w:color="auto"/>
              <w:right w:val="single" w:sz="4" w:space="0" w:color="auto"/>
            </w:tcBorders>
            <w:shd w:val="clear" w:color="000000" w:fill="FFFFCC"/>
            <w:vAlign w:val="center"/>
            <w:hideMark/>
          </w:tcPr>
          <w:p w14:paraId="017CE8A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32,36</w:t>
            </w:r>
          </w:p>
        </w:tc>
        <w:tc>
          <w:tcPr>
            <w:tcW w:w="1023" w:type="dxa"/>
            <w:tcBorders>
              <w:top w:val="nil"/>
              <w:left w:val="nil"/>
              <w:bottom w:val="single" w:sz="4" w:space="0" w:color="auto"/>
              <w:right w:val="single" w:sz="4" w:space="0" w:color="auto"/>
            </w:tcBorders>
            <w:shd w:val="clear" w:color="000000" w:fill="D7EAD3"/>
            <w:vAlign w:val="center"/>
            <w:hideMark/>
          </w:tcPr>
          <w:p w14:paraId="2FF6B05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32,36</w:t>
            </w:r>
          </w:p>
        </w:tc>
        <w:tc>
          <w:tcPr>
            <w:tcW w:w="1123" w:type="dxa"/>
            <w:tcBorders>
              <w:top w:val="nil"/>
              <w:left w:val="nil"/>
              <w:bottom w:val="single" w:sz="4" w:space="0" w:color="auto"/>
              <w:right w:val="single" w:sz="4" w:space="0" w:color="auto"/>
            </w:tcBorders>
            <w:shd w:val="clear" w:color="000000" w:fill="D7EAD3"/>
            <w:vAlign w:val="center"/>
            <w:hideMark/>
          </w:tcPr>
          <w:p w14:paraId="25D84A6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32,36</w:t>
            </w:r>
          </w:p>
        </w:tc>
        <w:tc>
          <w:tcPr>
            <w:tcW w:w="1879" w:type="dxa"/>
            <w:tcBorders>
              <w:top w:val="nil"/>
              <w:left w:val="nil"/>
              <w:bottom w:val="single" w:sz="4" w:space="0" w:color="auto"/>
              <w:right w:val="single" w:sz="4" w:space="0" w:color="auto"/>
            </w:tcBorders>
            <w:shd w:val="clear" w:color="000000" w:fill="FFFFCC"/>
            <w:vAlign w:val="center"/>
            <w:hideMark/>
          </w:tcPr>
          <w:p w14:paraId="75AC4C37"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7BAD311F"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64256D26"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vMerge w:val="restart"/>
            <w:tcBorders>
              <w:top w:val="nil"/>
              <w:left w:val="nil"/>
              <w:bottom w:val="nil"/>
              <w:right w:val="nil"/>
            </w:tcBorders>
            <w:shd w:val="clear" w:color="auto" w:fill="auto"/>
            <w:vAlign w:val="center"/>
            <w:hideMark/>
          </w:tcPr>
          <w:p w14:paraId="0AD929BE"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82316D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w:t>
            </w:r>
          </w:p>
        </w:tc>
        <w:tc>
          <w:tcPr>
            <w:tcW w:w="3712" w:type="dxa"/>
            <w:tcBorders>
              <w:top w:val="nil"/>
              <w:left w:val="nil"/>
              <w:bottom w:val="single" w:sz="4" w:space="0" w:color="auto"/>
              <w:right w:val="single" w:sz="4" w:space="0" w:color="auto"/>
            </w:tcBorders>
            <w:shd w:val="clear" w:color="000000" w:fill="E3FAFD"/>
            <w:vAlign w:val="center"/>
            <w:hideMark/>
          </w:tcPr>
          <w:p w14:paraId="052F43FE"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транспортировка гипохлорита</w:t>
            </w:r>
          </w:p>
        </w:tc>
        <w:tc>
          <w:tcPr>
            <w:tcW w:w="788" w:type="dxa"/>
            <w:tcBorders>
              <w:top w:val="nil"/>
              <w:left w:val="nil"/>
              <w:bottom w:val="single" w:sz="4" w:space="0" w:color="auto"/>
              <w:right w:val="single" w:sz="4" w:space="0" w:color="auto"/>
            </w:tcBorders>
            <w:shd w:val="clear" w:color="auto" w:fill="auto"/>
            <w:vAlign w:val="center"/>
            <w:hideMark/>
          </w:tcPr>
          <w:p w14:paraId="0150289D"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7B32D17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31,00</w:t>
            </w:r>
          </w:p>
        </w:tc>
        <w:tc>
          <w:tcPr>
            <w:tcW w:w="1100" w:type="dxa"/>
            <w:tcBorders>
              <w:top w:val="nil"/>
              <w:left w:val="nil"/>
              <w:bottom w:val="single" w:sz="4" w:space="0" w:color="auto"/>
              <w:right w:val="single" w:sz="4" w:space="0" w:color="auto"/>
            </w:tcBorders>
            <w:shd w:val="clear" w:color="000000" w:fill="D7EAD3"/>
            <w:vAlign w:val="center"/>
            <w:hideMark/>
          </w:tcPr>
          <w:p w14:paraId="679BD36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15,50</w:t>
            </w:r>
          </w:p>
        </w:tc>
        <w:tc>
          <w:tcPr>
            <w:tcW w:w="1023" w:type="dxa"/>
            <w:tcBorders>
              <w:top w:val="nil"/>
              <w:left w:val="nil"/>
              <w:bottom w:val="single" w:sz="4" w:space="0" w:color="auto"/>
              <w:right w:val="single" w:sz="4" w:space="0" w:color="auto"/>
            </w:tcBorders>
            <w:shd w:val="clear" w:color="000000" w:fill="D7EAD3"/>
            <w:vAlign w:val="center"/>
            <w:hideMark/>
          </w:tcPr>
          <w:p w14:paraId="6009C26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15,50</w:t>
            </w:r>
          </w:p>
        </w:tc>
        <w:tc>
          <w:tcPr>
            <w:tcW w:w="1333" w:type="dxa"/>
            <w:tcBorders>
              <w:top w:val="nil"/>
              <w:left w:val="nil"/>
              <w:bottom w:val="single" w:sz="4" w:space="0" w:color="auto"/>
              <w:right w:val="single" w:sz="4" w:space="0" w:color="auto"/>
            </w:tcBorders>
            <w:shd w:val="clear" w:color="000000" w:fill="D7EAD3"/>
            <w:vAlign w:val="center"/>
            <w:hideMark/>
          </w:tcPr>
          <w:p w14:paraId="7173B4C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31,18</w:t>
            </w:r>
          </w:p>
        </w:tc>
        <w:tc>
          <w:tcPr>
            <w:tcW w:w="1023" w:type="dxa"/>
            <w:tcBorders>
              <w:top w:val="nil"/>
              <w:left w:val="nil"/>
              <w:bottom w:val="single" w:sz="4" w:space="0" w:color="auto"/>
              <w:right w:val="single" w:sz="4" w:space="0" w:color="auto"/>
            </w:tcBorders>
            <w:shd w:val="clear" w:color="000000" w:fill="D7EAD3"/>
            <w:vAlign w:val="center"/>
            <w:hideMark/>
          </w:tcPr>
          <w:p w14:paraId="7EEBC59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15,59</w:t>
            </w:r>
          </w:p>
        </w:tc>
        <w:tc>
          <w:tcPr>
            <w:tcW w:w="1123" w:type="dxa"/>
            <w:tcBorders>
              <w:top w:val="nil"/>
              <w:left w:val="nil"/>
              <w:bottom w:val="single" w:sz="4" w:space="0" w:color="auto"/>
              <w:right w:val="single" w:sz="4" w:space="0" w:color="auto"/>
            </w:tcBorders>
            <w:shd w:val="clear" w:color="000000" w:fill="D7EAD3"/>
            <w:vAlign w:val="center"/>
            <w:hideMark/>
          </w:tcPr>
          <w:p w14:paraId="3608C0D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15,59</w:t>
            </w:r>
          </w:p>
        </w:tc>
        <w:tc>
          <w:tcPr>
            <w:tcW w:w="1879" w:type="dxa"/>
            <w:tcBorders>
              <w:top w:val="nil"/>
              <w:left w:val="nil"/>
              <w:bottom w:val="single" w:sz="4" w:space="0" w:color="auto"/>
              <w:right w:val="single" w:sz="4" w:space="0" w:color="auto"/>
            </w:tcBorders>
            <w:shd w:val="clear" w:color="000000" w:fill="FFFFCC"/>
            <w:vAlign w:val="center"/>
            <w:hideMark/>
          </w:tcPr>
          <w:p w14:paraId="08DC04B4"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1F03745"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3E427A42"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vMerge/>
            <w:tcBorders>
              <w:top w:val="nil"/>
              <w:left w:val="nil"/>
              <w:bottom w:val="nil"/>
              <w:right w:val="nil"/>
            </w:tcBorders>
            <w:vAlign w:val="center"/>
            <w:hideMark/>
          </w:tcPr>
          <w:p w14:paraId="17590388" w14:textId="77777777" w:rsidR="008B41F6" w:rsidRPr="008B41F6" w:rsidRDefault="008B41F6" w:rsidP="008B41F6">
            <w:pPr>
              <w:rPr>
                <w:rFonts w:ascii="Wingdings 2" w:hAnsi="Wingdings 2" w:cs="Tahoma"/>
                <w:color w:val="5A5A5A"/>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CE92BC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3.1.2.1</w:t>
            </w:r>
          </w:p>
        </w:tc>
        <w:tc>
          <w:tcPr>
            <w:tcW w:w="3712" w:type="dxa"/>
            <w:tcBorders>
              <w:top w:val="nil"/>
              <w:left w:val="nil"/>
              <w:bottom w:val="single" w:sz="4" w:space="0" w:color="auto"/>
              <w:right w:val="single" w:sz="4" w:space="0" w:color="auto"/>
            </w:tcBorders>
            <w:shd w:val="clear" w:color="auto" w:fill="auto"/>
            <w:vAlign w:val="center"/>
            <w:hideMark/>
          </w:tcPr>
          <w:p w14:paraId="28426EE8"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Количество</w:t>
            </w:r>
          </w:p>
        </w:tc>
        <w:tc>
          <w:tcPr>
            <w:tcW w:w="788" w:type="dxa"/>
            <w:tcBorders>
              <w:top w:val="nil"/>
              <w:left w:val="nil"/>
              <w:bottom w:val="single" w:sz="4" w:space="0" w:color="auto"/>
              <w:right w:val="single" w:sz="4" w:space="0" w:color="auto"/>
            </w:tcBorders>
            <w:shd w:val="clear" w:color="000000" w:fill="FFFFCC"/>
            <w:vAlign w:val="center"/>
            <w:hideMark/>
          </w:tcPr>
          <w:p w14:paraId="17A5716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кг</w:t>
            </w:r>
          </w:p>
        </w:tc>
        <w:tc>
          <w:tcPr>
            <w:tcW w:w="1397" w:type="dxa"/>
            <w:tcBorders>
              <w:top w:val="nil"/>
              <w:left w:val="nil"/>
              <w:bottom w:val="single" w:sz="4" w:space="0" w:color="auto"/>
              <w:right w:val="single" w:sz="4" w:space="0" w:color="auto"/>
            </w:tcBorders>
            <w:shd w:val="clear" w:color="000000" w:fill="FFFFCC"/>
            <w:vAlign w:val="center"/>
            <w:hideMark/>
          </w:tcPr>
          <w:p w14:paraId="40FD56D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4 713,52</w:t>
            </w:r>
          </w:p>
        </w:tc>
        <w:tc>
          <w:tcPr>
            <w:tcW w:w="1100" w:type="dxa"/>
            <w:tcBorders>
              <w:top w:val="nil"/>
              <w:left w:val="nil"/>
              <w:bottom w:val="single" w:sz="4" w:space="0" w:color="auto"/>
              <w:right w:val="single" w:sz="4" w:space="0" w:color="auto"/>
            </w:tcBorders>
            <w:shd w:val="clear" w:color="000000" w:fill="D7EAD3"/>
            <w:vAlign w:val="center"/>
            <w:hideMark/>
          </w:tcPr>
          <w:p w14:paraId="51F838D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2 356,76</w:t>
            </w:r>
          </w:p>
        </w:tc>
        <w:tc>
          <w:tcPr>
            <w:tcW w:w="1023" w:type="dxa"/>
            <w:tcBorders>
              <w:top w:val="nil"/>
              <w:left w:val="nil"/>
              <w:bottom w:val="single" w:sz="4" w:space="0" w:color="auto"/>
              <w:right w:val="single" w:sz="4" w:space="0" w:color="auto"/>
            </w:tcBorders>
            <w:shd w:val="clear" w:color="000000" w:fill="D7EAD3"/>
            <w:vAlign w:val="center"/>
            <w:hideMark/>
          </w:tcPr>
          <w:p w14:paraId="3AA94A5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2 356,76</w:t>
            </w:r>
          </w:p>
        </w:tc>
        <w:tc>
          <w:tcPr>
            <w:tcW w:w="1333" w:type="dxa"/>
            <w:tcBorders>
              <w:top w:val="nil"/>
              <w:left w:val="nil"/>
              <w:bottom w:val="single" w:sz="4" w:space="0" w:color="auto"/>
              <w:right w:val="single" w:sz="4" w:space="0" w:color="auto"/>
            </w:tcBorders>
            <w:shd w:val="clear" w:color="000000" w:fill="FFFFCC"/>
            <w:vAlign w:val="center"/>
            <w:hideMark/>
          </w:tcPr>
          <w:p w14:paraId="0B95312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4 713,52</w:t>
            </w:r>
          </w:p>
        </w:tc>
        <w:tc>
          <w:tcPr>
            <w:tcW w:w="1023" w:type="dxa"/>
            <w:tcBorders>
              <w:top w:val="nil"/>
              <w:left w:val="nil"/>
              <w:bottom w:val="single" w:sz="4" w:space="0" w:color="auto"/>
              <w:right w:val="single" w:sz="4" w:space="0" w:color="auto"/>
            </w:tcBorders>
            <w:shd w:val="clear" w:color="000000" w:fill="D7EAD3"/>
            <w:vAlign w:val="center"/>
            <w:hideMark/>
          </w:tcPr>
          <w:p w14:paraId="758BD80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2 356,76</w:t>
            </w:r>
          </w:p>
        </w:tc>
        <w:tc>
          <w:tcPr>
            <w:tcW w:w="1123" w:type="dxa"/>
            <w:tcBorders>
              <w:top w:val="nil"/>
              <w:left w:val="nil"/>
              <w:bottom w:val="single" w:sz="4" w:space="0" w:color="auto"/>
              <w:right w:val="single" w:sz="4" w:space="0" w:color="auto"/>
            </w:tcBorders>
            <w:shd w:val="clear" w:color="000000" w:fill="D7EAD3"/>
            <w:vAlign w:val="center"/>
            <w:hideMark/>
          </w:tcPr>
          <w:p w14:paraId="10EB27C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2 356,76</w:t>
            </w:r>
          </w:p>
        </w:tc>
        <w:tc>
          <w:tcPr>
            <w:tcW w:w="1879" w:type="dxa"/>
            <w:tcBorders>
              <w:top w:val="nil"/>
              <w:left w:val="nil"/>
              <w:bottom w:val="single" w:sz="4" w:space="0" w:color="auto"/>
              <w:right w:val="single" w:sz="4" w:space="0" w:color="auto"/>
            </w:tcBorders>
            <w:shd w:val="clear" w:color="000000" w:fill="FFFFCC"/>
            <w:vAlign w:val="center"/>
            <w:hideMark/>
          </w:tcPr>
          <w:p w14:paraId="286125B4"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75C8543B"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6785137A"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vMerge/>
            <w:tcBorders>
              <w:top w:val="nil"/>
              <w:left w:val="nil"/>
              <w:bottom w:val="nil"/>
              <w:right w:val="nil"/>
            </w:tcBorders>
            <w:vAlign w:val="center"/>
            <w:hideMark/>
          </w:tcPr>
          <w:p w14:paraId="77491F1C" w14:textId="77777777" w:rsidR="008B41F6" w:rsidRPr="008B41F6" w:rsidRDefault="008B41F6" w:rsidP="008B41F6">
            <w:pPr>
              <w:rPr>
                <w:rFonts w:ascii="Wingdings 2" w:hAnsi="Wingdings 2" w:cs="Tahoma"/>
                <w:color w:val="5A5A5A"/>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B3B75A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3.1.2.2</w:t>
            </w:r>
          </w:p>
        </w:tc>
        <w:tc>
          <w:tcPr>
            <w:tcW w:w="3712" w:type="dxa"/>
            <w:tcBorders>
              <w:top w:val="nil"/>
              <w:left w:val="nil"/>
              <w:bottom w:val="single" w:sz="4" w:space="0" w:color="auto"/>
              <w:right w:val="single" w:sz="4" w:space="0" w:color="auto"/>
            </w:tcBorders>
            <w:shd w:val="clear" w:color="auto" w:fill="auto"/>
            <w:vAlign w:val="center"/>
            <w:hideMark/>
          </w:tcPr>
          <w:p w14:paraId="431E351B"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Цена</w:t>
            </w:r>
          </w:p>
        </w:tc>
        <w:tc>
          <w:tcPr>
            <w:tcW w:w="788" w:type="dxa"/>
            <w:tcBorders>
              <w:top w:val="nil"/>
              <w:left w:val="nil"/>
              <w:bottom w:val="single" w:sz="4" w:space="0" w:color="auto"/>
              <w:right w:val="single" w:sz="4" w:space="0" w:color="auto"/>
            </w:tcBorders>
            <w:shd w:val="clear" w:color="auto" w:fill="auto"/>
            <w:vAlign w:val="center"/>
            <w:hideMark/>
          </w:tcPr>
          <w:p w14:paraId="78E81CAE"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r w:rsidRPr="008B41F6">
              <w:rPr>
                <w:rFonts w:ascii="Tahoma" w:hAnsi="Tahoma" w:cs="Tahoma"/>
                <w:sz w:val="11"/>
                <w:szCs w:val="11"/>
              </w:rPr>
              <w:t>/кг</w:t>
            </w:r>
          </w:p>
        </w:tc>
        <w:tc>
          <w:tcPr>
            <w:tcW w:w="1397" w:type="dxa"/>
            <w:tcBorders>
              <w:top w:val="nil"/>
              <w:left w:val="nil"/>
              <w:bottom w:val="single" w:sz="4" w:space="0" w:color="auto"/>
              <w:right w:val="single" w:sz="4" w:space="0" w:color="auto"/>
            </w:tcBorders>
            <w:shd w:val="clear" w:color="000000" w:fill="FFFFCC"/>
            <w:vAlign w:val="center"/>
            <w:hideMark/>
          </w:tcPr>
          <w:p w14:paraId="7BA1312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6,58</w:t>
            </w:r>
          </w:p>
        </w:tc>
        <w:tc>
          <w:tcPr>
            <w:tcW w:w="1100" w:type="dxa"/>
            <w:tcBorders>
              <w:top w:val="nil"/>
              <w:left w:val="nil"/>
              <w:bottom w:val="single" w:sz="4" w:space="0" w:color="auto"/>
              <w:right w:val="single" w:sz="4" w:space="0" w:color="auto"/>
            </w:tcBorders>
            <w:shd w:val="clear" w:color="000000" w:fill="D7EAD3"/>
            <w:vAlign w:val="center"/>
            <w:hideMark/>
          </w:tcPr>
          <w:p w14:paraId="71E86FD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6,58</w:t>
            </w:r>
          </w:p>
        </w:tc>
        <w:tc>
          <w:tcPr>
            <w:tcW w:w="1023" w:type="dxa"/>
            <w:tcBorders>
              <w:top w:val="nil"/>
              <w:left w:val="nil"/>
              <w:bottom w:val="single" w:sz="4" w:space="0" w:color="auto"/>
              <w:right w:val="single" w:sz="4" w:space="0" w:color="auto"/>
            </w:tcBorders>
            <w:shd w:val="clear" w:color="000000" w:fill="D7EAD3"/>
            <w:vAlign w:val="center"/>
            <w:hideMark/>
          </w:tcPr>
          <w:p w14:paraId="7D16E1D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6,58</w:t>
            </w:r>
          </w:p>
        </w:tc>
        <w:tc>
          <w:tcPr>
            <w:tcW w:w="1333" w:type="dxa"/>
            <w:tcBorders>
              <w:top w:val="nil"/>
              <w:left w:val="nil"/>
              <w:bottom w:val="single" w:sz="4" w:space="0" w:color="auto"/>
              <w:right w:val="single" w:sz="4" w:space="0" w:color="auto"/>
            </w:tcBorders>
            <w:shd w:val="clear" w:color="000000" w:fill="FFFFCC"/>
            <w:vAlign w:val="center"/>
            <w:hideMark/>
          </w:tcPr>
          <w:p w14:paraId="71E20BF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6,62</w:t>
            </w:r>
          </w:p>
        </w:tc>
        <w:tc>
          <w:tcPr>
            <w:tcW w:w="1023" w:type="dxa"/>
            <w:tcBorders>
              <w:top w:val="nil"/>
              <w:left w:val="nil"/>
              <w:bottom w:val="single" w:sz="4" w:space="0" w:color="auto"/>
              <w:right w:val="single" w:sz="4" w:space="0" w:color="auto"/>
            </w:tcBorders>
            <w:shd w:val="clear" w:color="000000" w:fill="D7EAD3"/>
            <w:vAlign w:val="center"/>
            <w:hideMark/>
          </w:tcPr>
          <w:p w14:paraId="07F27C2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6,62</w:t>
            </w:r>
          </w:p>
        </w:tc>
        <w:tc>
          <w:tcPr>
            <w:tcW w:w="1123" w:type="dxa"/>
            <w:tcBorders>
              <w:top w:val="nil"/>
              <w:left w:val="nil"/>
              <w:bottom w:val="single" w:sz="4" w:space="0" w:color="auto"/>
              <w:right w:val="single" w:sz="4" w:space="0" w:color="auto"/>
            </w:tcBorders>
            <w:shd w:val="clear" w:color="000000" w:fill="D7EAD3"/>
            <w:vAlign w:val="center"/>
            <w:hideMark/>
          </w:tcPr>
          <w:p w14:paraId="7C924B5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6,62</w:t>
            </w:r>
          </w:p>
        </w:tc>
        <w:tc>
          <w:tcPr>
            <w:tcW w:w="1879" w:type="dxa"/>
            <w:tcBorders>
              <w:top w:val="nil"/>
              <w:left w:val="nil"/>
              <w:bottom w:val="single" w:sz="4" w:space="0" w:color="auto"/>
              <w:right w:val="single" w:sz="4" w:space="0" w:color="auto"/>
            </w:tcBorders>
            <w:shd w:val="clear" w:color="000000" w:fill="FFFFCC"/>
            <w:vAlign w:val="center"/>
            <w:hideMark/>
          </w:tcPr>
          <w:p w14:paraId="1360707E"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8526CD7"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2154600F" w14:textId="77777777" w:rsidR="008B41F6" w:rsidRPr="008B41F6" w:rsidRDefault="008B41F6" w:rsidP="008B41F6">
            <w:pPr>
              <w:rPr>
                <w:rFonts w:ascii="Tahoma" w:hAnsi="Tahoma" w:cs="Tahoma"/>
                <w:sz w:val="11"/>
                <w:szCs w:val="11"/>
              </w:rPr>
            </w:pPr>
          </w:p>
        </w:tc>
        <w:tc>
          <w:tcPr>
            <w:tcW w:w="330" w:type="dxa"/>
            <w:vMerge w:val="restart"/>
            <w:tcBorders>
              <w:top w:val="nil"/>
              <w:left w:val="nil"/>
              <w:bottom w:val="nil"/>
              <w:right w:val="nil"/>
            </w:tcBorders>
            <w:shd w:val="clear" w:color="auto" w:fill="auto"/>
            <w:vAlign w:val="center"/>
            <w:hideMark/>
          </w:tcPr>
          <w:p w14:paraId="3CF5E668"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094FE2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3.1.3</w:t>
            </w:r>
          </w:p>
        </w:tc>
        <w:tc>
          <w:tcPr>
            <w:tcW w:w="3712" w:type="dxa"/>
            <w:tcBorders>
              <w:top w:val="nil"/>
              <w:left w:val="nil"/>
              <w:bottom w:val="single" w:sz="4" w:space="0" w:color="auto"/>
              <w:right w:val="single" w:sz="4" w:space="0" w:color="auto"/>
            </w:tcBorders>
            <w:shd w:val="clear" w:color="000000" w:fill="E3FAFD"/>
            <w:vAlign w:val="center"/>
            <w:hideMark/>
          </w:tcPr>
          <w:p w14:paraId="2EE6AD88"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иные реагенты</w:t>
            </w:r>
          </w:p>
        </w:tc>
        <w:tc>
          <w:tcPr>
            <w:tcW w:w="788" w:type="dxa"/>
            <w:tcBorders>
              <w:top w:val="nil"/>
              <w:left w:val="nil"/>
              <w:bottom w:val="single" w:sz="4" w:space="0" w:color="auto"/>
              <w:right w:val="single" w:sz="4" w:space="0" w:color="auto"/>
            </w:tcBorders>
            <w:shd w:val="clear" w:color="auto" w:fill="auto"/>
            <w:vAlign w:val="center"/>
            <w:hideMark/>
          </w:tcPr>
          <w:p w14:paraId="629BF6F2"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145D992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65C83A1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4D69598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nil"/>
              <w:right w:val="nil"/>
            </w:tcBorders>
            <w:shd w:val="clear" w:color="000000" w:fill="D7EAD3"/>
            <w:vAlign w:val="center"/>
            <w:hideMark/>
          </w:tcPr>
          <w:p w14:paraId="5D9D3DD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nil"/>
              <w:right w:val="nil"/>
            </w:tcBorders>
            <w:shd w:val="clear" w:color="000000" w:fill="D7EAD3"/>
            <w:vAlign w:val="center"/>
            <w:hideMark/>
          </w:tcPr>
          <w:p w14:paraId="745AC6E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nil"/>
              <w:right w:val="nil"/>
            </w:tcBorders>
            <w:shd w:val="clear" w:color="000000" w:fill="D7EAD3"/>
            <w:vAlign w:val="center"/>
            <w:hideMark/>
          </w:tcPr>
          <w:p w14:paraId="598DB60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single" w:sz="4" w:space="0" w:color="auto"/>
              <w:bottom w:val="single" w:sz="4" w:space="0" w:color="auto"/>
              <w:right w:val="single" w:sz="4" w:space="0" w:color="auto"/>
            </w:tcBorders>
            <w:shd w:val="clear" w:color="000000" w:fill="FFFFCC"/>
            <w:vAlign w:val="center"/>
            <w:hideMark/>
          </w:tcPr>
          <w:p w14:paraId="2C8C2ACB"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8FD5B6A"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2D262556" w14:textId="77777777" w:rsidR="008B41F6" w:rsidRPr="008B41F6" w:rsidRDefault="008B41F6" w:rsidP="008B41F6">
            <w:pPr>
              <w:rPr>
                <w:rFonts w:ascii="Tahoma" w:hAnsi="Tahoma" w:cs="Tahoma"/>
                <w:sz w:val="11"/>
                <w:szCs w:val="11"/>
              </w:rPr>
            </w:pPr>
          </w:p>
        </w:tc>
        <w:tc>
          <w:tcPr>
            <w:tcW w:w="330" w:type="dxa"/>
            <w:vMerge/>
            <w:tcBorders>
              <w:top w:val="nil"/>
              <w:left w:val="nil"/>
              <w:bottom w:val="nil"/>
              <w:right w:val="nil"/>
            </w:tcBorders>
            <w:vAlign w:val="center"/>
            <w:hideMark/>
          </w:tcPr>
          <w:p w14:paraId="2B7314AF" w14:textId="77777777" w:rsidR="008B41F6" w:rsidRPr="008B41F6" w:rsidRDefault="008B41F6" w:rsidP="008B41F6">
            <w:pPr>
              <w:rPr>
                <w:rFonts w:ascii="Wingdings 2" w:hAnsi="Wingdings 2" w:cs="Tahoma"/>
                <w:color w:val="5A5A5A"/>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8ED392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3.1.3.1</w:t>
            </w:r>
          </w:p>
        </w:tc>
        <w:tc>
          <w:tcPr>
            <w:tcW w:w="3712" w:type="dxa"/>
            <w:tcBorders>
              <w:top w:val="nil"/>
              <w:left w:val="nil"/>
              <w:bottom w:val="single" w:sz="4" w:space="0" w:color="auto"/>
              <w:right w:val="single" w:sz="4" w:space="0" w:color="auto"/>
            </w:tcBorders>
            <w:shd w:val="clear" w:color="auto" w:fill="auto"/>
            <w:vAlign w:val="center"/>
            <w:hideMark/>
          </w:tcPr>
          <w:p w14:paraId="3FB6036D"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Количество</w:t>
            </w:r>
          </w:p>
        </w:tc>
        <w:tc>
          <w:tcPr>
            <w:tcW w:w="788" w:type="dxa"/>
            <w:tcBorders>
              <w:top w:val="nil"/>
              <w:left w:val="nil"/>
              <w:bottom w:val="single" w:sz="4" w:space="0" w:color="auto"/>
              <w:right w:val="single" w:sz="4" w:space="0" w:color="auto"/>
            </w:tcBorders>
            <w:shd w:val="clear" w:color="000000" w:fill="FFFFCC"/>
            <w:vAlign w:val="center"/>
            <w:hideMark/>
          </w:tcPr>
          <w:p w14:paraId="44AE556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397" w:type="dxa"/>
            <w:tcBorders>
              <w:top w:val="nil"/>
              <w:left w:val="nil"/>
              <w:bottom w:val="single" w:sz="4" w:space="0" w:color="auto"/>
              <w:right w:val="single" w:sz="4" w:space="0" w:color="auto"/>
            </w:tcBorders>
            <w:shd w:val="clear" w:color="000000" w:fill="FFFFCC"/>
            <w:vAlign w:val="center"/>
            <w:hideMark/>
          </w:tcPr>
          <w:p w14:paraId="6F0FEE7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513D44F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368AC46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nil"/>
              <w:right w:val="nil"/>
            </w:tcBorders>
            <w:shd w:val="clear" w:color="000000" w:fill="FFFFCC"/>
            <w:vAlign w:val="center"/>
            <w:hideMark/>
          </w:tcPr>
          <w:p w14:paraId="049E01C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nil"/>
              <w:right w:val="nil"/>
            </w:tcBorders>
            <w:shd w:val="clear" w:color="000000" w:fill="D7EAD3"/>
            <w:vAlign w:val="center"/>
            <w:hideMark/>
          </w:tcPr>
          <w:p w14:paraId="3CB819D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123" w:type="dxa"/>
            <w:tcBorders>
              <w:top w:val="nil"/>
              <w:left w:val="nil"/>
              <w:bottom w:val="nil"/>
              <w:right w:val="nil"/>
            </w:tcBorders>
            <w:shd w:val="clear" w:color="000000" w:fill="D7EAD3"/>
            <w:vAlign w:val="center"/>
            <w:hideMark/>
          </w:tcPr>
          <w:p w14:paraId="7DC5584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single" w:sz="4" w:space="0" w:color="auto"/>
              <w:bottom w:val="single" w:sz="4" w:space="0" w:color="auto"/>
              <w:right w:val="single" w:sz="4" w:space="0" w:color="auto"/>
            </w:tcBorders>
            <w:shd w:val="clear" w:color="000000" w:fill="FFFFCC"/>
            <w:vAlign w:val="center"/>
            <w:hideMark/>
          </w:tcPr>
          <w:p w14:paraId="16D87496"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4A79CABE"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7AA89878" w14:textId="77777777" w:rsidR="008B41F6" w:rsidRPr="008B41F6" w:rsidRDefault="008B41F6" w:rsidP="008B41F6">
            <w:pPr>
              <w:rPr>
                <w:rFonts w:ascii="Tahoma" w:hAnsi="Tahoma" w:cs="Tahoma"/>
                <w:sz w:val="11"/>
                <w:szCs w:val="11"/>
              </w:rPr>
            </w:pPr>
          </w:p>
        </w:tc>
        <w:tc>
          <w:tcPr>
            <w:tcW w:w="330" w:type="dxa"/>
            <w:vMerge/>
            <w:tcBorders>
              <w:top w:val="nil"/>
              <w:left w:val="nil"/>
              <w:bottom w:val="nil"/>
              <w:right w:val="nil"/>
            </w:tcBorders>
            <w:vAlign w:val="center"/>
            <w:hideMark/>
          </w:tcPr>
          <w:p w14:paraId="30EE1ED1" w14:textId="77777777" w:rsidR="008B41F6" w:rsidRPr="008B41F6" w:rsidRDefault="008B41F6" w:rsidP="008B41F6">
            <w:pPr>
              <w:rPr>
                <w:rFonts w:ascii="Wingdings 2" w:hAnsi="Wingdings 2" w:cs="Tahoma"/>
                <w:color w:val="5A5A5A"/>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A210F1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3.1.3.2</w:t>
            </w:r>
          </w:p>
        </w:tc>
        <w:tc>
          <w:tcPr>
            <w:tcW w:w="3712" w:type="dxa"/>
            <w:tcBorders>
              <w:top w:val="nil"/>
              <w:left w:val="nil"/>
              <w:bottom w:val="single" w:sz="4" w:space="0" w:color="auto"/>
              <w:right w:val="single" w:sz="4" w:space="0" w:color="auto"/>
            </w:tcBorders>
            <w:shd w:val="clear" w:color="auto" w:fill="auto"/>
            <w:vAlign w:val="center"/>
            <w:hideMark/>
          </w:tcPr>
          <w:p w14:paraId="214BE288"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Цена</w:t>
            </w:r>
          </w:p>
        </w:tc>
        <w:tc>
          <w:tcPr>
            <w:tcW w:w="788" w:type="dxa"/>
            <w:tcBorders>
              <w:top w:val="nil"/>
              <w:left w:val="nil"/>
              <w:bottom w:val="single" w:sz="4" w:space="0" w:color="auto"/>
              <w:right w:val="single" w:sz="4" w:space="0" w:color="auto"/>
            </w:tcBorders>
            <w:shd w:val="clear" w:color="auto" w:fill="auto"/>
            <w:vAlign w:val="center"/>
            <w:hideMark/>
          </w:tcPr>
          <w:p w14:paraId="773E4FB3"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r w:rsidRPr="008B41F6">
              <w:rPr>
                <w:rFonts w:ascii="Tahoma" w:hAnsi="Tahoma" w:cs="Tahoma"/>
                <w:sz w:val="11"/>
                <w:szCs w:val="11"/>
              </w:rPr>
              <w:t>/</w:t>
            </w:r>
          </w:p>
        </w:tc>
        <w:tc>
          <w:tcPr>
            <w:tcW w:w="1397" w:type="dxa"/>
            <w:tcBorders>
              <w:top w:val="nil"/>
              <w:left w:val="nil"/>
              <w:bottom w:val="single" w:sz="4" w:space="0" w:color="auto"/>
              <w:right w:val="single" w:sz="4" w:space="0" w:color="auto"/>
            </w:tcBorders>
            <w:shd w:val="clear" w:color="000000" w:fill="FFFFCC"/>
            <w:vAlign w:val="center"/>
            <w:hideMark/>
          </w:tcPr>
          <w:p w14:paraId="2C846D2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6F5B626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1FDBEED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nil"/>
              <w:right w:val="nil"/>
            </w:tcBorders>
            <w:shd w:val="clear" w:color="000000" w:fill="FFFFCC"/>
            <w:vAlign w:val="center"/>
            <w:hideMark/>
          </w:tcPr>
          <w:p w14:paraId="5365FEF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nil"/>
              <w:right w:val="nil"/>
            </w:tcBorders>
            <w:shd w:val="clear" w:color="000000" w:fill="D7EAD3"/>
            <w:vAlign w:val="center"/>
            <w:hideMark/>
          </w:tcPr>
          <w:p w14:paraId="0AF38CF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123" w:type="dxa"/>
            <w:tcBorders>
              <w:top w:val="nil"/>
              <w:left w:val="nil"/>
              <w:bottom w:val="nil"/>
              <w:right w:val="nil"/>
            </w:tcBorders>
            <w:shd w:val="clear" w:color="000000" w:fill="D7EAD3"/>
            <w:vAlign w:val="center"/>
            <w:hideMark/>
          </w:tcPr>
          <w:p w14:paraId="3C74D3C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single" w:sz="4" w:space="0" w:color="auto"/>
              <w:bottom w:val="single" w:sz="4" w:space="0" w:color="auto"/>
              <w:right w:val="single" w:sz="4" w:space="0" w:color="auto"/>
            </w:tcBorders>
            <w:shd w:val="clear" w:color="000000" w:fill="FFFFCC"/>
            <w:vAlign w:val="center"/>
            <w:hideMark/>
          </w:tcPr>
          <w:p w14:paraId="68EC40AB"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F4C490D" w14:textId="77777777" w:rsidTr="008B41F6">
        <w:trPr>
          <w:trHeight w:val="600"/>
          <w:jc w:val="center"/>
        </w:trPr>
        <w:tc>
          <w:tcPr>
            <w:tcW w:w="430" w:type="dxa"/>
            <w:tcBorders>
              <w:top w:val="nil"/>
              <w:left w:val="nil"/>
              <w:bottom w:val="nil"/>
              <w:right w:val="nil"/>
            </w:tcBorders>
            <w:shd w:val="clear" w:color="000000" w:fill="FABF8F"/>
            <w:noWrap/>
            <w:vAlign w:val="center"/>
            <w:hideMark/>
          </w:tcPr>
          <w:p w14:paraId="3D63C712"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ЭР</w:t>
            </w:r>
          </w:p>
        </w:tc>
        <w:tc>
          <w:tcPr>
            <w:tcW w:w="330" w:type="dxa"/>
            <w:tcBorders>
              <w:top w:val="nil"/>
              <w:left w:val="nil"/>
              <w:bottom w:val="nil"/>
              <w:right w:val="nil"/>
            </w:tcBorders>
            <w:shd w:val="clear" w:color="auto" w:fill="auto"/>
            <w:noWrap/>
            <w:vAlign w:val="bottom"/>
            <w:hideMark/>
          </w:tcPr>
          <w:p w14:paraId="37D8D488"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45E3AD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3.3</w:t>
            </w:r>
          </w:p>
        </w:tc>
        <w:tc>
          <w:tcPr>
            <w:tcW w:w="3712" w:type="dxa"/>
            <w:tcBorders>
              <w:top w:val="nil"/>
              <w:left w:val="nil"/>
              <w:bottom w:val="single" w:sz="4" w:space="0" w:color="auto"/>
              <w:right w:val="single" w:sz="4" w:space="0" w:color="auto"/>
            </w:tcBorders>
            <w:shd w:val="clear" w:color="auto" w:fill="auto"/>
            <w:vAlign w:val="center"/>
            <w:hideMark/>
          </w:tcPr>
          <w:p w14:paraId="7E038D2F" w14:textId="77777777" w:rsidR="008B41F6" w:rsidRPr="008B41F6" w:rsidRDefault="008B41F6" w:rsidP="008B41F6">
            <w:pPr>
              <w:ind w:firstLineChars="100" w:firstLine="110"/>
              <w:rPr>
                <w:rFonts w:ascii="Tahoma" w:hAnsi="Tahoma" w:cs="Tahoma"/>
                <w:b/>
                <w:bCs/>
                <w:sz w:val="11"/>
                <w:szCs w:val="11"/>
              </w:rPr>
            </w:pPr>
            <w:r w:rsidRPr="008B41F6">
              <w:rPr>
                <w:rFonts w:ascii="Tahoma" w:hAnsi="Tahoma" w:cs="Tahoma"/>
                <w:b/>
                <w:bCs/>
                <w:sz w:val="11"/>
                <w:szCs w:val="11"/>
              </w:rPr>
              <w:t>Затраты на покупную электрическую энергию, по уровням напряжения:</w:t>
            </w:r>
          </w:p>
        </w:tc>
        <w:tc>
          <w:tcPr>
            <w:tcW w:w="788" w:type="dxa"/>
            <w:tcBorders>
              <w:top w:val="nil"/>
              <w:left w:val="nil"/>
              <w:bottom w:val="single" w:sz="4" w:space="0" w:color="auto"/>
              <w:right w:val="single" w:sz="4" w:space="0" w:color="auto"/>
            </w:tcBorders>
            <w:shd w:val="clear" w:color="auto" w:fill="auto"/>
            <w:vAlign w:val="center"/>
            <w:hideMark/>
          </w:tcPr>
          <w:p w14:paraId="694C50CA"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2FC4340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5 016,66</w:t>
            </w:r>
          </w:p>
        </w:tc>
        <w:tc>
          <w:tcPr>
            <w:tcW w:w="1100" w:type="dxa"/>
            <w:tcBorders>
              <w:top w:val="nil"/>
              <w:left w:val="nil"/>
              <w:bottom w:val="single" w:sz="4" w:space="0" w:color="auto"/>
              <w:right w:val="single" w:sz="4" w:space="0" w:color="auto"/>
            </w:tcBorders>
            <w:shd w:val="clear" w:color="000000" w:fill="D7EAD3"/>
            <w:vAlign w:val="center"/>
            <w:hideMark/>
          </w:tcPr>
          <w:p w14:paraId="150C671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2 508,33</w:t>
            </w:r>
          </w:p>
        </w:tc>
        <w:tc>
          <w:tcPr>
            <w:tcW w:w="1023" w:type="dxa"/>
            <w:tcBorders>
              <w:top w:val="nil"/>
              <w:left w:val="nil"/>
              <w:bottom w:val="single" w:sz="4" w:space="0" w:color="auto"/>
              <w:right w:val="single" w:sz="4" w:space="0" w:color="auto"/>
            </w:tcBorders>
            <w:shd w:val="clear" w:color="000000" w:fill="D7EAD3"/>
            <w:vAlign w:val="center"/>
            <w:hideMark/>
          </w:tcPr>
          <w:p w14:paraId="17DC2EA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2 508,33</w:t>
            </w:r>
          </w:p>
        </w:tc>
        <w:tc>
          <w:tcPr>
            <w:tcW w:w="1333" w:type="dxa"/>
            <w:tcBorders>
              <w:top w:val="nil"/>
              <w:left w:val="nil"/>
              <w:bottom w:val="single" w:sz="4" w:space="0" w:color="auto"/>
              <w:right w:val="single" w:sz="4" w:space="0" w:color="auto"/>
            </w:tcBorders>
            <w:shd w:val="clear" w:color="000000" w:fill="D7EAD3"/>
            <w:vAlign w:val="center"/>
            <w:hideMark/>
          </w:tcPr>
          <w:p w14:paraId="74F5BCB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5 016,66</w:t>
            </w:r>
          </w:p>
        </w:tc>
        <w:tc>
          <w:tcPr>
            <w:tcW w:w="1023" w:type="dxa"/>
            <w:tcBorders>
              <w:top w:val="nil"/>
              <w:left w:val="nil"/>
              <w:bottom w:val="single" w:sz="4" w:space="0" w:color="auto"/>
              <w:right w:val="single" w:sz="4" w:space="0" w:color="auto"/>
            </w:tcBorders>
            <w:shd w:val="clear" w:color="000000" w:fill="D7EAD3"/>
            <w:vAlign w:val="center"/>
            <w:hideMark/>
          </w:tcPr>
          <w:p w14:paraId="1254A2D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2 508,33</w:t>
            </w:r>
          </w:p>
        </w:tc>
        <w:tc>
          <w:tcPr>
            <w:tcW w:w="1123" w:type="dxa"/>
            <w:tcBorders>
              <w:top w:val="nil"/>
              <w:left w:val="nil"/>
              <w:bottom w:val="single" w:sz="4" w:space="0" w:color="auto"/>
              <w:right w:val="single" w:sz="4" w:space="0" w:color="auto"/>
            </w:tcBorders>
            <w:shd w:val="clear" w:color="000000" w:fill="D7EAD3"/>
            <w:vAlign w:val="center"/>
            <w:hideMark/>
          </w:tcPr>
          <w:p w14:paraId="53F842D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2 508,33</w:t>
            </w:r>
          </w:p>
        </w:tc>
        <w:tc>
          <w:tcPr>
            <w:tcW w:w="1879" w:type="dxa"/>
            <w:tcBorders>
              <w:top w:val="nil"/>
              <w:left w:val="nil"/>
              <w:bottom w:val="single" w:sz="4" w:space="0" w:color="auto"/>
              <w:right w:val="single" w:sz="4" w:space="0" w:color="auto"/>
            </w:tcBorders>
            <w:shd w:val="clear" w:color="000000" w:fill="FFFFCC"/>
            <w:vAlign w:val="center"/>
            <w:hideMark/>
          </w:tcPr>
          <w:p w14:paraId="7629DE91"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21115A21" w14:textId="77777777" w:rsidTr="008B41F6">
        <w:trPr>
          <w:trHeight w:val="300"/>
          <w:jc w:val="center"/>
        </w:trPr>
        <w:tc>
          <w:tcPr>
            <w:tcW w:w="430" w:type="dxa"/>
            <w:tcBorders>
              <w:top w:val="nil"/>
              <w:left w:val="nil"/>
              <w:bottom w:val="nil"/>
              <w:right w:val="nil"/>
            </w:tcBorders>
            <w:shd w:val="clear" w:color="000000" w:fill="FABF8F"/>
            <w:noWrap/>
            <w:vAlign w:val="center"/>
            <w:hideMark/>
          </w:tcPr>
          <w:p w14:paraId="6C9B529C"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ЭР</w:t>
            </w:r>
          </w:p>
        </w:tc>
        <w:tc>
          <w:tcPr>
            <w:tcW w:w="330" w:type="dxa"/>
            <w:tcBorders>
              <w:top w:val="nil"/>
              <w:left w:val="nil"/>
              <w:bottom w:val="nil"/>
              <w:right w:val="nil"/>
            </w:tcBorders>
            <w:shd w:val="clear" w:color="auto" w:fill="auto"/>
            <w:noWrap/>
            <w:vAlign w:val="bottom"/>
            <w:hideMark/>
          </w:tcPr>
          <w:p w14:paraId="1DBD112D"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948B16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3.3.0.1</w:t>
            </w:r>
          </w:p>
        </w:tc>
        <w:tc>
          <w:tcPr>
            <w:tcW w:w="3712" w:type="dxa"/>
            <w:tcBorders>
              <w:top w:val="nil"/>
              <w:left w:val="nil"/>
              <w:bottom w:val="single" w:sz="4" w:space="0" w:color="auto"/>
              <w:right w:val="single" w:sz="4" w:space="0" w:color="auto"/>
            </w:tcBorders>
            <w:shd w:val="clear" w:color="auto" w:fill="auto"/>
            <w:vAlign w:val="center"/>
            <w:hideMark/>
          </w:tcPr>
          <w:p w14:paraId="74CAB640"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Средний тариф на энергию</w:t>
            </w:r>
          </w:p>
        </w:tc>
        <w:tc>
          <w:tcPr>
            <w:tcW w:w="788" w:type="dxa"/>
            <w:tcBorders>
              <w:top w:val="nil"/>
              <w:left w:val="nil"/>
              <w:bottom w:val="single" w:sz="4" w:space="0" w:color="auto"/>
              <w:right w:val="single" w:sz="4" w:space="0" w:color="auto"/>
            </w:tcBorders>
            <w:shd w:val="clear" w:color="auto" w:fill="auto"/>
            <w:vAlign w:val="center"/>
            <w:hideMark/>
          </w:tcPr>
          <w:p w14:paraId="1FBE9C94"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r w:rsidRPr="008B41F6">
              <w:rPr>
                <w:rFonts w:ascii="Tahoma" w:hAnsi="Tahoma" w:cs="Tahoma"/>
                <w:sz w:val="11"/>
                <w:szCs w:val="11"/>
              </w:rPr>
              <w:t>/</w:t>
            </w:r>
            <w:proofErr w:type="spellStart"/>
            <w:r w:rsidRPr="008B41F6">
              <w:rPr>
                <w:rFonts w:ascii="Tahoma" w:hAnsi="Tahoma" w:cs="Tahoma"/>
                <w:sz w:val="11"/>
                <w:szCs w:val="11"/>
              </w:rPr>
              <w:t>кВт.ч</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6E899FD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100" w:type="dxa"/>
            <w:tcBorders>
              <w:top w:val="nil"/>
              <w:left w:val="nil"/>
              <w:bottom w:val="single" w:sz="4" w:space="0" w:color="auto"/>
              <w:right w:val="single" w:sz="4" w:space="0" w:color="auto"/>
            </w:tcBorders>
            <w:shd w:val="clear" w:color="000000" w:fill="D7EAD3"/>
            <w:vAlign w:val="center"/>
            <w:hideMark/>
          </w:tcPr>
          <w:p w14:paraId="30C5352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023" w:type="dxa"/>
            <w:tcBorders>
              <w:top w:val="nil"/>
              <w:left w:val="nil"/>
              <w:bottom w:val="single" w:sz="4" w:space="0" w:color="auto"/>
              <w:right w:val="single" w:sz="4" w:space="0" w:color="auto"/>
            </w:tcBorders>
            <w:shd w:val="clear" w:color="000000" w:fill="D7EAD3"/>
            <w:vAlign w:val="center"/>
            <w:hideMark/>
          </w:tcPr>
          <w:p w14:paraId="1893CD9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333" w:type="dxa"/>
            <w:tcBorders>
              <w:top w:val="nil"/>
              <w:left w:val="nil"/>
              <w:bottom w:val="single" w:sz="4" w:space="0" w:color="auto"/>
              <w:right w:val="single" w:sz="4" w:space="0" w:color="auto"/>
            </w:tcBorders>
            <w:shd w:val="clear" w:color="000000" w:fill="D7EAD3"/>
            <w:vAlign w:val="center"/>
            <w:hideMark/>
          </w:tcPr>
          <w:p w14:paraId="7942DFD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023" w:type="dxa"/>
            <w:tcBorders>
              <w:top w:val="nil"/>
              <w:left w:val="nil"/>
              <w:bottom w:val="single" w:sz="4" w:space="0" w:color="auto"/>
              <w:right w:val="single" w:sz="4" w:space="0" w:color="auto"/>
            </w:tcBorders>
            <w:shd w:val="clear" w:color="000000" w:fill="D7EAD3"/>
            <w:vAlign w:val="center"/>
            <w:hideMark/>
          </w:tcPr>
          <w:p w14:paraId="1592079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123" w:type="dxa"/>
            <w:tcBorders>
              <w:top w:val="nil"/>
              <w:left w:val="nil"/>
              <w:bottom w:val="single" w:sz="4" w:space="0" w:color="auto"/>
              <w:right w:val="single" w:sz="4" w:space="0" w:color="auto"/>
            </w:tcBorders>
            <w:shd w:val="clear" w:color="000000" w:fill="D7EAD3"/>
            <w:vAlign w:val="center"/>
            <w:hideMark/>
          </w:tcPr>
          <w:p w14:paraId="1E3AB0A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879" w:type="dxa"/>
            <w:tcBorders>
              <w:top w:val="nil"/>
              <w:left w:val="nil"/>
              <w:bottom w:val="single" w:sz="4" w:space="0" w:color="auto"/>
              <w:right w:val="single" w:sz="4" w:space="0" w:color="auto"/>
            </w:tcBorders>
            <w:shd w:val="clear" w:color="000000" w:fill="FFFFCC"/>
            <w:vAlign w:val="center"/>
            <w:hideMark/>
          </w:tcPr>
          <w:p w14:paraId="4C98E837"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1553E57" w14:textId="77777777" w:rsidTr="008B41F6">
        <w:trPr>
          <w:trHeight w:val="300"/>
          <w:jc w:val="center"/>
        </w:trPr>
        <w:tc>
          <w:tcPr>
            <w:tcW w:w="430" w:type="dxa"/>
            <w:tcBorders>
              <w:top w:val="nil"/>
              <w:left w:val="nil"/>
              <w:bottom w:val="nil"/>
              <w:right w:val="nil"/>
            </w:tcBorders>
            <w:shd w:val="clear" w:color="000000" w:fill="FABF8F"/>
            <w:noWrap/>
            <w:vAlign w:val="center"/>
            <w:hideMark/>
          </w:tcPr>
          <w:p w14:paraId="31BB56CA"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ЭР</w:t>
            </w:r>
          </w:p>
        </w:tc>
        <w:tc>
          <w:tcPr>
            <w:tcW w:w="330" w:type="dxa"/>
            <w:tcBorders>
              <w:top w:val="nil"/>
              <w:left w:val="nil"/>
              <w:bottom w:val="nil"/>
              <w:right w:val="nil"/>
            </w:tcBorders>
            <w:shd w:val="clear" w:color="auto" w:fill="auto"/>
            <w:noWrap/>
            <w:vAlign w:val="bottom"/>
            <w:hideMark/>
          </w:tcPr>
          <w:p w14:paraId="7AFD6310"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5CE5B4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3.3.0.2</w:t>
            </w:r>
          </w:p>
        </w:tc>
        <w:tc>
          <w:tcPr>
            <w:tcW w:w="3712" w:type="dxa"/>
            <w:tcBorders>
              <w:top w:val="nil"/>
              <w:left w:val="nil"/>
              <w:bottom w:val="single" w:sz="4" w:space="0" w:color="auto"/>
              <w:right w:val="single" w:sz="4" w:space="0" w:color="auto"/>
            </w:tcBorders>
            <w:shd w:val="clear" w:color="auto" w:fill="auto"/>
            <w:vAlign w:val="center"/>
            <w:hideMark/>
          </w:tcPr>
          <w:p w14:paraId="3891171A"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Объем энергии</w:t>
            </w:r>
          </w:p>
        </w:tc>
        <w:tc>
          <w:tcPr>
            <w:tcW w:w="788" w:type="dxa"/>
            <w:tcBorders>
              <w:top w:val="nil"/>
              <w:left w:val="nil"/>
              <w:bottom w:val="single" w:sz="4" w:space="0" w:color="auto"/>
              <w:right w:val="single" w:sz="4" w:space="0" w:color="auto"/>
            </w:tcBorders>
            <w:shd w:val="clear" w:color="auto" w:fill="auto"/>
            <w:vAlign w:val="center"/>
            <w:hideMark/>
          </w:tcPr>
          <w:p w14:paraId="31300588"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кВт.ч</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1A50F80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1 353,08</w:t>
            </w:r>
          </w:p>
        </w:tc>
        <w:tc>
          <w:tcPr>
            <w:tcW w:w="1100" w:type="dxa"/>
            <w:tcBorders>
              <w:top w:val="nil"/>
              <w:left w:val="nil"/>
              <w:bottom w:val="single" w:sz="4" w:space="0" w:color="auto"/>
              <w:right w:val="single" w:sz="4" w:space="0" w:color="auto"/>
            </w:tcBorders>
            <w:shd w:val="clear" w:color="000000" w:fill="D7EAD3"/>
            <w:vAlign w:val="center"/>
            <w:hideMark/>
          </w:tcPr>
          <w:p w14:paraId="2F47817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676,54</w:t>
            </w:r>
          </w:p>
        </w:tc>
        <w:tc>
          <w:tcPr>
            <w:tcW w:w="1023" w:type="dxa"/>
            <w:tcBorders>
              <w:top w:val="nil"/>
              <w:left w:val="nil"/>
              <w:bottom w:val="single" w:sz="4" w:space="0" w:color="auto"/>
              <w:right w:val="single" w:sz="4" w:space="0" w:color="auto"/>
            </w:tcBorders>
            <w:shd w:val="clear" w:color="000000" w:fill="D7EAD3"/>
            <w:vAlign w:val="center"/>
            <w:hideMark/>
          </w:tcPr>
          <w:p w14:paraId="653EFED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676,54</w:t>
            </w:r>
          </w:p>
        </w:tc>
        <w:tc>
          <w:tcPr>
            <w:tcW w:w="1333" w:type="dxa"/>
            <w:tcBorders>
              <w:top w:val="nil"/>
              <w:left w:val="nil"/>
              <w:bottom w:val="single" w:sz="4" w:space="0" w:color="auto"/>
              <w:right w:val="single" w:sz="4" w:space="0" w:color="auto"/>
            </w:tcBorders>
            <w:shd w:val="clear" w:color="000000" w:fill="D7EAD3"/>
            <w:vAlign w:val="center"/>
            <w:hideMark/>
          </w:tcPr>
          <w:p w14:paraId="3CC41A1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1 353,08</w:t>
            </w:r>
          </w:p>
        </w:tc>
        <w:tc>
          <w:tcPr>
            <w:tcW w:w="1023" w:type="dxa"/>
            <w:tcBorders>
              <w:top w:val="nil"/>
              <w:left w:val="nil"/>
              <w:bottom w:val="single" w:sz="4" w:space="0" w:color="auto"/>
              <w:right w:val="single" w:sz="4" w:space="0" w:color="auto"/>
            </w:tcBorders>
            <w:shd w:val="clear" w:color="000000" w:fill="D7EAD3"/>
            <w:vAlign w:val="center"/>
            <w:hideMark/>
          </w:tcPr>
          <w:p w14:paraId="4A29818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676,54</w:t>
            </w:r>
          </w:p>
        </w:tc>
        <w:tc>
          <w:tcPr>
            <w:tcW w:w="1123" w:type="dxa"/>
            <w:tcBorders>
              <w:top w:val="nil"/>
              <w:left w:val="nil"/>
              <w:bottom w:val="single" w:sz="4" w:space="0" w:color="auto"/>
              <w:right w:val="single" w:sz="4" w:space="0" w:color="auto"/>
            </w:tcBorders>
            <w:shd w:val="clear" w:color="000000" w:fill="D7EAD3"/>
            <w:vAlign w:val="center"/>
            <w:hideMark/>
          </w:tcPr>
          <w:p w14:paraId="3559FE9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676,54</w:t>
            </w:r>
          </w:p>
        </w:tc>
        <w:tc>
          <w:tcPr>
            <w:tcW w:w="1879" w:type="dxa"/>
            <w:tcBorders>
              <w:top w:val="nil"/>
              <w:left w:val="nil"/>
              <w:bottom w:val="single" w:sz="4" w:space="0" w:color="auto"/>
              <w:right w:val="single" w:sz="4" w:space="0" w:color="auto"/>
            </w:tcBorders>
            <w:shd w:val="clear" w:color="000000" w:fill="FFFFCC"/>
            <w:vAlign w:val="center"/>
            <w:hideMark/>
          </w:tcPr>
          <w:p w14:paraId="5888C0B1"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8241316" w14:textId="77777777" w:rsidTr="008B41F6">
        <w:trPr>
          <w:trHeight w:val="300"/>
          <w:jc w:val="center"/>
        </w:trPr>
        <w:tc>
          <w:tcPr>
            <w:tcW w:w="430" w:type="dxa"/>
            <w:tcBorders>
              <w:top w:val="nil"/>
              <w:left w:val="nil"/>
              <w:bottom w:val="nil"/>
              <w:right w:val="nil"/>
            </w:tcBorders>
            <w:shd w:val="clear" w:color="000000" w:fill="FABF8F"/>
            <w:noWrap/>
            <w:vAlign w:val="center"/>
            <w:hideMark/>
          </w:tcPr>
          <w:p w14:paraId="0E4542A3"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ЭР</w:t>
            </w:r>
          </w:p>
        </w:tc>
        <w:tc>
          <w:tcPr>
            <w:tcW w:w="330" w:type="dxa"/>
            <w:tcBorders>
              <w:top w:val="nil"/>
              <w:left w:val="nil"/>
              <w:bottom w:val="nil"/>
              <w:right w:val="nil"/>
            </w:tcBorders>
            <w:shd w:val="clear" w:color="auto" w:fill="auto"/>
            <w:noWrap/>
            <w:vAlign w:val="bottom"/>
            <w:hideMark/>
          </w:tcPr>
          <w:p w14:paraId="121A0F14"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CC13E0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3.3.0.3</w:t>
            </w:r>
          </w:p>
        </w:tc>
        <w:tc>
          <w:tcPr>
            <w:tcW w:w="3712" w:type="dxa"/>
            <w:tcBorders>
              <w:top w:val="nil"/>
              <w:left w:val="nil"/>
              <w:bottom w:val="single" w:sz="4" w:space="0" w:color="auto"/>
              <w:right w:val="single" w:sz="4" w:space="0" w:color="auto"/>
            </w:tcBorders>
            <w:shd w:val="clear" w:color="auto" w:fill="auto"/>
            <w:vAlign w:val="center"/>
            <w:hideMark/>
          </w:tcPr>
          <w:p w14:paraId="6C7511CB"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Удельный расход энергии</w:t>
            </w:r>
          </w:p>
        </w:tc>
        <w:tc>
          <w:tcPr>
            <w:tcW w:w="788" w:type="dxa"/>
            <w:tcBorders>
              <w:top w:val="nil"/>
              <w:left w:val="nil"/>
              <w:bottom w:val="single" w:sz="4" w:space="0" w:color="auto"/>
              <w:right w:val="single" w:sz="4" w:space="0" w:color="auto"/>
            </w:tcBorders>
            <w:shd w:val="clear" w:color="auto" w:fill="auto"/>
            <w:vAlign w:val="center"/>
            <w:hideMark/>
          </w:tcPr>
          <w:p w14:paraId="623879A0"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кВт.ч</w:t>
            </w:r>
            <w:proofErr w:type="spellEnd"/>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D7EAD3"/>
            <w:vAlign w:val="center"/>
            <w:hideMark/>
          </w:tcPr>
          <w:p w14:paraId="2B9EEA1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0,95</w:t>
            </w:r>
          </w:p>
        </w:tc>
        <w:tc>
          <w:tcPr>
            <w:tcW w:w="1100" w:type="dxa"/>
            <w:tcBorders>
              <w:top w:val="nil"/>
              <w:left w:val="nil"/>
              <w:bottom w:val="single" w:sz="4" w:space="0" w:color="auto"/>
              <w:right w:val="single" w:sz="4" w:space="0" w:color="auto"/>
            </w:tcBorders>
            <w:shd w:val="clear" w:color="000000" w:fill="D7EAD3"/>
            <w:vAlign w:val="center"/>
            <w:hideMark/>
          </w:tcPr>
          <w:p w14:paraId="0A87043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0,95</w:t>
            </w:r>
          </w:p>
        </w:tc>
        <w:tc>
          <w:tcPr>
            <w:tcW w:w="1023" w:type="dxa"/>
            <w:tcBorders>
              <w:top w:val="nil"/>
              <w:left w:val="nil"/>
              <w:bottom w:val="single" w:sz="4" w:space="0" w:color="auto"/>
              <w:right w:val="single" w:sz="4" w:space="0" w:color="auto"/>
            </w:tcBorders>
            <w:shd w:val="clear" w:color="000000" w:fill="D7EAD3"/>
            <w:vAlign w:val="center"/>
            <w:hideMark/>
          </w:tcPr>
          <w:p w14:paraId="78BA857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0,95</w:t>
            </w:r>
          </w:p>
        </w:tc>
        <w:tc>
          <w:tcPr>
            <w:tcW w:w="1333" w:type="dxa"/>
            <w:tcBorders>
              <w:top w:val="nil"/>
              <w:left w:val="nil"/>
              <w:bottom w:val="single" w:sz="4" w:space="0" w:color="auto"/>
              <w:right w:val="single" w:sz="4" w:space="0" w:color="auto"/>
            </w:tcBorders>
            <w:shd w:val="clear" w:color="000000" w:fill="D7EAD3"/>
            <w:vAlign w:val="center"/>
            <w:hideMark/>
          </w:tcPr>
          <w:p w14:paraId="269F9A0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0,95</w:t>
            </w:r>
          </w:p>
        </w:tc>
        <w:tc>
          <w:tcPr>
            <w:tcW w:w="1023" w:type="dxa"/>
            <w:tcBorders>
              <w:top w:val="nil"/>
              <w:left w:val="nil"/>
              <w:bottom w:val="single" w:sz="4" w:space="0" w:color="auto"/>
              <w:right w:val="single" w:sz="4" w:space="0" w:color="auto"/>
            </w:tcBorders>
            <w:shd w:val="clear" w:color="000000" w:fill="D7EAD3"/>
            <w:vAlign w:val="center"/>
            <w:hideMark/>
          </w:tcPr>
          <w:p w14:paraId="53E59A9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0,95</w:t>
            </w:r>
          </w:p>
        </w:tc>
        <w:tc>
          <w:tcPr>
            <w:tcW w:w="1123" w:type="dxa"/>
            <w:tcBorders>
              <w:top w:val="nil"/>
              <w:left w:val="nil"/>
              <w:bottom w:val="single" w:sz="4" w:space="0" w:color="auto"/>
              <w:right w:val="single" w:sz="4" w:space="0" w:color="auto"/>
            </w:tcBorders>
            <w:shd w:val="clear" w:color="000000" w:fill="D7EAD3"/>
            <w:vAlign w:val="center"/>
            <w:hideMark/>
          </w:tcPr>
          <w:p w14:paraId="2A68AA1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0,95</w:t>
            </w:r>
          </w:p>
        </w:tc>
        <w:tc>
          <w:tcPr>
            <w:tcW w:w="1879" w:type="dxa"/>
            <w:tcBorders>
              <w:top w:val="nil"/>
              <w:left w:val="nil"/>
              <w:bottom w:val="single" w:sz="4" w:space="0" w:color="auto"/>
              <w:right w:val="single" w:sz="4" w:space="0" w:color="auto"/>
            </w:tcBorders>
            <w:shd w:val="clear" w:color="000000" w:fill="FFFFCC"/>
            <w:vAlign w:val="center"/>
            <w:hideMark/>
          </w:tcPr>
          <w:p w14:paraId="0C50F06C"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DEE543E" w14:textId="77777777" w:rsidTr="008B41F6">
        <w:trPr>
          <w:trHeight w:val="300"/>
          <w:jc w:val="center"/>
        </w:trPr>
        <w:tc>
          <w:tcPr>
            <w:tcW w:w="430" w:type="dxa"/>
            <w:tcBorders>
              <w:top w:val="nil"/>
              <w:left w:val="nil"/>
              <w:bottom w:val="nil"/>
              <w:right w:val="nil"/>
            </w:tcBorders>
            <w:shd w:val="clear" w:color="000000" w:fill="FABF8F"/>
            <w:noWrap/>
            <w:vAlign w:val="center"/>
            <w:hideMark/>
          </w:tcPr>
          <w:p w14:paraId="3AFD0125"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ЭР</w:t>
            </w:r>
          </w:p>
        </w:tc>
        <w:tc>
          <w:tcPr>
            <w:tcW w:w="330" w:type="dxa"/>
            <w:tcBorders>
              <w:top w:val="nil"/>
              <w:left w:val="nil"/>
              <w:bottom w:val="nil"/>
              <w:right w:val="nil"/>
            </w:tcBorders>
            <w:shd w:val="clear" w:color="auto" w:fill="auto"/>
            <w:noWrap/>
            <w:vAlign w:val="bottom"/>
            <w:hideMark/>
          </w:tcPr>
          <w:p w14:paraId="1721AD3A"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1FF5A2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3.3.2.1</w:t>
            </w:r>
          </w:p>
        </w:tc>
        <w:tc>
          <w:tcPr>
            <w:tcW w:w="3712" w:type="dxa"/>
            <w:tcBorders>
              <w:top w:val="nil"/>
              <w:left w:val="nil"/>
              <w:bottom w:val="single" w:sz="4" w:space="0" w:color="auto"/>
              <w:right w:val="single" w:sz="4" w:space="0" w:color="auto"/>
            </w:tcBorders>
            <w:shd w:val="clear" w:color="auto" w:fill="auto"/>
            <w:vAlign w:val="center"/>
            <w:hideMark/>
          </w:tcPr>
          <w:p w14:paraId="3C330421" w14:textId="77777777" w:rsidR="008B41F6" w:rsidRPr="008B41F6" w:rsidRDefault="008B41F6" w:rsidP="008B41F6">
            <w:pPr>
              <w:ind w:firstLineChars="300" w:firstLine="331"/>
              <w:rPr>
                <w:rFonts w:ascii="Tahoma" w:hAnsi="Tahoma" w:cs="Tahoma"/>
                <w:b/>
                <w:bCs/>
                <w:sz w:val="11"/>
                <w:szCs w:val="11"/>
              </w:rPr>
            </w:pPr>
            <w:r w:rsidRPr="008B41F6">
              <w:rPr>
                <w:rFonts w:ascii="Tahoma" w:hAnsi="Tahoma" w:cs="Tahoma"/>
                <w:b/>
                <w:bCs/>
                <w:sz w:val="11"/>
                <w:szCs w:val="11"/>
              </w:rPr>
              <w:t xml:space="preserve">Энергия СН 2 (1-20 </w:t>
            </w:r>
            <w:proofErr w:type="spellStart"/>
            <w:r w:rsidRPr="008B41F6">
              <w:rPr>
                <w:rFonts w:ascii="Tahoma" w:hAnsi="Tahoma" w:cs="Tahoma"/>
                <w:b/>
                <w:bCs/>
                <w:sz w:val="11"/>
                <w:szCs w:val="11"/>
              </w:rPr>
              <w:t>кВ</w:t>
            </w:r>
            <w:proofErr w:type="spellEnd"/>
            <w:r w:rsidRPr="008B41F6">
              <w:rPr>
                <w:rFonts w:ascii="Tahoma" w:hAnsi="Tahoma" w:cs="Tahoma"/>
                <w:b/>
                <w:bCs/>
                <w:sz w:val="11"/>
                <w:szCs w:val="11"/>
              </w:rPr>
              <w:t>)</w:t>
            </w:r>
          </w:p>
        </w:tc>
        <w:tc>
          <w:tcPr>
            <w:tcW w:w="788" w:type="dxa"/>
            <w:tcBorders>
              <w:top w:val="nil"/>
              <w:left w:val="nil"/>
              <w:bottom w:val="single" w:sz="4" w:space="0" w:color="auto"/>
              <w:right w:val="single" w:sz="4" w:space="0" w:color="auto"/>
            </w:tcBorders>
            <w:shd w:val="clear" w:color="auto" w:fill="auto"/>
            <w:vAlign w:val="center"/>
            <w:hideMark/>
          </w:tcPr>
          <w:p w14:paraId="0C323E09"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7E8293C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5 016,66</w:t>
            </w:r>
          </w:p>
        </w:tc>
        <w:tc>
          <w:tcPr>
            <w:tcW w:w="1100" w:type="dxa"/>
            <w:tcBorders>
              <w:top w:val="nil"/>
              <w:left w:val="nil"/>
              <w:bottom w:val="single" w:sz="4" w:space="0" w:color="auto"/>
              <w:right w:val="single" w:sz="4" w:space="0" w:color="auto"/>
            </w:tcBorders>
            <w:shd w:val="clear" w:color="000000" w:fill="D7EAD3"/>
            <w:vAlign w:val="center"/>
            <w:hideMark/>
          </w:tcPr>
          <w:p w14:paraId="726CB93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2 508,33</w:t>
            </w:r>
          </w:p>
        </w:tc>
        <w:tc>
          <w:tcPr>
            <w:tcW w:w="1023" w:type="dxa"/>
            <w:tcBorders>
              <w:top w:val="nil"/>
              <w:left w:val="nil"/>
              <w:bottom w:val="single" w:sz="4" w:space="0" w:color="auto"/>
              <w:right w:val="single" w:sz="4" w:space="0" w:color="auto"/>
            </w:tcBorders>
            <w:shd w:val="clear" w:color="000000" w:fill="D7EAD3"/>
            <w:vAlign w:val="center"/>
            <w:hideMark/>
          </w:tcPr>
          <w:p w14:paraId="500B924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2 508,33</w:t>
            </w:r>
          </w:p>
        </w:tc>
        <w:tc>
          <w:tcPr>
            <w:tcW w:w="1333" w:type="dxa"/>
            <w:tcBorders>
              <w:top w:val="nil"/>
              <w:left w:val="nil"/>
              <w:bottom w:val="single" w:sz="4" w:space="0" w:color="auto"/>
              <w:right w:val="single" w:sz="4" w:space="0" w:color="auto"/>
            </w:tcBorders>
            <w:shd w:val="clear" w:color="000000" w:fill="D7EAD3"/>
            <w:vAlign w:val="center"/>
            <w:hideMark/>
          </w:tcPr>
          <w:p w14:paraId="66F8B43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5 016,66</w:t>
            </w:r>
          </w:p>
        </w:tc>
        <w:tc>
          <w:tcPr>
            <w:tcW w:w="1023" w:type="dxa"/>
            <w:tcBorders>
              <w:top w:val="nil"/>
              <w:left w:val="nil"/>
              <w:bottom w:val="single" w:sz="4" w:space="0" w:color="auto"/>
              <w:right w:val="single" w:sz="4" w:space="0" w:color="auto"/>
            </w:tcBorders>
            <w:shd w:val="clear" w:color="000000" w:fill="D7EAD3"/>
            <w:vAlign w:val="center"/>
            <w:hideMark/>
          </w:tcPr>
          <w:p w14:paraId="6E279CA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2 508,33</w:t>
            </w:r>
          </w:p>
        </w:tc>
        <w:tc>
          <w:tcPr>
            <w:tcW w:w="1123" w:type="dxa"/>
            <w:tcBorders>
              <w:top w:val="nil"/>
              <w:left w:val="nil"/>
              <w:bottom w:val="single" w:sz="4" w:space="0" w:color="auto"/>
              <w:right w:val="single" w:sz="4" w:space="0" w:color="auto"/>
            </w:tcBorders>
            <w:shd w:val="clear" w:color="000000" w:fill="D7EAD3"/>
            <w:vAlign w:val="center"/>
            <w:hideMark/>
          </w:tcPr>
          <w:p w14:paraId="00B2266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2 508,33</w:t>
            </w:r>
          </w:p>
        </w:tc>
        <w:tc>
          <w:tcPr>
            <w:tcW w:w="1879" w:type="dxa"/>
            <w:tcBorders>
              <w:top w:val="nil"/>
              <w:left w:val="nil"/>
              <w:bottom w:val="single" w:sz="4" w:space="0" w:color="auto"/>
              <w:right w:val="single" w:sz="4" w:space="0" w:color="auto"/>
            </w:tcBorders>
            <w:shd w:val="clear" w:color="000000" w:fill="FFFFCC"/>
            <w:vAlign w:val="center"/>
            <w:hideMark/>
          </w:tcPr>
          <w:p w14:paraId="4D785F56"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3F616C5" w14:textId="77777777" w:rsidTr="008B41F6">
        <w:trPr>
          <w:trHeight w:val="1065"/>
          <w:jc w:val="center"/>
        </w:trPr>
        <w:tc>
          <w:tcPr>
            <w:tcW w:w="430" w:type="dxa"/>
            <w:tcBorders>
              <w:top w:val="nil"/>
              <w:left w:val="nil"/>
              <w:bottom w:val="nil"/>
              <w:right w:val="nil"/>
            </w:tcBorders>
            <w:shd w:val="clear" w:color="000000" w:fill="FABF8F"/>
            <w:noWrap/>
            <w:vAlign w:val="center"/>
            <w:hideMark/>
          </w:tcPr>
          <w:p w14:paraId="5B227FFA"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ЭР</w:t>
            </w:r>
          </w:p>
        </w:tc>
        <w:tc>
          <w:tcPr>
            <w:tcW w:w="330" w:type="dxa"/>
            <w:tcBorders>
              <w:top w:val="nil"/>
              <w:left w:val="nil"/>
              <w:bottom w:val="nil"/>
              <w:right w:val="nil"/>
            </w:tcBorders>
            <w:shd w:val="clear" w:color="auto" w:fill="auto"/>
            <w:noWrap/>
            <w:vAlign w:val="bottom"/>
            <w:hideMark/>
          </w:tcPr>
          <w:p w14:paraId="55946F2A"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A7973D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3.3.2.1.1</w:t>
            </w:r>
          </w:p>
        </w:tc>
        <w:tc>
          <w:tcPr>
            <w:tcW w:w="3712" w:type="dxa"/>
            <w:tcBorders>
              <w:top w:val="nil"/>
              <w:left w:val="nil"/>
              <w:bottom w:val="single" w:sz="4" w:space="0" w:color="auto"/>
              <w:right w:val="single" w:sz="4" w:space="0" w:color="auto"/>
            </w:tcBorders>
            <w:shd w:val="clear" w:color="auto" w:fill="auto"/>
            <w:vAlign w:val="center"/>
            <w:hideMark/>
          </w:tcPr>
          <w:p w14:paraId="605D5020" w14:textId="77777777" w:rsidR="008B41F6" w:rsidRPr="008B41F6" w:rsidRDefault="008B41F6" w:rsidP="008B41F6">
            <w:pPr>
              <w:ind w:firstLineChars="400" w:firstLine="440"/>
              <w:rPr>
                <w:rFonts w:ascii="Tahoma" w:hAnsi="Tahoma" w:cs="Tahoma"/>
                <w:sz w:val="11"/>
                <w:szCs w:val="11"/>
              </w:rPr>
            </w:pPr>
            <w:r w:rsidRPr="008B41F6">
              <w:rPr>
                <w:rFonts w:ascii="Tahoma" w:hAnsi="Tahoma" w:cs="Tahoma"/>
                <w:sz w:val="11"/>
                <w:szCs w:val="11"/>
              </w:rPr>
              <w:t>Тариф на энергию</w:t>
            </w:r>
          </w:p>
        </w:tc>
        <w:tc>
          <w:tcPr>
            <w:tcW w:w="788" w:type="dxa"/>
            <w:tcBorders>
              <w:top w:val="nil"/>
              <w:left w:val="nil"/>
              <w:bottom w:val="single" w:sz="4" w:space="0" w:color="auto"/>
              <w:right w:val="single" w:sz="4" w:space="0" w:color="auto"/>
            </w:tcBorders>
            <w:shd w:val="clear" w:color="auto" w:fill="auto"/>
            <w:vAlign w:val="center"/>
            <w:hideMark/>
          </w:tcPr>
          <w:p w14:paraId="76D7B9BB"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r w:rsidRPr="008B41F6">
              <w:rPr>
                <w:rFonts w:ascii="Tahoma" w:hAnsi="Tahoma" w:cs="Tahoma"/>
                <w:sz w:val="11"/>
                <w:szCs w:val="11"/>
              </w:rPr>
              <w:t>/</w:t>
            </w:r>
            <w:proofErr w:type="spellStart"/>
            <w:r w:rsidRPr="008B41F6">
              <w:rPr>
                <w:rFonts w:ascii="Tahoma" w:hAnsi="Tahoma" w:cs="Tahoma"/>
                <w:sz w:val="11"/>
                <w:szCs w:val="11"/>
              </w:rPr>
              <w:t>кВт.ч</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4CFD408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100" w:type="dxa"/>
            <w:tcBorders>
              <w:top w:val="nil"/>
              <w:left w:val="nil"/>
              <w:bottom w:val="single" w:sz="4" w:space="0" w:color="auto"/>
              <w:right w:val="single" w:sz="4" w:space="0" w:color="auto"/>
            </w:tcBorders>
            <w:shd w:val="clear" w:color="000000" w:fill="FFFFCC"/>
            <w:vAlign w:val="center"/>
            <w:hideMark/>
          </w:tcPr>
          <w:p w14:paraId="2AA1762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023" w:type="dxa"/>
            <w:tcBorders>
              <w:top w:val="nil"/>
              <w:left w:val="nil"/>
              <w:bottom w:val="single" w:sz="4" w:space="0" w:color="auto"/>
              <w:right w:val="single" w:sz="4" w:space="0" w:color="auto"/>
            </w:tcBorders>
            <w:shd w:val="clear" w:color="000000" w:fill="FFFFCC"/>
            <w:vAlign w:val="center"/>
            <w:hideMark/>
          </w:tcPr>
          <w:p w14:paraId="0F3E7A5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333" w:type="dxa"/>
            <w:tcBorders>
              <w:top w:val="nil"/>
              <w:left w:val="nil"/>
              <w:bottom w:val="single" w:sz="4" w:space="0" w:color="auto"/>
              <w:right w:val="single" w:sz="4" w:space="0" w:color="auto"/>
            </w:tcBorders>
            <w:shd w:val="clear" w:color="000000" w:fill="FFFFCC"/>
            <w:vAlign w:val="center"/>
            <w:hideMark/>
          </w:tcPr>
          <w:p w14:paraId="6AE8B3C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023" w:type="dxa"/>
            <w:tcBorders>
              <w:top w:val="nil"/>
              <w:left w:val="nil"/>
              <w:bottom w:val="single" w:sz="4" w:space="0" w:color="auto"/>
              <w:right w:val="single" w:sz="4" w:space="0" w:color="auto"/>
            </w:tcBorders>
            <w:shd w:val="clear" w:color="000000" w:fill="FFFFCC"/>
            <w:vAlign w:val="center"/>
            <w:hideMark/>
          </w:tcPr>
          <w:p w14:paraId="7C458E0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123" w:type="dxa"/>
            <w:tcBorders>
              <w:top w:val="nil"/>
              <w:left w:val="nil"/>
              <w:bottom w:val="single" w:sz="4" w:space="0" w:color="auto"/>
              <w:right w:val="single" w:sz="4" w:space="0" w:color="auto"/>
            </w:tcBorders>
            <w:shd w:val="clear" w:color="000000" w:fill="FFFFCC"/>
            <w:vAlign w:val="center"/>
            <w:hideMark/>
          </w:tcPr>
          <w:p w14:paraId="1367110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3,71</w:t>
            </w:r>
          </w:p>
        </w:tc>
        <w:tc>
          <w:tcPr>
            <w:tcW w:w="1879" w:type="dxa"/>
            <w:tcBorders>
              <w:top w:val="nil"/>
              <w:left w:val="nil"/>
              <w:bottom w:val="single" w:sz="4" w:space="0" w:color="auto"/>
              <w:right w:val="single" w:sz="4" w:space="0" w:color="auto"/>
            </w:tcBorders>
            <w:shd w:val="clear" w:color="000000" w:fill="FFFFCC"/>
            <w:vAlign w:val="center"/>
            <w:hideMark/>
          </w:tcPr>
          <w:p w14:paraId="74058CC3" w14:textId="77777777" w:rsidR="008B41F6" w:rsidRPr="008B41F6" w:rsidRDefault="008B41F6" w:rsidP="008B41F6">
            <w:pPr>
              <w:rPr>
                <w:rFonts w:ascii="Tahoma" w:hAnsi="Tahoma" w:cs="Tahoma"/>
                <w:sz w:val="11"/>
                <w:szCs w:val="11"/>
              </w:rPr>
            </w:pPr>
            <w:proofErr w:type="spellStart"/>
            <w:proofErr w:type="gramStart"/>
            <w:r w:rsidRPr="008B41F6">
              <w:rPr>
                <w:rFonts w:ascii="Tahoma" w:hAnsi="Tahoma" w:cs="Tahoma"/>
                <w:sz w:val="11"/>
                <w:szCs w:val="11"/>
              </w:rPr>
              <w:t>факт.значение</w:t>
            </w:r>
            <w:proofErr w:type="spellEnd"/>
            <w:proofErr w:type="gramEnd"/>
            <w:r w:rsidRPr="008B41F6">
              <w:rPr>
                <w:rFonts w:ascii="Tahoma" w:hAnsi="Tahoma" w:cs="Tahoma"/>
                <w:sz w:val="11"/>
                <w:szCs w:val="11"/>
              </w:rPr>
              <w:t xml:space="preserve"> 2016г.с учетом индекса э/э </w:t>
            </w:r>
            <w:proofErr w:type="spellStart"/>
            <w:r w:rsidRPr="008B41F6">
              <w:rPr>
                <w:rFonts w:ascii="Tahoma" w:hAnsi="Tahoma" w:cs="Tahoma"/>
                <w:sz w:val="11"/>
                <w:szCs w:val="11"/>
              </w:rPr>
              <w:t>Минэк</w:t>
            </w:r>
            <w:proofErr w:type="spellEnd"/>
            <w:r w:rsidRPr="008B41F6">
              <w:rPr>
                <w:rFonts w:ascii="Tahoma" w:hAnsi="Tahoma" w:cs="Tahoma"/>
                <w:sz w:val="11"/>
                <w:szCs w:val="11"/>
              </w:rPr>
              <w:t>-я РФ на 2017г. (1,06) и на 2018г. (1,044)</w:t>
            </w:r>
          </w:p>
        </w:tc>
      </w:tr>
      <w:tr w:rsidR="008B41F6" w:rsidRPr="008B41F6" w14:paraId="763A1E94" w14:textId="77777777" w:rsidTr="008B41F6">
        <w:trPr>
          <w:trHeight w:val="600"/>
          <w:jc w:val="center"/>
        </w:trPr>
        <w:tc>
          <w:tcPr>
            <w:tcW w:w="430" w:type="dxa"/>
            <w:tcBorders>
              <w:top w:val="nil"/>
              <w:left w:val="nil"/>
              <w:bottom w:val="nil"/>
              <w:right w:val="nil"/>
            </w:tcBorders>
            <w:shd w:val="clear" w:color="000000" w:fill="FABF8F"/>
            <w:noWrap/>
            <w:vAlign w:val="center"/>
            <w:hideMark/>
          </w:tcPr>
          <w:p w14:paraId="62D435D7"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ЭР</w:t>
            </w:r>
          </w:p>
        </w:tc>
        <w:tc>
          <w:tcPr>
            <w:tcW w:w="330" w:type="dxa"/>
            <w:tcBorders>
              <w:top w:val="nil"/>
              <w:left w:val="nil"/>
              <w:bottom w:val="nil"/>
              <w:right w:val="nil"/>
            </w:tcBorders>
            <w:shd w:val="clear" w:color="auto" w:fill="auto"/>
            <w:noWrap/>
            <w:vAlign w:val="bottom"/>
            <w:hideMark/>
          </w:tcPr>
          <w:p w14:paraId="022274BE"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EE5454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3.3.2.1.2</w:t>
            </w:r>
          </w:p>
        </w:tc>
        <w:tc>
          <w:tcPr>
            <w:tcW w:w="3712" w:type="dxa"/>
            <w:tcBorders>
              <w:top w:val="nil"/>
              <w:left w:val="nil"/>
              <w:bottom w:val="single" w:sz="4" w:space="0" w:color="auto"/>
              <w:right w:val="single" w:sz="4" w:space="0" w:color="auto"/>
            </w:tcBorders>
            <w:shd w:val="clear" w:color="auto" w:fill="auto"/>
            <w:vAlign w:val="center"/>
            <w:hideMark/>
          </w:tcPr>
          <w:p w14:paraId="3C9EE393" w14:textId="77777777" w:rsidR="008B41F6" w:rsidRPr="008B41F6" w:rsidRDefault="008B41F6" w:rsidP="008B41F6">
            <w:pPr>
              <w:ind w:firstLineChars="400" w:firstLine="440"/>
              <w:rPr>
                <w:rFonts w:ascii="Tahoma" w:hAnsi="Tahoma" w:cs="Tahoma"/>
                <w:sz w:val="11"/>
                <w:szCs w:val="11"/>
              </w:rPr>
            </w:pPr>
            <w:r w:rsidRPr="008B41F6">
              <w:rPr>
                <w:rFonts w:ascii="Tahoma" w:hAnsi="Tahoma" w:cs="Tahoma"/>
                <w:sz w:val="11"/>
                <w:szCs w:val="11"/>
              </w:rPr>
              <w:t>Объем энергии</w:t>
            </w:r>
          </w:p>
        </w:tc>
        <w:tc>
          <w:tcPr>
            <w:tcW w:w="788" w:type="dxa"/>
            <w:tcBorders>
              <w:top w:val="nil"/>
              <w:left w:val="nil"/>
              <w:bottom w:val="single" w:sz="4" w:space="0" w:color="auto"/>
              <w:right w:val="single" w:sz="4" w:space="0" w:color="auto"/>
            </w:tcBorders>
            <w:shd w:val="clear" w:color="auto" w:fill="auto"/>
            <w:vAlign w:val="center"/>
            <w:hideMark/>
          </w:tcPr>
          <w:p w14:paraId="368D4CDA"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кВт.ч</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65CA27D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1 353,08</w:t>
            </w:r>
          </w:p>
        </w:tc>
        <w:tc>
          <w:tcPr>
            <w:tcW w:w="1100" w:type="dxa"/>
            <w:tcBorders>
              <w:top w:val="nil"/>
              <w:left w:val="nil"/>
              <w:bottom w:val="single" w:sz="4" w:space="0" w:color="auto"/>
              <w:right w:val="single" w:sz="4" w:space="0" w:color="auto"/>
            </w:tcBorders>
            <w:shd w:val="clear" w:color="000000" w:fill="D7EAD3"/>
            <w:vAlign w:val="center"/>
            <w:hideMark/>
          </w:tcPr>
          <w:p w14:paraId="1767BC2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676,54</w:t>
            </w:r>
          </w:p>
        </w:tc>
        <w:tc>
          <w:tcPr>
            <w:tcW w:w="1023" w:type="dxa"/>
            <w:tcBorders>
              <w:top w:val="nil"/>
              <w:left w:val="nil"/>
              <w:bottom w:val="single" w:sz="4" w:space="0" w:color="auto"/>
              <w:right w:val="single" w:sz="4" w:space="0" w:color="auto"/>
            </w:tcBorders>
            <w:shd w:val="clear" w:color="000000" w:fill="D7EAD3"/>
            <w:vAlign w:val="center"/>
            <w:hideMark/>
          </w:tcPr>
          <w:p w14:paraId="01AAC5F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676,54</w:t>
            </w:r>
          </w:p>
        </w:tc>
        <w:tc>
          <w:tcPr>
            <w:tcW w:w="1333" w:type="dxa"/>
            <w:tcBorders>
              <w:top w:val="nil"/>
              <w:left w:val="nil"/>
              <w:bottom w:val="single" w:sz="4" w:space="0" w:color="auto"/>
              <w:right w:val="single" w:sz="4" w:space="0" w:color="auto"/>
            </w:tcBorders>
            <w:shd w:val="clear" w:color="000000" w:fill="FFFFCC"/>
            <w:vAlign w:val="center"/>
            <w:hideMark/>
          </w:tcPr>
          <w:p w14:paraId="0F7A6B3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1 353,08</w:t>
            </w:r>
          </w:p>
        </w:tc>
        <w:tc>
          <w:tcPr>
            <w:tcW w:w="1023" w:type="dxa"/>
            <w:tcBorders>
              <w:top w:val="nil"/>
              <w:left w:val="nil"/>
              <w:bottom w:val="single" w:sz="4" w:space="0" w:color="auto"/>
              <w:right w:val="single" w:sz="4" w:space="0" w:color="auto"/>
            </w:tcBorders>
            <w:shd w:val="clear" w:color="000000" w:fill="D7EAD3"/>
            <w:vAlign w:val="center"/>
            <w:hideMark/>
          </w:tcPr>
          <w:p w14:paraId="667074A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676,54</w:t>
            </w:r>
          </w:p>
        </w:tc>
        <w:tc>
          <w:tcPr>
            <w:tcW w:w="1123" w:type="dxa"/>
            <w:tcBorders>
              <w:top w:val="nil"/>
              <w:left w:val="nil"/>
              <w:bottom w:val="single" w:sz="4" w:space="0" w:color="auto"/>
              <w:right w:val="single" w:sz="4" w:space="0" w:color="auto"/>
            </w:tcBorders>
            <w:shd w:val="clear" w:color="000000" w:fill="D7EAD3"/>
            <w:vAlign w:val="center"/>
            <w:hideMark/>
          </w:tcPr>
          <w:p w14:paraId="033705D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676,54</w:t>
            </w:r>
          </w:p>
        </w:tc>
        <w:tc>
          <w:tcPr>
            <w:tcW w:w="1879" w:type="dxa"/>
            <w:tcBorders>
              <w:top w:val="nil"/>
              <w:left w:val="nil"/>
              <w:bottom w:val="single" w:sz="4" w:space="0" w:color="auto"/>
              <w:right w:val="single" w:sz="4" w:space="0" w:color="auto"/>
            </w:tcBorders>
            <w:shd w:val="clear" w:color="000000" w:fill="FFFFCC"/>
            <w:vAlign w:val="center"/>
            <w:hideMark/>
          </w:tcPr>
          <w:p w14:paraId="70E75879" w14:textId="77777777" w:rsidR="008B41F6" w:rsidRPr="008B41F6" w:rsidRDefault="008B41F6" w:rsidP="008B41F6">
            <w:pPr>
              <w:rPr>
                <w:rFonts w:ascii="Tahoma" w:hAnsi="Tahoma" w:cs="Tahoma"/>
                <w:sz w:val="11"/>
                <w:szCs w:val="11"/>
              </w:rPr>
            </w:pPr>
            <w:proofErr w:type="spellStart"/>
            <w:proofErr w:type="gramStart"/>
            <w:r w:rsidRPr="008B41F6">
              <w:rPr>
                <w:rFonts w:ascii="Tahoma" w:hAnsi="Tahoma" w:cs="Tahoma"/>
                <w:sz w:val="11"/>
                <w:szCs w:val="11"/>
              </w:rPr>
              <w:t>уд.расход</w:t>
            </w:r>
            <w:proofErr w:type="spellEnd"/>
            <w:proofErr w:type="gramEnd"/>
            <w:r w:rsidRPr="008B41F6">
              <w:rPr>
                <w:rFonts w:ascii="Tahoma" w:hAnsi="Tahoma" w:cs="Tahoma"/>
                <w:sz w:val="11"/>
                <w:szCs w:val="11"/>
              </w:rPr>
              <w:t xml:space="preserve"> базового уровня 2016г.</w:t>
            </w:r>
          </w:p>
        </w:tc>
      </w:tr>
      <w:tr w:rsidR="008B41F6" w:rsidRPr="008B41F6" w14:paraId="3FACECA2" w14:textId="77777777" w:rsidTr="00CD39F7">
        <w:trPr>
          <w:trHeight w:val="158"/>
          <w:jc w:val="center"/>
        </w:trPr>
        <w:tc>
          <w:tcPr>
            <w:tcW w:w="430" w:type="dxa"/>
            <w:tcBorders>
              <w:top w:val="nil"/>
              <w:left w:val="nil"/>
              <w:bottom w:val="nil"/>
              <w:right w:val="nil"/>
            </w:tcBorders>
            <w:shd w:val="clear" w:color="000000" w:fill="00B050"/>
            <w:noWrap/>
            <w:vAlign w:val="center"/>
            <w:hideMark/>
          </w:tcPr>
          <w:p w14:paraId="2EB41804"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4E0A1BDB"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4DB888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3.4</w:t>
            </w:r>
          </w:p>
        </w:tc>
        <w:tc>
          <w:tcPr>
            <w:tcW w:w="3712" w:type="dxa"/>
            <w:tcBorders>
              <w:top w:val="nil"/>
              <w:left w:val="nil"/>
              <w:bottom w:val="single" w:sz="4" w:space="0" w:color="auto"/>
              <w:right w:val="single" w:sz="4" w:space="0" w:color="auto"/>
            </w:tcBorders>
            <w:shd w:val="clear" w:color="auto" w:fill="auto"/>
            <w:vAlign w:val="center"/>
            <w:hideMark/>
          </w:tcPr>
          <w:p w14:paraId="2512B449" w14:textId="77777777" w:rsidR="008B41F6" w:rsidRPr="008B41F6" w:rsidRDefault="008B41F6" w:rsidP="008B41F6">
            <w:pPr>
              <w:ind w:firstLineChars="100" w:firstLine="110"/>
              <w:rPr>
                <w:rFonts w:ascii="Tahoma" w:hAnsi="Tahoma" w:cs="Tahoma"/>
                <w:b/>
                <w:bCs/>
                <w:sz w:val="11"/>
                <w:szCs w:val="11"/>
              </w:rPr>
            </w:pPr>
            <w:r w:rsidRPr="008B41F6">
              <w:rPr>
                <w:rFonts w:ascii="Tahoma" w:hAnsi="Tahoma" w:cs="Tahoma"/>
                <w:b/>
                <w:bCs/>
                <w:sz w:val="11"/>
                <w:szCs w:val="11"/>
              </w:rPr>
              <w:t>Затраты на покупную тепловую энергию</w:t>
            </w:r>
          </w:p>
        </w:tc>
        <w:tc>
          <w:tcPr>
            <w:tcW w:w="788" w:type="dxa"/>
            <w:tcBorders>
              <w:top w:val="nil"/>
              <w:left w:val="nil"/>
              <w:bottom w:val="single" w:sz="4" w:space="0" w:color="auto"/>
              <w:right w:val="single" w:sz="4" w:space="0" w:color="auto"/>
            </w:tcBorders>
            <w:shd w:val="clear" w:color="auto" w:fill="auto"/>
            <w:vAlign w:val="center"/>
            <w:hideMark/>
          </w:tcPr>
          <w:p w14:paraId="599B225E"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2F8265CA" w14:textId="77777777" w:rsidR="008B41F6" w:rsidRPr="008B41F6" w:rsidRDefault="008B41F6" w:rsidP="008B41F6">
            <w:pPr>
              <w:jc w:val="center"/>
              <w:rPr>
                <w:rFonts w:ascii="Tahoma" w:hAnsi="Tahoma" w:cs="Tahoma"/>
                <w:b/>
                <w:bCs/>
                <w:color w:val="000000"/>
                <w:sz w:val="11"/>
                <w:szCs w:val="11"/>
              </w:rPr>
            </w:pPr>
            <w:r w:rsidRPr="008B41F6">
              <w:rPr>
                <w:rFonts w:ascii="Tahoma" w:hAnsi="Tahoma" w:cs="Tahoma"/>
                <w:b/>
                <w:bCs/>
                <w:color w:val="000000"/>
                <w:sz w:val="11"/>
                <w:szCs w:val="11"/>
              </w:rPr>
              <w:t>347,45</w:t>
            </w:r>
          </w:p>
        </w:tc>
        <w:tc>
          <w:tcPr>
            <w:tcW w:w="1100" w:type="dxa"/>
            <w:tcBorders>
              <w:top w:val="nil"/>
              <w:left w:val="nil"/>
              <w:bottom w:val="single" w:sz="4" w:space="0" w:color="auto"/>
              <w:right w:val="single" w:sz="4" w:space="0" w:color="auto"/>
            </w:tcBorders>
            <w:shd w:val="clear" w:color="000000" w:fill="D7EAD3"/>
            <w:vAlign w:val="center"/>
            <w:hideMark/>
          </w:tcPr>
          <w:p w14:paraId="3887B09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173,72</w:t>
            </w:r>
          </w:p>
        </w:tc>
        <w:tc>
          <w:tcPr>
            <w:tcW w:w="1023" w:type="dxa"/>
            <w:tcBorders>
              <w:top w:val="nil"/>
              <w:left w:val="nil"/>
              <w:bottom w:val="single" w:sz="4" w:space="0" w:color="auto"/>
              <w:right w:val="single" w:sz="4" w:space="0" w:color="auto"/>
            </w:tcBorders>
            <w:shd w:val="clear" w:color="000000" w:fill="D7EAD3"/>
            <w:vAlign w:val="center"/>
            <w:hideMark/>
          </w:tcPr>
          <w:p w14:paraId="488EE2F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173,72</w:t>
            </w:r>
          </w:p>
        </w:tc>
        <w:tc>
          <w:tcPr>
            <w:tcW w:w="1333" w:type="dxa"/>
            <w:tcBorders>
              <w:top w:val="nil"/>
              <w:left w:val="nil"/>
              <w:bottom w:val="single" w:sz="4" w:space="0" w:color="auto"/>
              <w:right w:val="single" w:sz="4" w:space="0" w:color="auto"/>
            </w:tcBorders>
            <w:shd w:val="clear" w:color="000000" w:fill="FFFFCC"/>
            <w:vAlign w:val="center"/>
            <w:hideMark/>
          </w:tcPr>
          <w:p w14:paraId="2CA590C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347,45</w:t>
            </w:r>
          </w:p>
        </w:tc>
        <w:tc>
          <w:tcPr>
            <w:tcW w:w="1023" w:type="dxa"/>
            <w:tcBorders>
              <w:top w:val="nil"/>
              <w:left w:val="nil"/>
              <w:bottom w:val="single" w:sz="4" w:space="0" w:color="auto"/>
              <w:right w:val="single" w:sz="4" w:space="0" w:color="auto"/>
            </w:tcBorders>
            <w:shd w:val="clear" w:color="000000" w:fill="D7EAD3"/>
            <w:vAlign w:val="center"/>
            <w:hideMark/>
          </w:tcPr>
          <w:p w14:paraId="66AF9F2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173,72</w:t>
            </w:r>
          </w:p>
        </w:tc>
        <w:tc>
          <w:tcPr>
            <w:tcW w:w="1123" w:type="dxa"/>
            <w:tcBorders>
              <w:top w:val="nil"/>
              <w:left w:val="nil"/>
              <w:bottom w:val="single" w:sz="4" w:space="0" w:color="auto"/>
              <w:right w:val="single" w:sz="4" w:space="0" w:color="auto"/>
            </w:tcBorders>
            <w:shd w:val="clear" w:color="000000" w:fill="D7EAD3"/>
            <w:vAlign w:val="center"/>
            <w:hideMark/>
          </w:tcPr>
          <w:p w14:paraId="7A79368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173,72</w:t>
            </w:r>
          </w:p>
        </w:tc>
        <w:tc>
          <w:tcPr>
            <w:tcW w:w="1879" w:type="dxa"/>
            <w:tcBorders>
              <w:top w:val="nil"/>
              <w:left w:val="nil"/>
              <w:bottom w:val="single" w:sz="4" w:space="0" w:color="auto"/>
              <w:right w:val="single" w:sz="4" w:space="0" w:color="auto"/>
            </w:tcBorders>
            <w:shd w:val="clear" w:color="000000" w:fill="FFFFCC"/>
            <w:vAlign w:val="center"/>
            <w:hideMark/>
          </w:tcPr>
          <w:p w14:paraId="172D4B42" w14:textId="77777777" w:rsidR="008B41F6" w:rsidRPr="008B41F6" w:rsidRDefault="008B41F6" w:rsidP="008B41F6">
            <w:pPr>
              <w:rPr>
                <w:rFonts w:ascii="Tahoma" w:hAnsi="Tahoma" w:cs="Tahoma"/>
                <w:sz w:val="11"/>
                <w:szCs w:val="11"/>
              </w:rPr>
            </w:pPr>
            <w:r w:rsidRPr="008B41F6">
              <w:rPr>
                <w:rFonts w:ascii="Tahoma" w:hAnsi="Tahoma" w:cs="Tahoma"/>
                <w:sz w:val="11"/>
                <w:szCs w:val="11"/>
              </w:rPr>
              <w:t>по факту 2016 г с учетом индекса 2017г (1,039) и 2018г (1,044)</w:t>
            </w:r>
          </w:p>
        </w:tc>
      </w:tr>
      <w:tr w:rsidR="008B41F6" w:rsidRPr="008B41F6" w14:paraId="32ECA8B2" w14:textId="77777777" w:rsidTr="008B41F6">
        <w:trPr>
          <w:trHeight w:val="1260"/>
          <w:jc w:val="center"/>
        </w:trPr>
        <w:tc>
          <w:tcPr>
            <w:tcW w:w="430" w:type="dxa"/>
            <w:tcBorders>
              <w:top w:val="nil"/>
              <w:left w:val="nil"/>
              <w:bottom w:val="nil"/>
              <w:right w:val="nil"/>
            </w:tcBorders>
            <w:shd w:val="clear" w:color="000000" w:fill="FFFF00"/>
            <w:noWrap/>
            <w:vAlign w:val="center"/>
            <w:hideMark/>
          </w:tcPr>
          <w:p w14:paraId="67FECB88"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lastRenderedPageBreak/>
              <w:t>ОР</w:t>
            </w:r>
          </w:p>
        </w:tc>
        <w:tc>
          <w:tcPr>
            <w:tcW w:w="330" w:type="dxa"/>
            <w:tcBorders>
              <w:top w:val="nil"/>
              <w:left w:val="nil"/>
              <w:bottom w:val="nil"/>
              <w:right w:val="nil"/>
            </w:tcBorders>
            <w:shd w:val="clear" w:color="auto" w:fill="auto"/>
            <w:noWrap/>
            <w:vAlign w:val="bottom"/>
            <w:hideMark/>
          </w:tcPr>
          <w:p w14:paraId="34D30197"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DF0C7E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3.8</w:t>
            </w:r>
          </w:p>
        </w:tc>
        <w:tc>
          <w:tcPr>
            <w:tcW w:w="3712" w:type="dxa"/>
            <w:tcBorders>
              <w:top w:val="nil"/>
              <w:left w:val="nil"/>
              <w:bottom w:val="single" w:sz="4" w:space="0" w:color="auto"/>
              <w:right w:val="single" w:sz="4" w:space="0" w:color="auto"/>
            </w:tcBorders>
            <w:shd w:val="clear" w:color="auto" w:fill="auto"/>
            <w:vAlign w:val="center"/>
            <w:hideMark/>
          </w:tcPr>
          <w:p w14:paraId="393114A0" w14:textId="77777777" w:rsidR="008B41F6" w:rsidRPr="008B41F6" w:rsidRDefault="008B41F6" w:rsidP="008B41F6">
            <w:pPr>
              <w:ind w:firstLineChars="100" w:firstLine="110"/>
              <w:rPr>
                <w:rFonts w:ascii="Tahoma" w:hAnsi="Tahoma" w:cs="Tahoma"/>
                <w:b/>
                <w:bCs/>
                <w:sz w:val="11"/>
                <w:szCs w:val="11"/>
              </w:rPr>
            </w:pPr>
            <w:r w:rsidRPr="008B41F6">
              <w:rPr>
                <w:rFonts w:ascii="Tahoma" w:hAnsi="Tahoma" w:cs="Tahoma"/>
                <w:b/>
                <w:bCs/>
                <w:sz w:val="11"/>
                <w:szCs w:val="11"/>
              </w:rPr>
              <w:t>Расходы на оплату труда основного производственного персонала</w:t>
            </w:r>
          </w:p>
        </w:tc>
        <w:tc>
          <w:tcPr>
            <w:tcW w:w="788" w:type="dxa"/>
            <w:tcBorders>
              <w:top w:val="nil"/>
              <w:left w:val="nil"/>
              <w:bottom w:val="single" w:sz="4" w:space="0" w:color="auto"/>
              <w:right w:val="single" w:sz="4" w:space="0" w:color="auto"/>
            </w:tcBorders>
            <w:shd w:val="clear" w:color="auto" w:fill="auto"/>
            <w:vAlign w:val="center"/>
            <w:hideMark/>
          </w:tcPr>
          <w:p w14:paraId="2AF10AB4"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7C34674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1 557,58</w:t>
            </w:r>
          </w:p>
        </w:tc>
        <w:tc>
          <w:tcPr>
            <w:tcW w:w="1100" w:type="dxa"/>
            <w:tcBorders>
              <w:top w:val="nil"/>
              <w:left w:val="nil"/>
              <w:bottom w:val="single" w:sz="4" w:space="0" w:color="auto"/>
              <w:right w:val="single" w:sz="4" w:space="0" w:color="auto"/>
            </w:tcBorders>
            <w:shd w:val="clear" w:color="000000" w:fill="D7EAD3"/>
            <w:vAlign w:val="center"/>
            <w:hideMark/>
          </w:tcPr>
          <w:p w14:paraId="016B822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778,79</w:t>
            </w:r>
          </w:p>
        </w:tc>
        <w:tc>
          <w:tcPr>
            <w:tcW w:w="1023" w:type="dxa"/>
            <w:tcBorders>
              <w:top w:val="nil"/>
              <w:left w:val="nil"/>
              <w:bottom w:val="single" w:sz="4" w:space="0" w:color="auto"/>
              <w:right w:val="single" w:sz="4" w:space="0" w:color="auto"/>
            </w:tcBorders>
            <w:shd w:val="clear" w:color="000000" w:fill="D7EAD3"/>
            <w:vAlign w:val="center"/>
            <w:hideMark/>
          </w:tcPr>
          <w:p w14:paraId="146D378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778,79</w:t>
            </w:r>
          </w:p>
        </w:tc>
        <w:tc>
          <w:tcPr>
            <w:tcW w:w="1333" w:type="dxa"/>
            <w:tcBorders>
              <w:top w:val="nil"/>
              <w:left w:val="nil"/>
              <w:bottom w:val="single" w:sz="4" w:space="0" w:color="auto"/>
              <w:right w:val="single" w:sz="4" w:space="0" w:color="auto"/>
            </w:tcBorders>
            <w:shd w:val="clear" w:color="000000" w:fill="FFFFCC"/>
            <w:vAlign w:val="center"/>
            <w:hideMark/>
          </w:tcPr>
          <w:p w14:paraId="3CF8580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1 566,85</w:t>
            </w:r>
          </w:p>
        </w:tc>
        <w:tc>
          <w:tcPr>
            <w:tcW w:w="1023" w:type="dxa"/>
            <w:tcBorders>
              <w:top w:val="nil"/>
              <w:left w:val="nil"/>
              <w:bottom w:val="single" w:sz="4" w:space="0" w:color="auto"/>
              <w:right w:val="single" w:sz="4" w:space="0" w:color="auto"/>
            </w:tcBorders>
            <w:shd w:val="clear" w:color="000000" w:fill="D7EAD3"/>
            <w:vAlign w:val="center"/>
            <w:hideMark/>
          </w:tcPr>
          <w:p w14:paraId="1E5651B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783,42</w:t>
            </w:r>
          </w:p>
        </w:tc>
        <w:tc>
          <w:tcPr>
            <w:tcW w:w="1123" w:type="dxa"/>
            <w:tcBorders>
              <w:top w:val="nil"/>
              <w:left w:val="nil"/>
              <w:bottom w:val="single" w:sz="4" w:space="0" w:color="auto"/>
              <w:right w:val="single" w:sz="4" w:space="0" w:color="auto"/>
            </w:tcBorders>
            <w:shd w:val="clear" w:color="000000" w:fill="D7EAD3"/>
            <w:vAlign w:val="center"/>
            <w:hideMark/>
          </w:tcPr>
          <w:p w14:paraId="708A703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783,42</w:t>
            </w:r>
          </w:p>
        </w:tc>
        <w:tc>
          <w:tcPr>
            <w:tcW w:w="1879" w:type="dxa"/>
            <w:tcBorders>
              <w:top w:val="nil"/>
              <w:left w:val="nil"/>
              <w:bottom w:val="single" w:sz="4" w:space="0" w:color="auto"/>
              <w:right w:val="single" w:sz="4" w:space="0" w:color="auto"/>
            </w:tcBorders>
            <w:shd w:val="clear" w:color="000000" w:fill="FFFFCC"/>
            <w:vAlign w:val="center"/>
            <w:hideMark/>
          </w:tcPr>
          <w:p w14:paraId="09FFBC6F" w14:textId="77777777" w:rsidR="008B41F6" w:rsidRPr="008B41F6" w:rsidRDefault="008B41F6" w:rsidP="008B41F6">
            <w:pPr>
              <w:rPr>
                <w:rFonts w:ascii="Tahoma" w:hAnsi="Tahoma" w:cs="Tahoma"/>
                <w:sz w:val="11"/>
                <w:szCs w:val="11"/>
              </w:rPr>
            </w:pPr>
            <w:r w:rsidRPr="008B41F6">
              <w:rPr>
                <w:rFonts w:ascii="Tahoma" w:hAnsi="Tahoma" w:cs="Tahoma"/>
                <w:sz w:val="11"/>
                <w:szCs w:val="11"/>
              </w:rPr>
              <w:t>базовый уровень операционных расходов 2016г. с учетом коэффициента индексации на 2017г (1,037) и на 2018г. (1,03)</w:t>
            </w:r>
          </w:p>
        </w:tc>
      </w:tr>
      <w:tr w:rsidR="008B41F6" w:rsidRPr="008B41F6" w14:paraId="225960C6" w14:textId="77777777" w:rsidTr="008B41F6">
        <w:trPr>
          <w:trHeight w:val="480"/>
          <w:jc w:val="center"/>
        </w:trPr>
        <w:tc>
          <w:tcPr>
            <w:tcW w:w="430" w:type="dxa"/>
            <w:tcBorders>
              <w:top w:val="nil"/>
              <w:left w:val="nil"/>
              <w:bottom w:val="nil"/>
              <w:right w:val="nil"/>
            </w:tcBorders>
            <w:shd w:val="clear" w:color="000000" w:fill="FFFF00"/>
            <w:noWrap/>
            <w:vAlign w:val="center"/>
            <w:hideMark/>
          </w:tcPr>
          <w:p w14:paraId="3C107B3F"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 </w:t>
            </w:r>
          </w:p>
        </w:tc>
        <w:tc>
          <w:tcPr>
            <w:tcW w:w="330" w:type="dxa"/>
            <w:tcBorders>
              <w:top w:val="nil"/>
              <w:left w:val="nil"/>
              <w:bottom w:val="nil"/>
              <w:right w:val="nil"/>
            </w:tcBorders>
            <w:shd w:val="clear" w:color="auto" w:fill="auto"/>
            <w:noWrap/>
            <w:vAlign w:val="bottom"/>
            <w:hideMark/>
          </w:tcPr>
          <w:p w14:paraId="5F54FDC5"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A985F4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3.8.1</w:t>
            </w:r>
          </w:p>
        </w:tc>
        <w:tc>
          <w:tcPr>
            <w:tcW w:w="3712" w:type="dxa"/>
            <w:tcBorders>
              <w:top w:val="nil"/>
              <w:left w:val="nil"/>
              <w:bottom w:val="single" w:sz="4" w:space="0" w:color="auto"/>
              <w:right w:val="single" w:sz="4" w:space="0" w:color="auto"/>
            </w:tcBorders>
            <w:shd w:val="clear" w:color="auto" w:fill="auto"/>
            <w:vAlign w:val="center"/>
            <w:hideMark/>
          </w:tcPr>
          <w:p w14:paraId="228B4803"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Среднемесячная оплата труда</w:t>
            </w:r>
          </w:p>
        </w:tc>
        <w:tc>
          <w:tcPr>
            <w:tcW w:w="788" w:type="dxa"/>
            <w:tcBorders>
              <w:top w:val="nil"/>
              <w:left w:val="nil"/>
              <w:bottom w:val="single" w:sz="4" w:space="0" w:color="auto"/>
              <w:right w:val="single" w:sz="4" w:space="0" w:color="auto"/>
            </w:tcBorders>
            <w:shd w:val="clear" w:color="auto" w:fill="auto"/>
            <w:vAlign w:val="center"/>
            <w:hideMark/>
          </w:tcPr>
          <w:p w14:paraId="5456572E"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0F5B737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14 422,05</w:t>
            </w:r>
          </w:p>
        </w:tc>
        <w:tc>
          <w:tcPr>
            <w:tcW w:w="1100" w:type="dxa"/>
            <w:tcBorders>
              <w:top w:val="nil"/>
              <w:left w:val="nil"/>
              <w:bottom w:val="single" w:sz="4" w:space="0" w:color="auto"/>
              <w:right w:val="single" w:sz="4" w:space="0" w:color="auto"/>
            </w:tcBorders>
            <w:shd w:val="clear" w:color="000000" w:fill="D7EAD3"/>
            <w:vAlign w:val="center"/>
            <w:hideMark/>
          </w:tcPr>
          <w:p w14:paraId="4269DB2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14 422,05</w:t>
            </w:r>
          </w:p>
        </w:tc>
        <w:tc>
          <w:tcPr>
            <w:tcW w:w="1023" w:type="dxa"/>
            <w:tcBorders>
              <w:top w:val="nil"/>
              <w:left w:val="nil"/>
              <w:bottom w:val="single" w:sz="4" w:space="0" w:color="auto"/>
              <w:right w:val="single" w:sz="4" w:space="0" w:color="auto"/>
            </w:tcBorders>
            <w:shd w:val="clear" w:color="000000" w:fill="D7EAD3"/>
            <w:vAlign w:val="center"/>
            <w:hideMark/>
          </w:tcPr>
          <w:p w14:paraId="720913B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14 422,05</w:t>
            </w:r>
          </w:p>
        </w:tc>
        <w:tc>
          <w:tcPr>
            <w:tcW w:w="1333" w:type="dxa"/>
            <w:tcBorders>
              <w:top w:val="nil"/>
              <w:left w:val="nil"/>
              <w:bottom w:val="single" w:sz="4" w:space="0" w:color="auto"/>
              <w:right w:val="single" w:sz="4" w:space="0" w:color="auto"/>
            </w:tcBorders>
            <w:shd w:val="clear" w:color="000000" w:fill="D7EAD3"/>
            <w:vAlign w:val="center"/>
            <w:hideMark/>
          </w:tcPr>
          <w:p w14:paraId="6147898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14 507,85</w:t>
            </w:r>
          </w:p>
        </w:tc>
        <w:tc>
          <w:tcPr>
            <w:tcW w:w="1023" w:type="dxa"/>
            <w:tcBorders>
              <w:top w:val="nil"/>
              <w:left w:val="nil"/>
              <w:bottom w:val="single" w:sz="4" w:space="0" w:color="auto"/>
              <w:right w:val="single" w:sz="4" w:space="0" w:color="auto"/>
            </w:tcBorders>
            <w:shd w:val="clear" w:color="000000" w:fill="D7EAD3"/>
            <w:vAlign w:val="center"/>
            <w:hideMark/>
          </w:tcPr>
          <w:p w14:paraId="10733BA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14 507,85</w:t>
            </w:r>
          </w:p>
        </w:tc>
        <w:tc>
          <w:tcPr>
            <w:tcW w:w="1123" w:type="dxa"/>
            <w:tcBorders>
              <w:top w:val="nil"/>
              <w:left w:val="nil"/>
              <w:bottom w:val="single" w:sz="4" w:space="0" w:color="auto"/>
              <w:right w:val="single" w:sz="4" w:space="0" w:color="auto"/>
            </w:tcBorders>
            <w:shd w:val="clear" w:color="000000" w:fill="D7EAD3"/>
            <w:vAlign w:val="center"/>
            <w:hideMark/>
          </w:tcPr>
          <w:p w14:paraId="2FC395E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14 507,85</w:t>
            </w:r>
          </w:p>
        </w:tc>
        <w:tc>
          <w:tcPr>
            <w:tcW w:w="1879" w:type="dxa"/>
            <w:tcBorders>
              <w:top w:val="nil"/>
              <w:left w:val="nil"/>
              <w:bottom w:val="single" w:sz="4" w:space="0" w:color="auto"/>
              <w:right w:val="single" w:sz="4" w:space="0" w:color="auto"/>
            </w:tcBorders>
            <w:shd w:val="clear" w:color="000000" w:fill="FFFFCC"/>
            <w:vAlign w:val="center"/>
            <w:hideMark/>
          </w:tcPr>
          <w:p w14:paraId="7D5AE03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r>
      <w:tr w:rsidR="008B41F6" w:rsidRPr="008B41F6" w14:paraId="72F109D8" w14:textId="77777777" w:rsidTr="008B41F6">
        <w:trPr>
          <w:trHeight w:val="360"/>
          <w:jc w:val="center"/>
        </w:trPr>
        <w:tc>
          <w:tcPr>
            <w:tcW w:w="430" w:type="dxa"/>
            <w:tcBorders>
              <w:top w:val="nil"/>
              <w:left w:val="nil"/>
              <w:bottom w:val="nil"/>
              <w:right w:val="nil"/>
            </w:tcBorders>
            <w:shd w:val="clear" w:color="000000" w:fill="FFFF00"/>
            <w:noWrap/>
            <w:vAlign w:val="center"/>
            <w:hideMark/>
          </w:tcPr>
          <w:p w14:paraId="59E252E3"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 </w:t>
            </w:r>
          </w:p>
        </w:tc>
        <w:tc>
          <w:tcPr>
            <w:tcW w:w="330" w:type="dxa"/>
            <w:tcBorders>
              <w:top w:val="nil"/>
              <w:left w:val="nil"/>
              <w:bottom w:val="nil"/>
              <w:right w:val="nil"/>
            </w:tcBorders>
            <w:shd w:val="clear" w:color="auto" w:fill="auto"/>
            <w:noWrap/>
            <w:vAlign w:val="bottom"/>
            <w:hideMark/>
          </w:tcPr>
          <w:p w14:paraId="5A92A8D4"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763A91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3.8.2</w:t>
            </w:r>
          </w:p>
        </w:tc>
        <w:tc>
          <w:tcPr>
            <w:tcW w:w="3712" w:type="dxa"/>
            <w:tcBorders>
              <w:top w:val="nil"/>
              <w:left w:val="nil"/>
              <w:bottom w:val="single" w:sz="4" w:space="0" w:color="auto"/>
              <w:right w:val="single" w:sz="4" w:space="0" w:color="auto"/>
            </w:tcBorders>
            <w:shd w:val="clear" w:color="auto" w:fill="auto"/>
            <w:vAlign w:val="center"/>
            <w:hideMark/>
          </w:tcPr>
          <w:p w14:paraId="555B2D5A"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Численность производственного персонала</w:t>
            </w:r>
          </w:p>
        </w:tc>
        <w:tc>
          <w:tcPr>
            <w:tcW w:w="788" w:type="dxa"/>
            <w:tcBorders>
              <w:top w:val="nil"/>
              <w:left w:val="nil"/>
              <w:bottom w:val="single" w:sz="4" w:space="0" w:color="auto"/>
              <w:right w:val="single" w:sz="4" w:space="0" w:color="auto"/>
            </w:tcBorders>
            <w:shd w:val="clear" w:color="auto" w:fill="auto"/>
            <w:vAlign w:val="center"/>
            <w:hideMark/>
          </w:tcPr>
          <w:p w14:paraId="25E7A68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чел</w:t>
            </w:r>
          </w:p>
        </w:tc>
        <w:tc>
          <w:tcPr>
            <w:tcW w:w="1397" w:type="dxa"/>
            <w:tcBorders>
              <w:top w:val="nil"/>
              <w:left w:val="nil"/>
              <w:bottom w:val="single" w:sz="4" w:space="0" w:color="auto"/>
              <w:right w:val="single" w:sz="4" w:space="0" w:color="auto"/>
            </w:tcBorders>
            <w:shd w:val="clear" w:color="000000" w:fill="FFFFCC"/>
            <w:vAlign w:val="center"/>
            <w:hideMark/>
          </w:tcPr>
          <w:p w14:paraId="42ECFBF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9,00</w:t>
            </w:r>
          </w:p>
        </w:tc>
        <w:tc>
          <w:tcPr>
            <w:tcW w:w="1100" w:type="dxa"/>
            <w:tcBorders>
              <w:top w:val="nil"/>
              <w:left w:val="nil"/>
              <w:bottom w:val="single" w:sz="4" w:space="0" w:color="auto"/>
              <w:right w:val="single" w:sz="4" w:space="0" w:color="auto"/>
            </w:tcBorders>
            <w:shd w:val="clear" w:color="000000" w:fill="D7EAD3"/>
            <w:vAlign w:val="center"/>
            <w:hideMark/>
          </w:tcPr>
          <w:p w14:paraId="188AE19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9,00</w:t>
            </w:r>
          </w:p>
        </w:tc>
        <w:tc>
          <w:tcPr>
            <w:tcW w:w="1023" w:type="dxa"/>
            <w:tcBorders>
              <w:top w:val="nil"/>
              <w:left w:val="nil"/>
              <w:bottom w:val="single" w:sz="4" w:space="0" w:color="auto"/>
              <w:right w:val="single" w:sz="4" w:space="0" w:color="auto"/>
            </w:tcBorders>
            <w:shd w:val="clear" w:color="000000" w:fill="D7EAD3"/>
            <w:vAlign w:val="center"/>
            <w:hideMark/>
          </w:tcPr>
          <w:p w14:paraId="22FC18F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9,00</w:t>
            </w:r>
          </w:p>
        </w:tc>
        <w:tc>
          <w:tcPr>
            <w:tcW w:w="1333" w:type="dxa"/>
            <w:tcBorders>
              <w:top w:val="nil"/>
              <w:left w:val="nil"/>
              <w:bottom w:val="single" w:sz="4" w:space="0" w:color="auto"/>
              <w:right w:val="single" w:sz="4" w:space="0" w:color="auto"/>
            </w:tcBorders>
            <w:shd w:val="clear" w:color="000000" w:fill="FFFFCC"/>
            <w:vAlign w:val="center"/>
            <w:hideMark/>
          </w:tcPr>
          <w:p w14:paraId="3C55C84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9,00</w:t>
            </w:r>
          </w:p>
        </w:tc>
        <w:tc>
          <w:tcPr>
            <w:tcW w:w="1023" w:type="dxa"/>
            <w:tcBorders>
              <w:top w:val="nil"/>
              <w:left w:val="nil"/>
              <w:bottom w:val="single" w:sz="4" w:space="0" w:color="auto"/>
              <w:right w:val="single" w:sz="4" w:space="0" w:color="auto"/>
            </w:tcBorders>
            <w:shd w:val="clear" w:color="000000" w:fill="D7EAD3"/>
            <w:vAlign w:val="center"/>
            <w:hideMark/>
          </w:tcPr>
          <w:p w14:paraId="41F0B61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9,00</w:t>
            </w:r>
          </w:p>
        </w:tc>
        <w:tc>
          <w:tcPr>
            <w:tcW w:w="1123" w:type="dxa"/>
            <w:tcBorders>
              <w:top w:val="nil"/>
              <w:left w:val="nil"/>
              <w:bottom w:val="single" w:sz="4" w:space="0" w:color="auto"/>
              <w:right w:val="single" w:sz="4" w:space="0" w:color="auto"/>
            </w:tcBorders>
            <w:shd w:val="clear" w:color="000000" w:fill="D7EAD3"/>
            <w:vAlign w:val="center"/>
            <w:hideMark/>
          </w:tcPr>
          <w:p w14:paraId="4A856A1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9,00</w:t>
            </w:r>
          </w:p>
        </w:tc>
        <w:tc>
          <w:tcPr>
            <w:tcW w:w="1879" w:type="dxa"/>
            <w:tcBorders>
              <w:top w:val="nil"/>
              <w:left w:val="nil"/>
              <w:bottom w:val="single" w:sz="4" w:space="0" w:color="auto"/>
              <w:right w:val="single" w:sz="4" w:space="0" w:color="auto"/>
            </w:tcBorders>
            <w:shd w:val="clear" w:color="000000" w:fill="FFFFCC"/>
            <w:vAlign w:val="center"/>
            <w:hideMark/>
          </w:tcPr>
          <w:p w14:paraId="7B43CBDE"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2873C66F" w14:textId="77777777" w:rsidTr="008B41F6">
        <w:trPr>
          <w:trHeight w:val="675"/>
          <w:jc w:val="center"/>
        </w:trPr>
        <w:tc>
          <w:tcPr>
            <w:tcW w:w="430" w:type="dxa"/>
            <w:tcBorders>
              <w:top w:val="nil"/>
              <w:left w:val="nil"/>
              <w:bottom w:val="nil"/>
              <w:right w:val="nil"/>
            </w:tcBorders>
            <w:shd w:val="clear" w:color="000000" w:fill="FFFF00"/>
            <w:noWrap/>
            <w:vAlign w:val="center"/>
            <w:hideMark/>
          </w:tcPr>
          <w:p w14:paraId="24138999"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1C927C3D"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AB4F8D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3.9</w:t>
            </w:r>
          </w:p>
        </w:tc>
        <w:tc>
          <w:tcPr>
            <w:tcW w:w="3712" w:type="dxa"/>
            <w:tcBorders>
              <w:top w:val="nil"/>
              <w:left w:val="nil"/>
              <w:bottom w:val="single" w:sz="4" w:space="0" w:color="auto"/>
              <w:right w:val="single" w:sz="4" w:space="0" w:color="auto"/>
            </w:tcBorders>
            <w:shd w:val="clear" w:color="auto" w:fill="auto"/>
            <w:vAlign w:val="center"/>
            <w:hideMark/>
          </w:tcPr>
          <w:p w14:paraId="4BBB3149" w14:textId="77777777" w:rsidR="008B41F6" w:rsidRPr="008B41F6" w:rsidRDefault="008B41F6" w:rsidP="008B41F6">
            <w:pPr>
              <w:ind w:firstLineChars="100" w:firstLine="110"/>
              <w:rPr>
                <w:rFonts w:ascii="Tahoma" w:hAnsi="Tahoma" w:cs="Tahoma"/>
                <w:b/>
                <w:bCs/>
                <w:sz w:val="11"/>
                <w:szCs w:val="11"/>
              </w:rPr>
            </w:pPr>
            <w:r w:rsidRPr="008B41F6">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788" w:type="dxa"/>
            <w:tcBorders>
              <w:top w:val="nil"/>
              <w:left w:val="nil"/>
              <w:bottom w:val="single" w:sz="4" w:space="0" w:color="auto"/>
              <w:right w:val="single" w:sz="4" w:space="0" w:color="auto"/>
            </w:tcBorders>
            <w:shd w:val="clear" w:color="auto" w:fill="auto"/>
            <w:vAlign w:val="center"/>
            <w:hideMark/>
          </w:tcPr>
          <w:p w14:paraId="675EADE9"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3642AF2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470,39</w:t>
            </w:r>
          </w:p>
        </w:tc>
        <w:tc>
          <w:tcPr>
            <w:tcW w:w="1100" w:type="dxa"/>
            <w:tcBorders>
              <w:top w:val="nil"/>
              <w:left w:val="nil"/>
              <w:bottom w:val="single" w:sz="4" w:space="0" w:color="auto"/>
              <w:right w:val="single" w:sz="4" w:space="0" w:color="auto"/>
            </w:tcBorders>
            <w:shd w:val="clear" w:color="000000" w:fill="D7EAD3"/>
            <w:vAlign w:val="center"/>
            <w:hideMark/>
          </w:tcPr>
          <w:p w14:paraId="3746D13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235,19</w:t>
            </w:r>
          </w:p>
        </w:tc>
        <w:tc>
          <w:tcPr>
            <w:tcW w:w="1023" w:type="dxa"/>
            <w:tcBorders>
              <w:top w:val="nil"/>
              <w:left w:val="nil"/>
              <w:bottom w:val="single" w:sz="4" w:space="0" w:color="auto"/>
              <w:right w:val="single" w:sz="4" w:space="0" w:color="auto"/>
            </w:tcBorders>
            <w:shd w:val="clear" w:color="000000" w:fill="D7EAD3"/>
            <w:vAlign w:val="center"/>
            <w:hideMark/>
          </w:tcPr>
          <w:p w14:paraId="32D45D6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235,19</w:t>
            </w:r>
          </w:p>
        </w:tc>
        <w:tc>
          <w:tcPr>
            <w:tcW w:w="1333" w:type="dxa"/>
            <w:tcBorders>
              <w:top w:val="nil"/>
              <w:left w:val="nil"/>
              <w:bottom w:val="single" w:sz="4" w:space="0" w:color="auto"/>
              <w:right w:val="single" w:sz="4" w:space="0" w:color="auto"/>
            </w:tcBorders>
            <w:shd w:val="clear" w:color="000000" w:fill="FFFFCC"/>
            <w:vAlign w:val="center"/>
            <w:hideMark/>
          </w:tcPr>
          <w:p w14:paraId="18111EE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473,19</w:t>
            </w:r>
          </w:p>
        </w:tc>
        <w:tc>
          <w:tcPr>
            <w:tcW w:w="1023" w:type="dxa"/>
            <w:tcBorders>
              <w:top w:val="nil"/>
              <w:left w:val="nil"/>
              <w:bottom w:val="single" w:sz="4" w:space="0" w:color="auto"/>
              <w:right w:val="single" w:sz="4" w:space="0" w:color="auto"/>
            </w:tcBorders>
            <w:shd w:val="clear" w:color="000000" w:fill="D7EAD3"/>
            <w:vAlign w:val="center"/>
            <w:hideMark/>
          </w:tcPr>
          <w:p w14:paraId="63DA500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236,59</w:t>
            </w:r>
          </w:p>
        </w:tc>
        <w:tc>
          <w:tcPr>
            <w:tcW w:w="1123" w:type="dxa"/>
            <w:tcBorders>
              <w:top w:val="nil"/>
              <w:left w:val="nil"/>
              <w:bottom w:val="single" w:sz="4" w:space="0" w:color="auto"/>
              <w:right w:val="single" w:sz="4" w:space="0" w:color="auto"/>
            </w:tcBorders>
            <w:shd w:val="clear" w:color="000000" w:fill="D7EAD3"/>
            <w:vAlign w:val="center"/>
            <w:hideMark/>
          </w:tcPr>
          <w:p w14:paraId="493C7EB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236,59</w:t>
            </w:r>
          </w:p>
        </w:tc>
        <w:tc>
          <w:tcPr>
            <w:tcW w:w="1879" w:type="dxa"/>
            <w:tcBorders>
              <w:top w:val="nil"/>
              <w:left w:val="nil"/>
              <w:bottom w:val="single" w:sz="4" w:space="0" w:color="auto"/>
              <w:right w:val="single" w:sz="4" w:space="0" w:color="auto"/>
            </w:tcBorders>
            <w:shd w:val="clear" w:color="000000" w:fill="FFFFCC"/>
            <w:vAlign w:val="center"/>
            <w:hideMark/>
          </w:tcPr>
          <w:p w14:paraId="30D64DCF" w14:textId="77777777" w:rsidR="008B41F6" w:rsidRPr="008B41F6" w:rsidRDefault="008B41F6" w:rsidP="008B41F6">
            <w:pPr>
              <w:rPr>
                <w:rFonts w:ascii="Tahoma" w:hAnsi="Tahoma" w:cs="Tahoma"/>
                <w:sz w:val="11"/>
                <w:szCs w:val="11"/>
              </w:rPr>
            </w:pPr>
            <w:proofErr w:type="gramStart"/>
            <w:r w:rsidRPr="008B41F6">
              <w:rPr>
                <w:rFonts w:ascii="Tahoma" w:hAnsi="Tahoma" w:cs="Tahoma"/>
                <w:sz w:val="11"/>
                <w:szCs w:val="11"/>
              </w:rPr>
              <w:t>согласно законодательства</w:t>
            </w:r>
            <w:proofErr w:type="gramEnd"/>
            <w:r w:rsidRPr="008B41F6">
              <w:rPr>
                <w:rFonts w:ascii="Tahoma" w:hAnsi="Tahoma" w:cs="Tahoma"/>
                <w:sz w:val="11"/>
                <w:szCs w:val="11"/>
              </w:rPr>
              <w:t xml:space="preserve"> 30,2%</w:t>
            </w:r>
          </w:p>
        </w:tc>
      </w:tr>
      <w:tr w:rsidR="008B41F6" w:rsidRPr="008B41F6" w14:paraId="46DF9FAB" w14:textId="77777777" w:rsidTr="008B41F6">
        <w:trPr>
          <w:trHeight w:val="1290"/>
          <w:jc w:val="center"/>
        </w:trPr>
        <w:tc>
          <w:tcPr>
            <w:tcW w:w="430" w:type="dxa"/>
            <w:tcBorders>
              <w:top w:val="nil"/>
              <w:left w:val="nil"/>
              <w:bottom w:val="nil"/>
              <w:right w:val="nil"/>
            </w:tcBorders>
            <w:shd w:val="clear" w:color="000000" w:fill="FFFF00"/>
            <w:noWrap/>
            <w:vAlign w:val="center"/>
            <w:hideMark/>
          </w:tcPr>
          <w:p w14:paraId="7C9047B1"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461B5A6B"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268A44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3.11</w:t>
            </w:r>
          </w:p>
        </w:tc>
        <w:tc>
          <w:tcPr>
            <w:tcW w:w="3712" w:type="dxa"/>
            <w:tcBorders>
              <w:top w:val="nil"/>
              <w:left w:val="nil"/>
              <w:bottom w:val="single" w:sz="4" w:space="0" w:color="auto"/>
              <w:right w:val="single" w:sz="4" w:space="0" w:color="auto"/>
            </w:tcBorders>
            <w:shd w:val="clear" w:color="auto" w:fill="auto"/>
            <w:vAlign w:val="center"/>
            <w:hideMark/>
          </w:tcPr>
          <w:p w14:paraId="2373C0E4" w14:textId="77777777" w:rsidR="008B41F6" w:rsidRPr="008B41F6" w:rsidRDefault="008B41F6" w:rsidP="008B41F6">
            <w:pPr>
              <w:ind w:firstLineChars="100" w:firstLine="110"/>
              <w:rPr>
                <w:rFonts w:ascii="Tahoma" w:hAnsi="Tahoma" w:cs="Tahoma"/>
                <w:b/>
                <w:bCs/>
                <w:sz w:val="11"/>
                <w:szCs w:val="11"/>
              </w:rPr>
            </w:pPr>
            <w:r w:rsidRPr="008B41F6">
              <w:rPr>
                <w:rFonts w:ascii="Tahoma" w:hAnsi="Tahoma" w:cs="Tahoma"/>
                <w:b/>
                <w:bCs/>
                <w:sz w:val="11"/>
                <w:szCs w:val="11"/>
              </w:rPr>
              <w:t>Цеховые (общехозяйственные) расходы, в том числе:</w:t>
            </w:r>
          </w:p>
        </w:tc>
        <w:tc>
          <w:tcPr>
            <w:tcW w:w="788" w:type="dxa"/>
            <w:tcBorders>
              <w:top w:val="nil"/>
              <w:left w:val="nil"/>
              <w:bottom w:val="single" w:sz="4" w:space="0" w:color="auto"/>
              <w:right w:val="single" w:sz="4" w:space="0" w:color="auto"/>
            </w:tcBorders>
            <w:shd w:val="clear" w:color="auto" w:fill="auto"/>
            <w:vAlign w:val="center"/>
            <w:hideMark/>
          </w:tcPr>
          <w:p w14:paraId="2ABBB708"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7E697D5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1 346,39</w:t>
            </w:r>
          </w:p>
        </w:tc>
        <w:tc>
          <w:tcPr>
            <w:tcW w:w="1100" w:type="dxa"/>
            <w:tcBorders>
              <w:top w:val="nil"/>
              <w:left w:val="nil"/>
              <w:bottom w:val="single" w:sz="4" w:space="0" w:color="auto"/>
              <w:right w:val="single" w:sz="4" w:space="0" w:color="auto"/>
            </w:tcBorders>
            <w:shd w:val="clear" w:color="000000" w:fill="D7EAD3"/>
            <w:vAlign w:val="center"/>
            <w:hideMark/>
          </w:tcPr>
          <w:p w14:paraId="2FF9EE0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673,19</w:t>
            </w:r>
          </w:p>
        </w:tc>
        <w:tc>
          <w:tcPr>
            <w:tcW w:w="1023" w:type="dxa"/>
            <w:tcBorders>
              <w:top w:val="nil"/>
              <w:left w:val="nil"/>
              <w:bottom w:val="single" w:sz="4" w:space="0" w:color="auto"/>
              <w:right w:val="single" w:sz="4" w:space="0" w:color="auto"/>
            </w:tcBorders>
            <w:shd w:val="clear" w:color="000000" w:fill="D7EAD3"/>
            <w:vAlign w:val="center"/>
            <w:hideMark/>
          </w:tcPr>
          <w:p w14:paraId="222DA61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673,19</w:t>
            </w:r>
          </w:p>
        </w:tc>
        <w:tc>
          <w:tcPr>
            <w:tcW w:w="1333" w:type="dxa"/>
            <w:tcBorders>
              <w:top w:val="nil"/>
              <w:left w:val="nil"/>
              <w:bottom w:val="single" w:sz="4" w:space="0" w:color="auto"/>
              <w:right w:val="single" w:sz="4" w:space="0" w:color="auto"/>
            </w:tcBorders>
            <w:shd w:val="clear" w:color="000000" w:fill="D7EAD3"/>
            <w:vAlign w:val="center"/>
            <w:hideMark/>
          </w:tcPr>
          <w:p w14:paraId="4C4A6E0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1 354,40</w:t>
            </w:r>
          </w:p>
        </w:tc>
        <w:tc>
          <w:tcPr>
            <w:tcW w:w="1023" w:type="dxa"/>
            <w:tcBorders>
              <w:top w:val="nil"/>
              <w:left w:val="nil"/>
              <w:bottom w:val="single" w:sz="4" w:space="0" w:color="auto"/>
              <w:right w:val="single" w:sz="4" w:space="0" w:color="auto"/>
            </w:tcBorders>
            <w:shd w:val="clear" w:color="000000" w:fill="D7EAD3"/>
            <w:vAlign w:val="center"/>
            <w:hideMark/>
          </w:tcPr>
          <w:p w14:paraId="5E6B743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677,20</w:t>
            </w:r>
          </w:p>
        </w:tc>
        <w:tc>
          <w:tcPr>
            <w:tcW w:w="1123" w:type="dxa"/>
            <w:tcBorders>
              <w:top w:val="nil"/>
              <w:left w:val="nil"/>
              <w:bottom w:val="single" w:sz="4" w:space="0" w:color="auto"/>
              <w:right w:val="single" w:sz="4" w:space="0" w:color="auto"/>
            </w:tcBorders>
            <w:shd w:val="clear" w:color="000000" w:fill="D7EAD3"/>
            <w:vAlign w:val="center"/>
            <w:hideMark/>
          </w:tcPr>
          <w:p w14:paraId="5B56E10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677,20</w:t>
            </w:r>
          </w:p>
        </w:tc>
        <w:tc>
          <w:tcPr>
            <w:tcW w:w="1879" w:type="dxa"/>
            <w:tcBorders>
              <w:top w:val="nil"/>
              <w:left w:val="nil"/>
              <w:bottom w:val="single" w:sz="4" w:space="0" w:color="auto"/>
              <w:right w:val="single" w:sz="4" w:space="0" w:color="auto"/>
            </w:tcBorders>
            <w:shd w:val="clear" w:color="000000" w:fill="FFFFCC"/>
            <w:vAlign w:val="center"/>
            <w:hideMark/>
          </w:tcPr>
          <w:p w14:paraId="2F03FBCC" w14:textId="77777777" w:rsidR="008B41F6" w:rsidRPr="008B41F6" w:rsidRDefault="008B41F6" w:rsidP="008B41F6">
            <w:pPr>
              <w:rPr>
                <w:rFonts w:ascii="Tahoma" w:hAnsi="Tahoma" w:cs="Tahoma"/>
                <w:sz w:val="11"/>
                <w:szCs w:val="11"/>
              </w:rPr>
            </w:pPr>
            <w:r w:rsidRPr="008B41F6">
              <w:rPr>
                <w:rFonts w:ascii="Tahoma" w:hAnsi="Tahoma" w:cs="Tahoma"/>
                <w:sz w:val="11"/>
                <w:szCs w:val="11"/>
              </w:rPr>
              <w:t>базовый уровень операционных расходов 2016г. с учетом коэффициента индексации на 2017г (1,037) и на 2018г. (1,03)</w:t>
            </w:r>
          </w:p>
        </w:tc>
      </w:tr>
      <w:tr w:rsidR="008B41F6" w:rsidRPr="008B41F6" w14:paraId="46ACD2F8" w14:textId="77777777" w:rsidTr="008B41F6">
        <w:trPr>
          <w:trHeight w:val="570"/>
          <w:jc w:val="center"/>
        </w:trPr>
        <w:tc>
          <w:tcPr>
            <w:tcW w:w="430" w:type="dxa"/>
            <w:tcBorders>
              <w:top w:val="nil"/>
              <w:left w:val="nil"/>
              <w:bottom w:val="nil"/>
              <w:right w:val="nil"/>
            </w:tcBorders>
            <w:shd w:val="clear" w:color="000000" w:fill="FFFF00"/>
            <w:noWrap/>
            <w:vAlign w:val="center"/>
            <w:hideMark/>
          </w:tcPr>
          <w:p w14:paraId="0BFD45CE"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0E6BABC8"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3A9D71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3.11.1</w:t>
            </w:r>
          </w:p>
        </w:tc>
        <w:tc>
          <w:tcPr>
            <w:tcW w:w="3712" w:type="dxa"/>
            <w:tcBorders>
              <w:top w:val="nil"/>
              <w:left w:val="nil"/>
              <w:bottom w:val="single" w:sz="4" w:space="0" w:color="auto"/>
              <w:right w:val="single" w:sz="4" w:space="0" w:color="auto"/>
            </w:tcBorders>
            <w:shd w:val="clear" w:color="auto" w:fill="auto"/>
            <w:vAlign w:val="center"/>
            <w:hideMark/>
          </w:tcPr>
          <w:p w14:paraId="35AE9455"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Заработная плата цехового персонала</w:t>
            </w:r>
          </w:p>
        </w:tc>
        <w:tc>
          <w:tcPr>
            <w:tcW w:w="788" w:type="dxa"/>
            <w:tcBorders>
              <w:top w:val="nil"/>
              <w:left w:val="nil"/>
              <w:bottom w:val="single" w:sz="4" w:space="0" w:color="auto"/>
              <w:right w:val="single" w:sz="4" w:space="0" w:color="auto"/>
            </w:tcBorders>
            <w:shd w:val="clear" w:color="auto" w:fill="auto"/>
            <w:vAlign w:val="center"/>
            <w:hideMark/>
          </w:tcPr>
          <w:p w14:paraId="057D5314"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33E8E3B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839,94</w:t>
            </w:r>
          </w:p>
        </w:tc>
        <w:tc>
          <w:tcPr>
            <w:tcW w:w="1100" w:type="dxa"/>
            <w:tcBorders>
              <w:top w:val="nil"/>
              <w:left w:val="nil"/>
              <w:bottom w:val="single" w:sz="4" w:space="0" w:color="auto"/>
              <w:right w:val="single" w:sz="4" w:space="0" w:color="auto"/>
            </w:tcBorders>
            <w:shd w:val="clear" w:color="000000" w:fill="D7EAD3"/>
            <w:vAlign w:val="center"/>
            <w:hideMark/>
          </w:tcPr>
          <w:p w14:paraId="08746E8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419,97</w:t>
            </w:r>
          </w:p>
        </w:tc>
        <w:tc>
          <w:tcPr>
            <w:tcW w:w="1023" w:type="dxa"/>
            <w:tcBorders>
              <w:top w:val="nil"/>
              <w:left w:val="nil"/>
              <w:bottom w:val="single" w:sz="4" w:space="0" w:color="auto"/>
              <w:right w:val="single" w:sz="4" w:space="0" w:color="auto"/>
            </w:tcBorders>
            <w:shd w:val="clear" w:color="000000" w:fill="D7EAD3"/>
            <w:vAlign w:val="center"/>
            <w:hideMark/>
          </w:tcPr>
          <w:p w14:paraId="75BFCC8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419,97</w:t>
            </w:r>
          </w:p>
        </w:tc>
        <w:tc>
          <w:tcPr>
            <w:tcW w:w="1333" w:type="dxa"/>
            <w:tcBorders>
              <w:top w:val="nil"/>
              <w:left w:val="nil"/>
              <w:bottom w:val="single" w:sz="4" w:space="0" w:color="auto"/>
              <w:right w:val="single" w:sz="4" w:space="0" w:color="auto"/>
            </w:tcBorders>
            <w:shd w:val="clear" w:color="000000" w:fill="FFFFCC"/>
            <w:vAlign w:val="center"/>
            <w:hideMark/>
          </w:tcPr>
          <w:p w14:paraId="5A15974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844,94</w:t>
            </w:r>
          </w:p>
        </w:tc>
        <w:tc>
          <w:tcPr>
            <w:tcW w:w="1023" w:type="dxa"/>
            <w:tcBorders>
              <w:top w:val="nil"/>
              <w:left w:val="nil"/>
              <w:bottom w:val="single" w:sz="4" w:space="0" w:color="auto"/>
              <w:right w:val="single" w:sz="4" w:space="0" w:color="auto"/>
            </w:tcBorders>
            <w:shd w:val="clear" w:color="000000" w:fill="D7EAD3"/>
            <w:vAlign w:val="center"/>
            <w:hideMark/>
          </w:tcPr>
          <w:p w14:paraId="095968F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422,47</w:t>
            </w:r>
          </w:p>
        </w:tc>
        <w:tc>
          <w:tcPr>
            <w:tcW w:w="1123" w:type="dxa"/>
            <w:tcBorders>
              <w:top w:val="nil"/>
              <w:left w:val="nil"/>
              <w:bottom w:val="single" w:sz="4" w:space="0" w:color="auto"/>
              <w:right w:val="single" w:sz="4" w:space="0" w:color="auto"/>
            </w:tcBorders>
            <w:shd w:val="clear" w:color="000000" w:fill="D7EAD3"/>
            <w:vAlign w:val="center"/>
            <w:hideMark/>
          </w:tcPr>
          <w:p w14:paraId="461CB45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422,47</w:t>
            </w:r>
          </w:p>
        </w:tc>
        <w:tc>
          <w:tcPr>
            <w:tcW w:w="1879" w:type="dxa"/>
            <w:tcBorders>
              <w:top w:val="nil"/>
              <w:left w:val="nil"/>
              <w:bottom w:val="single" w:sz="4" w:space="0" w:color="auto"/>
              <w:right w:val="single" w:sz="4" w:space="0" w:color="auto"/>
            </w:tcBorders>
            <w:shd w:val="clear" w:color="000000" w:fill="FFFFCC"/>
            <w:vAlign w:val="center"/>
            <w:hideMark/>
          </w:tcPr>
          <w:p w14:paraId="563EEA3C"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6003C2A"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6F263F65"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 </w:t>
            </w:r>
          </w:p>
        </w:tc>
        <w:tc>
          <w:tcPr>
            <w:tcW w:w="330" w:type="dxa"/>
            <w:tcBorders>
              <w:top w:val="nil"/>
              <w:left w:val="nil"/>
              <w:bottom w:val="nil"/>
              <w:right w:val="nil"/>
            </w:tcBorders>
            <w:shd w:val="clear" w:color="auto" w:fill="auto"/>
            <w:noWrap/>
            <w:vAlign w:val="bottom"/>
            <w:hideMark/>
          </w:tcPr>
          <w:p w14:paraId="295AF496"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165F1B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3.11.1.1</w:t>
            </w:r>
          </w:p>
        </w:tc>
        <w:tc>
          <w:tcPr>
            <w:tcW w:w="3712" w:type="dxa"/>
            <w:tcBorders>
              <w:top w:val="nil"/>
              <w:left w:val="nil"/>
              <w:bottom w:val="single" w:sz="4" w:space="0" w:color="auto"/>
              <w:right w:val="single" w:sz="4" w:space="0" w:color="auto"/>
            </w:tcBorders>
            <w:shd w:val="clear" w:color="auto" w:fill="auto"/>
            <w:vAlign w:val="center"/>
            <w:hideMark/>
          </w:tcPr>
          <w:p w14:paraId="5EF7B1EE"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Среднемесячная оплата труда</w:t>
            </w:r>
          </w:p>
        </w:tc>
        <w:tc>
          <w:tcPr>
            <w:tcW w:w="788" w:type="dxa"/>
            <w:tcBorders>
              <w:top w:val="nil"/>
              <w:left w:val="nil"/>
              <w:bottom w:val="single" w:sz="4" w:space="0" w:color="auto"/>
              <w:right w:val="single" w:sz="4" w:space="0" w:color="auto"/>
            </w:tcBorders>
            <w:shd w:val="clear" w:color="auto" w:fill="auto"/>
            <w:vAlign w:val="center"/>
            <w:hideMark/>
          </w:tcPr>
          <w:p w14:paraId="5F71E23B"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2F00EB6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18 086,65</w:t>
            </w:r>
          </w:p>
        </w:tc>
        <w:tc>
          <w:tcPr>
            <w:tcW w:w="1100" w:type="dxa"/>
            <w:tcBorders>
              <w:top w:val="nil"/>
              <w:left w:val="nil"/>
              <w:bottom w:val="single" w:sz="4" w:space="0" w:color="auto"/>
              <w:right w:val="single" w:sz="4" w:space="0" w:color="auto"/>
            </w:tcBorders>
            <w:shd w:val="clear" w:color="000000" w:fill="D7EAD3"/>
            <w:vAlign w:val="center"/>
            <w:hideMark/>
          </w:tcPr>
          <w:p w14:paraId="5154369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18 086,65</w:t>
            </w:r>
          </w:p>
        </w:tc>
        <w:tc>
          <w:tcPr>
            <w:tcW w:w="1023" w:type="dxa"/>
            <w:tcBorders>
              <w:top w:val="nil"/>
              <w:left w:val="nil"/>
              <w:bottom w:val="single" w:sz="4" w:space="0" w:color="auto"/>
              <w:right w:val="single" w:sz="4" w:space="0" w:color="auto"/>
            </w:tcBorders>
            <w:shd w:val="clear" w:color="000000" w:fill="D7EAD3"/>
            <w:vAlign w:val="center"/>
            <w:hideMark/>
          </w:tcPr>
          <w:p w14:paraId="26C047E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18 086,65</w:t>
            </w:r>
          </w:p>
        </w:tc>
        <w:tc>
          <w:tcPr>
            <w:tcW w:w="1333" w:type="dxa"/>
            <w:tcBorders>
              <w:top w:val="nil"/>
              <w:left w:val="nil"/>
              <w:bottom w:val="single" w:sz="4" w:space="0" w:color="auto"/>
              <w:right w:val="single" w:sz="4" w:space="0" w:color="auto"/>
            </w:tcBorders>
            <w:shd w:val="clear" w:color="000000" w:fill="D7EAD3"/>
            <w:vAlign w:val="center"/>
            <w:hideMark/>
          </w:tcPr>
          <w:p w14:paraId="39944AF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18 194,25</w:t>
            </w:r>
          </w:p>
        </w:tc>
        <w:tc>
          <w:tcPr>
            <w:tcW w:w="1023" w:type="dxa"/>
            <w:tcBorders>
              <w:top w:val="nil"/>
              <w:left w:val="nil"/>
              <w:bottom w:val="single" w:sz="4" w:space="0" w:color="auto"/>
              <w:right w:val="single" w:sz="4" w:space="0" w:color="auto"/>
            </w:tcBorders>
            <w:shd w:val="clear" w:color="000000" w:fill="D7EAD3"/>
            <w:vAlign w:val="center"/>
            <w:hideMark/>
          </w:tcPr>
          <w:p w14:paraId="090C562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18 194,25</w:t>
            </w:r>
          </w:p>
        </w:tc>
        <w:tc>
          <w:tcPr>
            <w:tcW w:w="1123" w:type="dxa"/>
            <w:tcBorders>
              <w:top w:val="nil"/>
              <w:left w:val="nil"/>
              <w:bottom w:val="single" w:sz="4" w:space="0" w:color="auto"/>
              <w:right w:val="single" w:sz="4" w:space="0" w:color="auto"/>
            </w:tcBorders>
            <w:shd w:val="clear" w:color="000000" w:fill="D7EAD3"/>
            <w:vAlign w:val="center"/>
            <w:hideMark/>
          </w:tcPr>
          <w:p w14:paraId="3951ABA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18 194,25</w:t>
            </w:r>
          </w:p>
        </w:tc>
        <w:tc>
          <w:tcPr>
            <w:tcW w:w="1879" w:type="dxa"/>
            <w:tcBorders>
              <w:top w:val="nil"/>
              <w:left w:val="nil"/>
              <w:bottom w:val="single" w:sz="4" w:space="0" w:color="auto"/>
              <w:right w:val="single" w:sz="4" w:space="0" w:color="auto"/>
            </w:tcBorders>
            <w:shd w:val="clear" w:color="000000" w:fill="FFFFCC"/>
            <w:vAlign w:val="center"/>
            <w:hideMark/>
          </w:tcPr>
          <w:p w14:paraId="0D33C459"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7867FBAA"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2210C2B8"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 </w:t>
            </w:r>
          </w:p>
        </w:tc>
        <w:tc>
          <w:tcPr>
            <w:tcW w:w="330" w:type="dxa"/>
            <w:tcBorders>
              <w:top w:val="nil"/>
              <w:left w:val="nil"/>
              <w:bottom w:val="nil"/>
              <w:right w:val="nil"/>
            </w:tcBorders>
            <w:shd w:val="clear" w:color="auto" w:fill="auto"/>
            <w:noWrap/>
            <w:vAlign w:val="bottom"/>
            <w:hideMark/>
          </w:tcPr>
          <w:p w14:paraId="780ACDCE"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186442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3.11.1.2</w:t>
            </w:r>
          </w:p>
        </w:tc>
        <w:tc>
          <w:tcPr>
            <w:tcW w:w="3712" w:type="dxa"/>
            <w:tcBorders>
              <w:top w:val="nil"/>
              <w:left w:val="nil"/>
              <w:bottom w:val="single" w:sz="4" w:space="0" w:color="auto"/>
              <w:right w:val="single" w:sz="4" w:space="0" w:color="auto"/>
            </w:tcBorders>
            <w:shd w:val="clear" w:color="auto" w:fill="auto"/>
            <w:vAlign w:val="center"/>
            <w:hideMark/>
          </w:tcPr>
          <w:p w14:paraId="26F28BBA"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Численность персонала</w:t>
            </w:r>
          </w:p>
        </w:tc>
        <w:tc>
          <w:tcPr>
            <w:tcW w:w="788" w:type="dxa"/>
            <w:tcBorders>
              <w:top w:val="nil"/>
              <w:left w:val="nil"/>
              <w:bottom w:val="single" w:sz="4" w:space="0" w:color="auto"/>
              <w:right w:val="single" w:sz="4" w:space="0" w:color="auto"/>
            </w:tcBorders>
            <w:shd w:val="clear" w:color="auto" w:fill="auto"/>
            <w:vAlign w:val="center"/>
            <w:hideMark/>
          </w:tcPr>
          <w:p w14:paraId="41E7317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чел</w:t>
            </w:r>
          </w:p>
        </w:tc>
        <w:tc>
          <w:tcPr>
            <w:tcW w:w="1397" w:type="dxa"/>
            <w:tcBorders>
              <w:top w:val="nil"/>
              <w:left w:val="nil"/>
              <w:bottom w:val="single" w:sz="4" w:space="0" w:color="auto"/>
              <w:right w:val="single" w:sz="4" w:space="0" w:color="auto"/>
            </w:tcBorders>
            <w:shd w:val="clear" w:color="000000" w:fill="FFFFCC"/>
            <w:vAlign w:val="center"/>
            <w:hideMark/>
          </w:tcPr>
          <w:p w14:paraId="5D6091D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3,87</w:t>
            </w:r>
          </w:p>
        </w:tc>
        <w:tc>
          <w:tcPr>
            <w:tcW w:w="1100" w:type="dxa"/>
            <w:tcBorders>
              <w:top w:val="nil"/>
              <w:left w:val="nil"/>
              <w:bottom w:val="single" w:sz="4" w:space="0" w:color="auto"/>
              <w:right w:val="single" w:sz="4" w:space="0" w:color="auto"/>
            </w:tcBorders>
            <w:shd w:val="clear" w:color="000000" w:fill="D7EAD3"/>
            <w:vAlign w:val="center"/>
            <w:hideMark/>
          </w:tcPr>
          <w:p w14:paraId="5CC7E47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3,87</w:t>
            </w:r>
          </w:p>
        </w:tc>
        <w:tc>
          <w:tcPr>
            <w:tcW w:w="1023" w:type="dxa"/>
            <w:tcBorders>
              <w:top w:val="nil"/>
              <w:left w:val="nil"/>
              <w:bottom w:val="single" w:sz="4" w:space="0" w:color="auto"/>
              <w:right w:val="single" w:sz="4" w:space="0" w:color="auto"/>
            </w:tcBorders>
            <w:shd w:val="clear" w:color="000000" w:fill="D7EAD3"/>
            <w:vAlign w:val="center"/>
            <w:hideMark/>
          </w:tcPr>
          <w:p w14:paraId="7B953AC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3,87</w:t>
            </w:r>
          </w:p>
        </w:tc>
        <w:tc>
          <w:tcPr>
            <w:tcW w:w="1333" w:type="dxa"/>
            <w:tcBorders>
              <w:top w:val="nil"/>
              <w:left w:val="nil"/>
              <w:bottom w:val="single" w:sz="4" w:space="0" w:color="auto"/>
              <w:right w:val="single" w:sz="4" w:space="0" w:color="auto"/>
            </w:tcBorders>
            <w:shd w:val="clear" w:color="000000" w:fill="FFFFCC"/>
            <w:vAlign w:val="center"/>
            <w:hideMark/>
          </w:tcPr>
          <w:p w14:paraId="26FD5E1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3,87</w:t>
            </w:r>
          </w:p>
        </w:tc>
        <w:tc>
          <w:tcPr>
            <w:tcW w:w="1023" w:type="dxa"/>
            <w:tcBorders>
              <w:top w:val="nil"/>
              <w:left w:val="nil"/>
              <w:bottom w:val="single" w:sz="4" w:space="0" w:color="auto"/>
              <w:right w:val="single" w:sz="4" w:space="0" w:color="auto"/>
            </w:tcBorders>
            <w:shd w:val="clear" w:color="000000" w:fill="D7EAD3"/>
            <w:vAlign w:val="center"/>
            <w:hideMark/>
          </w:tcPr>
          <w:p w14:paraId="610FFC1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3,87</w:t>
            </w:r>
          </w:p>
        </w:tc>
        <w:tc>
          <w:tcPr>
            <w:tcW w:w="1123" w:type="dxa"/>
            <w:tcBorders>
              <w:top w:val="nil"/>
              <w:left w:val="nil"/>
              <w:bottom w:val="single" w:sz="4" w:space="0" w:color="auto"/>
              <w:right w:val="single" w:sz="4" w:space="0" w:color="auto"/>
            </w:tcBorders>
            <w:shd w:val="clear" w:color="000000" w:fill="D7EAD3"/>
            <w:vAlign w:val="center"/>
            <w:hideMark/>
          </w:tcPr>
          <w:p w14:paraId="3D45CBE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3,87</w:t>
            </w:r>
          </w:p>
        </w:tc>
        <w:tc>
          <w:tcPr>
            <w:tcW w:w="1879" w:type="dxa"/>
            <w:tcBorders>
              <w:top w:val="nil"/>
              <w:left w:val="nil"/>
              <w:bottom w:val="single" w:sz="4" w:space="0" w:color="auto"/>
              <w:right w:val="single" w:sz="4" w:space="0" w:color="auto"/>
            </w:tcBorders>
            <w:shd w:val="clear" w:color="000000" w:fill="FFFFCC"/>
            <w:vAlign w:val="center"/>
            <w:hideMark/>
          </w:tcPr>
          <w:p w14:paraId="39AB36F4"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06E29C6" w14:textId="77777777" w:rsidTr="008B41F6">
        <w:trPr>
          <w:trHeight w:val="450"/>
          <w:jc w:val="center"/>
        </w:trPr>
        <w:tc>
          <w:tcPr>
            <w:tcW w:w="430" w:type="dxa"/>
            <w:tcBorders>
              <w:top w:val="nil"/>
              <w:left w:val="nil"/>
              <w:bottom w:val="nil"/>
              <w:right w:val="nil"/>
            </w:tcBorders>
            <w:shd w:val="clear" w:color="000000" w:fill="FFFF00"/>
            <w:noWrap/>
            <w:vAlign w:val="center"/>
            <w:hideMark/>
          </w:tcPr>
          <w:p w14:paraId="482E9E78"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3F824938"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43FCB3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3.11.2</w:t>
            </w:r>
          </w:p>
        </w:tc>
        <w:tc>
          <w:tcPr>
            <w:tcW w:w="3712" w:type="dxa"/>
            <w:tcBorders>
              <w:top w:val="nil"/>
              <w:left w:val="nil"/>
              <w:bottom w:val="single" w:sz="4" w:space="0" w:color="auto"/>
              <w:right w:val="single" w:sz="4" w:space="0" w:color="auto"/>
            </w:tcBorders>
            <w:shd w:val="clear" w:color="auto" w:fill="auto"/>
            <w:vAlign w:val="center"/>
            <w:hideMark/>
          </w:tcPr>
          <w:p w14:paraId="1E6345E9"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 xml:space="preserve">Отчисления на </w:t>
            </w:r>
            <w:proofErr w:type="spellStart"/>
            <w:proofErr w:type="gramStart"/>
            <w:r w:rsidRPr="008B41F6">
              <w:rPr>
                <w:rFonts w:ascii="Tahoma" w:hAnsi="Tahoma" w:cs="Tahoma"/>
                <w:sz w:val="11"/>
                <w:szCs w:val="11"/>
              </w:rPr>
              <w:t>соц.нужды</w:t>
            </w:r>
            <w:proofErr w:type="spellEnd"/>
            <w:proofErr w:type="gramEnd"/>
            <w:r w:rsidRPr="008B41F6">
              <w:rPr>
                <w:rFonts w:ascii="Tahoma" w:hAnsi="Tahoma" w:cs="Tahoma"/>
                <w:sz w:val="11"/>
                <w:szCs w:val="11"/>
              </w:rPr>
              <w:t xml:space="preserve"> от заработной платы цехового персонала</w:t>
            </w:r>
          </w:p>
        </w:tc>
        <w:tc>
          <w:tcPr>
            <w:tcW w:w="788" w:type="dxa"/>
            <w:tcBorders>
              <w:top w:val="nil"/>
              <w:left w:val="nil"/>
              <w:bottom w:val="single" w:sz="4" w:space="0" w:color="auto"/>
              <w:right w:val="single" w:sz="4" w:space="0" w:color="auto"/>
            </w:tcBorders>
            <w:shd w:val="clear" w:color="auto" w:fill="auto"/>
            <w:vAlign w:val="center"/>
            <w:hideMark/>
          </w:tcPr>
          <w:p w14:paraId="617DC213"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308B493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253,66</w:t>
            </w:r>
          </w:p>
        </w:tc>
        <w:tc>
          <w:tcPr>
            <w:tcW w:w="1100" w:type="dxa"/>
            <w:tcBorders>
              <w:top w:val="nil"/>
              <w:left w:val="nil"/>
              <w:bottom w:val="single" w:sz="4" w:space="0" w:color="auto"/>
              <w:right w:val="single" w:sz="4" w:space="0" w:color="auto"/>
            </w:tcBorders>
            <w:shd w:val="clear" w:color="000000" w:fill="D7EAD3"/>
            <w:vAlign w:val="center"/>
            <w:hideMark/>
          </w:tcPr>
          <w:p w14:paraId="6A84958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126,83</w:t>
            </w:r>
          </w:p>
        </w:tc>
        <w:tc>
          <w:tcPr>
            <w:tcW w:w="1023" w:type="dxa"/>
            <w:tcBorders>
              <w:top w:val="nil"/>
              <w:left w:val="nil"/>
              <w:bottom w:val="single" w:sz="4" w:space="0" w:color="auto"/>
              <w:right w:val="single" w:sz="4" w:space="0" w:color="auto"/>
            </w:tcBorders>
            <w:shd w:val="clear" w:color="000000" w:fill="D7EAD3"/>
            <w:vAlign w:val="center"/>
            <w:hideMark/>
          </w:tcPr>
          <w:p w14:paraId="7B6A228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126,83</w:t>
            </w:r>
          </w:p>
        </w:tc>
        <w:tc>
          <w:tcPr>
            <w:tcW w:w="1333" w:type="dxa"/>
            <w:tcBorders>
              <w:top w:val="nil"/>
              <w:left w:val="nil"/>
              <w:bottom w:val="single" w:sz="4" w:space="0" w:color="auto"/>
              <w:right w:val="single" w:sz="4" w:space="0" w:color="auto"/>
            </w:tcBorders>
            <w:shd w:val="clear" w:color="000000" w:fill="FFFFCC"/>
            <w:vAlign w:val="center"/>
            <w:hideMark/>
          </w:tcPr>
          <w:p w14:paraId="31BA985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255,17</w:t>
            </w:r>
          </w:p>
        </w:tc>
        <w:tc>
          <w:tcPr>
            <w:tcW w:w="1023" w:type="dxa"/>
            <w:tcBorders>
              <w:top w:val="nil"/>
              <w:left w:val="nil"/>
              <w:bottom w:val="single" w:sz="4" w:space="0" w:color="auto"/>
              <w:right w:val="single" w:sz="4" w:space="0" w:color="auto"/>
            </w:tcBorders>
            <w:shd w:val="clear" w:color="000000" w:fill="D7EAD3"/>
            <w:vAlign w:val="center"/>
            <w:hideMark/>
          </w:tcPr>
          <w:p w14:paraId="5E73F80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127,59</w:t>
            </w:r>
          </w:p>
        </w:tc>
        <w:tc>
          <w:tcPr>
            <w:tcW w:w="1123" w:type="dxa"/>
            <w:tcBorders>
              <w:top w:val="nil"/>
              <w:left w:val="nil"/>
              <w:bottom w:val="single" w:sz="4" w:space="0" w:color="auto"/>
              <w:right w:val="single" w:sz="4" w:space="0" w:color="auto"/>
            </w:tcBorders>
            <w:shd w:val="clear" w:color="000000" w:fill="D7EAD3"/>
            <w:vAlign w:val="center"/>
            <w:hideMark/>
          </w:tcPr>
          <w:p w14:paraId="21FF395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127,59</w:t>
            </w:r>
          </w:p>
        </w:tc>
        <w:tc>
          <w:tcPr>
            <w:tcW w:w="1879" w:type="dxa"/>
            <w:tcBorders>
              <w:top w:val="nil"/>
              <w:left w:val="nil"/>
              <w:bottom w:val="single" w:sz="4" w:space="0" w:color="auto"/>
              <w:right w:val="single" w:sz="4" w:space="0" w:color="auto"/>
            </w:tcBorders>
            <w:shd w:val="clear" w:color="000000" w:fill="FFFFCC"/>
            <w:vAlign w:val="center"/>
            <w:hideMark/>
          </w:tcPr>
          <w:p w14:paraId="5748017E"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E525735" w14:textId="77777777" w:rsidTr="008B41F6">
        <w:trPr>
          <w:trHeight w:val="480"/>
          <w:jc w:val="center"/>
        </w:trPr>
        <w:tc>
          <w:tcPr>
            <w:tcW w:w="430" w:type="dxa"/>
            <w:tcBorders>
              <w:top w:val="nil"/>
              <w:left w:val="nil"/>
              <w:bottom w:val="nil"/>
              <w:right w:val="nil"/>
            </w:tcBorders>
            <w:shd w:val="clear" w:color="000000" w:fill="FFFF00"/>
            <w:noWrap/>
            <w:vAlign w:val="center"/>
            <w:hideMark/>
          </w:tcPr>
          <w:p w14:paraId="1D455318"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0791821C"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439289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3.11.3</w:t>
            </w:r>
          </w:p>
        </w:tc>
        <w:tc>
          <w:tcPr>
            <w:tcW w:w="3712" w:type="dxa"/>
            <w:tcBorders>
              <w:top w:val="nil"/>
              <w:left w:val="nil"/>
              <w:bottom w:val="single" w:sz="4" w:space="0" w:color="auto"/>
              <w:right w:val="single" w:sz="4" w:space="0" w:color="auto"/>
            </w:tcBorders>
            <w:shd w:val="clear" w:color="auto" w:fill="auto"/>
            <w:vAlign w:val="center"/>
            <w:hideMark/>
          </w:tcPr>
          <w:p w14:paraId="4FD77585"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Прочие расходы, в том числе:</w:t>
            </w:r>
          </w:p>
        </w:tc>
        <w:tc>
          <w:tcPr>
            <w:tcW w:w="788" w:type="dxa"/>
            <w:tcBorders>
              <w:top w:val="nil"/>
              <w:left w:val="nil"/>
              <w:bottom w:val="single" w:sz="4" w:space="0" w:color="auto"/>
              <w:right w:val="single" w:sz="4" w:space="0" w:color="auto"/>
            </w:tcBorders>
            <w:shd w:val="clear" w:color="auto" w:fill="auto"/>
            <w:vAlign w:val="center"/>
            <w:hideMark/>
          </w:tcPr>
          <w:p w14:paraId="17C4622F"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63F76A0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252,78</w:t>
            </w:r>
          </w:p>
        </w:tc>
        <w:tc>
          <w:tcPr>
            <w:tcW w:w="1100" w:type="dxa"/>
            <w:tcBorders>
              <w:top w:val="nil"/>
              <w:left w:val="nil"/>
              <w:bottom w:val="single" w:sz="4" w:space="0" w:color="auto"/>
              <w:right w:val="single" w:sz="4" w:space="0" w:color="auto"/>
            </w:tcBorders>
            <w:shd w:val="clear" w:color="000000" w:fill="D7EAD3"/>
            <w:vAlign w:val="center"/>
            <w:hideMark/>
          </w:tcPr>
          <w:p w14:paraId="25AAACC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126,39</w:t>
            </w:r>
          </w:p>
        </w:tc>
        <w:tc>
          <w:tcPr>
            <w:tcW w:w="1023" w:type="dxa"/>
            <w:tcBorders>
              <w:top w:val="nil"/>
              <w:left w:val="nil"/>
              <w:bottom w:val="single" w:sz="4" w:space="0" w:color="auto"/>
              <w:right w:val="single" w:sz="4" w:space="0" w:color="auto"/>
            </w:tcBorders>
            <w:shd w:val="clear" w:color="000000" w:fill="D7EAD3"/>
            <w:vAlign w:val="center"/>
            <w:hideMark/>
          </w:tcPr>
          <w:p w14:paraId="1FB28D1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126,39</w:t>
            </w:r>
          </w:p>
        </w:tc>
        <w:tc>
          <w:tcPr>
            <w:tcW w:w="1333" w:type="dxa"/>
            <w:tcBorders>
              <w:top w:val="nil"/>
              <w:left w:val="nil"/>
              <w:bottom w:val="single" w:sz="4" w:space="0" w:color="auto"/>
              <w:right w:val="single" w:sz="4" w:space="0" w:color="auto"/>
            </w:tcBorders>
            <w:shd w:val="clear" w:color="000000" w:fill="D7EAD3"/>
            <w:vAlign w:val="center"/>
            <w:hideMark/>
          </w:tcPr>
          <w:p w14:paraId="1FDC1D9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254,29</w:t>
            </w:r>
          </w:p>
        </w:tc>
        <w:tc>
          <w:tcPr>
            <w:tcW w:w="1023" w:type="dxa"/>
            <w:tcBorders>
              <w:top w:val="nil"/>
              <w:left w:val="nil"/>
              <w:bottom w:val="single" w:sz="4" w:space="0" w:color="auto"/>
              <w:right w:val="single" w:sz="4" w:space="0" w:color="auto"/>
            </w:tcBorders>
            <w:shd w:val="clear" w:color="000000" w:fill="D7EAD3"/>
            <w:vAlign w:val="center"/>
            <w:hideMark/>
          </w:tcPr>
          <w:p w14:paraId="5A6859C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127,14</w:t>
            </w:r>
          </w:p>
        </w:tc>
        <w:tc>
          <w:tcPr>
            <w:tcW w:w="1123" w:type="dxa"/>
            <w:tcBorders>
              <w:top w:val="nil"/>
              <w:left w:val="nil"/>
              <w:bottom w:val="single" w:sz="4" w:space="0" w:color="auto"/>
              <w:right w:val="single" w:sz="4" w:space="0" w:color="auto"/>
            </w:tcBorders>
            <w:shd w:val="clear" w:color="000000" w:fill="D7EAD3"/>
            <w:vAlign w:val="center"/>
            <w:hideMark/>
          </w:tcPr>
          <w:p w14:paraId="704960B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127,14</w:t>
            </w:r>
          </w:p>
        </w:tc>
        <w:tc>
          <w:tcPr>
            <w:tcW w:w="1879" w:type="dxa"/>
            <w:tcBorders>
              <w:top w:val="nil"/>
              <w:left w:val="nil"/>
              <w:bottom w:val="single" w:sz="4" w:space="0" w:color="auto"/>
              <w:right w:val="single" w:sz="4" w:space="0" w:color="auto"/>
            </w:tcBorders>
            <w:shd w:val="clear" w:color="000000" w:fill="FFFFCC"/>
            <w:vAlign w:val="center"/>
            <w:hideMark/>
          </w:tcPr>
          <w:p w14:paraId="4A112201"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C40B9BC"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07E853BD"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vAlign w:val="center"/>
            <w:hideMark/>
          </w:tcPr>
          <w:p w14:paraId="76E13813"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931168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3.11.3.1</w:t>
            </w:r>
          </w:p>
        </w:tc>
        <w:tc>
          <w:tcPr>
            <w:tcW w:w="3712" w:type="dxa"/>
            <w:tcBorders>
              <w:top w:val="nil"/>
              <w:left w:val="nil"/>
              <w:bottom w:val="single" w:sz="4" w:space="0" w:color="auto"/>
              <w:right w:val="single" w:sz="4" w:space="0" w:color="auto"/>
            </w:tcBorders>
            <w:shd w:val="clear" w:color="000000" w:fill="E3FAFD"/>
            <w:vAlign w:val="center"/>
            <w:hideMark/>
          </w:tcPr>
          <w:p w14:paraId="2B393865"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 xml:space="preserve">топливо, </w:t>
            </w:r>
            <w:proofErr w:type="spellStart"/>
            <w:r w:rsidRPr="008B41F6">
              <w:rPr>
                <w:rFonts w:ascii="Tahoma" w:hAnsi="Tahoma" w:cs="Tahoma"/>
                <w:sz w:val="11"/>
                <w:szCs w:val="11"/>
              </w:rPr>
              <w:t>гсм</w:t>
            </w:r>
            <w:proofErr w:type="spellEnd"/>
          </w:p>
        </w:tc>
        <w:tc>
          <w:tcPr>
            <w:tcW w:w="788" w:type="dxa"/>
            <w:tcBorders>
              <w:top w:val="nil"/>
              <w:left w:val="nil"/>
              <w:bottom w:val="single" w:sz="4" w:space="0" w:color="auto"/>
              <w:right w:val="single" w:sz="4" w:space="0" w:color="auto"/>
            </w:tcBorders>
            <w:shd w:val="clear" w:color="auto" w:fill="auto"/>
            <w:vAlign w:val="center"/>
            <w:hideMark/>
          </w:tcPr>
          <w:p w14:paraId="4D3532E3"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0CEE112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24149AC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4581773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12C74D0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02E3BDE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75F9C42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09E7CA18"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63CF587F"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7A2231EB"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vAlign w:val="center"/>
            <w:hideMark/>
          </w:tcPr>
          <w:p w14:paraId="0CE1EF4C"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2A5F1E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3.11.3.2</w:t>
            </w:r>
          </w:p>
        </w:tc>
        <w:tc>
          <w:tcPr>
            <w:tcW w:w="3712" w:type="dxa"/>
            <w:tcBorders>
              <w:top w:val="nil"/>
              <w:left w:val="nil"/>
              <w:bottom w:val="single" w:sz="4" w:space="0" w:color="auto"/>
              <w:right w:val="single" w:sz="4" w:space="0" w:color="auto"/>
            </w:tcBorders>
            <w:shd w:val="clear" w:color="000000" w:fill="E3FAFD"/>
            <w:vAlign w:val="center"/>
            <w:hideMark/>
          </w:tcPr>
          <w:p w14:paraId="433D1237"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материалы</w:t>
            </w:r>
          </w:p>
        </w:tc>
        <w:tc>
          <w:tcPr>
            <w:tcW w:w="788" w:type="dxa"/>
            <w:tcBorders>
              <w:top w:val="nil"/>
              <w:left w:val="nil"/>
              <w:bottom w:val="single" w:sz="4" w:space="0" w:color="auto"/>
              <w:right w:val="single" w:sz="4" w:space="0" w:color="auto"/>
            </w:tcBorders>
            <w:shd w:val="clear" w:color="auto" w:fill="auto"/>
            <w:vAlign w:val="center"/>
            <w:hideMark/>
          </w:tcPr>
          <w:p w14:paraId="18F09AC7"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616E931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6A0EC30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535D01A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3214D47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64276B3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5748E73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22DBC2DD"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C7B91C7"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2482F387"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vAlign w:val="center"/>
            <w:hideMark/>
          </w:tcPr>
          <w:p w14:paraId="4EC55164"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2D050E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3.11.3.3</w:t>
            </w:r>
          </w:p>
        </w:tc>
        <w:tc>
          <w:tcPr>
            <w:tcW w:w="3712" w:type="dxa"/>
            <w:tcBorders>
              <w:top w:val="nil"/>
              <w:left w:val="nil"/>
              <w:bottom w:val="single" w:sz="4" w:space="0" w:color="auto"/>
              <w:right w:val="single" w:sz="4" w:space="0" w:color="auto"/>
            </w:tcBorders>
            <w:shd w:val="clear" w:color="000000" w:fill="E3FAFD"/>
            <w:vAlign w:val="center"/>
            <w:hideMark/>
          </w:tcPr>
          <w:p w14:paraId="0CBBA2A1"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прочие (в том числе ремонт автотранспортной техники)</w:t>
            </w:r>
          </w:p>
        </w:tc>
        <w:tc>
          <w:tcPr>
            <w:tcW w:w="788" w:type="dxa"/>
            <w:tcBorders>
              <w:top w:val="nil"/>
              <w:left w:val="nil"/>
              <w:bottom w:val="single" w:sz="4" w:space="0" w:color="auto"/>
              <w:right w:val="single" w:sz="4" w:space="0" w:color="auto"/>
            </w:tcBorders>
            <w:shd w:val="clear" w:color="auto" w:fill="auto"/>
            <w:vAlign w:val="center"/>
            <w:hideMark/>
          </w:tcPr>
          <w:p w14:paraId="155ABAA2"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54B68F8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252,78</w:t>
            </w:r>
          </w:p>
        </w:tc>
        <w:tc>
          <w:tcPr>
            <w:tcW w:w="1100" w:type="dxa"/>
            <w:tcBorders>
              <w:top w:val="nil"/>
              <w:left w:val="nil"/>
              <w:bottom w:val="single" w:sz="4" w:space="0" w:color="auto"/>
              <w:right w:val="single" w:sz="4" w:space="0" w:color="auto"/>
            </w:tcBorders>
            <w:shd w:val="clear" w:color="000000" w:fill="D7EAD3"/>
            <w:vAlign w:val="center"/>
            <w:hideMark/>
          </w:tcPr>
          <w:p w14:paraId="7AAD82A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126,39</w:t>
            </w:r>
          </w:p>
        </w:tc>
        <w:tc>
          <w:tcPr>
            <w:tcW w:w="1023" w:type="dxa"/>
            <w:tcBorders>
              <w:top w:val="nil"/>
              <w:left w:val="nil"/>
              <w:bottom w:val="single" w:sz="4" w:space="0" w:color="auto"/>
              <w:right w:val="single" w:sz="4" w:space="0" w:color="auto"/>
            </w:tcBorders>
            <w:shd w:val="clear" w:color="000000" w:fill="D7EAD3"/>
            <w:vAlign w:val="center"/>
            <w:hideMark/>
          </w:tcPr>
          <w:p w14:paraId="6D7A16D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126,39</w:t>
            </w:r>
          </w:p>
        </w:tc>
        <w:tc>
          <w:tcPr>
            <w:tcW w:w="1333" w:type="dxa"/>
            <w:tcBorders>
              <w:top w:val="nil"/>
              <w:left w:val="nil"/>
              <w:bottom w:val="single" w:sz="4" w:space="0" w:color="auto"/>
              <w:right w:val="single" w:sz="4" w:space="0" w:color="auto"/>
            </w:tcBorders>
            <w:shd w:val="clear" w:color="000000" w:fill="FFFFCC"/>
            <w:vAlign w:val="center"/>
            <w:hideMark/>
          </w:tcPr>
          <w:p w14:paraId="7FCAE56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254,29</w:t>
            </w:r>
          </w:p>
        </w:tc>
        <w:tc>
          <w:tcPr>
            <w:tcW w:w="1023" w:type="dxa"/>
            <w:tcBorders>
              <w:top w:val="nil"/>
              <w:left w:val="nil"/>
              <w:bottom w:val="single" w:sz="4" w:space="0" w:color="auto"/>
              <w:right w:val="single" w:sz="4" w:space="0" w:color="auto"/>
            </w:tcBorders>
            <w:shd w:val="clear" w:color="000000" w:fill="D7EAD3"/>
            <w:vAlign w:val="center"/>
            <w:hideMark/>
          </w:tcPr>
          <w:p w14:paraId="25CED21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127,14</w:t>
            </w:r>
          </w:p>
        </w:tc>
        <w:tc>
          <w:tcPr>
            <w:tcW w:w="1123" w:type="dxa"/>
            <w:tcBorders>
              <w:top w:val="nil"/>
              <w:left w:val="nil"/>
              <w:bottom w:val="single" w:sz="4" w:space="0" w:color="auto"/>
              <w:right w:val="single" w:sz="4" w:space="0" w:color="auto"/>
            </w:tcBorders>
            <w:shd w:val="clear" w:color="000000" w:fill="D7EAD3"/>
            <w:vAlign w:val="center"/>
            <w:hideMark/>
          </w:tcPr>
          <w:p w14:paraId="0A5FA9E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127,14</w:t>
            </w:r>
          </w:p>
        </w:tc>
        <w:tc>
          <w:tcPr>
            <w:tcW w:w="1879" w:type="dxa"/>
            <w:tcBorders>
              <w:top w:val="nil"/>
              <w:left w:val="nil"/>
              <w:bottom w:val="single" w:sz="4" w:space="0" w:color="auto"/>
              <w:right w:val="single" w:sz="4" w:space="0" w:color="auto"/>
            </w:tcBorders>
            <w:shd w:val="clear" w:color="000000" w:fill="FFFFCC"/>
            <w:vAlign w:val="center"/>
            <w:hideMark/>
          </w:tcPr>
          <w:p w14:paraId="1306F1EB"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DC2249C" w14:textId="77777777" w:rsidTr="008B41F6">
        <w:trPr>
          <w:trHeight w:val="1350"/>
          <w:jc w:val="center"/>
        </w:trPr>
        <w:tc>
          <w:tcPr>
            <w:tcW w:w="430" w:type="dxa"/>
            <w:tcBorders>
              <w:top w:val="nil"/>
              <w:left w:val="nil"/>
              <w:bottom w:val="nil"/>
              <w:right w:val="nil"/>
            </w:tcBorders>
            <w:shd w:val="clear" w:color="000000" w:fill="FFFF00"/>
            <w:noWrap/>
            <w:vAlign w:val="center"/>
            <w:hideMark/>
          </w:tcPr>
          <w:p w14:paraId="7B9424C1"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7D52F96B"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337811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3.12</w:t>
            </w:r>
          </w:p>
        </w:tc>
        <w:tc>
          <w:tcPr>
            <w:tcW w:w="3712" w:type="dxa"/>
            <w:tcBorders>
              <w:top w:val="nil"/>
              <w:left w:val="nil"/>
              <w:bottom w:val="single" w:sz="4" w:space="0" w:color="auto"/>
              <w:right w:val="single" w:sz="4" w:space="0" w:color="auto"/>
            </w:tcBorders>
            <w:shd w:val="clear" w:color="auto" w:fill="auto"/>
            <w:vAlign w:val="center"/>
            <w:hideMark/>
          </w:tcPr>
          <w:p w14:paraId="335F6B7A" w14:textId="77777777" w:rsidR="008B41F6" w:rsidRPr="008B41F6" w:rsidRDefault="008B41F6" w:rsidP="008B41F6">
            <w:pPr>
              <w:ind w:firstLineChars="100" w:firstLine="110"/>
              <w:rPr>
                <w:rFonts w:ascii="Tahoma" w:hAnsi="Tahoma" w:cs="Tahoma"/>
                <w:b/>
                <w:bCs/>
                <w:sz w:val="11"/>
                <w:szCs w:val="11"/>
              </w:rPr>
            </w:pPr>
            <w:r w:rsidRPr="008B41F6">
              <w:rPr>
                <w:rFonts w:ascii="Tahoma" w:hAnsi="Tahoma" w:cs="Tahoma"/>
                <w:b/>
                <w:bCs/>
                <w:sz w:val="11"/>
                <w:szCs w:val="11"/>
              </w:rPr>
              <w:t>Прочие производственные расходы</w:t>
            </w:r>
          </w:p>
        </w:tc>
        <w:tc>
          <w:tcPr>
            <w:tcW w:w="788" w:type="dxa"/>
            <w:tcBorders>
              <w:top w:val="nil"/>
              <w:left w:val="nil"/>
              <w:bottom w:val="single" w:sz="4" w:space="0" w:color="auto"/>
              <w:right w:val="single" w:sz="4" w:space="0" w:color="auto"/>
            </w:tcBorders>
            <w:shd w:val="clear" w:color="auto" w:fill="auto"/>
            <w:vAlign w:val="center"/>
            <w:hideMark/>
          </w:tcPr>
          <w:p w14:paraId="6EAAFC5D"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30A05BD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304,75</w:t>
            </w:r>
          </w:p>
        </w:tc>
        <w:tc>
          <w:tcPr>
            <w:tcW w:w="1100" w:type="dxa"/>
            <w:tcBorders>
              <w:top w:val="nil"/>
              <w:left w:val="nil"/>
              <w:bottom w:val="single" w:sz="4" w:space="0" w:color="auto"/>
              <w:right w:val="single" w:sz="4" w:space="0" w:color="auto"/>
            </w:tcBorders>
            <w:shd w:val="clear" w:color="000000" w:fill="D7EAD3"/>
            <w:vAlign w:val="center"/>
            <w:hideMark/>
          </w:tcPr>
          <w:p w14:paraId="12F0423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152,37</w:t>
            </w:r>
          </w:p>
        </w:tc>
        <w:tc>
          <w:tcPr>
            <w:tcW w:w="1023" w:type="dxa"/>
            <w:tcBorders>
              <w:top w:val="nil"/>
              <w:left w:val="nil"/>
              <w:bottom w:val="single" w:sz="4" w:space="0" w:color="auto"/>
              <w:right w:val="single" w:sz="4" w:space="0" w:color="auto"/>
            </w:tcBorders>
            <w:shd w:val="clear" w:color="000000" w:fill="D7EAD3"/>
            <w:vAlign w:val="center"/>
            <w:hideMark/>
          </w:tcPr>
          <w:p w14:paraId="2628FC2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152,37</w:t>
            </w:r>
          </w:p>
        </w:tc>
        <w:tc>
          <w:tcPr>
            <w:tcW w:w="1333" w:type="dxa"/>
            <w:tcBorders>
              <w:top w:val="nil"/>
              <w:left w:val="nil"/>
              <w:bottom w:val="single" w:sz="4" w:space="0" w:color="auto"/>
              <w:right w:val="single" w:sz="4" w:space="0" w:color="auto"/>
            </w:tcBorders>
            <w:shd w:val="clear" w:color="000000" w:fill="D7EAD3"/>
            <w:vAlign w:val="center"/>
            <w:hideMark/>
          </w:tcPr>
          <w:p w14:paraId="0D5EBC5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306,56</w:t>
            </w:r>
          </w:p>
        </w:tc>
        <w:tc>
          <w:tcPr>
            <w:tcW w:w="1023" w:type="dxa"/>
            <w:tcBorders>
              <w:top w:val="nil"/>
              <w:left w:val="nil"/>
              <w:bottom w:val="single" w:sz="4" w:space="0" w:color="auto"/>
              <w:right w:val="single" w:sz="4" w:space="0" w:color="auto"/>
            </w:tcBorders>
            <w:shd w:val="clear" w:color="000000" w:fill="D7EAD3"/>
            <w:vAlign w:val="center"/>
            <w:hideMark/>
          </w:tcPr>
          <w:p w14:paraId="066C0A5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153,28</w:t>
            </w:r>
          </w:p>
        </w:tc>
        <w:tc>
          <w:tcPr>
            <w:tcW w:w="1123" w:type="dxa"/>
            <w:tcBorders>
              <w:top w:val="nil"/>
              <w:left w:val="nil"/>
              <w:bottom w:val="single" w:sz="4" w:space="0" w:color="auto"/>
              <w:right w:val="single" w:sz="4" w:space="0" w:color="auto"/>
            </w:tcBorders>
            <w:shd w:val="clear" w:color="000000" w:fill="D7EAD3"/>
            <w:vAlign w:val="center"/>
            <w:hideMark/>
          </w:tcPr>
          <w:p w14:paraId="79D61A1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153,28</w:t>
            </w:r>
          </w:p>
        </w:tc>
        <w:tc>
          <w:tcPr>
            <w:tcW w:w="1879" w:type="dxa"/>
            <w:tcBorders>
              <w:top w:val="nil"/>
              <w:left w:val="nil"/>
              <w:bottom w:val="single" w:sz="4" w:space="0" w:color="auto"/>
              <w:right w:val="single" w:sz="4" w:space="0" w:color="auto"/>
            </w:tcBorders>
            <w:shd w:val="clear" w:color="000000" w:fill="FFFFCC"/>
            <w:vAlign w:val="center"/>
            <w:hideMark/>
          </w:tcPr>
          <w:p w14:paraId="25B43781" w14:textId="77777777" w:rsidR="008B41F6" w:rsidRPr="008B41F6" w:rsidRDefault="008B41F6" w:rsidP="008B41F6">
            <w:pPr>
              <w:rPr>
                <w:rFonts w:ascii="Tahoma" w:hAnsi="Tahoma" w:cs="Tahoma"/>
                <w:sz w:val="11"/>
                <w:szCs w:val="11"/>
              </w:rPr>
            </w:pPr>
            <w:r w:rsidRPr="008B41F6">
              <w:rPr>
                <w:rFonts w:ascii="Tahoma" w:hAnsi="Tahoma" w:cs="Tahoma"/>
                <w:sz w:val="11"/>
                <w:szCs w:val="11"/>
              </w:rPr>
              <w:t>базовый уровень операционных расходов 2016г. с учетом коэффициента индексации на 2017г (1,037) и на 2018г. (1,03)</w:t>
            </w:r>
          </w:p>
        </w:tc>
      </w:tr>
      <w:tr w:rsidR="008B41F6" w:rsidRPr="008B41F6" w14:paraId="750E8225" w14:textId="77777777" w:rsidTr="008B41F6">
        <w:trPr>
          <w:trHeight w:val="645"/>
          <w:jc w:val="center"/>
        </w:trPr>
        <w:tc>
          <w:tcPr>
            <w:tcW w:w="430" w:type="dxa"/>
            <w:tcBorders>
              <w:top w:val="nil"/>
              <w:left w:val="nil"/>
              <w:bottom w:val="nil"/>
              <w:right w:val="nil"/>
            </w:tcBorders>
            <w:shd w:val="clear" w:color="000000" w:fill="FFFF00"/>
            <w:noWrap/>
            <w:vAlign w:val="center"/>
            <w:hideMark/>
          </w:tcPr>
          <w:p w14:paraId="6C0338DB"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52A90EA3"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AA35E6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3.12.1</w:t>
            </w:r>
          </w:p>
        </w:tc>
        <w:tc>
          <w:tcPr>
            <w:tcW w:w="3712" w:type="dxa"/>
            <w:tcBorders>
              <w:top w:val="nil"/>
              <w:left w:val="nil"/>
              <w:bottom w:val="single" w:sz="4" w:space="0" w:color="auto"/>
              <w:right w:val="single" w:sz="4" w:space="0" w:color="auto"/>
            </w:tcBorders>
            <w:shd w:val="clear" w:color="auto" w:fill="auto"/>
            <w:vAlign w:val="center"/>
            <w:hideMark/>
          </w:tcPr>
          <w:p w14:paraId="2869716F"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Лабораторные анализы</w:t>
            </w:r>
          </w:p>
        </w:tc>
        <w:tc>
          <w:tcPr>
            <w:tcW w:w="788" w:type="dxa"/>
            <w:tcBorders>
              <w:top w:val="nil"/>
              <w:left w:val="nil"/>
              <w:bottom w:val="single" w:sz="4" w:space="0" w:color="auto"/>
              <w:right w:val="single" w:sz="4" w:space="0" w:color="auto"/>
            </w:tcBorders>
            <w:shd w:val="clear" w:color="auto" w:fill="auto"/>
            <w:vAlign w:val="center"/>
            <w:hideMark/>
          </w:tcPr>
          <w:p w14:paraId="703164E5"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31F8A08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187,92</w:t>
            </w:r>
          </w:p>
        </w:tc>
        <w:tc>
          <w:tcPr>
            <w:tcW w:w="1100" w:type="dxa"/>
            <w:tcBorders>
              <w:top w:val="nil"/>
              <w:left w:val="nil"/>
              <w:bottom w:val="single" w:sz="4" w:space="0" w:color="auto"/>
              <w:right w:val="single" w:sz="4" w:space="0" w:color="auto"/>
            </w:tcBorders>
            <w:shd w:val="clear" w:color="000000" w:fill="D7EAD3"/>
            <w:vAlign w:val="center"/>
            <w:hideMark/>
          </w:tcPr>
          <w:p w14:paraId="2A330DE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93,96</w:t>
            </w:r>
          </w:p>
        </w:tc>
        <w:tc>
          <w:tcPr>
            <w:tcW w:w="1023" w:type="dxa"/>
            <w:tcBorders>
              <w:top w:val="nil"/>
              <w:left w:val="nil"/>
              <w:bottom w:val="single" w:sz="4" w:space="0" w:color="auto"/>
              <w:right w:val="single" w:sz="4" w:space="0" w:color="auto"/>
            </w:tcBorders>
            <w:shd w:val="clear" w:color="000000" w:fill="D7EAD3"/>
            <w:vAlign w:val="center"/>
            <w:hideMark/>
          </w:tcPr>
          <w:p w14:paraId="03A9D70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93,96</w:t>
            </w:r>
          </w:p>
        </w:tc>
        <w:tc>
          <w:tcPr>
            <w:tcW w:w="1333" w:type="dxa"/>
            <w:tcBorders>
              <w:top w:val="nil"/>
              <w:left w:val="nil"/>
              <w:bottom w:val="single" w:sz="4" w:space="0" w:color="auto"/>
              <w:right w:val="single" w:sz="4" w:space="0" w:color="auto"/>
            </w:tcBorders>
            <w:shd w:val="clear" w:color="000000" w:fill="FFFFCC"/>
            <w:vAlign w:val="center"/>
            <w:hideMark/>
          </w:tcPr>
          <w:p w14:paraId="25AAD52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189,04</w:t>
            </w:r>
          </w:p>
        </w:tc>
        <w:tc>
          <w:tcPr>
            <w:tcW w:w="1023" w:type="dxa"/>
            <w:tcBorders>
              <w:top w:val="nil"/>
              <w:left w:val="nil"/>
              <w:bottom w:val="single" w:sz="4" w:space="0" w:color="auto"/>
              <w:right w:val="single" w:sz="4" w:space="0" w:color="auto"/>
            </w:tcBorders>
            <w:shd w:val="clear" w:color="000000" w:fill="D7EAD3"/>
            <w:vAlign w:val="center"/>
            <w:hideMark/>
          </w:tcPr>
          <w:p w14:paraId="25C0EA9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94,52</w:t>
            </w:r>
          </w:p>
        </w:tc>
        <w:tc>
          <w:tcPr>
            <w:tcW w:w="1123" w:type="dxa"/>
            <w:tcBorders>
              <w:top w:val="nil"/>
              <w:left w:val="nil"/>
              <w:bottom w:val="single" w:sz="4" w:space="0" w:color="auto"/>
              <w:right w:val="single" w:sz="4" w:space="0" w:color="auto"/>
            </w:tcBorders>
            <w:shd w:val="clear" w:color="000000" w:fill="D7EAD3"/>
            <w:vAlign w:val="center"/>
            <w:hideMark/>
          </w:tcPr>
          <w:p w14:paraId="74F3F15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94,52</w:t>
            </w:r>
          </w:p>
        </w:tc>
        <w:tc>
          <w:tcPr>
            <w:tcW w:w="1879" w:type="dxa"/>
            <w:tcBorders>
              <w:top w:val="nil"/>
              <w:left w:val="nil"/>
              <w:bottom w:val="single" w:sz="4" w:space="0" w:color="auto"/>
              <w:right w:val="single" w:sz="4" w:space="0" w:color="auto"/>
            </w:tcBorders>
            <w:shd w:val="clear" w:color="000000" w:fill="FFFFCC"/>
            <w:vAlign w:val="center"/>
            <w:hideMark/>
          </w:tcPr>
          <w:p w14:paraId="4D7DFAE2"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1D99827" w14:textId="77777777" w:rsidTr="008B41F6">
        <w:trPr>
          <w:trHeight w:val="435"/>
          <w:jc w:val="center"/>
        </w:trPr>
        <w:tc>
          <w:tcPr>
            <w:tcW w:w="430" w:type="dxa"/>
            <w:tcBorders>
              <w:top w:val="nil"/>
              <w:left w:val="nil"/>
              <w:bottom w:val="nil"/>
              <w:right w:val="nil"/>
            </w:tcBorders>
            <w:shd w:val="clear" w:color="000000" w:fill="FFFF00"/>
            <w:noWrap/>
            <w:vAlign w:val="center"/>
            <w:hideMark/>
          </w:tcPr>
          <w:p w14:paraId="48A3C1AC"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lastRenderedPageBreak/>
              <w:t>ОР</w:t>
            </w:r>
          </w:p>
        </w:tc>
        <w:tc>
          <w:tcPr>
            <w:tcW w:w="330" w:type="dxa"/>
            <w:tcBorders>
              <w:top w:val="nil"/>
              <w:left w:val="nil"/>
              <w:bottom w:val="nil"/>
              <w:right w:val="nil"/>
            </w:tcBorders>
            <w:shd w:val="clear" w:color="auto" w:fill="auto"/>
            <w:noWrap/>
            <w:vAlign w:val="bottom"/>
            <w:hideMark/>
          </w:tcPr>
          <w:p w14:paraId="4D49C39E"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1E25FF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3.12.3</w:t>
            </w:r>
          </w:p>
        </w:tc>
        <w:tc>
          <w:tcPr>
            <w:tcW w:w="3712" w:type="dxa"/>
            <w:tcBorders>
              <w:top w:val="nil"/>
              <w:left w:val="nil"/>
              <w:bottom w:val="single" w:sz="4" w:space="0" w:color="auto"/>
              <w:right w:val="single" w:sz="4" w:space="0" w:color="auto"/>
            </w:tcBorders>
            <w:shd w:val="clear" w:color="auto" w:fill="auto"/>
            <w:vAlign w:val="center"/>
            <w:hideMark/>
          </w:tcPr>
          <w:p w14:paraId="048838DD"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Прочие расходы:</w:t>
            </w:r>
          </w:p>
        </w:tc>
        <w:tc>
          <w:tcPr>
            <w:tcW w:w="788" w:type="dxa"/>
            <w:tcBorders>
              <w:top w:val="nil"/>
              <w:left w:val="nil"/>
              <w:bottom w:val="single" w:sz="4" w:space="0" w:color="auto"/>
              <w:right w:val="single" w:sz="4" w:space="0" w:color="auto"/>
            </w:tcBorders>
            <w:shd w:val="clear" w:color="auto" w:fill="auto"/>
            <w:vAlign w:val="center"/>
            <w:hideMark/>
          </w:tcPr>
          <w:p w14:paraId="78FA1740"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2D5AEF7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116,83</w:t>
            </w:r>
          </w:p>
        </w:tc>
        <w:tc>
          <w:tcPr>
            <w:tcW w:w="1100" w:type="dxa"/>
            <w:tcBorders>
              <w:top w:val="nil"/>
              <w:left w:val="nil"/>
              <w:bottom w:val="single" w:sz="4" w:space="0" w:color="auto"/>
              <w:right w:val="single" w:sz="4" w:space="0" w:color="auto"/>
            </w:tcBorders>
            <w:shd w:val="clear" w:color="000000" w:fill="D7EAD3"/>
            <w:vAlign w:val="center"/>
            <w:hideMark/>
          </w:tcPr>
          <w:p w14:paraId="14A1231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58,41</w:t>
            </w:r>
          </w:p>
        </w:tc>
        <w:tc>
          <w:tcPr>
            <w:tcW w:w="1023" w:type="dxa"/>
            <w:tcBorders>
              <w:top w:val="nil"/>
              <w:left w:val="nil"/>
              <w:bottom w:val="single" w:sz="4" w:space="0" w:color="auto"/>
              <w:right w:val="single" w:sz="4" w:space="0" w:color="auto"/>
            </w:tcBorders>
            <w:shd w:val="clear" w:color="000000" w:fill="D7EAD3"/>
            <w:vAlign w:val="center"/>
            <w:hideMark/>
          </w:tcPr>
          <w:p w14:paraId="04CAE23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58,41</w:t>
            </w:r>
          </w:p>
        </w:tc>
        <w:tc>
          <w:tcPr>
            <w:tcW w:w="1333" w:type="dxa"/>
            <w:tcBorders>
              <w:top w:val="nil"/>
              <w:left w:val="nil"/>
              <w:bottom w:val="single" w:sz="4" w:space="0" w:color="auto"/>
              <w:right w:val="single" w:sz="4" w:space="0" w:color="auto"/>
            </w:tcBorders>
            <w:shd w:val="clear" w:color="000000" w:fill="D7EAD3"/>
            <w:vAlign w:val="center"/>
            <w:hideMark/>
          </w:tcPr>
          <w:p w14:paraId="765479A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117,52</w:t>
            </w:r>
          </w:p>
        </w:tc>
        <w:tc>
          <w:tcPr>
            <w:tcW w:w="1023" w:type="dxa"/>
            <w:tcBorders>
              <w:top w:val="nil"/>
              <w:left w:val="nil"/>
              <w:bottom w:val="single" w:sz="4" w:space="0" w:color="auto"/>
              <w:right w:val="single" w:sz="4" w:space="0" w:color="auto"/>
            </w:tcBorders>
            <w:shd w:val="clear" w:color="000000" w:fill="D7EAD3"/>
            <w:vAlign w:val="center"/>
            <w:hideMark/>
          </w:tcPr>
          <w:p w14:paraId="21CB94D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58,76</w:t>
            </w:r>
          </w:p>
        </w:tc>
        <w:tc>
          <w:tcPr>
            <w:tcW w:w="1123" w:type="dxa"/>
            <w:tcBorders>
              <w:top w:val="nil"/>
              <w:left w:val="nil"/>
              <w:bottom w:val="single" w:sz="4" w:space="0" w:color="auto"/>
              <w:right w:val="single" w:sz="4" w:space="0" w:color="auto"/>
            </w:tcBorders>
            <w:shd w:val="clear" w:color="000000" w:fill="D7EAD3"/>
            <w:vAlign w:val="center"/>
            <w:hideMark/>
          </w:tcPr>
          <w:p w14:paraId="1A19FD8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58,76</w:t>
            </w:r>
          </w:p>
        </w:tc>
        <w:tc>
          <w:tcPr>
            <w:tcW w:w="1879" w:type="dxa"/>
            <w:tcBorders>
              <w:top w:val="nil"/>
              <w:left w:val="nil"/>
              <w:bottom w:val="single" w:sz="4" w:space="0" w:color="auto"/>
              <w:right w:val="single" w:sz="4" w:space="0" w:color="auto"/>
            </w:tcBorders>
            <w:shd w:val="clear" w:color="000000" w:fill="FFFFCC"/>
            <w:vAlign w:val="center"/>
            <w:hideMark/>
          </w:tcPr>
          <w:p w14:paraId="721F324D"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C07B19D" w14:textId="77777777" w:rsidTr="008B41F6">
        <w:trPr>
          <w:trHeight w:val="525"/>
          <w:jc w:val="center"/>
        </w:trPr>
        <w:tc>
          <w:tcPr>
            <w:tcW w:w="430" w:type="dxa"/>
            <w:tcBorders>
              <w:top w:val="nil"/>
              <w:left w:val="nil"/>
              <w:bottom w:val="nil"/>
              <w:right w:val="nil"/>
            </w:tcBorders>
            <w:shd w:val="clear" w:color="000000" w:fill="FFFF00"/>
            <w:noWrap/>
            <w:vAlign w:val="center"/>
            <w:hideMark/>
          </w:tcPr>
          <w:p w14:paraId="03AEE477"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vAlign w:val="center"/>
            <w:hideMark/>
          </w:tcPr>
          <w:p w14:paraId="677F69F7"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E11268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3.12.3.1</w:t>
            </w:r>
          </w:p>
        </w:tc>
        <w:tc>
          <w:tcPr>
            <w:tcW w:w="3712" w:type="dxa"/>
            <w:tcBorders>
              <w:top w:val="nil"/>
              <w:left w:val="nil"/>
              <w:bottom w:val="single" w:sz="4" w:space="0" w:color="auto"/>
              <w:right w:val="single" w:sz="4" w:space="0" w:color="auto"/>
            </w:tcBorders>
            <w:shd w:val="clear" w:color="000000" w:fill="E3FAFD"/>
            <w:vAlign w:val="center"/>
            <w:hideMark/>
          </w:tcPr>
          <w:p w14:paraId="13002EA3"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лицензирование</w:t>
            </w:r>
          </w:p>
        </w:tc>
        <w:tc>
          <w:tcPr>
            <w:tcW w:w="788" w:type="dxa"/>
            <w:tcBorders>
              <w:top w:val="nil"/>
              <w:left w:val="nil"/>
              <w:bottom w:val="single" w:sz="4" w:space="0" w:color="auto"/>
              <w:right w:val="single" w:sz="4" w:space="0" w:color="auto"/>
            </w:tcBorders>
            <w:shd w:val="clear" w:color="auto" w:fill="auto"/>
            <w:vAlign w:val="center"/>
            <w:hideMark/>
          </w:tcPr>
          <w:p w14:paraId="0909E707"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5BF0B9C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45,92</w:t>
            </w:r>
          </w:p>
        </w:tc>
        <w:tc>
          <w:tcPr>
            <w:tcW w:w="1100" w:type="dxa"/>
            <w:tcBorders>
              <w:top w:val="nil"/>
              <w:left w:val="nil"/>
              <w:bottom w:val="single" w:sz="4" w:space="0" w:color="auto"/>
              <w:right w:val="single" w:sz="4" w:space="0" w:color="auto"/>
            </w:tcBorders>
            <w:shd w:val="clear" w:color="000000" w:fill="D7EAD3"/>
            <w:vAlign w:val="center"/>
            <w:hideMark/>
          </w:tcPr>
          <w:p w14:paraId="3D13F70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22,96</w:t>
            </w:r>
          </w:p>
        </w:tc>
        <w:tc>
          <w:tcPr>
            <w:tcW w:w="1023" w:type="dxa"/>
            <w:tcBorders>
              <w:top w:val="nil"/>
              <w:left w:val="nil"/>
              <w:bottom w:val="single" w:sz="4" w:space="0" w:color="auto"/>
              <w:right w:val="single" w:sz="4" w:space="0" w:color="auto"/>
            </w:tcBorders>
            <w:shd w:val="clear" w:color="000000" w:fill="D7EAD3"/>
            <w:vAlign w:val="center"/>
            <w:hideMark/>
          </w:tcPr>
          <w:p w14:paraId="41F8014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22,96</w:t>
            </w:r>
          </w:p>
        </w:tc>
        <w:tc>
          <w:tcPr>
            <w:tcW w:w="1333" w:type="dxa"/>
            <w:tcBorders>
              <w:top w:val="nil"/>
              <w:left w:val="nil"/>
              <w:bottom w:val="single" w:sz="4" w:space="0" w:color="auto"/>
              <w:right w:val="single" w:sz="4" w:space="0" w:color="auto"/>
            </w:tcBorders>
            <w:shd w:val="clear" w:color="000000" w:fill="FFFFCC"/>
            <w:vAlign w:val="center"/>
            <w:hideMark/>
          </w:tcPr>
          <w:p w14:paraId="625532A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46,19</w:t>
            </w:r>
          </w:p>
        </w:tc>
        <w:tc>
          <w:tcPr>
            <w:tcW w:w="1023" w:type="dxa"/>
            <w:tcBorders>
              <w:top w:val="nil"/>
              <w:left w:val="nil"/>
              <w:bottom w:val="single" w:sz="4" w:space="0" w:color="auto"/>
              <w:right w:val="single" w:sz="4" w:space="0" w:color="auto"/>
            </w:tcBorders>
            <w:shd w:val="clear" w:color="000000" w:fill="D7EAD3"/>
            <w:vAlign w:val="center"/>
            <w:hideMark/>
          </w:tcPr>
          <w:p w14:paraId="7984AC7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23,10</w:t>
            </w:r>
          </w:p>
        </w:tc>
        <w:tc>
          <w:tcPr>
            <w:tcW w:w="1123" w:type="dxa"/>
            <w:tcBorders>
              <w:top w:val="nil"/>
              <w:left w:val="nil"/>
              <w:bottom w:val="single" w:sz="4" w:space="0" w:color="auto"/>
              <w:right w:val="single" w:sz="4" w:space="0" w:color="auto"/>
            </w:tcBorders>
            <w:shd w:val="clear" w:color="000000" w:fill="D7EAD3"/>
            <w:vAlign w:val="center"/>
            <w:hideMark/>
          </w:tcPr>
          <w:p w14:paraId="71D9713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23,10</w:t>
            </w:r>
          </w:p>
        </w:tc>
        <w:tc>
          <w:tcPr>
            <w:tcW w:w="1879" w:type="dxa"/>
            <w:tcBorders>
              <w:top w:val="nil"/>
              <w:left w:val="nil"/>
              <w:bottom w:val="single" w:sz="4" w:space="0" w:color="auto"/>
              <w:right w:val="single" w:sz="4" w:space="0" w:color="auto"/>
            </w:tcBorders>
            <w:shd w:val="clear" w:color="000000" w:fill="FFFFCC"/>
            <w:vAlign w:val="center"/>
            <w:hideMark/>
          </w:tcPr>
          <w:p w14:paraId="3DD8AA3D"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67049E4E" w14:textId="77777777" w:rsidTr="008B41F6">
        <w:trPr>
          <w:trHeight w:val="555"/>
          <w:jc w:val="center"/>
        </w:trPr>
        <w:tc>
          <w:tcPr>
            <w:tcW w:w="430" w:type="dxa"/>
            <w:tcBorders>
              <w:top w:val="nil"/>
              <w:left w:val="nil"/>
              <w:bottom w:val="nil"/>
              <w:right w:val="nil"/>
            </w:tcBorders>
            <w:shd w:val="clear" w:color="000000" w:fill="FFFF00"/>
            <w:noWrap/>
            <w:vAlign w:val="center"/>
            <w:hideMark/>
          </w:tcPr>
          <w:p w14:paraId="0E35AA81"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vAlign w:val="center"/>
            <w:hideMark/>
          </w:tcPr>
          <w:p w14:paraId="3BDAE1DE"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717D4A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3.12.3.2</w:t>
            </w:r>
          </w:p>
        </w:tc>
        <w:tc>
          <w:tcPr>
            <w:tcW w:w="3712" w:type="dxa"/>
            <w:tcBorders>
              <w:top w:val="nil"/>
              <w:left w:val="nil"/>
              <w:bottom w:val="single" w:sz="4" w:space="0" w:color="auto"/>
              <w:right w:val="single" w:sz="4" w:space="0" w:color="auto"/>
            </w:tcBorders>
            <w:shd w:val="clear" w:color="000000" w:fill="E3FAFD"/>
            <w:vAlign w:val="center"/>
            <w:hideMark/>
          </w:tcPr>
          <w:p w14:paraId="484687DA"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охрана труда</w:t>
            </w:r>
          </w:p>
        </w:tc>
        <w:tc>
          <w:tcPr>
            <w:tcW w:w="788" w:type="dxa"/>
            <w:tcBorders>
              <w:top w:val="nil"/>
              <w:left w:val="nil"/>
              <w:bottom w:val="single" w:sz="4" w:space="0" w:color="auto"/>
              <w:right w:val="single" w:sz="4" w:space="0" w:color="auto"/>
            </w:tcBorders>
            <w:shd w:val="clear" w:color="auto" w:fill="auto"/>
            <w:vAlign w:val="center"/>
            <w:hideMark/>
          </w:tcPr>
          <w:p w14:paraId="54D686F8"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4504AA9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57,79</w:t>
            </w:r>
          </w:p>
        </w:tc>
        <w:tc>
          <w:tcPr>
            <w:tcW w:w="1100" w:type="dxa"/>
            <w:tcBorders>
              <w:top w:val="nil"/>
              <w:left w:val="nil"/>
              <w:bottom w:val="single" w:sz="4" w:space="0" w:color="auto"/>
              <w:right w:val="single" w:sz="4" w:space="0" w:color="auto"/>
            </w:tcBorders>
            <w:shd w:val="clear" w:color="000000" w:fill="D7EAD3"/>
            <w:vAlign w:val="center"/>
            <w:hideMark/>
          </w:tcPr>
          <w:p w14:paraId="5F113C2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28,90</w:t>
            </w:r>
          </w:p>
        </w:tc>
        <w:tc>
          <w:tcPr>
            <w:tcW w:w="1023" w:type="dxa"/>
            <w:tcBorders>
              <w:top w:val="nil"/>
              <w:left w:val="nil"/>
              <w:bottom w:val="single" w:sz="4" w:space="0" w:color="auto"/>
              <w:right w:val="single" w:sz="4" w:space="0" w:color="auto"/>
            </w:tcBorders>
            <w:shd w:val="clear" w:color="000000" w:fill="D7EAD3"/>
            <w:vAlign w:val="center"/>
            <w:hideMark/>
          </w:tcPr>
          <w:p w14:paraId="333E2B3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28,90</w:t>
            </w:r>
          </w:p>
        </w:tc>
        <w:tc>
          <w:tcPr>
            <w:tcW w:w="1333" w:type="dxa"/>
            <w:tcBorders>
              <w:top w:val="nil"/>
              <w:left w:val="nil"/>
              <w:bottom w:val="single" w:sz="4" w:space="0" w:color="auto"/>
              <w:right w:val="single" w:sz="4" w:space="0" w:color="auto"/>
            </w:tcBorders>
            <w:shd w:val="clear" w:color="000000" w:fill="FFFFCC"/>
            <w:vAlign w:val="center"/>
            <w:hideMark/>
          </w:tcPr>
          <w:p w14:paraId="730DB96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58,14</w:t>
            </w:r>
          </w:p>
        </w:tc>
        <w:tc>
          <w:tcPr>
            <w:tcW w:w="1023" w:type="dxa"/>
            <w:tcBorders>
              <w:top w:val="nil"/>
              <w:left w:val="nil"/>
              <w:bottom w:val="single" w:sz="4" w:space="0" w:color="auto"/>
              <w:right w:val="single" w:sz="4" w:space="0" w:color="auto"/>
            </w:tcBorders>
            <w:shd w:val="clear" w:color="000000" w:fill="D7EAD3"/>
            <w:vAlign w:val="center"/>
            <w:hideMark/>
          </w:tcPr>
          <w:p w14:paraId="708E49A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29,07</w:t>
            </w:r>
          </w:p>
        </w:tc>
        <w:tc>
          <w:tcPr>
            <w:tcW w:w="1123" w:type="dxa"/>
            <w:tcBorders>
              <w:top w:val="nil"/>
              <w:left w:val="nil"/>
              <w:bottom w:val="single" w:sz="4" w:space="0" w:color="auto"/>
              <w:right w:val="single" w:sz="4" w:space="0" w:color="auto"/>
            </w:tcBorders>
            <w:shd w:val="clear" w:color="000000" w:fill="D7EAD3"/>
            <w:vAlign w:val="center"/>
            <w:hideMark/>
          </w:tcPr>
          <w:p w14:paraId="1DAC968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29,07</w:t>
            </w:r>
          </w:p>
        </w:tc>
        <w:tc>
          <w:tcPr>
            <w:tcW w:w="1879" w:type="dxa"/>
            <w:tcBorders>
              <w:top w:val="nil"/>
              <w:left w:val="nil"/>
              <w:bottom w:val="single" w:sz="4" w:space="0" w:color="auto"/>
              <w:right w:val="single" w:sz="4" w:space="0" w:color="auto"/>
            </w:tcBorders>
            <w:shd w:val="clear" w:color="000000" w:fill="FFFFCC"/>
            <w:vAlign w:val="center"/>
            <w:hideMark/>
          </w:tcPr>
          <w:p w14:paraId="0116E966"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2D50D063" w14:textId="77777777" w:rsidTr="008B41F6">
        <w:trPr>
          <w:trHeight w:val="480"/>
          <w:jc w:val="center"/>
        </w:trPr>
        <w:tc>
          <w:tcPr>
            <w:tcW w:w="430" w:type="dxa"/>
            <w:tcBorders>
              <w:top w:val="nil"/>
              <w:left w:val="nil"/>
              <w:bottom w:val="nil"/>
              <w:right w:val="nil"/>
            </w:tcBorders>
            <w:shd w:val="clear" w:color="000000" w:fill="FFFF00"/>
            <w:noWrap/>
            <w:vAlign w:val="center"/>
            <w:hideMark/>
          </w:tcPr>
          <w:p w14:paraId="373A15A4"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vAlign w:val="center"/>
            <w:hideMark/>
          </w:tcPr>
          <w:p w14:paraId="4A5D0AD2"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E74F6C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3.12.3.3</w:t>
            </w:r>
          </w:p>
        </w:tc>
        <w:tc>
          <w:tcPr>
            <w:tcW w:w="3712" w:type="dxa"/>
            <w:tcBorders>
              <w:top w:val="nil"/>
              <w:left w:val="nil"/>
              <w:bottom w:val="single" w:sz="4" w:space="0" w:color="auto"/>
              <w:right w:val="single" w:sz="4" w:space="0" w:color="auto"/>
            </w:tcBorders>
            <w:shd w:val="clear" w:color="000000" w:fill="E3FAFD"/>
            <w:vAlign w:val="center"/>
            <w:hideMark/>
          </w:tcPr>
          <w:p w14:paraId="182B0323"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дератизация</w:t>
            </w:r>
          </w:p>
        </w:tc>
        <w:tc>
          <w:tcPr>
            <w:tcW w:w="788" w:type="dxa"/>
            <w:tcBorders>
              <w:top w:val="nil"/>
              <w:left w:val="nil"/>
              <w:bottom w:val="single" w:sz="4" w:space="0" w:color="auto"/>
              <w:right w:val="single" w:sz="4" w:space="0" w:color="auto"/>
            </w:tcBorders>
            <w:shd w:val="clear" w:color="auto" w:fill="auto"/>
            <w:vAlign w:val="center"/>
            <w:hideMark/>
          </w:tcPr>
          <w:p w14:paraId="45241208"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13D49F3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2,24</w:t>
            </w:r>
          </w:p>
        </w:tc>
        <w:tc>
          <w:tcPr>
            <w:tcW w:w="1100" w:type="dxa"/>
            <w:tcBorders>
              <w:top w:val="nil"/>
              <w:left w:val="nil"/>
              <w:bottom w:val="single" w:sz="4" w:space="0" w:color="auto"/>
              <w:right w:val="single" w:sz="4" w:space="0" w:color="auto"/>
            </w:tcBorders>
            <w:shd w:val="clear" w:color="000000" w:fill="D7EAD3"/>
            <w:vAlign w:val="center"/>
            <w:hideMark/>
          </w:tcPr>
          <w:p w14:paraId="5EECC07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1,12</w:t>
            </w:r>
          </w:p>
        </w:tc>
        <w:tc>
          <w:tcPr>
            <w:tcW w:w="1023" w:type="dxa"/>
            <w:tcBorders>
              <w:top w:val="nil"/>
              <w:left w:val="nil"/>
              <w:bottom w:val="single" w:sz="4" w:space="0" w:color="auto"/>
              <w:right w:val="single" w:sz="4" w:space="0" w:color="auto"/>
            </w:tcBorders>
            <w:shd w:val="clear" w:color="000000" w:fill="D7EAD3"/>
            <w:vAlign w:val="center"/>
            <w:hideMark/>
          </w:tcPr>
          <w:p w14:paraId="3B9FA97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1,12</w:t>
            </w:r>
          </w:p>
        </w:tc>
        <w:tc>
          <w:tcPr>
            <w:tcW w:w="1333" w:type="dxa"/>
            <w:tcBorders>
              <w:top w:val="nil"/>
              <w:left w:val="nil"/>
              <w:bottom w:val="single" w:sz="4" w:space="0" w:color="auto"/>
              <w:right w:val="single" w:sz="4" w:space="0" w:color="auto"/>
            </w:tcBorders>
            <w:shd w:val="clear" w:color="000000" w:fill="FFFFCC"/>
            <w:vAlign w:val="center"/>
            <w:hideMark/>
          </w:tcPr>
          <w:p w14:paraId="7735CC3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2,25</w:t>
            </w:r>
          </w:p>
        </w:tc>
        <w:tc>
          <w:tcPr>
            <w:tcW w:w="1023" w:type="dxa"/>
            <w:tcBorders>
              <w:top w:val="nil"/>
              <w:left w:val="nil"/>
              <w:bottom w:val="single" w:sz="4" w:space="0" w:color="auto"/>
              <w:right w:val="single" w:sz="4" w:space="0" w:color="auto"/>
            </w:tcBorders>
            <w:shd w:val="clear" w:color="000000" w:fill="D7EAD3"/>
            <w:vAlign w:val="center"/>
            <w:hideMark/>
          </w:tcPr>
          <w:p w14:paraId="65E94A5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1,13</w:t>
            </w:r>
          </w:p>
        </w:tc>
        <w:tc>
          <w:tcPr>
            <w:tcW w:w="1123" w:type="dxa"/>
            <w:tcBorders>
              <w:top w:val="nil"/>
              <w:left w:val="nil"/>
              <w:bottom w:val="single" w:sz="4" w:space="0" w:color="auto"/>
              <w:right w:val="single" w:sz="4" w:space="0" w:color="auto"/>
            </w:tcBorders>
            <w:shd w:val="clear" w:color="000000" w:fill="D7EAD3"/>
            <w:vAlign w:val="center"/>
            <w:hideMark/>
          </w:tcPr>
          <w:p w14:paraId="41D5504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1,13</w:t>
            </w:r>
          </w:p>
        </w:tc>
        <w:tc>
          <w:tcPr>
            <w:tcW w:w="1879" w:type="dxa"/>
            <w:tcBorders>
              <w:top w:val="nil"/>
              <w:left w:val="nil"/>
              <w:bottom w:val="single" w:sz="4" w:space="0" w:color="auto"/>
              <w:right w:val="single" w:sz="4" w:space="0" w:color="auto"/>
            </w:tcBorders>
            <w:shd w:val="clear" w:color="000000" w:fill="FFFFCC"/>
            <w:vAlign w:val="center"/>
            <w:hideMark/>
          </w:tcPr>
          <w:p w14:paraId="2F74C25A"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4A058E46" w14:textId="77777777" w:rsidTr="008B41F6">
        <w:trPr>
          <w:trHeight w:val="615"/>
          <w:jc w:val="center"/>
        </w:trPr>
        <w:tc>
          <w:tcPr>
            <w:tcW w:w="430" w:type="dxa"/>
            <w:tcBorders>
              <w:top w:val="nil"/>
              <w:left w:val="nil"/>
              <w:bottom w:val="nil"/>
              <w:right w:val="nil"/>
            </w:tcBorders>
            <w:shd w:val="clear" w:color="000000" w:fill="FFFF00"/>
            <w:noWrap/>
            <w:vAlign w:val="center"/>
            <w:hideMark/>
          </w:tcPr>
          <w:p w14:paraId="105729B4"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vAlign w:val="center"/>
            <w:hideMark/>
          </w:tcPr>
          <w:p w14:paraId="7AE799A8"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1FEB5D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3.12.3.4</w:t>
            </w:r>
          </w:p>
        </w:tc>
        <w:tc>
          <w:tcPr>
            <w:tcW w:w="3712" w:type="dxa"/>
            <w:tcBorders>
              <w:top w:val="nil"/>
              <w:left w:val="nil"/>
              <w:bottom w:val="single" w:sz="4" w:space="0" w:color="auto"/>
              <w:right w:val="single" w:sz="4" w:space="0" w:color="auto"/>
            </w:tcBorders>
            <w:shd w:val="clear" w:color="000000" w:fill="E3FAFD"/>
            <w:vAlign w:val="center"/>
            <w:hideMark/>
          </w:tcPr>
          <w:p w14:paraId="4393FEF5"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 xml:space="preserve">прочие (вневедомственная охрана, материалы) </w:t>
            </w:r>
          </w:p>
        </w:tc>
        <w:tc>
          <w:tcPr>
            <w:tcW w:w="788" w:type="dxa"/>
            <w:tcBorders>
              <w:top w:val="nil"/>
              <w:left w:val="nil"/>
              <w:bottom w:val="single" w:sz="4" w:space="0" w:color="auto"/>
              <w:right w:val="single" w:sz="4" w:space="0" w:color="auto"/>
            </w:tcBorders>
            <w:shd w:val="clear" w:color="auto" w:fill="auto"/>
            <w:vAlign w:val="center"/>
            <w:hideMark/>
          </w:tcPr>
          <w:p w14:paraId="1FA8D9C4"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2BB7091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10,88</w:t>
            </w:r>
          </w:p>
        </w:tc>
        <w:tc>
          <w:tcPr>
            <w:tcW w:w="1100" w:type="dxa"/>
            <w:tcBorders>
              <w:top w:val="nil"/>
              <w:left w:val="nil"/>
              <w:bottom w:val="single" w:sz="4" w:space="0" w:color="auto"/>
              <w:right w:val="single" w:sz="4" w:space="0" w:color="auto"/>
            </w:tcBorders>
            <w:shd w:val="clear" w:color="000000" w:fill="D7EAD3"/>
            <w:vAlign w:val="center"/>
            <w:hideMark/>
          </w:tcPr>
          <w:p w14:paraId="27E4D63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5,44</w:t>
            </w:r>
          </w:p>
        </w:tc>
        <w:tc>
          <w:tcPr>
            <w:tcW w:w="1023" w:type="dxa"/>
            <w:tcBorders>
              <w:top w:val="nil"/>
              <w:left w:val="nil"/>
              <w:bottom w:val="single" w:sz="4" w:space="0" w:color="auto"/>
              <w:right w:val="single" w:sz="4" w:space="0" w:color="auto"/>
            </w:tcBorders>
            <w:shd w:val="clear" w:color="000000" w:fill="D7EAD3"/>
            <w:vAlign w:val="center"/>
            <w:hideMark/>
          </w:tcPr>
          <w:p w14:paraId="10FA65B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5,44</w:t>
            </w:r>
          </w:p>
        </w:tc>
        <w:tc>
          <w:tcPr>
            <w:tcW w:w="1333" w:type="dxa"/>
            <w:tcBorders>
              <w:top w:val="nil"/>
              <w:left w:val="nil"/>
              <w:bottom w:val="single" w:sz="4" w:space="0" w:color="auto"/>
              <w:right w:val="single" w:sz="4" w:space="0" w:color="auto"/>
            </w:tcBorders>
            <w:shd w:val="clear" w:color="000000" w:fill="FFFFCC"/>
            <w:vAlign w:val="center"/>
            <w:hideMark/>
          </w:tcPr>
          <w:p w14:paraId="711D6C6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10,94</w:t>
            </w:r>
          </w:p>
        </w:tc>
        <w:tc>
          <w:tcPr>
            <w:tcW w:w="1023" w:type="dxa"/>
            <w:tcBorders>
              <w:top w:val="nil"/>
              <w:left w:val="nil"/>
              <w:bottom w:val="single" w:sz="4" w:space="0" w:color="auto"/>
              <w:right w:val="single" w:sz="4" w:space="0" w:color="auto"/>
            </w:tcBorders>
            <w:shd w:val="clear" w:color="000000" w:fill="D7EAD3"/>
            <w:vAlign w:val="center"/>
            <w:hideMark/>
          </w:tcPr>
          <w:p w14:paraId="10D5AC5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5,47</w:t>
            </w:r>
          </w:p>
        </w:tc>
        <w:tc>
          <w:tcPr>
            <w:tcW w:w="1123" w:type="dxa"/>
            <w:tcBorders>
              <w:top w:val="nil"/>
              <w:left w:val="nil"/>
              <w:bottom w:val="single" w:sz="4" w:space="0" w:color="auto"/>
              <w:right w:val="single" w:sz="4" w:space="0" w:color="auto"/>
            </w:tcBorders>
            <w:shd w:val="clear" w:color="000000" w:fill="D7EAD3"/>
            <w:vAlign w:val="center"/>
            <w:hideMark/>
          </w:tcPr>
          <w:p w14:paraId="7040C96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5,47</w:t>
            </w:r>
          </w:p>
        </w:tc>
        <w:tc>
          <w:tcPr>
            <w:tcW w:w="1879" w:type="dxa"/>
            <w:tcBorders>
              <w:top w:val="nil"/>
              <w:left w:val="nil"/>
              <w:bottom w:val="single" w:sz="4" w:space="0" w:color="auto"/>
              <w:right w:val="single" w:sz="4" w:space="0" w:color="auto"/>
            </w:tcBorders>
            <w:shd w:val="clear" w:color="000000" w:fill="FFFFCC"/>
            <w:vAlign w:val="center"/>
            <w:hideMark/>
          </w:tcPr>
          <w:p w14:paraId="007CAD00"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092BECC" w14:textId="77777777" w:rsidTr="008B41F6">
        <w:trPr>
          <w:trHeight w:val="1320"/>
          <w:jc w:val="center"/>
        </w:trPr>
        <w:tc>
          <w:tcPr>
            <w:tcW w:w="430" w:type="dxa"/>
            <w:tcBorders>
              <w:top w:val="nil"/>
              <w:left w:val="nil"/>
              <w:bottom w:val="nil"/>
              <w:right w:val="nil"/>
            </w:tcBorders>
            <w:shd w:val="clear" w:color="000000" w:fill="FFFF00"/>
            <w:noWrap/>
            <w:vAlign w:val="center"/>
            <w:hideMark/>
          </w:tcPr>
          <w:p w14:paraId="522FF2E4"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1485E381"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F759B0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w:t>
            </w:r>
          </w:p>
        </w:tc>
        <w:tc>
          <w:tcPr>
            <w:tcW w:w="3712" w:type="dxa"/>
            <w:tcBorders>
              <w:top w:val="nil"/>
              <w:left w:val="nil"/>
              <w:bottom w:val="single" w:sz="4" w:space="0" w:color="auto"/>
              <w:right w:val="single" w:sz="4" w:space="0" w:color="auto"/>
            </w:tcBorders>
            <w:shd w:val="clear" w:color="auto" w:fill="auto"/>
            <w:vAlign w:val="center"/>
            <w:hideMark/>
          </w:tcPr>
          <w:p w14:paraId="0DCA8E6E"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Ремонтные расходы</w:t>
            </w:r>
          </w:p>
        </w:tc>
        <w:tc>
          <w:tcPr>
            <w:tcW w:w="788" w:type="dxa"/>
            <w:tcBorders>
              <w:top w:val="nil"/>
              <w:left w:val="nil"/>
              <w:bottom w:val="single" w:sz="4" w:space="0" w:color="auto"/>
              <w:right w:val="single" w:sz="4" w:space="0" w:color="auto"/>
            </w:tcBorders>
            <w:shd w:val="clear" w:color="auto" w:fill="auto"/>
            <w:vAlign w:val="center"/>
            <w:hideMark/>
          </w:tcPr>
          <w:p w14:paraId="2EC6CEBB"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1BF59B5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1 187,12</w:t>
            </w:r>
          </w:p>
        </w:tc>
        <w:tc>
          <w:tcPr>
            <w:tcW w:w="1100" w:type="dxa"/>
            <w:tcBorders>
              <w:top w:val="nil"/>
              <w:left w:val="nil"/>
              <w:bottom w:val="single" w:sz="4" w:space="0" w:color="auto"/>
              <w:right w:val="single" w:sz="4" w:space="0" w:color="auto"/>
            </w:tcBorders>
            <w:shd w:val="clear" w:color="000000" w:fill="D7EAD3"/>
            <w:vAlign w:val="center"/>
            <w:hideMark/>
          </w:tcPr>
          <w:p w14:paraId="38548C4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593,56</w:t>
            </w:r>
          </w:p>
        </w:tc>
        <w:tc>
          <w:tcPr>
            <w:tcW w:w="1023" w:type="dxa"/>
            <w:tcBorders>
              <w:top w:val="nil"/>
              <w:left w:val="nil"/>
              <w:bottom w:val="single" w:sz="4" w:space="0" w:color="auto"/>
              <w:right w:val="single" w:sz="4" w:space="0" w:color="auto"/>
            </w:tcBorders>
            <w:shd w:val="clear" w:color="000000" w:fill="D7EAD3"/>
            <w:vAlign w:val="center"/>
            <w:hideMark/>
          </w:tcPr>
          <w:p w14:paraId="1E956FE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593,56</w:t>
            </w:r>
          </w:p>
        </w:tc>
        <w:tc>
          <w:tcPr>
            <w:tcW w:w="1333" w:type="dxa"/>
            <w:tcBorders>
              <w:top w:val="nil"/>
              <w:left w:val="nil"/>
              <w:bottom w:val="single" w:sz="4" w:space="0" w:color="auto"/>
              <w:right w:val="single" w:sz="4" w:space="0" w:color="auto"/>
            </w:tcBorders>
            <w:shd w:val="clear" w:color="000000" w:fill="D7EAD3"/>
            <w:vAlign w:val="center"/>
            <w:hideMark/>
          </w:tcPr>
          <w:p w14:paraId="65F3E0E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1 194,18</w:t>
            </w:r>
          </w:p>
        </w:tc>
        <w:tc>
          <w:tcPr>
            <w:tcW w:w="1023" w:type="dxa"/>
            <w:tcBorders>
              <w:top w:val="nil"/>
              <w:left w:val="nil"/>
              <w:bottom w:val="single" w:sz="4" w:space="0" w:color="auto"/>
              <w:right w:val="single" w:sz="4" w:space="0" w:color="auto"/>
            </w:tcBorders>
            <w:shd w:val="clear" w:color="000000" w:fill="D7EAD3"/>
            <w:vAlign w:val="center"/>
            <w:hideMark/>
          </w:tcPr>
          <w:p w14:paraId="5807661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597,09</w:t>
            </w:r>
          </w:p>
        </w:tc>
        <w:tc>
          <w:tcPr>
            <w:tcW w:w="1123" w:type="dxa"/>
            <w:tcBorders>
              <w:top w:val="nil"/>
              <w:left w:val="nil"/>
              <w:bottom w:val="single" w:sz="4" w:space="0" w:color="auto"/>
              <w:right w:val="single" w:sz="4" w:space="0" w:color="auto"/>
            </w:tcBorders>
            <w:shd w:val="clear" w:color="000000" w:fill="D7EAD3"/>
            <w:vAlign w:val="center"/>
            <w:hideMark/>
          </w:tcPr>
          <w:p w14:paraId="2EE4635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597,09</w:t>
            </w:r>
          </w:p>
        </w:tc>
        <w:tc>
          <w:tcPr>
            <w:tcW w:w="1879" w:type="dxa"/>
            <w:tcBorders>
              <w:top w:val="nil"/>
              <w:left w:val="nil"/>
              <w:bottom w:val="single" w:sz="4" w:space="0" w:color="auto"/>
              <w:right w:val="single" w:sz="4" w:space="0" w:color="auto"/>
            </w:tcBorders>
            <w:shd w:val="clear" w:color="000000" w:fill="FFFFCC"/>
            <w:vAlign w:val="center"/>
            <w:hideMark/>
          </w:tcPr>
          <w:p w14:paraId="0AC3B210" w14:textId="77777777" w:rsidR="008B41F6" w:rsidRPr="008B41F6" w:rsidRDefault="008B41F6" w:rsidP="008B41F6">
            <w:pPr>
              <w:rPr>
                <w:rFonts w:ascii="Tahoma" w:hAnsi="Tahoma" w:cs="Tahoma"/>
                <w:sz w:val="11"/>
                <w:szCs w:val="11"/>
              </w:rPr>
            </w:pPr>
            <w:r w:rsidRPr="008B41F6">
              <w:rPr>
                <w:rFonts w:ascii="Tahoma" w:hAnsi="Tahoma" w:cs="Tahoma"/>
                <w:sz w:val="11"/>
                <w:szCs w:val="11"/>
              </w:rPr>
              <w:t>базовый уровень операционных расходов 2016г. с учетом коэффициента индексации на 2017г (1,037) и на 2018г. (1,03)</w:t>
            </w:r>
          </w:p>
        </w:tc>
      </w:tr>
      <w:tr w:rsidR="008B41F6" w:rsidRPr="008B41F6" w14:paraId="5F75F5B4" w14:textId="77777777" w:rsidTr="008B41F6">
        <w:trPr>
          <w:trHeight w:val="555"/>
          <w:jc w:val="center"/>
        </w:trPr>
        <w:tc>
          <w:tcPr>
            <w:tcW w:w="430" w:type="dxa"/>
            <w:tcBorders>
              <w:top w:val="nil"/>
              <w:left w:val="nil"/>
              <w:bottom w:val="nil"/>
              <w:right w:val="nil"/>
            </w:tcBorders>
            <w:shd w:val="clear" w:color="000000" w:fill="FFFF00"/>
            <w:noWrap/>
            <w:vAlign w:val="center"/>
            <w:hideMark/>
          </w:tcPr>
          <w:p w14:paraId="68AE4750"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00F2B28A"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9B80FE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4.2</w:t>
            </w:r>
          </w:p>
        </w:tc>
        <w:tc>
          <w:tcPr>
            <w:tcW w:w="3712" w:type="dxa"/>
            <w:tcBorders>
              <w:top w:val="nil"/>
              <w:left w:val="nil"/>
              <w:bottom w:val="single" w:sz="4" w:space="0" w:color="auto"/>
              <w:right w:val="single" w:sz="4" w:space="0" w:color="auto"/>
            </w:tcBorders>
            <w:shd w:val="clear" w:color="auto" w:fill="auto"/>
            <w:vAlign w:val="center"/>
            <w:hideMark/>
          </w:tcPr>
          <w:p w14:paraId="254609FA" w14:textId="77777777" w:rsidR="008B41F6" w:rsidRPr="008B41F6" w:rsidRDefault="008B41F6" w:rsidP="008B41F6">
            <w:pPr>
              <w:ind w:firstLineChars="100" w:firstLine="110"/>
              <w:rPr>
                <w:rFonts w:ascii="Tahoma" w:hAnsi="Tahoma" w:cs="Tahoma"/>
                <w:b/>
                <w:bCs/>
                <w:sz w:val="11"/>
                <w:szCs w:val="11"/>
              </w:rPr>
            </w:pPr>
            <w:r w:rsidRPr="008B41F6">
              <w:rPr>
                <w:rFonts w:ascii="Tahoma" w:hAnsi="Tahoma" w:cs="Tahoma"/>
                <w:b/>
                <w:bCs/>
                <w:sz w:val="11"/>
                <w:szCs w:val="11"/>
              </w:rPr>
              <w:t>Капитальный ремонт основных средств</w:t>
            </w:r>
          </w:p>
        </w:tc>
        <w:tc>
          <w:tcPr>
            <w:tcW w:w="788" w:type="dxa"/>
            <w:tcBorders>
              <w:top w:val="nil"/>
              <w:left w:val="nil"/>
              <w:bottom w:val="single" w:sz="4" w:space="0" w:color="auto"/>
              <w:right w:val="single" w:sz="4" w:space="0" w:color="auto"/>
            </w:tcBorders>
            <w:shd w:val="clear" w:color="auto" w:fill="auto"/>
            <w:vAlign w:val="center"/>
            <w:hideMark/>
          </w:tcPr>
          <w:p w14:paraId="0AF975BE"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1F26BD2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659,51</w:t>
            </w:r>
          </w:p>
        </w:tc>
        <w:tc>
          <w:tcPr>
            <w:tcW w:w="1100" w:type="dxa"/>
            <w:tcBorders>
              <w:top w:val="nil"/>
              <w:left w:val="nil"/>
              <w:bottom w:val="single" w:sz="4" w:space="0" w:color="auto"/>
              <w:right w:val="single" w:sz="4" w:space="0" w:color="auto"/>
            </w:tcBorders>
            <w:shd w:val="clear" w:color="000000" w:fill="D7EAD3"/>
            <w:vAlign w:val="center"/>
            <w:hideMark/>
          </w:tcPr>
          <w:p w14:paraId="2C339E2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329,76</w:t>
            </w:r>
          </w:p>
        </w:tc>
        <w:tc>
          <w:tcPr>
            <w:tcW w:w="1023" w:type="dxa"/>
            <w:tcBorders>
              <w:top w:val="nil"/>
              <w:left w:val="nil"/>
              <w:bottom w:val="single" w:sz="4" w:space="0" w:color="auto"/>
              <w:right w:val="single" w:sz="4" w:space="0" w:color="auto"/>
            </w:tcBorders>
            <w:shd w:val="clear" w:color="000000" w:fill="D7EAD3"/>
            <w:vAlign w:val="center"/>
            <w:hideMark/>
          </w:tcPr>
          <w:p w14:paraId="5346B98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329,76</w:t>
            </w:r>
          </w:p>
        </w:tc>
        <w:tc>
          <w:tcPr>
            <w:tcW w:w="1333" w:type="dxa"/>
            <w:tcBorders>
              <w:top w:val="nil"/>
              <w:left w:val="nil"/>
              <w:bottom w:val="single" w:sz="4" w:space="0" w:color="auto"/>
              <w:right w:val="single" w:sz="4" w:space="0" w:color="auto"/>
            </w:tcBorders>
            <w:shd w:val="clear" w:color="000000" w:fill="FFFFCC"/>
            <w:vAlign w:val="center"/>
            <w:hideMark/>
          </w:tcPr>
          <w:p w14:paraId="5B48197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663,44</w:t>
            </w:r>
          </w:p>
        </w:tc>
        <w:tc>
          <w:tcPr>
            <w:tcW w:w="1023" w:type="dxa"/>
            <w:tcBorders>
              <w:top w:val="nil"/>
              <w:left w:val="nil"/>
              <w:bottom w:val="single" w:sz="4" w:space="0" w:color="auto"/>
              <w:right w:val="single" w:sz="4" w:space="0" w:color="auto"/>
            </w:tcBorders>
            <w:shd w:val="clear" w:color="000000" w:fill="D7EAD3"/>
            <w:vAlign w:val="center"/>
            <w:hideMark/>
          </w:tcPr>
          <w:p w14:paraId="7806485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331,72</w:t>
            </w:r>
          </w:p>
        </w:tc>
        <w:tc>
          <w:tcPr>
            <w:tcW w:w="1123" w:type="dxa"/>
            <w:tcBorders>
              <w:top w:val="nil"/>
              <w:left w:val="nil"/>
              <w:bottom w:val="single" w:sz="4" w:space="0" w:color="auto"/>
              <w:right w:val="single" w:sz="4" w:space="0" w:color="auto"/>
            </w:tcBorders>
            <w:shd w:val="clear" w:color="000000" w:fill="D7EAD3"/>
            <w:vAlign w:val="center"/>
            <w:hideMark/>
          </w:tcPr>
          <w:p w14:paraId="241133F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331,72</w:t>
            </w:r>
          </w:p>
        </w:tc>
        <w:tc>
          <w:tcPr>
            <w:tcW w:w="1879" w:type="dxa"/>
            <w:tcBorders>
              <w:top w:val="nil"/>
              <w:left w:val="nil"/>
              <w:bottom w:val="single" w:sz="4" w:space="0" w:color="auto"/>
              <w:right w:val="single" w:sz="4" w:space="0" w:color="auto"/>
            </w:tcBorders>
            <w:shd w:val="clear" w:color="000000" w:fill="FFFFCC"/>
            <w:vAlign w:val="center"/>
            <w:hideMark/>
          </w:tcPr>
          <w:p w14:paraId="4302DA1A"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28766F25" w14:textId="77777777" w:rsidTr="008B41F6">
        <w:trPr>
          <w:trHeight w:val="510"/>
          <w:jc w:val="center"/>
        </w:trPr>
        <w:tc>
          <w:tcPr>
            <w:tcW w:w="430" w:type="dxa"/>
            <w:tcBorders>
              <w:top w:val="nil"/>
              <w:left w:val="nil"/>
              <w:bottom w:val="nil"/>
              <w:right w:val="nil"/>
            </w:tcBorders>
            <w:shd w:val="clear" w:color="000000" w:fill="FFFF00"/>
            <w:noWrap/>
            <w:vAlign w:val="center"/>
            <w:hideMark/>
          </w:tcPr>
          <w:p w14:paraId="4B5FE790"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39434BBD"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5BD75F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4.3</w:t>
            </w:r>
          </w:p>
        </w:tc>
        <w:tc>
          <w:tcPr>
            <w:tcW w:w="3712" w:type="dxa"/>
            <w:tcBorders>
              <w:top w:val="nil"/>
              <w:left w:val="nil"/>
              <w:bottom w:val="single" w:sz="4" w:space="0" w:color="auto"/>
              <w:right w:val="single" w:sz="4" w:space="0" w:color="auto"/>
            </w:tcBorders>
            <w:shd w:val="clear" w:color="auto" w:fill="auto"/>
            <w:vAlign w:val="center"/>
            <w:hideMark/>
          </w:tcPr>
          <w:p w14:paraId="30644D11" w14:textId="77777777" w:rsidR="008B41F6" w:rsidRPr="008B41F6" w:rsidRDefault="008B41F6" w:rsidP="008B41F6">
            <w:pPr>
              <w:ind w:firstLineChars="100" w:firstLine="110"/>
              <w:rPr>
                <w:rFonts w:ascii="Tahoma" w:hAnsi="Tahoma" w:cs="Tahoma"/>
                <w:b/>
                <w:bCs/>
                <w:color w:val="000000"/>
                <w:sz w:val="11"/>
                <w:szCs w:val="11"/>
              </w:rPr>
            </w:pPr>
            <w:r w:rsidRPr="008B41F6">
              <w:rPr>
                <w:rFonts w:ascii="Tahoma" w:hAnsi="Tahoma" w:cs="Tahoma"/>
                <w:b/>
                <w:bCs/>
                <w:color w:val="000000"/>
                <w:sz w:val="11"/>
                <w:szCs w:val="11"/>
              </w:rPr>
              <w:t>Текущий ремонт основных средств</w:t>
            </w:r>
          </w:p>
        </w:tc>
        <w:tc>
          <w:tcPr>
            <w:tcW w:w="788" w:type="dxa"/>
            <w:tcBorders>
              <w:top w:val="nil"/>
              <w:left w:val="nil"/>
              <w:bottom w:val="single" w:sz="4" w:space="0" w:color="auto"/>
              <w:right w:val="single" w:sz="4" w:space="0" w:color="auto"/>
            </w:tcBorders>
            <w:shd w:val="clear" w:color="auto" w:fill="auto"/>
            <w:vAlign w:val="center"/>
            <w:hideMark/>
          </w:tcPr>
          <w:p w14:paraId="12ED5D12"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3718317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36,81</w:t>
            </w:r>
          </w:p>
        </w:tc>
        <w:tc>
          <w:tcPr>
            <w:tcW w:w="1100" w:type="dxa"/>
            <w:tcBorders>
              <w:top w:val="nil"/>
              <w:left w:val="nil"/>
              <w:bottom w:val="single" w:sz="4" w:space="0" w:color="auto"/>
              <w:right w:val="single" w:sz="4" w:space="0" w:color="auto"/>
            </w:tcBorders>
            <w:shd w:val="clear" w:color="000000" w:fill="D7EAD3"/>
            <w:vAlign w:val="center"/>
            <w:hideMark/>
          </w:tcPr>
          <w:p w14:paraId="362F59D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18,40</w:t>
            </w:r>
          </w:p>
        </w:tc>
        <w:tc>
          <w:tcPr>
            <w:tcW w:w="1023" w:type="dxa"/>
            <w:tcBorders>
              <w:top w:val="nil"/>
              <w:left w:val="nil"/>
              <w:bottom w:val="single" w:sz="4" w:space="0" w:color="auto"/>
              <w:right w:val="single" w:sz="4" w:space="0" w:color="auto"/>
            </w:tcBorders>
            <w:shd w:val="clear" w:color="000000" w:fill="D7EAD3"/>
            <w:vAlign w:val="center"/>
            <w:hideMark/>
          </w:tcPr>
          <w:p w14:paraId="5197116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18,40</w:t>
            </w:r>
          </w:p>
        </w:tc>
        <w:tc>
          <w:tcPr>
            <w:tcW w:w="1333" w:type="dxa"/>
            <w:tcBorders>
              <w:top w:val="nil"/>
              <w:left w:val="nil"/>
              <w:bottom w:val="single" w:sz="4" w:space="0" w:color="auto"/>
              <w:right w:val="single" w:sz="4" w:space="0" w:color="auto"/>
            </w:tcBorders>
            <w:shd w:val="clear" w:color="000000" w:fill="D7EAD3"/>
            <w:vAlign w:val="center"/>
            <w:hideMark/>
          </w:tcPr>
          <w:p w14:paraId="2B839D5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37,03</w:t>
            </w:r>
          </w:p>
        </w:tc>
        <w:tc>
          <w:tcPr>
            <w:tcW w:w="1023" w:type="dxa"/>
            <w:tcBorders>
              <w:top w:val="nil"/>
              <w:left w:val="nil"/>
              <w:bottom w:val="single" w:sz="4" w:space="0" w:color="auto"/>
              <w:right w:val="single" w:sz="4" w:space="0" w:color="auto"/>
            </w:tcBorders>
            <w:shd w:val="clear" w:color="000000" w:fill="D7EAD3"/>
            <w:vAlign w:val="center"/>
            <w:hideMark/>
          </w:tcPr>
          <w:p w14:paraId="7339102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18,51</w:t>
            </w:r>
          </w:p>
        </w:tc>
        <w:tc>
          <w:tcPr>
            <w:tcW w:w="1123" w:type="dxa"/>
            <w:tcBorders>
              <w:top w:val="nil"/>
              <w:left w:val="nil"/>
              <w:bottom w:val="single" w:sz="4" w:space="0" w:color="auto"/>
              <w:right w:val="single" w:sz="4" w:space="0" w:color="auto"/>
            </w:tcBorders>
            <w:shd w:val="clear" w:color="000000" w:fill="D7EAD3"/>
            <w:vAlign w:val="center"/>
            <w:hideMark/>
          </w:tcPr>
          <w:p w14:paraId="6F2D0B9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18,51</w:t>
            </w:r>
          </w:p>
        </w:tc>
        <w:tc>
          <w:tcPr>
            <w:tcW w:w="1879" w:type="dxa"/>
            <w:tcBorders>
              <w:top w:val="nil"/>
              <w:left w:val="nil"/>
              <w:bottom w:val="single" w:sz="4" w:space="0" w:color="auto"/>
              <w:right w:val="single" w:sz="4" w:space="0" w:color="auto"/>
            </w:tcBorders>
            <w:shd w:val="clear" w:color="000000" w:fill="FFFFCC"/>
            <w:vAlign w:val="center"/>
            <w:hideMark/>
          </w:tcPr>
          <w:p w14:paraId="2E23A4CF"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4C65C1AF" w14:textId="77777777" w:rsidTr="008B41F6">
        <w:trPr>
          <w:trHeight w:val="540"/>
          <w:jc w:val="center"/>
        </w:trPr>
        <w:tc>
          <w:tcPr>
            <w:tcW w:w="430" w:type="dxa"/>
            <w:tcBorders>
              <w:top w:val="nil"/>
              <w:left w:val="nil"/>
              <w:bottom w:val="nil"/>
              <w:right w:val="nil"/>
            </w:tcBorders>
            <w:shd w:val="clear" w:color="000000" w:fill="FFFF00"/>
            <w:noWrap/>
            <w:vAlign w:val="center"/>
            <w:hideMark/>
          </w:tcPr>
          <w:p w14:paraId="62929F07"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2DEBBF6A"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81B004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4.3.1</w:t>
            </w:r>
          </w:p>
        </w:tc>
        <w:tc>
          <w:tcPr>
            <w:tcW w:w="3712" w:type="dxa"/>
            <w:tcBorders>
              <w:top w:val="nil"/>
              <w:left w:val="nil"/>
              <w:bottom w:val="single" w:sz="4" w:space="0" w:color="auto"/>
              <w:right w:val="single" w:sz="4" w:space="0" w:color="auto"/>
            </w:tcBorders>
            <w:shd w:val="clear" w:color="auto" w:fill="auto"/>
            <w:vAlign w:val="center"/>
            <w:hideMark/>
          </w:tcPr>
          <w:p w14:paraId="4EE580AC"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Материалы на ремонт</w:t>
            </w:r>
          </w:p>
        </w:tc>
        <w:tc>
          <w:tcPr>
            <w:tcW w:w="788" w:type="dxa"/>
            <w:tcBorders>
              <w:top w:val="nil"/>
              <w:left w:val="nil"/>
              <w:bottom w:val="single" w:sz="4" w:space="0" w:color="auto"/>
              <w:right w:val="single" w:sz="4" w:space="0" w:color="auto"/>
            </w:tcBorders>
            <w:shd w:val="clear" w:color="auto" w:fill="auto"/>
            <w:vAlign w:val="center"/>
            <w:hideMark/>
          </w:tcPr>
          <w:p w14:paraId="55863620"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18D75C3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36,81</w:t>
            </w:r>
          </w:p>
        </w:tc>
        <w:tc>
          <w:tcPr>
            <w:tcW w:w="1100" w:type="dxa"/>
            <w:tcBorders>
              <w:top w:val="nil"/>
              <w:left w:val="nil"/>
              <w:bottom w:val="single" w:sz="4" w:space="0" w:color="auto"/>
              <w:right w:val="single" w:sz="4" w:space="0" w:color="auto"/>
            </w:tcBorders>
            <w:shd w:val="clear" w:color="000000" w:fill="D7EAD3"/>
            <w:vAlign w:val="center"/>
            <w:hideMark/>
          </w:tcPr>
          <w:p w14:paraId="18F8933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18,40</w:t>
            </w:r>
          </w:p>
        </w:tc>
        <w:tc>
          <w:tcPr>
            <w:tcW w:w="1023" w:type="dxa"/>
            <w:tcBorders>
              <w:top w:val="nil"/>
              <w:left w:val="nil"/>
              <w:bottom w:val="single" w:sz="4" w:space="0" w:color="auto"/>
              <w:right w:val="single" w:sz="4" w:space="0" w:color="auto"/>
            </w:tcBorders>
            <w:shd w:val="clear" w:color="000000" w:fill="D7EAD3"/>
            <w:vAlign w:val="center"/>
            <w:hideMark/>
          </w:tcPr>
          <w:p w14:paraId="1334E03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18,40</w:t>
            </w:r>
          </w:p>
        </w:tc>
        <w:tc>
          <w:tcPr>
            <w:tcW w:w="1333" w:type="dxa"/>
            <w:tcBorders>
              <w:top w:val="nil"/>
              <w:left w:val="nil"/>
              <w:bottom w:val="single" w:sz="4" w:space="0" w:color="auto"/>
              <w:right w:val="single" w:sz="4" w:space="0" w:color="auto"/>
            </w:tcBorders>
            <w:shd w:val="clear" w:color="000000" w:fill="FFFFCC"/>
            <w:vAlign w:val="center"/>
            <w:hideMark/>
          </w:tcPr>
          <w:p w14:paraId="6E8AE7D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37,03</w:t>
            </w:r>
          </w:p>
        </w:tc>
        <w:tc>
          <w:tcPr>
            <w:tcW w:w="1023" w:type="dxa"/>
            <w:tcBorders>
              <w:top w:val="nil"/>
              <w:left w:val="nil"/>
              <w:bottom w:val="single" w:sz="4" w:space="0" w:color="auto"/>
              <w:right w:val="single" w:sz="4" w:space="0" w:color="auto"/>
            </w:tcBorders>
            <w:shd w:val="clear" w:color="000000" w:fill="D7EAD3"/>
            <w:vAlign w:val="center"/>
            <w:hideMark/>
          </w:tcPr>
          <w:p w14:paraId="61ECE39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18,51</w:t>
            </w:r>
          </w:p>
        </w:tc>
        <w:tc>
          <w:tcPr>
            <w:tcW w:w="1123" w:type="dxa"/>
            <w:tcBorders>
              <w:top w:val="nil"/>
              <w:left w:val="nil"/>
              <w:bottom w:val="single" w:sz="4" w:space="0" w:color="auto"/>
              <w:right w:val="single" w:sz="4" w:space="0" w:color="auto"/>
            </w:tcBorders>
            <w:shd w:val="clear" w:color="000000" w:fill="D7EAD3"/>
            <w:vAlign w:val="center"/>
            <w:hideMark/>
          </w:tcPr>
          <w:p w14:paraId="57E50D5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18,51</w:t>
            </w:r>
          </w:p>
        </w:tc>
        <w:tc>
          <w:tcPr>
            <w:tcW w:w="1879" w:type="dxa"/>
            <w:tcBorders>
              <w:top w:val="nil"/>
              <w:left w:val="nil"/>
              <w:bottom w:val="single" w:sz="4" w:space="0" w:color="auto"/>
              <w:right w:val="single" w:sz="4" w:space="0" w:color="auto"/>
            </w:tcBorders>
            <w:shd w:val="clear" w:color="000000" w:fill="FFFFCC"/>
            <w:vAlign w:val="center"/>
            <w:hideMark/>
          </w:tcPr>
          <w:p w14:paraId="093EE1B6"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5A7ED4AE" w14:textId="77777777" w:rsidTr="008B41F6">
        <w:trPr>
          <w:trHeight w:val="420"/>
          <w:jc w:val="center"/>
        </w:trPr>
        <w:tc>
          <w:tcPr>
            <w:tcW w:w="430" w:type="dxa"/>
            <w:tcBorders>
              <w:top w:val="nil"/>
              <w:left w:val="nil"/>
              <w:bottom w:val="nil"/>
              <w:right w:val="nil"/>
            </w:tcBorders>
            <w:shd w:val="clear" w:color="000000" w:fill="FFFF00"/>
            <w:noWrap/>
            <w:vAlign w:val="center"/>
            <w:hideMark/>
          </w:tcPr>
          <w:p w14:paraId="76C423BF"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5D9C5A09"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236EAA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4.3.2</w:t>
            </w:r>
          </w:p>
        </w:tc>
        <w:tc>
          <w:tcPr>
            <w:tcW w:w="3712" w:type="dxa"/>
            <w:tcBorders>
              <w:top w:val="nil"/>
              <w:left w:val="nil"/>
              <w:bottom w:val="single" w:sz="4" w:space="0" w:color="auto"/>
              <w:right w:val="single" w:sz="4" w:space="0" w:color="auto"/>
            </w:tcBorders>
            <w:shd w:val="clear" w:color="auto" w:fill="auto"/>
            <w:vAlign w:val="center"/>
            <w:hideMark/>
          </w:tcPr>
          <w:p w14:paraId="1FD4EB47"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Прочие расходы</w:t>
            </w:r>
          </w:p>
        </w:tc>
        <w:tc>
          <w:tcPr>
            <w:tcW w:w="788" w:type="dxa"/>
            <w:tcBorders>
              <w:top w:val="nil"/>
              <w:left w:val="nil"/>
              <w:bottom w:val="single" w:sz="4" w:space="0" w:color="auto"/>
              <w:right w:val="single" w:sz="4" w:space="0" w:color="auto"/>
            </w:tcBorders>
            <w:shd w:val="clear" w:color="auto" w:fill="auto"/>
            <w:vAlign w:val="center"/>
            <w:hideMark/>
          </w:tcPr>
          <w:p w14:paraId="4652B7C4"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6E60C42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1151DFD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0D05F71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38E4934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33F302E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0CC3384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3852C5E6"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47C1FBD" w14:textId="77777777" w:rsidTr="008B41F6">
        <w:trPr>
          <w:trHeight w:val="555"/>
          <w:jc w:val="center"/>
        </w:trPr>
        <w:tc>
          <w:tcPr>
            <w:tcW w:w="430" w:type="dxa"/>
            <w:tcBorders>
              <w:top w:val="nil"/>
              <w:left w:val="nil"/>
              <w:bottom w:val="nil"/>
              <w:right w:val="nil"/>
            </w:tcBorders>
            <w:shd w:val="clear" w:color="000000" w:fill="FFFF00"/>
            <w:noWrap/>
            <w:vAlign w:val="center"/>
            <w:hideMark/>
          </w:tcPr>
          <w:p w14:paraId="4EB20608"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1E9E2D30"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5383A7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4.4</w:t>
            </w:r>
          </w:p>
        </w:tc>
        <w:tc>
          <w:tcPr>
            <w:tcW w:w="3712" w:type="dxa"/>
            <w:tcBorders>
              <w:top w:val="nil"/>
              <w:left w:val="nil"/>
              <w:bottom w:val="single" w:sz="4" w:space="0" w:color="auto"/>
              <w:right w:val="single" w:sz="4" w:space="0" w:color="auto"/>
            </w:tcBorders>
            <w:shd w:val="clear" w:color="auto" w:fill="auto"/>
            <w:vAlign w:val="center"/>
            <w:hideMark/>
          </w:tcPr>
          <w:p w14:paraId="4927D1A1" w14:textId="77777777" w:rsidR="008B41F6" w:rsidRPr="008B41F6" w:rsidRDefault="008B41F6" w:rsidP="008B41F6">
            <w:pPr>
              <w:ind w:firstLineChars="100" w:firstLine="110"/>
              <w:rPr>
                <w:rFonts w:ascii="Tahoma" w:hAnsi="Tahoma" w:cs="Tahoma"/>
                <w:b/>
                <w:bCs/>
                <w:color w:val="000000"/>
                <w:sz w:val="11"/>
                <w:szCs w:val="11"/>
              </w:rPr>
            </w:pPr>
            <w:r w:rsidRPr="008B41F6">
              <w:rPr>
                <w:rFonts w:ascii="Tahoma" w:hAnsi="Tahoma" w:cs="Tahoma"/>
                <w:b/>
                <w:bCs/>
                <w:color w:val="000000"/>
                <w:sz w:val="11"/>
                <w:szCs w:val="11"/>
              </w:rPr>
              <w:t>Заработная плата ремонтного персонала</w:t>
            </w:r>
          </w:p>
        </w:tc>
        <w:tc>
          <w:tcPr>
            <w:tcW w:w="788" w:type="dxa"/>
            <w:tcBorders>
              <w:top w:val="nil"/>
              <w:left w:val="nil"/>
              <w:bottom w:val="single" w:sz="4" w:space="0" w:color="auto"/>
              <w:right w:val="single" w:sz="4" w:space="0" w:color="auto"/>
            </w:tcBorders>
            <w:shd w:val="clear" w:color="auto" w:fill="auto"/>
            <w:vAlign w:val="center"/>
            <w:hideMark/>
          </w:tcPr>
          <w:p w14:paraId="17A1E4A2"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38CCD7D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376,95</w:t>
            </w:r>
          </w:p>
        </w:tc>
        <w:tc>
          <w:tcPr>
            <w:tcW w:w="1100" w:type="dxa"/>
            <w:tcBorders>
              <w:top w:val="nil"/>
              <w:left w:val="nil"/>
              <w:bottom w:val="single" w:sz="4" w:space="0" w:color="auto"/>
              <w:right w:val="single" w:sz="4" w:space="0" w:color="auto"/>
            </w:tcBorders>
            <w:shd w:val="clear" w:color="000000" w:fill="D7EAD3"/>
            <w:vAlign w:val="center"/>
            <w:hideMark/>
          </w:tcPr>
          <w:p w14:paraId="25814DC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188,48</w:t>
            </w:r>
          </w:p>
        </w:tc>
        <w:tc>
          <w:tcPr>
            <w:tcW w:w="1023" w:type="dxa"/>
            <w:tcBorders>
              <w:top w:val="nil"/>
              <w:left w:val="nil"/>
              <w:bottom w:val="single" w:sz="4" w:space="0" w:color="auto"/>
              <w:right w:val="single" w:sz="4" w:space="0" w:color="auto"/>
            </w:tcBorders>
            <w:shd w:val="clear" w:color="000000" w:fill="D7EAD3"/>
            <w:vAlign w:val="center"/>
            <w:hideMark/>
          </w:tcPr>
          <w:p w14:paraId="6C9118F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188,48</w:t>
            </w:r>
          </w:p>
        </w:tc>
        <w:tc>
          <w:tcPr>
            <w:tcW w:w="1333" w:type="dxa"/>
            <w:tcBorders>
              <w:top w:val="nil"/>
              <w:left w:val="nil"/>
              <w:bottom w:val="single" w:sz="4" w:space="0" w:color="auto"/>
              <w:right w:val="single" w:sz="4" w:space="0" w:color="auto"/>
            </w:tcBorders>
            <w:shd w:val="clear" w:color="000000" w:fill="FFFFCC"/>
            <w:vAlign w:val="center"/>
            <w:hideMark/>
          </w:tcPr>
          <w:p w14:paraId="1576ACF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379,20</w:t>
            </w:r>
          </w:p>
        </w:tc>
        <w:tc>
          <w:tcPr>
            <w:tcW w:w="1023" w:type="dxa"/>
            <w:tcBorders>
              <w:top w:val="nil"/>
              <w:left w:val="nil"/>
              <w:bottom w:val="single" w:sz="4" w:space="0" w:color="auto"/>
              <w:right w:val="single" w:sz="4" w:space="0" w:color="auto"/>
            </w:tcBorders>
            <w:shd w:val="clear" w:color="000000" w:fill="D7EAD3"/>
            <w:vAlign w:val="center"/>
            <w:hideMark/>
          </w:tcPr>
          <w:p w14:paraId="04D7653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189,60</w:t>
            </w:r>
          </w:p>
        </w:tc>
        <w:tc>
          <w:tcPr>
            <w:tcW w:w="1123" w:type="dxa"/>
            <w:tcBorders>
              <w:top w:val="nil"/>
              <w:left w:val="nil"/>
              <w:bottom w:val="single" w:sz="4" w:space="0" w:color="auto"/>
              <w:right w:val="single" w:sz="4" w:space="0" w:color="auto"/>
            </w:tcBorders>
            <w:shd w:val="clear" w:color="000000" w:fill="D7EAD3"/>
            <w:vAlign w:val="center"/>
            <w:hideMark/>
          </w:tcPr>
          <w:p w14:paraId="5652B9C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189,60</w:t>
            </w:r>
          </w:p>
        </w:tc>
        <w:tc>
          <w:tcPr>
            <w:tcW w:w="1879" w:type="dxa"/>
            <w:tcBorders>
              <w:top w:val="nil"/>
              <w:left w:val="nil"/>
              <w:bottom w:val="single" w:sz="4" w:space="0" w:color="auto"/>
              <w:right w:val="single" w:sz="4" w:space="0" w:color="auto"/>
            </w:tcBorders>
            <w:shd w:val="clear" w:color="000000" w:fill="FFFFCC"/>
            <w:vAlign w:val="center"/>
            <w:hideMark/>
          </w:tcPr>
          <w:p w14:paraId="3EAD2BF5"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19B2C2E" w14:textId="77777777" w:rsidTr="008B41F6">
        <w:trPr>
          <w:trHeight w:val="450"/>
          <w:jc w:val="center"/>
        </w:trPr>
        <w:tc>
          <w:tcPr>
            <w:tcW w:w="430" w:type="dxa"/>
            <w:tcBorders>
              <w:top w:val="nil"/>
              <w:left w:val="nil"/>
              <w:bottom w:val="nil"/>
              <w:right w:val="nil"/>
            </w:tcBorders>
            <w:shd w:val="clear" w:color="000000" w:fill="FFFF00"/>
            <w:noWrap/>
            <w:vAlign w:val="center"/>
            <w:hideMark/>
          </w:tcPr>
          <w:p w14:paraId="78DA3EF1"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 </w:t>
            </w:r>
          </w:p>
        </w:tc>
        <w:tc>
          <w:tcPr>
            <w:tcW w:w="330" w:type="dxa"/>
            <w:tcBorders>
              <w:top w:val="nil"/>
              <w:left w:val="nil"/>
              <w:bottom w:val="nil"/>
              <w:right w:val="nil"/>
            </w:tcBorders>
            <w:shd w:val="clear" w:color="auto" w:fill="auto"/>
            <w:noWrap/>
            <w:vAlign w:val="bottom"/>
            <w:hideMark/>
          </w:tcPr>
          <w:p w14:paraId="67ADA6F9"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BEB8F6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4.4.1</w:t>
            </w:r>
          </w:p>
        </w:tc>
        <w:tc>
          <w:tcPr>
            <w:tcW w:w="3712" w:type="dxa"/>
            <w:tcBorders>
              <w:top w:val="nil"/>
              <w:left w:val="nil"/>
              <w:bottom w:val="single" w:sz="4" w:space="0" w:color="auto"/>
              <w:right w:val="single" w:sz="4" w:space="0" w:color="auto"/>
            </w:tcBorders>
            <w:shd w:val="clear" w:color="auto" w:fill="auto"/>
            <w:vAlign w:val="center"/>
            <w:hideMark/>
          </w:tcPr>
          <w:p w14:paraId="66E82572"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Среднемесячная заработная плата</w:t>
            </w:r>
          </w:p>
        </w:tc>
        <w:tc>
          <w:tcPr>
            <w:tcW w:w="788" w:type="dxa"/>
            <w:tcBorders>
              <w:top w:val="nil"/>
              <w:left w:val="nil"/>
              <w:bottom w:val="single" w:sz="4" w:space="0" w:color="auto"/>
              <w:right w:val="single" w:sz="4" w:space="0" w:color="auto"/>
            </w:tcBorders>
            <w:shd w:val="clear" w:color="auto" w:fill="auto"/>
            <w:vAlign w:val="center"/>
            <w:hideMark/>
          </w:tcPr>
          <w:p w14:paraId="72F182DE"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3636738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15 323,32</w:t>
            </w:r>
          </w:p>
        </w:tc>
        <w:tc>
          <w:tcPr>
            <w:tcW w:w="1100" w:type="dxa"/>
            <w:tcBorders>
              <w:top w:val="nil"/>
              <w:left w:val="nil"/>
              <w:bottom w:val="single" w:sz="4" w:space="0" w:color="auto"/>
              <w:right w:val="single" w:sz="4" w:space="0" w:color="auto"/>
            </w:tcBorders>
            <w:shd w:val="clear" w:color="000000" w:fill="D7EAD3"/>
            <w:vAlign w:val="center"/>
            <w:hideMark/>
          </w:tcPr>
          <w:p w14:paraId="61FB366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15 323,32</w:t>
            </w:r>
          </w:p>
        </w:tc>
        <w:tc>
          <w:tcPr>
            <w:tcW w:w="1023" w:type="dxa"/>
            <w:tcBorders>
              <w:top w:val="nil"/>
              <w:left w:val="nil"/>
              <w:bottom w:val="single" w:sz="4" w:space="0" w:color="auto"/>
              <w:right w:val="single" w:sz="4" w:space="0" w:color="auto"/>
            </w:tcBorders>
            <w:shd w:val="clear" w:color="000000" w:fill="D7EAD3"/>
            <w:vAlign w:val="center"/>
            <w:hideMark/>
          </w:tcPr>
          <w:p w14:paraId="7D62A28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15 323,32</w:t>
            </w:r>
          </w:p>
        </w:tc>
        <w:tc>
          <w:tcPr>
            <w:tcW w:w="1333" w:type="dxa"/>
            <w:tcBorders>
              <w:top w:val="nil"/>
              <w:left w:val="nil"/>
              <w:bottom w:val="single" w:sz="4" w:space="0" w:color="auto"/>
              <w:right w:val="single" w:sz="4" w:space="0" w:color="auto"/>
            </w:tcBorders>
            <w:shd w:val="clear" w:color="000000" w:fill="D7EAD3"/>
            <w:vAlign w:val="center"/>
            <w:hideMark/>
          </w:tcPr>
          <w:p w14:paraId="4C02B73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15 414,48</w:t>
            </w:r>
          </w:p>
        </w:tc>
        <w:tc>
          <w:tcPr>
            <w:tcW w:w="1023" w:type="dxa"/>
            <w:tcBorders>
              <w:top w:val="nil"/>
              <w:left w:val="nil"/>
              <w:bottom w:val="single" w:sz="4" w:space="0" w:color="auto"/>
              <w:right w:val="single" w:sz="4" w:space="0" w:color="auto"/>
            </w:tcBorders>
            <w:shd w:val="clear" w:color="000000" w:fill="D7EAD3"/>
            <w:vAlign w:val="center"/>
            <w:hideMark/>
          </w:tcPr>
          <w:p w14:paraId="1F3C8C0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15 414,48</w:t>
            </w:r>
          </w:p>
        </w:tc>
        <w:tc>
          <w:tcPr>
            <w:tcW w:w="1123" w:type="dxa"/>
            <w:tcBorders>
              <w:top w:val="nil"/>
              <w:left w:val="nil"/>
              <w:bottom w:val="single" w:sz="4" w:space="0" w:color="auto"/>
              <w:right w:val="single" w:sz="4" w:space="0" w:color="auto"/>
            </w:tcBorders>
            <w:shd w:val="clear" w:color="000000" w:fill="D7EAD3"/>
            <w:vAlign w:val="center"/>
            <w:hideMark/>
          </w:tcPr>
          <w:p w14:paraId="70D4E5D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15 414,48</w:t>
            </w:r>
          </w:p>
        </w:tc>
        <w:tc>
          <w:tcPr>
            <w:tcW w:w="1879" w:type="dxa"/>
            <w:tcBorders>
              <w:top w:val="nil"/>
              <w:left w:val="nil"/>
              <w:bottom w:val="single" w:sz="4" w:space="0" w:color="auto"/>
              <w:right w:val="single" w:sz="4" w:space="0" w:color="auto"/>
            </w:tcBorders>
            <w:shd w:val="clear" w:color="000000" w:fill="FFFFCC"/>
            <w:vAlign w:val="center"/>
            <w:hideMark/>
          </w:tcPr>
          <w:p w14:paraId="32819E1A"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7C95C9A9"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28FAA74C"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 </w:t>
            </w:r>
          </w:p>
        </w:tc>
        <w:tc>
          <w:tcPr>
            <w:tcW w:w="330" w:type="dxa"/>
            <w:tcBorders>
              <w:top w:val="nil"/>
              <w:left w:val="nil"/>
              <w:bottom w:val="nil"/>
              <w:right w:val="nil"/>
            </w:tcBorders>
            <w:shd w:val="clear" w:color="auto" w:fill="auto"/>
            <w:noWrap/>
            <w:vAlign w:val="bottom"/>
            <w:hideMark/>
          </w:tcPr>
          <w:p w14:paraId="32F0C622"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9EDD0A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4.4.2</w:t>
            </w:r>
          </w:p>
        </w:tc>
        <w:tc>
          <w:tcPr>
            <w:tcW w:w="3712" w:type="dxa"/>
            <w:tcBorders>
              <w:top w:val="nil"/>
              <w:left w:val="nil"/>
              <w:bottom w:val="single" w:sz="4" w:space="0" w:color="auto"/>
              <w:right w:val="single" w:sz="4" w:space="0" w:color="auto"/>
            </w:tcBorders>
            <w:shd w:val="clear" w:color="auto" w:fill="auto"/>
            <w:vAlign w:val="center"/>
            <w:hideMark/>
          </w:tcPr>
          <w:p w14:paraId="136B843F"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Численность ремонтного персонала</w:t>
            </w:r>
          </w:p>
        </w:tc>
        <w:tc>
          <w:tcPr>
            <w:tcW w:w="788" w:type="dxa"/>
            <w:tcBorders>
              <w:top w:val="nil"/>
              <w:left w:val="nil"/>
              <w:bottom w:val="single" w:sz="4" w:space="0" w:color="auto"/>
              <w:right w:val="single" w:sz="4" w:space="0" w:color="auto"/>
            </w:tcBorders>
            <w:shd w:val="clear" w:color="auto" w:fill="auto"/>
            <w:vAlign w:val="center"/>
            <w:hideMark/>
          </w:tcPr>
          <w:p w14:paraId="1EBD20F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чел</w:t>
            </w:r>
          </w:p>
        </w:tc>
        <w:tc>
          <w:tcPr>
            <w:tcW w:w="1397" w:type="dxa"/>
            <w:tcBorders>
              <w:top w:val="nil"/>
              <w:left w:val="nil"/>
              <w:bottom w:val="single" w:sz="4" w:space="0" w:color="auto"/>
              <w:right w:val="single" w:sz="4" w:space="0" w:color="auto"/>
            </w:tcBorders>
            <w:shd w:val="clear" w:color="000000" w:fill="FFFFCC"/>
            <w:vAlign w:val="center"/>
            <w:hideMark/>
          </w:tcPr>
          <w:p w14:paraId="58A70A9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2,05</w:t>
            </w:r>
          </w:p>
        </w:tc>
        <w:tc>
          <w:tcPr>
            <w:tcW w:w="1100" w:type="dxa"/>
            <w:tcBorders>
              <w:top w:val="nil"/>
              <w:left w:val="nil"/>
              <w:bottom w:val="single" w:sz="4" w:space="0" w:color="auto"/>
              <w:right w:val="single" w:sz="4" w:space="0" w:color="auto"/>
            </w:tcBorders>
            <w:shd w:val="clear" w:color="000000" w:fill="D7EAD3"/>
            <w:vAlign w:val="center"/>
            <w:hideMark/>
          </w:tcPr>
          <w:p w14:paraId="1B4DE85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2,05</w:t>
            </w:r>
          </w:p>
        </w:tc>
        <w:tc>
          <w:tcPr>
            <w:tcW w:w="1023" w:type="dxa"/>
            <w:tcBorders>
              <w:top w:val="nil"/>
              <w:left w:val="nil"/>
              <w:bottom w:val="single" w:sz="4" w:space="0" w:color="auto"/>
              <w:right w:val="single" w:sz="4" w:space="0" w:color="auto"/>
            </w:tcBorders>
            <w:shd w:val="clear" w:color="000000" w:fill="D7EAD3"/>
            <w:vAlign w:val="center"/>
            <w:hideMark/>
          </w:tcPr>
          <w:p w14:paraId="16D664B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2,05</w:t>
            </w:r>
          </w:p>
        </w:tc>
        <w:tc>
          <w:tcPr>
            <w:tcW w:w="1333" w:type="dxa"/>
            <w:tcBorders>
              <w:top w:val="nil"/>
              <w:left w:val="nil"/>
              <w:bottom w:val="single" w:sz="4" w:space="0" w:color="auto"/>
              <w:right w:val="single" w:sz="4" w:space="0" w:color="auto"/>
            </w:tcBorders>
            <w:shd w:val="clear" w:color="000000" w:fill="FFFFCC"/>
            <w:vAlign w:val="center"/>
            <w:hideMark/>
          </w:tcPr>
          <w:p w14:paraId="39E35D0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2,05</w:t>
            </w:r>
          </w:p>
        </w:tc>
        <w:tc>
          <w:tcPr>
            <w:tcW w:w="1023" w:type="dxa"/>
            <w:tcBorders>
              <w:top w:val="nil"/>
              <w:left w:val="nil"/>
              <w:bottom w:val="single" w:sz="4" w:space="0" w:color="auto"/>
              <w:right w:val="single" w:sz="4" w:space="0" w:color="auto"/>
            </w:tcBorders>
            <w:shd w:val="clear" w:color="000000" w:fill="D7EAD3"/>
            <w:vAlign w:val="center"/>
            <w:hideMark/>
          </w:tcPr>
          <w:p w14:paraId="6275DD5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2,05</w:t>
            </w:r>
          </w:p>
        </w:tc>
        <w:tc>
          <w:tcPr>
            <w:tcW w:w="1123" w:type="dxa"/>
            <w:tcBorders>
              <w:top w:val="nil"/>
              <w:left w:val="nil"/>
              <w:bottom w:val="single" w:sz="4" w:space="0" w:color="auto"/>
              <w:right w:val="single" w:sz="4" w:space="0" w:color="auto"/>
            </w:tcBorders>
            <w:shd w:val="clear" w:color="000000" w:fill="D7EAD3"/>
            <w:vAlign w:val="center"/>
            <w:hideMark/>
          </w:tcPr>
          <w:p w14:paraId="5EB94B1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2,05</w:t>
            </w:r>
          </w:p>
        </w:tc>
        <w:tc>
          <w:tcPr>
            <w:tcW w:w="1879" w:type="dxa"/>
            <w:tcBorders>
              <w:top w:val="nil"/>
              <w:left w:val="nil"/>
              <w:bottom w:val="single" w:sz="4" w:space="0" w:color="auto"/>
              <w:right w:val="single" w:sz="4" w:space="0" w:color="auto"/>
            </w:tcBorders>
            <w:shd w:val="clear" w:color="000000" w:fill="FFFFCC"/>
            <w:vAlign w:val="center"/>
            <w:hideMark/>
          </w:tcPr>
          <w:p w14:paraId="05828E32"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4149370F" w14:textId="77777777" w:rsidTr="008B41F6">
        <w:trPr>
          <w:trHeight w:val="705"/>
          <w:jc w:val="center"/>
        </w:trPr>
        <w:tc>
          <w:tcPr>
            <w:tcW w:w="430" w:type="dxa"/>
            <w:tcBorders>
              <w:top w:val="nil"/>
              <w:left w:val="nil"/>
              <w:bottom w:val="nil"/>
              <w:right w:val="nil"/>
            </w:tcBorders>
            <w:shd w:val="clear" w:color="000000" w:fill="FFFF00"/>
            <w:noWrap/>
            <w:vAlign w:val="center"/>
            <w:hideMark/>
          </w:tcPr>
          <w:p w14:paraId="19664CC3"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049B8BC4"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E4D972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4.5</w:t>
            </w:r>
          </w:p>
        </w:tc>
        <w:tc>
          <w:tcPr>
            <w:tcW w:w="3712" w:type="dxa"/>
            <w:tcBorders>
              <w:top w:val="nil"/>
              <w:left w:val="nil"/>
              <w:bottom w:val="single" w:sz="4" w:space="0" w:color="auto"/>
              <w:right w:val="single" w:sz="4" w:space="0" w:color="auto"/>
            </w:tcBorders>
            <w:shd w:val="clear" w:color="auto" w:fill="auto"/>
            <w:vAlign w:val="center"/>
            <w:hideMark/>
          </w:tcPr>
          <w:p w14:paraId="61AC6871" w14:textId="77777777" w:rsidR="008B41F6" w:rsidRPr="008B41F6" w:rsidRDefault="008B41F6" w:rsidP="008B41F6">
            <w:pPr>
              <w:ind w:firstLineChars="100" w:firstLine="110"/>
              <w:rPr>
                <w:rFonts w:ascii="Tahoma" w:hAnsi="Tahoma" w:cs="Tahoma"/>
                <w:b/>
                <w:bCs/>
                <w:color w:val="000000"/>
                <w:sz w:val="11"/>
                <w:szCs w:val="11"/>
              </w:rPr>
            </w:pPr>
            <w:r w:rsidRPr="008B41F6">
              <w:rPr>
                <w:rFonts w:ascii="Tahoma" w:hAnsi="Tahoma" w:cs="Tahoma"/>
                <w:b/>
                <w:bCs/>
                <w:color w:val="000000"/>
                <w:sz w:val="11"/>
                <w:szCs w:val="11"/>
              </w:rPr>
              <w:t xml:space="preserve">Отчисления на </w:t>
            </w:r>
            <w:proofErr w:type="spellStart"/>
            <w:proofErr w:type="gramStart"/>
            <w:r w:rsidRPr="008B41F6">
              <w:rPr>
                <w:rFonts w:ascii="Tahoma" w:hAnsi="Tahoma" w:cs="Tahoma"/>
                <w:b/>
                <w:bCs/>
                <w:color w:val="000000"/>
                <w:sz w:val="11"/>
                <w:szCs w:val="11"/>
              </w:rPr>
              <w:t>соц.нужды</w:t>
            </w:r>
            <w:proofErr w:type="spellEnd"/>
            <w:proofErr w:type="gramEnd"/>
            <w:r w:rsidRPr="008B41F6">
              <w:rPr>
                <w:rFonts w:ascii="Tahoma" w:hAnsi="Tahoma" w:cs="Tahoma"/>
                <w:b/>
                <w:bCs/>
                <w:color w:val="000000"/>
                <w:sz w:val="11"/>
                <w:szCs w:val="11"/>
              </w:rPr>
              <w:t xml:space="preserve"> от заработной платы ремонтного персонала</w:t>
            </w:r>
          </w:p>
        </w:tc>
        <w:tc>
          <w:tcPr>
            <w:tcW w:w="788" w:type="dxa"/>
            <w:tcBorders>
              <w:top w:val="nil"/>
              <w:left w:val="nil"/>
              <w:bottom w:val="single" w:sz="4" w:space="0" w:color="auto"/>
              <w:right w:val="single" w:sz="4" w:space="0" w:color="auto"/>
            </w:tcBorders>
            <w:shd w:val="clear" w:color="auto" w:fill="auto"/>
            <w:vAlign w:val="center"/>
            <w:hideMark/>
          </w:tcPr>
          <w:p w14:paraId="2E2F9683"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72ADE2C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113,84</w:t>
            </w:r>
          </w:p>
        </w:tc>
        <w:tc>
          <w:tcPr>
            <w:tcW w:w="1100" w:type="dxa"/>
            <w:tcBorders>
              <w:top w:val="nil"/>
              <w:left w:val="nil"/>
              <w:bottom w:val="single" w:sz="4" w:space="0" w:color="auto"/>
              <w:right w:val="single" w:sz="4" w:space="0" w:color="auto"/>
            </w:tcBorders>
            <w:shd w:val="clear" w:color="000000" w:fill="D7EAD3"/>
            <w:vAlign w:val="center"/>
            <w:hideMark/>
          </w:tcPr>
          <w:p w14:paraId="13E2A9B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56,92</w:t>
            </w:r>
          </w:p>
        </w:tc>
        <w:tc>
          <w:tcPr>
            <w:tcW w:w="1023" w:type="dxa"/>
            <w:tcBorders>
              <w:top w:val="nil"/>
              <w:left w:val="nil"/>
              <w:bottom w:val="single" w:sz="4" w:space="0" w:color="auto"/>
              <w:right w:val="single" w:sz="4" w:space="0" w:color="auto"/>
            </w:tcBorders>
            <w:shd w:val="clear" w:color="000000" w:fill="D7EAD3"/>
            <w:vAlign w:val="center"/>
            <w:hideMark/>
          </w:tcPr>
          <w:p w14:paraId="7994AF4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56,92</w:t>
            </w:r>
          </w:p>
        </w:tc>
        <w:tc>
          <w:tcPr>
            <w:tcW w:w="1333" w:type="dxa"/>
            <w:tcBorders>
              <w:top w:val="nil"/>
              <w:left w:val="nil"/>
              <w:bottom w:val="single" w:sz="4" w:space="0" w:color="auto"/>
              <w:right w:val="single" w:sz="4" w:space="0" w:color="auto"/>
            </w:tcBorders>
            <w:shd w:val="clear" w:color="000000" w:fill="FFFFCC"/>
            <w:vAlign w:val="center"/>
            <w:hideMark/>
          </w:tcPr>
          <w:p w14:paraId="58146D8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114,52</w:t>
            </w:r>
          </w:p>
        </w:tc>
        <w:tc>
          <w:tcPr>
            <w:tcW w:w="1023" w:type="dxa"/>
            <w:tcBorders>
              <w:top w:val="nil"/>
              <w:left w:val="nil"/>
              <w:bottom w:val="single" w:sz="4" w:space="0" w:color="auto"/>
              <w:right w:val="single" w:sz="4" w:space="0" w:color="auto"/>
            </w:tcBorders>
            <w:shd w:val="clear" w:color="000000" w:fill="D7EAD3"/>
            <w:vAlign w:val="center"/>
            <w:hideMark/>
          </w:tcPr>
          <w:p w14:paraId="22BA223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57,26</w:t>
            </w:r>
          </w:p>
        </w:tc>
        <w:tc>
          <w:tcPr>
            <w:tcW w:w="1123" w:type="dxa"/>
            <w:tcBorders>
              <w:top w:val="nil"/>
              <w:left w:val="nil"/>
              <w:bottom w:val="single" w:sz="4" w:space="0" w:color="auto"/>
              <w:right w:val="single" w:sz="4" w:space="0" w:color="auto"/>
            </w:tcBorders>
            <w:shd w:val="clear" w:color="000000" w:fill="D7EAD3"/>
            <w:vAlign w:val="center"/>
            <w:hideMark/>
          </w:tcPr>
          <w:p w14:paraId="59BF79D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57,26</w:t>
            </w:r>
          </w:p>
        </w:tc>
        <w:tc>
          <w:tcPr>
            <w:tcW w:w="1879" w:type="dxa"/>
            <w:tcBorders>
              <w:top w:val="nil"/>
              <w:left w:val="nil"/>
              <w:bottom w:val="single" w:sz="4" w:space="0" w:color="auto"/>
              <w:right w:val="single" w:sz="4" w:space="0" w:color="auto"/>
            </w:tcBorders>
            <w:shd w:val="clear" w:color="000000" w:fill="FFFFCC"/>
            <w:vAlign w:val="center"/>
            <w:hideMark/>
          </w:tcPr>
          <w:p w14:paraId="21B1E920"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5E9137E0" w14:textId="77777777" w:rsidTr="008B41F6">
        <w:trPr>
          <w:trHeight w:val="1170"/>
          <w:jc w:val="center"/>
        </w:trPr>
        <w:tc>
          <w:tcPr>
            <w:tcW w:w="430" w:type="dxa"/>
            <w:tcBorders>
              <w:top w:val="nil"/>
              <w:left w:val="nil"/>
              <w:bottom w:val="nil"/>
              <w:right w:val="nil"/>
            </w:tcBorders>
            <w:shd w:val="clear" w:color="000000" w:fill="FFFF00"/>
            <w:noWrap/>
            <w:vAlign w:val="center"/>
            <w:hideMark/>
          </w:tcPr>
          <w:p w14:paraId="30D20A66"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04E5BDA1"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CA8836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w:t>
            </w:r>
          </w:p>
        </w:tc>
        <w:tc>
          <w:tcPr>
            <w:tcW w:w="3712" w:type="dxa"/>
            <w:tcBorders>
              <w:top w:val="nil"/>
              <w:left w:val="nil"/>
              <w:bottom w:val="single" w:sz="4" w:space="0" w:color="auto"/>
              <w:right w:val="single" w:sz="4" w:space="0" w:color="auto"/>
            </w:tcBorders>
            <w:shd w:val="clear" w:color="auto" w:fill="auto"/>
            <w:vAlign w:val="center"/>
            <w:hideMark/>
          </w:tcPr>
          <w:p w14:paraId="67C61647"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Административные расходы</w:t>
            </w:r>
          </w:p>
        </w:tc>
        <w:tc>
          <w:tcPr>
            <w:tcW w:w="788" w:type="dxa"/>
            <w:tcBorders>
              <w:top w:val="nil"/>
              <w:left w:val="nil"/>
              <w:bottom w:val="single" w:sz="4" w:space="0" w:color="auto"/>
              <w:right w:val="single" w:sz="4" w:space="0" w:color="auto"/>
            </w:tcBorders>
            <w:shd w:val="clear" w:color="auto" w:fill="auto"/>
            <w:vAlign w:val="center"/>
            <w:hideMark/>
          </w:tcPr>
          <w:p w14:paraId="35519868"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165095D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934,57</w:t>
            </w:r>
          </w:p>
        </w:tc>
        <w:tc>
          <w:tcPr>
            <w:tcW w:w="1100" w:type="dxa"/>
            <w:tcBorders>
              <w:top w:val="nil"/>
              <w:left w:val="nil"/>
              <w:bottom w:val="single" w:sz="4" w:space="0" w:color="auto"/>
              <w:right w:val="single" w:sz="4" w:space="0" w:color="auto"/>
            </w:tcBorders>
            <w:shd w:val="clear" w:color="000000" w:fill="D7EAD3"/>
            <w:vAlign w:val="center"/>
            <w:hideMark/>
          </w:tcPr>
          <w:p w14:paraId="2C920F1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467,28</w:t>
            </w:r>
          </w:p>
        </w:tc>
        <w:tc>
          <w:tcPr>
            <w:tcW w:w="1023" w:type="dxa"/>
            <w:tcBorders>
              <w:top w:val="nil"/>
              <w:left w:val="nil"/>
              <w:bottom w:val="single" w:sz="4" w:space="0" w:color="auto"/>
              <w:right w:val="single" w:sz="4" w:space="0" w:color="auto"/>
            </w:tcBorders>
            <w:shd w:val="clear" w:color="000000" w:fill="D7EAD3"/>
            <w:vAlign w:val="center"/>
            <w:hideMark/>
          </w:tcPr>
          <w:p w14:paraId="7A5983A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467,28</w:t>
            </w:r>
          </w:p>
        </w:tc>
        <w:tc>
          <w:tcPr>
            <w:tcW w:w="1333" w:type="dxa"/>
            <w:tcBorders>
              <w:top w:val="nil"/>
              <w:left w:val="nil"/>
              <w:bottom w:val="single" w:sz="4" w:space="0" w:color="auto"/>
              <w:right w:val="single" w:sz="4" w:space="0" w:color="auto"/>
            </w:tcBorders>
            <w:shd w:val="clear" w:color="000000" w:fill="D7EAD3"/>
            <w:vAlign w:val="center"/>
            <w:hideMark/>
          </w:tcPr>
          <w:p w14:paraId="571B79A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940,13</w:t>
            </w:r>
          </w:p>
        </w:tc>
        <w:tc>
          <w:tcPr>
            <w:tcW w:w="1023" w:type="dxa"/>
            <w:tcBorders>
              <w:top w:val="nil"/>
              <w:left w:val="nil"/>
              <w:bottom w:val="single" w:sz="4" w:space="0" w:color="auto"/>
              <w:right w:val="single" w:sz="4" w:space="0" w:color="auto"/>
            </w:tcBorders>
            <w:shd w:val="clear" w:color="000000" w:fill="D7EAD3"/>
            <w:vAlign w:val="center"/>
            <w:hideMark/>
          </w:tcPr>
          <w:p w14:paraId="5416BE2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470,06</w:t>
            </w:r>
          </w:p>
        </w:tc>
        <w:tc>
          <w:tcPr>
            <w:tcW w:w="1123" w:type="dxa"/>
            <w:tcBorders>
              <w:top w:val="nil"/>
              <w:left w:val="nil"/>
              <w:bottom w:val="single" w:sz="4" w:space="0" w:color="auto"/>
              <w:right w:val="single" w:sz="4" w:space="0" w:color="auto"/>
            </w:tcBorders>
            <w:shd w:val="clear" w:color="000000" w:fill="D7EAD3"/>
            <w:vAlign w:val="center"/>
            <w:hideMark/>
          </w:tcPr>
          <w:p w14:paraId="0788D64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470,06</w:t>
            </w:r>
          </w:p>
        </w:tc>
        <w:tc>
          <w:tcPr>
            <w:tcW w:w="1879" w:type="dxa"/>
            <w:tcBorders>
              <w:top w:val="nil"/>
              <w:left w:val="nil"/>
              <w:bottom w:val="single" w:sz="4" w:space="0" w:color="auto"/>
              <w:right w:val="single" w:sz="4" w:space="0" w:color="auto"/>
            </w:tcBorders>
            <w:shd w:val="clear" w:color="000000" w:fill="FFFFCC"/>
            <w:vAlign w:val="center"/>
            <w:hideMark/>
          </w:tcPr>
          <w:p w14:paraId="27901C0F" w14:textId="77777777" w:rsidR="008B41F6" w:rsidRPr="008B41F6" w:rsidRDefault="008B41F6" w:rsidP="008B41F6">
            <w:pPr>
              <w:rPr>
                <w:rFonts w:ascii="Tahoma" w:hAnsi="Tahoma" w:cs="Tahoma"/>
                <w:sz w:val="11"/>
                <w:szCs w:val="11"/>
              </w:rPr>
            </w:pPr>
            <w:r w:rsidRPr="008B41F6">
              <w:rPr>
                <w:rFonts w:ascii="Tahoma" w:hAnsi="Tahoma" w:cs="Tahoma"/>
                <w:sz w:val="11"/>
                <w:szCs w:val="11"/>
              </w:rPr>
              <w:t>базовый уровень операционных расходов 2016г. с учетом коэффициента индексации на 2017г (1,037) и на 2018г. (1,03)</w:t>
            </w:r>
          </w:p>
        </w:tc>
      </w:tr>
      <w:tr w:rsidR="008B41F6" w:rsidRPr="008B41F6" w14:paraId="427B3830" w14:textId="77777777" w:rsidTr="008B41F6">
        <w:trPr>
          <w:trHeight w:val="420"/>
          <w:jc w:val="center"/>
        </w:trPr>
        <w:tc>
          <w:tcPr>
            <w:tcW w:w="430" w:type="dxa"/>
            <w:tcBorders>
              <w:top w:val="nil"/>
              <w:left w:val="nil"/>
              <w:bottom w:val="nil"/>
              <w:right w:val="nil"/>
            </w:tcBorders>
            <w:shd w:val="clear" w:color="000000" w:fill="FFFF00"/>
            <w:noWrap/>
            <w:vAlign w:val="center"/>
            <w:hideMark/>
          </w:tcPr>
          <w:p w14:paraId="041970B5"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lastRenderedPageBreak/>
              <w:t>ОР</w:t>
            </w:r>
          </w:p>
        </w:tc>
        <w:tc>
          <w:tcPr>
            <w:tcW w:w="330" w:type="dxa"/>
            <w:tcBorders>
              <w:top w:val="nil"/>
              <w:left w:val="nil"/>
              <w:bottom w:val="nil"/>
              <w:right w:val="nil"/>
            </w:tcBorders>
            <w:shd w:val="clear" w:color="auto" w:fill="auto"/>
            <w:noWrap/>
            <w:vAlign w:val="bottom"/>
            <w:hideMark/>
          </w:tcPr>
          <w:p w14:paraId="5F058B8C"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2C751B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5.1</w:t>
            </w:r>
          </w:p>
        </w:tc>
        <w:tc>
          <w:tcPr>
            <w:tcW w:w="3712" w:type="dxa"/>
            <w:tcBorders>
              <w:top w:val="nil"/>
              <w:left w:val="nil"/>
              <w:bottom w:val="single" w:sz="4" w:space="0" w:color="auto"/>
              <w:right w:val="single" w:sz="4" w:space="0" w:color="auto"/>
            </w:tcBorders>
            <w:shd w:val="clear" w:color="auto" w:fill="auto"/>
            <w:vAlign w:val="center"/>
            <w:hideMark/>
          </w:tcPr>
          <w:p w14:paraId="63980F0F" w14:textId="77777777" w:rsidR="008B41F6" w:rsidRPr="008B41F6" w:rsidRDefault="008B41F6" w:rsidP="008B41F6">
            <w:pPr>
              <w:ind w:firstLineChars="100" w:firstLine="110"/>
              <w:rPr>
                <w:rFonts w:ascii="Tahoma" w:hAnsi="Tahoma" w:cs="Tahoma"/>
                <w:b/>
                <w:bCs/>
                <w:color w:val="000000"/>
                <w:sz w:val="11"/>
                <w:szCs w:val="11"/>
              </w:rPr>
            </w:pPr>
            <w:r w:rsidRPr="008B41F6">
              <w:rPr>
                <w:rFonts w:ascii="Tahoma" w:hAnsi="Tahoma" w:cs="Tahoma"/>
                <w:b/>
                <w:bCs/>
                <w:color w:val="000000"/>
                <w:sz w:val="11"/>
                <w:szCs w:val="11"/>
              </w:rPr>
              <w:t>Заработная плата АУП</w:t>
            </w:r>
          </w:p>
        </w:tc>
        <w:tc>
          <w:tcPr>
            <w:tcW w:w="788" w:type="dxa"/>
            <w:tcBorders>
              <w:top w:val="nil"/>
              <w:left w:val="nil"/>
              <w:bottom w:val="single" w:sz="4" w:space="0" w:color="auto"/>
              <w:right w:val="single" w:sz="4" w:space="0" w:color="auto"/>
            </w:tcBorders>
            <w:shd w:val="clear" w:color="auto" w:fill="auto"/>
            <w:vAlign w:val="center"/>
            <w:hideMark/>
          </w:tcPr>
          <w:p w14:paraId="5B86AA42"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583E90D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494,02</w:t>
            </w:r>
          </w:p>
        </w:tc>
        <w:tc>
          <w:tcPr>
            <w:tcW w:w="1100" w:type="dxa"/>
            <w:tcBorders>
              <w:top w:val="nil"/>
              <w:left w:val="nil"/>
              <w:bottom w:val="single" w:sz="4" w:space="0" w:color="auto"/>
              <w:right w:val="single" w:sz="4" w:space="0" w:color="auto"/>
            </w:tcBorders>
            <w:shd w:val="clear" w:color="000000" w:fill="D7EAD3"/>
            <w:vAlign w:val="center"/>
            <w:hideMark/>
          </w:tcPr>
          <w:p w14:paraId="7346C93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247,01</w:t>
            </w:r>
          </w:p>
        </w:tc>
        <w:tc>
          <w:tcPr>
            <w:tcW w:w="1023" w:type="dxa"/>
            <w:tcBorders>
              <w:top w:val="nil"/>
              <w:left w:val="nil"/>
              <w:bottom w:val="single" w:sz="4" w:space="0" w:color="auto"/>
              <w:right w:val="single" w:sz="4" w:space="0" w:color="auto"/>
            </w:tcBorders>
            <w:shd w:val="clear" w:color="000000" w:fill="D7EAD3"/>
            <w:vAlign w:val="center"/>
            <w:hideMark/>
          </w:tcPr>
          <w:p w14:paraId="7DA31A2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247,01</w:t>
            </w:r>
          </w:p>
        </w:tc>
        <w:tc>
          <w:tcPr>
            <w:tcW w:w="1333" w:type="dxa"/>
            <w:tcBorders>
              <w:top w:val="nil"/>
              <w:left w:val="nil"/>
              <w:bottom w:val="single" w:sz="4" w:space="0" w:color="auto"/>
              <w:right w:val="single" w:sz="4" w:space="0" w:color="auto"/>
            </w:tcBorders>
            <w:shd w:val="clear" w:color="000000" w:fill="FFFFCC"/>
            <w:vAlign w:val="center"/>
            <w:hideMark/>
          </w:tcPr>
          <w:p w14:paraId="752F20B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496,96</w:t>
            </w:r>
          </w:p>
        </w:tc>
        <w:tc>
          <w:tcPr>
            <w:tcW w:w="1023" w:type="dxa"/>
            <w:tcBorders>
              <w:top w:val="nil"/>
              <w:left w:val="nil"/>
              <w:bottom w:val="single" w:sz="4" w:space="0" w:color="auto"/>
              <w:right w:val="single" w:sz="4" w:space="0" w:color="auto"/>
            </w:tcBorders>
            <w:shd w:val="clear" w:color="000000" w:fill="D7EAD3"/>
            <w:vAlign w:val="center"/>
            <w:hideMark/>
          </w:tcPr>
          <w:p w14:paraId="2C06B82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248,48</w:t>
            </w:r>
          </w:p>
        </w:tc>
        <w:tc>
          <w:tcPr>
            <w:tcW w:w="1123" w:type="dxa"/>
            <w:tcBorders>
              <w:top w:val="nil"/>
              <w:left w:val="nil"/>
              <w:bottom w:val="single" w:sz="4" w:space="0" w:color="auto"/>
              <w:right w:val="single" w:sz="4" w:space="0" w:color="auto"/>
            </w:tcBorders>
            <w:shd w:val="clear" w:color="000000" w:fill="D7EAD3"/>
            <w:vAlign w:val="center"/>
            <w:hideMark/>
          </w:tcPr>
          <w:p w14:paraId="18D3F93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248,48</w:t>
            </w:r>
          </w:p>
        </w:tc>
        <w:tc>
          <w:tcPr>
            <w:tcW w:w="1879" w:type="dxa"/>
            <w:tcBorders>
              <w:top w:val="nil"/>
              <w:left w:val="nil"/>
              <w:bottom w:val="single" w:sz="4" w:space="0" w:color="auto"/>
              <w:right w:val="single" w:sz="4" w:space="0" w:color="auto"/>
            </w:tcBorders>
            <w:shd w:val="clear" w:color="000000" w:fill="FFFFCC"/>
            <w:vAlign w:val="center"/>
            <w:hideMark/>
          </w:tcPr>
          <w:p w14:paraId="170C007B"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A1AC9BC" w14:textId="77777777" w:rsidTr="008B41F6">
        <w:trPr>
          <w:trHeight w:val="345"/>
          <w:jc w:val="center"/>
        </w:trPr>
        <w:tc>
          <w:tcPr>
            <w:tcW w:w="430" w:type="dxa"/>
            <w:tcBorders>
              <w:top w:val="nil"/>
              <w:left w:val="nil"/>
              <w:bottom w:val="nil"/>
              <w:right w:val="nil"/>
            </w:tcBorders>
            <w:shd w:val="clear" w:color="000000" w:fill="FFFF00"/>
            <w:noWrap/>
            <w:vAlign w:val="center"/>
            <w:hideMark/>
          </w:tcPr>
          <w:p w14:paraId="0C276A8C"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 </w:t>
            </w:r>
          </w:p>
        </w:tc>
        <w:tc>
          <w:tcPr>
            <w:tcW w:w="330" w:type="dxa"/>
            <w:tcBorders>
              <w:top w:val="nil"/>
              <w:left w:val="nil"/>
              <w:bottom w:val="nil"/>
              <w:right w:val="nil"/>
            </w:tcBorders>
            <w:shd w:val="clear" w:color="auto" w:fill="auto"/>
            <w:noWrap/>
            <w:vAlign w:val="bottom"/>
            <w:hideMark/>
          </w:tcPr>
          <w:p w14:paraId="5F2F3FEB"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2B40A0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5.1.1</w:t>
            </w:r>
          </w:p>
        </w:tc>
        <w:tc>
          <w:tcPr>
            <w:tcW w:w="3712" w:type="dxa"/>
            <w:tcBorders>
              <w:top w:val="nil"/>
              <w:left w:val="nil"/>
              <w:bottom w:val="single" w:sz="4" w:space="0" w:color="auto"/>
              <w:right w:val="single" w:sz="4" w:space="0" w:color="auto"/>
            </w:tcBorders>
            <w:shd w:val="clear" w:color="auto" w:fill="auto"/>
            <w:vAlign w:val="center"/>
            <w:hideMark/>
          </w:tcPr>
          <w:p w14:paraId="3FF107A8"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Среднемесячная оплата труда</w:t>
            </w:r>
          </w:p>
        </w:tc>
        <w:tc>
          <w:tcPr>
            <w:tcW w:w="788" w:type="dxa"/>
            <w:tcBorders>
              <w:top w:val="nil"/>
              <w:left w:val="nil"/>
              <w:bottom w:val="single" w:sz="4" w:space="0" w:color="auto"/>
              <w:right w:val="single" w:sz="4" w:space="0" w:color="auto"/>
            </w:tcBorders>
            <w:shd w:val="clear" w:color="auto" w:fill="auto"/>
            <w:vAlign w:val="center"/>
            <w:hideMark/>
          </w:tcPr>
          <w:p w14:paraId="1CBF8775"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7ABC5BA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20 908,35</w:t>
            </w:r>
          </w:p>
        </w:tc>
        <w:tc>
          <w:tcPr>
            <w:tcW w:w="1100" w:type="dxa"/>
            <w:tcBorders>
              <w:top w:val="nil"/>
              <w:left w:val="nil"/>
              <w:bottom w:val="single" w:sz="4" w:space="0" w:color="auto"/>
              <w:right w:val="single" w:sz="4" w:space="0" w:color="auto"/>
            </w:tcBorders>
            <w:shd w:val="clear" w:color="000000" w:fill="D7EAD3"/>
            <w:vAlign w:val="center"/>
            <w:hideMark/>
          </w:tcPr>
          <w:p w14:paraId="2715392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20 908,35</w:t>
            </w:r>
          </w:p>
        </w:tc>
        <w:tc>
          <w:tcPr>
            <w:tcW w:w="1023" w:type="dxa"/>
            <w:tcBorders>
              <w:top w:val="nil"/>
              <w:left w:val="nil"/>
              <w:bottom w:val="single" w:sz="4" w:space="0" w:color="auto"/>
              <w:right w:val="single" w:sz="4" w:space="0" w:color="auto"/>
            </w:tcBorders>
            <w:shd w:val="clear" w:color="000000" w:fill="D7EAD3"/>
            <w:vAlign w:val="center"/>
            <w:hideMark/>
          </w:tcPr>
          <w:p w14:paraId="743EC0E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20 908,35</w:t>
            </w:r>
          </w:p>
        </w:tc>
        <w:tc>
          <w:tcPr>
            <w:tcW w:w="1333" w:type="dxa"/>
            <w:tcBorders>
              <w:top w:val="nil"/>
              <w:left w:val="nil"/>
              <w:bottom w:val="single" w:sz="4" w:space="0" w:color="auto"/>
              <w:right w:val="single" w:sz="4" w:space="0" w:color="auto"/>
            </w:tcBorders>
            <w:shd w:val="clear" w:color="000000" w:fill="D7EAD3"/>
            <w:vAlign w:val="center"/>
            <w:hideMark/>
          </w:tcPr>
          <w:p w14:paraId="267BEE3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21 032,73</w:t>
            </w:r>
          </w:p>
        </w:tc>
        <w:tc>
          <w:tcPr>
            <w:tcW w:w="1023" w:type="dxa"/>
            <w:tcBorders>
              <w:top w:val="nil"/>
              <w:left w:val="nil"/>
              <w:bottom w:val="single" w:sz="4" w:space="0" w:color="auto"/>
              <w:right w:val="single" w:sz="4" w:space="0" w:color="auto"/>
            </w:tcBorders>
            <w:shd w:val="clear" w:color="000000" w:fill="D7EAD3"/>
            <w:vAlign w:val="center"/>
            <w:hideMark/>
          </w:tcPr>
          <w:p w14:paraId="7B6E446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21 032,73</w:t>
            </w:r>
          </w:p>
        </w:tc>
        <w:tc>
          <w:tcPr>
            <w:tcW w:w="1123" w:type="dxa"/>
            <w:tcBorders>
              <w:top w:val="nil"/>
              <w:left w:val="nil"/>
              <w:bottom w:val="single" w:sz="4" w:space="0" w:color="auto"/>
              <w:right w:val="single" w:sz="4" w:space="0" w:color="auto"/>
            </w:tcBorders>
            <w:shd w:val="clear" w:color="000000" w:fill="D7EAD3"/>
            <w:vAlign w:val="center"/>
            <w:hideMark/>
          </w:tcPr>
          <w:p w14:paraId="504281B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21 032,73</w:t>
            </w:r>
          </w:p>
        </w:tc>
        <w:tc>
          <w:tcPr>
            <w:tcW w:w="1879" w:type="dxa"/>
            <w:tcBorders>
              <w:top w:val="nil"/>
              <w:left w:val="nil"/>
              <w:bottom w:val="single" w:sz="4" w:space="0" w:color="auto"/>
              <w:right w:val="single" w:sz="4" w:space="0" w:color="auto"/>
            </w:tcBorders>
            <w:shd w:val="clear" w:color="000000" w:fill="FFFFCC"/>
            <w:vAlign w:val="center"/>
            <w:hideMark/>
          </w:tcPr>
          <w:p w14:paraId="2276940F"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287338CD" w14:textId="77777777" w:rsidTr="008B41F6">
        <w:trPr>
          <w:trHeight w:val="300"/>
          <w:jc w:val="center"/>
        </w:trPr>
        <w:tc>
          <w:tcPr>
            <w:tcW w:w="430" w:type="dxa"/>
            <w:tcBorders>
              <w:top w:val="nil"/>
              <w:left w:val="nil"/>
              <w:bottom w:val="nil"/>
              <w:right w:val="nil"/>
            </w:tcBorders>
            <w:shd w:val="clear" w:color="000000" w:fill="FFFF00"/>
            <w:noWrap/>
            <w:vAlign w:val="center"/>
            <w:hideMark/>
          </w:tcPr>
          <w:p w14:paraId="30B9F34F"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 </w:t>
            </w:r>
          </w:p>
        </w:tc>
        <w:tc>
          <w:tcPr>
            <w:tcW w:w="330" w:type="dxa"/>
            <w:tcBorders>
              <w:top w:val="nil"/>
              <w:left w:val="nil"/>
              <w:bottom w:val="nil"/>
              <w:right w:val="nil"/>
            </w:tcBorders>
            <w:shd w:val="clear" w:color="auto" w:fill="auto"/>
            <w:noWrap/>
            <w:vAlign w:val="bottom"/>
            <w:hideMark/>
          </w:tcPr>
          <w:p w14:paraId="68B7F883"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4C5991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5.1.2</w:t>
            </w:r>
          </w:p>
        </w:tc>
        <w:tc>
          <w:tcPr>
            <w:tcW w:w="3712" w:type="dxa"/>
            <w:tcBorders>
              <w:top w:val="nil"/>
              <w:left w:val="nil"/>
              <w:bottom w:val="single" w:sz="4" w:space="0" w:color="auto"/>
              <w:right w:val="single" w:sz="4" w:space="0" w:color="auto"/>
            </w:tcBorders>
            <w:shd w:val="clear" w:color="auto" w:fill="auto"/>
            <w:vAlign w:val="center"/>
            <w:hideMark/>
          </w:tcPr>
          <w:p w14:paraId="5B902ACD"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Численность персонала</w:t>
            </w:r>
          </w:p>
        </w:tc>
        <w:tc>
          <w:tcPr>
            <w:tcW w:w="788" w:type="dxa"/>
            <w:tcBorders>
              <w:top w:val="nil"/>
              <w:left w:val="nil"/>
              <w:bottom w:val="single" w:sz="4" w:space="0" w:color="auto"/>
              <w:right w:val="single" w:sz="4" w:space="0" w:color="auto"/>
            </w:tcBorders>
            <w:shd w:val="clear" w:color="auto" w:fill="auto"/>
            <w:vAlign w:val="center"/>
            <w:hideMark/>
          </w:tcPr>
          <w:p w14:paraId="44C6F41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чел</w:t>
            </w:r>
          </w:p>
        </w:tc>
        <w:tc>
          <w:tcPr>
            <w:tcW w:w="1397" w:type="dxa"/>
            <w:tcBorders>
              <w:top w:val="nil"/>
              <w:left w:val="nil"/>
              <w:bottom w:val="single" w:sz="4" w:space="0" w:color="auto"/>
              <w:right w:val="single" w:sz="4" w:space="0" w:color="auto"/>
            </w:tcBorders>
            <w:shd w:val="clear" w:color="000000" w:fill="FFFFCC"/>
            <w:vAlign w:val="center"/>
            <w:hideMark/>
          </w:tcPr>
          <w:p w14:paraId="1F8E9BE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1,97</w:t>
            </w:r>
          </w:p>
        </w:tc>
        <w:tc>
          <w:tcPr>
            <w:tcW w:w="1100" w:type="dxa"/>
            <w:tcBorders>
              <w:top w:val="nil"/>
              <w:left w:val="nil"/>
              <w:bottom w:val="single" w:sz="4" w:space="0" w:color="auto"/>
              <w:right w:val="single" w:sz="4" w:space="0" w:color="auto"/>
            </w:tcBorders>
            <w:shd w:val="clear" w:color="000000" w:fill="D7EAD3"/>
            <w:vAlign w:val="center"/>
            <w:hideMark/>
          </w:tcPr>
          <w:p w14:paraId="3CFFB15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1,97</w:t>
            </w:r>
          </w:p>
        </w:tc>
        <w:tc>
          <w:tcPr>
            <w:tcW w:w="1023" w:type="dxa"/>
            <w:tcBorders>
              <w:top w:val="nil"/>
              <w:left w:val="nil"/>
              <w:bottom w:val="single" w:sz="4" w:space="0" w:color="auto"/>
              <w:right w:val="single" w:sz="4" w:space="0" w:color="auto"/>
            </w:tcBorders>
            <w:shd w:val="clear" w:color="000000" w:fill="D7EAD3"/>
            <w:vAlign w:val="center"/>
            <w:hideMark/>
          </w:tcPr>
          <w:p w14:paraId="3842B72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1,97</w:t>
            </w:r>
          </w:p>
        </w:tc>
        <w:tc>
          <w:tcPr>
            <w:tcW w:w="1333" w:type="dxa"/>
            <w:tcBorders>
              <w:top w:val="nil"/>
              <w:left w:val="nil"/>
              <w:bottom w:val="single" w:sz="4" w:space="0" w:color="auto"/>
              <w:right w:val="single" w:sz="4" w:space="0" w:color="auto"/>
            </w:tcBorders>
            <w:shd w:val="clear" w:color="000000" w:fill="FFFFCC"/>
            <w:vAlign w:val="center"/>
            <w:hideMark/>
          </w:tcPr>
          <w:p w14:paraId="7278887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1,97</w:t>
            </w:r>
          </w:p>
        </w:tc>
        <w:tc>
          <w:tcPr>
            <w:tcW w:w="1023" w:type="dxa"/>
            <w:tcBorders>
              <w:top w:val="nil"/>
              <w:left w:val="nil"/>
              <w:bottom w:val="single" w:sz="4" w:space="0" w:color="auto"/>
              <w:right w:val="single" w:sz="4" w:space="0" w:color="auto"/>
            </w:tcBorders>
            <w:shd w:val="clear" w:color="000000" w:fill="D7EAD3"/>
            <w:vAlign w:val="center"/>
            <w:hideMark/>
          </w:tcPr>
          <w:p w14:paraId="1518136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1,97</w:t>
            </w:r>
          </w:p>
        </w:tc>
        <w:tc>
          <w:tcPr>
            <w:tcW w:w="1123" w:type="dxa"/>
            <w:tcBorders>
              <w:top w:val="nil"/>
              <w:left w:val="nil"/>
              <w:bottom w:val="single" w:sz="4" w:space="0" w:color="auto"/>
              <w:right w:val="single" w:sz="4" w:space="0" w:color="auto"/>
            </w:tcBorders>
            <w:shd w:val="clear" w:color="000000" w:fill="D7EAD3"/>
            <w:vAlign w:val="center"/>
            <w:hideMark/>
          </w:tcPr>
          <w:p w14:paraId="57AD05B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1,97</w:t>
            </w:r>
          </w:p>
        </w:tc>
        <w:tc>
          <w:tcPr>
            <w:tcW w:w="1879" w:type="dxa"/>
            <w:tcBorders>
              <w:top w:val="nil"/>
              <w:left w:val="nil"/>
              <w:bottom w:val="single" w:sz="4" w:space="0" w:color="auto"/>
              <w:right w:val="single" w:sz="4" w:space="0" w:color="auto"/>
            </w:tcBorders>
            <w:shd w:val="clear" w:color="000000" w:fill="FFFFCC"/>
            <w:vAlign w:val="center"/>
            <w:hideMark/>
          </w:tcPr>
          <w:p w14:paraId="23C06F1C"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591C2200" w14:textId="77777777" w:rsidTr="008B41F6">
        <w:trPr>
          <w:trHeight w:val="435"/>
          <w:jc w:val="center"/>
        </w:trPr>
        <w:tc>
          <w:tcPr>
            <w:tcW w:w="430" w:type="dxa"/>
            <w:tcBorders>
              <w:top w:val="nil"/>
              <w:left w:val="nil"/>
              <w:bottom w:val="nil"/>
              <w:right w:val="nil"/>
            </w:tcBorders>
            <w:shd w:val="clear" w:color="000000" w:fill="FFFF00"/>
            <w:noWrap/>
            <w:vAlign w:val="center"/>
            <w:hideMark/>
          </w:tcPr>
          <w:p w14:paraId="6756C9B7"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078568FF"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419A74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5.2</w:t>
            </w:r>
          </w:p>
        </w:tc>
        <w:tc>
          <w:tcPr>
            <w:tcW w:w="3712" w:type="dxa"/>
            <w:tcBorders>
              <w:top w:val="nil"/>
              <w:left w:val="nil"/>
              <w:bottom w:val="single" w:sz="4" w:space="0" w:color="auto"/>
              <w:right w:val="single" w:sz="4" w:space="0" w:color="auto"/>
            </w:tcBorders>
            <w:shd w:val="clear" w:color="auto" w:fill="auto"/>
            <w:vAlign w:val="center"/>
            <w:hideMark/>
          </w:tcPr>
          <w:p w14:paraId="073206F7" w14:textId="77777777" w:rsidR="008B41F6" w:rsidRPr="008B41F6" w:rsidRDefault="008B41F6" w:rsidP="008B41F6">
            <w:pPr>
              <w:ind w:firstLineChars="100" w:firstLine="110"/>
              <w:rPr>
                <w:rFonts w:ascii="Tahoma" w:hAnsi="Tahoma" w:cs="Tahoma"/>
                <w:b/>
                <w:bCs/>
                <w:color w:val="000000"/>
                <w:sz w:val="11"/>
                <w:szCs w:val="11"/>
              </w:rPr>
            </w:pPr>
            <w:r w:rsidRPr="008B41F6">
              <w:rPr>
                <w:rFonts w:ascii="Tahoma" w:hAnsi="Tahoma" w:cs="Tahoma"/>
                <w:b/>
                <w:bCs/>
                <w:color w:val="000000"/>
                <w:sz w:val="11"/>
                <w:szCs w:val="11"/>
              </w:rPr>
              <w:t xml:space="preserve">Отчисления на </w:t>
            </w:r>
            <w:proofErr w:type="spellStart"/>
            <w:proofErr w:type="gramStart"/>
            <w:r w:rsidRPr="008B41F6">
              <w:rPr>
                <w:rFonts w:ascii="Tahoma" w:hAnsi="Tahoma" w:cs="Tahoma"/>
                <w:b/>
                <w:bCs/>
                <w:color w:val="000000"/>
                <w:sz w:val="11"/>
                <w:szCs w:val="11"/>
              </w:rPr>
              <w:t>соц.нужды</w:t>
            </w:r>
            <w:proofErr w:type="spellEnd"/>
            <w:proofErr w:type="gramEnd"/>
            <w:r w:rsidRPr="008B41F6">
              <w:rPr>
                <w:rFonts w:ascii="Tahoma" w:hAnsi="Tahoma" w:cs="Tahoma"/>
                <w:b/>
                <w:bCs/>
                <w:color w:val="000000"/>
                <w:sz w:val="11"/>
                <w:szCs w:val="11"/>
              </w:rPr>
              <w:t xml:space="preserve"> от заработной платы АУП</w:t>
            </w:r>
          </w:p>
        </w:tc>
        <w:tc>
          <w:tcPr>
            <w:tcW w:w="788" w:type="dxa"/>
            <w:tcBorders>
              <w:top w:val="nil"/>
              <w:left w:val="nil"/>
              <w:bottom w:val="single" w:sz="4" w:space="0" w:color="auto"/>
              <w:right w:val="single" w:sz="4" w:space="0" w:color="auto"/>
            </w:tcBorders>
            <w:shd w:val="clear" w:color="auto" w:fill="auto"/>
            <w:vAlign w:val="center"/>
            <w:hideMark/>
          </w:tcPr>
          <w:p w14:paraId="2541D480"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6981F0C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149,19</w:t>
            </w:r>
          </w:p>
        </w:tc>
        <w:tc>
          <w:tcPr>
            <w:tcW w:w="1100" w:type="dxa"/>
            <w:tcBorders>
              <w:top w:val="nil"/>
              <w:left w:val="nil"/>
              <w:bottom w:val="single" w:sz="4" w:space="0" w:color="auto"/>
              <w:right w:val="single" w:sz="4" w:space="0" w:color="auto"/>
            </w:tcBorders>
            <w:shd w:val="clear" w:color="000000" w:fill="D7EAD3"/>
            <w:vAlign w:val="center"/>
            <w:hideMark/>
          </w:tcPr>
          <w:p w14:paraId="38FE66D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74,60</w:t>
            </w:r>
          </w:p>
        </w:tc>
        <w:tc>
          <w:tcPr>
            <w:tcW w:w="1023" w:type="dxa"/>
            <w:tcBorders>
              <w:top w:val="nil"/>
              <w:left w:val="nil"/>
              <w:bottom w:val="single" w:sz="4" w:space="0" w:color="auto"/>
              <w:right w:val="single" w:sz="4" w:space="0" w:color="auto"/>
            </w:tcBorders>
            <w:shd w:val="clear" w:color="000000" w:fill="D7EAD3"/>
            <w:vAlign w:val="center"/>
            <w:hideMark/>
          </w:tcPr>
          <w:p w14:paraId="12BD406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74,60</w:t>
            </w:r>
          </w:p>
        </w:tc>
        <w:tc>
          <w:tcPr>
            <w:tcW w:w="1333" w:type="dxa"/>
            <w:tcBorders>
              <w:top w:val="nil"/>
              <w:left w:val="nil"/>
              <w:bottom w:val="single" w:sz="4" w:space="0" w:color="auto"/>
              <w:right w:val="single" w:sz="4" w:space="0" w:color="auto"/>
            </w:tcBorders>
            <w:shd w:val="clear" w:color="000000" w:fill="FFFFCC"/>
            <w:vAlign w:val="center"/>
            <w:hideMark/>
          </w:tcPr>
          <w:p w14:paraId="015D26A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150,08</w:t>
            </w:r>
          </w:p>
        </w:tc>
        <w:tc>
          <w:tcPr>
            <w:tcW w:w="1023" w:type="dxa"/>
            <w:tcBorders>
              <w:top w:val="nil"/>
              <w:left w:val="nil"/>
              <w:bottom w:val="single" w:sz="4" w:space="0" w:color="auto"/>
              <w:right w:val="single" w:sz="4" w:space="0" w:color="auto"/>
            </w:tcBorders>
            <w:shd w:val="clear" w:color="000000" w:fill="D7EAD3"/>
            <w:vAlign w:val="center"/>
            <w:hideMark/>
          </w:tcPr>
          <w:p w14:paraId="6DA1CAE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75,04</w:t>
            </w:r>
          </w:p>
        </w:tc>
        <w:tc>
          <w:tcPr>
            <w:tcW w:w="1123" w:type="dxa"/>
            <w:tcBorders>
              <w:top w:val="nil"/>
              <w:left w:val="nil"/>
              <w:bottom w:val="single" w:sz="4" w:space="0" w:color="auto"/>
              <w:right w:val="single" w:sz="4" w:space="0" w:color="auto"/>
            </w:tcBorders>
            <w:shd w:val="clear" w:color="000000" w:fill="D7EAD3"/>
            <w:vAlign w:val="center"/>
            <w:hideMark/>
          </w:tcPr>
          <w:p w14:paraId="72F317F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75,04</w:t>
            </w:r>
          </w:p>
        </w:tc>
        <w:tc>
          <w:tcPr>
            <w:tcW w:w="1879" w:type="dxa"/>
            <w:tcBorders>
              <w:top w:val="nil"/>
              <w:left w:val="nil"/>
              <w:bottom w:val="single" w:sz="4" w:space="0" w:color="auto"/>
              <w:right w:val="single" w:sz="4" w:space="0" w:color="auto"/>
            </w:tcBorders>
            <w:shd w:val="clear" w:color="000000" w:fill="FFFFCC"/>
            <w:vAlign w:val="center"/>
            <w:hideMark/>
          </w:tcPr>
          <w:p w14:paraId="72EBBF70"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275566EC" w14:textId="77777777" w:rsidTr="008B41F6">
        <w:trPr>
          <w:trHeight w:val="435"/>
          <w:jc w:val="center"/>
        </w:trPr>
        <w:tc>
          <w:tcPr>
            <w:tcW w:w="430" w:type="dxa"/>
            <w:tcBorders>
              <w:top w:val="nil"/>
              <w:left w:val="nil"/>
              <w:bottom w:val="nil"/>
              <w:right w:val="nil"/>
            </w:tcBorders>
            <w:shd w:val="clear" w:color="000000" w:fill="FFFF00"/>
            <w:noWrap/>
            <w:vAlign w:val="center"/>
            <w:hideMark/>
          </w:tcPr>
          <w:p w14:paraId="27512CA6"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noWrap/>
            <w:vAlign w:val="bottom"/>
            <w:hideMark/>
          </w:tcPr>
          <w:p w14:paraId="702A9D31"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DDD462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5.3</w:t>
            </w:r>
          </w:p>
        </w:tc>
        <w:tc>
          <w:tcPr>
            <w:tcW w:w="3712" w:type="dxa"/>
            <w:tcBorders>
              <w:top w:val="nil"/>
              <w:left w:val="nil"/>
              <w:bottom w:val="single" w:sz="4" w:space="0" w:color="auto"/>
              <w:right w:val="single" w:sz="4" w:space="0" w:color="auto"/>
            </w:tcBorders>
            <w:shd w:val="clear" w:color="auto" w:fill="auto"/>
            <w:vAlign w:val="center"/>
            <w:hideMark/>
          </w:tcPr>
          <w:p w14:paraId="1CDA2369" w14:textId="77777777" w:rsidR="008B41F6" w:rsidRPr="008B41F6" w:rsidRDefault="008B41F6" w:rsidP="008B41F6">
            <w:pPr>
              <w:ind w:firstLineChars="100" w:firstLine="110"/>
              <w:rPr>
                <w:rFonts w:ascii="Tahoma" w:hAnsi="Tahoma" w:cs="Tahoma"/>
                <w:b/>
                <w:bCs/>
                <w:color w:val="000000"/>
                <w:sz w:val="11"/>
                <w:szCs w:val="11"/>
              </w:rPr>
            </w:pPr>
            <w:r w:rsidRPr="008B41F6">
              <w:rPr>
                <w:rFonts w:ascii="Tahoma" w:hAnsi="Tahoma" w:cs="Tahoma"/>
                <w:b/>
                <w:bCs/>
                <w:color w:val="000000"/>
                <w:sz w:val="11"/>
                <w:szCs w:val="11"/>
              </w:rPr>
              <w:t>Прочие административные расходы:</w:t>
            </w:r>
          </w:p>
        </w:tc>
        <w:tc>
          <w:tcPr>
            <w:tcW w:w="788" w:type="dxa"/>
            <w:tcBorders>
              <w:top w:val="nil"/>
              <w:left w:val="nil"/>
              <w:bottom w:val="single" w:sz="4" w:space="0" w:color="auto"/>
              <w:right w:val="single" w:sz="4" w:space="0" w:color="auto"/>
            </w:tcBorders>
            <w:shd w:val="clear" w:color="auto" w:fill="auto"/>
            <w:vAlign w:val="center"/>
            <w:hideMark/>
          </w:tcPr>
          <w:p w14:paraId="778D3EAB"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00AA29E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291,35</w:t>
            </w:r>
          </w:p>
        </w:tc>
        <w:tc>
          <w:tcPr>
            <w:tcW w:w="1100" w:type="dxa"/>
            <w:tcBorders>
              <w:top w:val="nil"/>
              <w:left w:val="nil"/>
              <w:bottom w:val="single" w:sz="4" w:space="0" w:color="auto"/>
              <w:right w:val="single" w:sz="4" w:space="0" w:color="auto"/>
            </w:tcBorders>
            <w:shd w:val="clear" w:color="000000" w:fill="D7EAD3"/>
            <w:vAlign w:val="center"/>
            <w:hideMark/>
          </w:tcPr>
          <w:p w14:paraId="1B1709B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145,68</w:t>
            </w:r>
          </w:p>
        </w:tc>
        <w:tc>
          <w:tcPr>
            <w:tcW w:w="1023" w:type="dxa"/>
            <w:tcBorders>
              <w:top w:val="nil"/>
              <w:left w:val="nil"/>
              <w:bottom w:val="single" w:sz="4" w:space="0" w:color="auto"/>
              <w:right w:val="single" w:sz="4" w:space="0" w:color="auto"/>
            </w:tcBorders>
            <w:shd w:val="clear" w:color="000000" w:fill="D7EAD3"/>
            <w:vAlign w:val="center"/>
            <w:hideMark/>
          </w:tcPr>
          <w:p w14:paraId="5DDBA5A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145,68</w:t>
            </w:r>
          </w:p>
        </w:tc>
        <w:tc>
          <w:tcPr>
            <w:tcW w:w="1333" w:type="dxa"/>
            <w:tcBorders>
              <w:top w:val="nil"/>
              <w:left w:val="nil"/>
              <w:bottom w:val="single" w:sz="4" w:space="0" w:color="auto"/>
              <w:right w:val="single" w:sz="4" w:space="0" w:color="auto"/>
            </w:tcBorders>
            <w:shd w:val="clear" w:color="000000" w:fill="D7EAD3"/>
            <w:vAlign w:val="center"/>
            <w:hideMark/>
          </w:tcPr>
          <w:p w14:paraId="4E6F525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293,08</w:t>
            </w:r>
          </w:p>
        </w:tc>
        <w:tc>
          <w:tcPr>
            <w:tcW w:w="1023" w:type="dxa"/>
            <w:tcBorders>
              <w:top w:val="nil"/>
              <w:left w:val="nil"/>
              <w:bottom w:val="single" w:sz="4" w:space="0" w:color="auto"/>
              <w:right w:val="single" w:sz="4" w:space="0" w:color="auto"/>
            </w:tcBorders>
            <w:shd w:val="clear" w:color="000000" w:fill="D7EAD3"/>
            <w:vAlign w:val="center"/>
            <w:hideMark/>
          </w:tcPr>
          <w:p w14:paraId="1FB6EB9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146,54</w:t>
            </w:r>
          </w:p>
        </w:tc>
        <w:tc>
          <w:tcPr>
            <w:tcW w:w="1123" w:type="dxa"/>
            <w:tcBorders>
              <w:top w:val="nil"/>
              <w:left w:val="nil"/>
              <w:bottom w:val="single" w:sz="4" w:space="0" w:color="auto"/>
              <w:right w:val="single" w:sz="4" w:space="0" w:color="auto"/>
            </w:tcBorders>
            <w:shd w:val="clear" w:color="000000" w:fill="D7EAD3"/>
            <w:vAlign w:val="center"/>
            <w:hideMark/>
          </w:tcPr>
          <w:p w14:paraId="4777B4E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146,54</w:t>
            </w:r>
          </w:p>
        </w:tc>
        <w:tc>
          <w:tcPr>
            <w:tcW w:w="1879" w:type="dxa"/>
            <w:tcBorders>
              <w:top w:val="nil"/>
              <w:left w:val="nil"/>
              <w:bottom w:val="single" w:sz="4" w:space="0" w:color="auto"/>
              <w:right w:val="single" w:sz="4" w:space="0" w:color="auto"/>
            </w:tcBorders>
            <w:shd w:val="clear" w:color="000000" w:fill="FFFFCC"/>
            <w:vAlign w:val="center"/>
            <w:hideMark/>
          </w:tcPr>
          <w:p w14:paraId="5662CCBE"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6593BFDC" w14:textId="77777777" w:rsidTr="008B41F6">
        <w:trPr>
          <w:trHeight w:val="375"/>
          <w:jc w:val="center"/>
        </w:trPr>
        <w:tc>
          <w:tcPr>
            <w:tcW w:w="430" w:type="dxa"/>
            <w:tcBorders>
              <w:top w:val="nil"/>
              <w:left w:val="nil"/>
              <w:bottom w:val="nil"/>
              <w:right w:val="nil"/>
            </w:tcBorders>
            <w:shd w:val="clear" w:color="000000" w:fill="FFFF00"/>
            <w:noWrap/>
            <w:vAlign w:val="center"/>
            <w:hideMark/>
          </w:tcPr>
          <w:p w14:paraId="125A33AB"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ОР</w:t>
            </w:r>
          </w:p>
        </w:tc>
        <w:tc>
          <w:tcPr>
            <w:tcW w:w="330" w:type="dxa"/>
            <w:tcBorders>
              <w:top w:val="nil"/>
              <w:left w:val="nil"/>
              <w:bottom w:val="nil"/>
              <w:right w:val="nil"/>
            </w:tcBorders>
            <w:shd w:val="clear" w:color="auto" w:fill="auto"/>
            <w:vAlign w:val="center"/>
            <w:hideMark/>
          </w:tcPr>
          <w:p w14:paraId="297CE8FC"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802D86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5.3.1</w:t>
            </w:r>
          </w:p>
        </w:tc>
        <w:tc>
          <w:tcPr>
            <w:tcW w:w="3712" w:type="dxa"/>
            <w:tcBorders>
              <w:top w:val="nil"/>
              <w:left w:val="nil"/>
              <w:bottom w:val="single" w:sz="4" w:space="0" w:color="auto"/>
              <w:right w:val="single" w:sz="4" w:space="0" w:color="auto"/>
            </w:tcBorders>
            <w:shd w:val="clear" w:color="000000" w:fill="E3FAFD"/>
            <w:vAlign w:val="center"/>
            <w:hideMark/>
          </w:tcPr>
          <w:p w14:paraId="60358F02"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содержание зданий и сооружений (материалы)</w:t>
            </w:r>
          </w:p>
        </w:tc>
        <w:tc>
          <w:tcPr>
            <w:tcW w:w="788" w:type="dxa"/>
            <w:tcBorders>
              <w:top w:val="nil"/>
              <w:left w:val="nil"/>
              <w:bottom w:val="single" w:sz="4" w:space="0" w:color="auto"/>
              <w:right w:val="single" w:sz="4" w:space="0" w:color="auto"/>
            </w:tcBorders>
            <w:shd w:val="clear" w:color="auto" w:fill="auto"/>
            <w:vAlign w:val="center"/>
            <w:hideMark/>
          </w:tcPr>
          <w:p w14:paraId="01BC2F86"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2B77DB7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302ADEB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77ADE5D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65577C7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684FAC5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539352C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55DB9FF1"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2025F843" w14:textId="77777777" w:rsidTr="008B41F6">
        <w:trPr>
          <w:trHeight w:val="375"/>
          <w:jc w:val="center"/>
        </w:trPr>
        <w:tc>
          <w:tcPr>
            <w:tcW w:w="430" w:type="dxa"/>
            <w:tcBorders>
              <w:top w:val="nil"/>
              <w:left w:val="nil"/>
              <w:bottom w:val="nil"/>
              <w:right w:val="nil"/>
            </w:tcBorders>
            <w:shd w:val="clear" w:color="auto" w:fill="auto"/>
            <w:vAlign w:val="center"/>
            <w:hideMark/>
          </w:tcPr>
          <w:p w14:paraId="7034368E"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vAlign w:val="center"/>
            <w:hideMark/>
          </w:tcPr>
          <w:p w14:paraId="1E1DEB69"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CDCDE8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5.3.2</w:t>
            </w:r>
          </w:p>
        </w:tc>
        <w:tc>
          <w:tcPr>
            <w:tcW w:w="3712" w:type="dxa"/>
            <w:tcBorders>
              <w:top w:val="nil"/>
              <w:left w:val="nil"/>
              <w:bottom w:val="single" w:sz="4" w:space="0" w:color="auto"/>
              <w:right w:val="single" w:sz="4" w:space="0" w:color="auto"/>
            </w:tcBorders>
            <w:shd w:val="clear" w:color="000000" w:fill="E3FAFD"/>
            <w:vAlign w:val="center"/>
            <w:hideMark/>
          </w:tcPr>
          <w:p w14:paraId="4050E004"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содержание зданий (теплоэнергия, электроэнергия)</w:t>
            </w:r>
          </w:p>
        </w:tc>
        <w:tc>
          <w:tcPr>
            <w:tcW w:w="788" w:type="dxa"/>
            <w:tcBorders>
              <w:top w:val="nil"/>
              <w:left w:val="nil"/>
              <w:bottom w:val="single" w:sz="4" w:space="0" w:color="auto"/>
              <w:right w:val="single" w:sz="4" w:space="0" w:color="auto"/>
            </w:tcBorders>
            <w:shd w:val="clear" w:color="auto" w:fill="auto"/>
            <w:vAlign w:val="center"/>
            <w:hideMark/>
          </w:tcPr>
          <w:p w14:paraId="79AEDBAE"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442EA76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4CDA25A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67E3CA8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nil"/>
              <w:right w:val="nil"/>
            </w:tcBorders>
            <w:shd w:val="clear" w:color="000000" w:fill="FFFFCC"/>
            <w:vAlign w:val="center"/>
            <w:hideMark/>
          </w:tcPr>
          <w:p w14:paraId="28DD090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nil"/>
              <w:right w:val="nil"/>
            </w:tcBorders>
            <w:shd w:val="clear" w:color="000000" w:fill="D7EAD3"/>
            <w:vAlign w:val="center"/>
            <w:hideMark/>
          </w:tcPr>
          <w:p w14:paraId="42B08B5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nil"/>
              <w:right w:val="nil"/>
            </w:tcBorders>
            <w:shd w:val="clear" w:color="000000" w:fill="D7EAD3"/>
            <w:vAlign w:val="center"/>
            <w:hideMark/>
          </w:tcPr>
          <w:p w14:paraId="09DF5A9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single" w:sz="4" w:space="0" w:color="auto"/>
              <w:bottom w:val="single" w:sz="4" w:space="0" w:color="auto"/>
              <w:right w:val="single" w:sz="4" w:space="0" w:color="auto"/>
            </w:tcBorders>
            <w:shd w:val="clear" w:color="000000" w:fill="FFFFCC"/>
            <w:vAlign w:val="center"/>
            <w:hideMark/>
          </w:tcPr>
          <w:p w14:paraId="58A3D4C2"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B9DD981" w14:textId="77777777" w:rsidTr="008B41F6">
        <w:trPr>
          <w:trHeight w:val="390"/>
          <w:jc w:val="center"/>
        </w:trPr>
        <w:tc>
          <w:tcPr>
            <w:tcW w:w="430" w:type="dxa"/>
            <w:tcBorders>
              <w:top w:val="nil"/>
              <w:left w:val="nil"/>
              <w:bottom w:val="nil"/>
              <w:right w:val="nil"/>
            </w:tcBorders>
            <w:shd w:val="clear" w:color="auto" w:fill="auto"/>
            <w:vAlign w:val="center"/>
            <w:hideMark/>
          </w:tcPr>
          <w:p w14:paraId="6BB1D763"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vAlign w:val="center"/>
            <w:hideMark/>
          </w:tcPr>
          <w:p w14:paraId="20A0E1E2"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7066AC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5.3.3</w:t>
            </w:r>
          </w:p>
        </w:tc>
        <w:tc>
          <w:tcPr>
            <w:tcW w:w="3712" w:type="dxa"/>
            <w:tcBorders>
              <w:top w:val="nil"/>
              <w:left w:val="nil"/>
              <w:bottom w:val="single" w:sz="4" w:space="0" w:color="auto"/>
              <w:right w:val="single" w:sz="4" w:space="0" w:color="auto"/>
            </w:tcBorders>
            <w:shd w:val="clear" w:color="000000" w:fill="E3FAFD"/>
            <w:vAlign w:val="center"/>
            <w:hideMark/>
          </w:tcPr>
          <w:p w14:paraId="2C3A24D0"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услуги легкового транспорта (НИВА)</w:t>
            </w:r>
          </w:p>
        </w:tc>
        <w:tc>
          <w:tcPr>
            <w:tcW w:w="788" w:type="dxa"/>
            <w:tcBorders>
              <w:top w:val="nil"/>
              <w:left w:val="nil"/>
              <w:bottom w:val="single" w:sz="4" w:space="0" w:color="auto"/>
              <w:right w:val="single" w:sz="4" w:space="0" w:color="auto"/>
            </w:tcBorders>
            <w:shd w:val="clear" w:color="auto" w:fill="auto"/>
            <w:vAlign w:val="center"/>
            <w:hideMark/>
          </w:tcPr>
          <w:p w14:paraId="4DA309F7"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02C230B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6ED4544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62B1A8D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nil"/>
              <w:right w:val="nil"/>
            </w:tcBorders>
            <w:shd w:val="clear" w:color="000000" w:fill="FFFFCC"/>
            <w:vAlign w:val="center"/>
            <w:hideMark/>
          </w:tcPr>
          <w:p w14:paraId="54A745D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nil"/>
              <w:right w:val="nil"/>
            </w:tcBorders>
            <w:shd w:val="clear" w:color="000000" w:fill="D7EAD3"/>
            <w:vAlign w:val="center"/>
            <w:hideMark/>
          </w:tcPr>
          <w:p w14:paraId="302F9EC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nil"/>
              <w:right w:val="nil"/>
            </w:tcBorders>
            <w:shd w:val="clear" w:color="000000" w:fill="D7EAD3"/>
            <w:vAlign w:val="center"/>
            <w:hideMark/>
          </w:tcPr>
          <w:p w14:paraId="2DEBF9D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single" w:sz="4" w:space="0" w:color="auto"/>
              <w:bottom w:val="single" w:sz="4" w:space="0" w:color="auto"/>
              <w:right w:val="single" w:sz="4" w:space="0" w:color="auto"/>
            </w:tcBorders>
            <w:shd w:val="clear" w:color="000000" w:fill="FFFFCC"/>
            <w:vAlign w:val="center"/>
            <w:hideMark/>
          </w:tcPr>
          <w:p w14:paraId="50DB6426"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9011D26" w14:textId="77777777" w:rsidTr="008B41F6">
        <w:trPr>
          <w:trHeight w:val="390"/>
          <w:jc w:val="center"/>
        </w:trPr>
        <w:tc>
          <w:tcPr>
            <w:tcW w:w="430" w:type="dxa"/>
            <w:tcBorders>
              <w:top w:val="nil"/>
              <w:left w:val="nil"/>
              <w:bottom w:val="nil"/>
              <w:right w:val="nil"/>
            </w:tcBorders>
            <w:shd w:val="clear" w:color="auto" w:fill="auto"/>
            <w:vAlign w:val="center"/>
            <w:hideMark/>
          </w:tcPr>
          <w:p w14:paraId="41ADD938"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vAlign w:val="center"/>
            <w:hideMark/>
          </w:tcPr>
          <w:p w14:paraId="45730B64"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988D13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5.3.4</w:t>
            </w:r>
          </w:p>
        </w:tc>
        <w:tc>
          <w:tcPr>
            <w:tcW w:w="3712" w:type="dxa"/>
            <w:tcBorders>
              <w:top w:val="nil"/>
              <w:left w:val="nil"/>
              <w:bottom w:val="single" w:sz="4" w:space="0" w:color="auto"/>
              <w:right w:val="single" w:sz="4" w:space="0" w:color="auto"/>
            </w:tcBorders>
            <w:shd w:val="clear" w:color="000000" w:fill="E3FAFD"/>
            <w:vAlign w:val="center"/>
            <w:hideMark/>
          </w:tcPr>
          <w:p w14:paraId="40CE4B26"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прочие</w:t>
            </w:r>
          </w:p>
        </w:tc>
        <w:tc>
          <w:tcPr>
            <w:tcW w:w="788" w:type="dxa"/>
            <w:tcBorders>
              <w:top w:val="nil"/>
              <w:left w:val="nil"/>
              <w:bottom w:val="single" w:sz="4" w:space="0" w:color="auto"/>
              <w:right w:val="single" w:sz="4" w:space="0" w:color="auto"/>
            </w:tcBorders>
            <w:shd w:val="clear" w:color="auto" w:fill="auto"/>
            <w:vAlign w:val="center"/>
            <w:hideMark/>
          </w:tcPr>
          <w:p w14:paraId="4525BE6E"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540762B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291,35</w:t>
            </w:r>
          </w:p>
        </w:tc>
        <w:tc>
          <w:tcPr>
            <w:tcW w:w="1100" w:type="dxa"/>
            <w:tcBorders>
              <w:top w:val="nil"/>
              <w:left w:val="nil"/>
              <w:bottom w:val="single" w:sz="4" w:space="0" w:color="auto"/>
              <w:right w:val="single" w:sz="4" w:space="0" w:color="auto"/>
            </w:tcBorders>
            <w:shd w:val="clear" w:color="000000" w:fill="D7EAD3"/>
            <w:vAlign w:val="center"/>
            <w:hideMark/>
          </w:tcPr>
          <w:p w14:paraId="3A620D3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145,68</w:t>
            </w:r>
          </w:p>
        </w:tc>
        <w:tc>
          <w:tcPr>
            <w:tcW w:w="1023" w:type="dxa"/>
            <w:tcBorders>
              <w:top w:val="nil"/>
              <w:left w:val="nil"/>
              <w:bottom w:val="single" w:sz="4" w:space="0" w:color="auto"/>
              <w:right w:val="single" w:sz="4" w:space="0" w:color="auto"/>
            </w:tcBorders>
            <w:shd w:val="clear" w:color="000000" w:fill="D7EAD3"/>
            <w:vAlign w:val="center"/>
            <w:hideMark/>
          </w:tcPr>
          <w:p w14:paraId="5EA307C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145,68</w:t>
            </w:r>
          </w:p>
        </w:tc>
        <w:tc>
          <w:tcPr>
            <w:tcW w:w="1333" w:type="dxa"/>
            <w:tcBorders>
              <w:top w:val="nil"/>
              <w:left w:val="nil"/>
              <w:bottom w:val="nil"/>
              <w:right w:val="nil"/>
            </w:tcBorders>
            <w:shd w:val="clear" w:color="000000" w:fill="FFFFCC"/>
            <w:vAlign w:val="center"/>
            <w:hideMark/>
          </w:tcPr>
          <w:p w14:paraId="2F6E014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293,08</w:t>
            </w:r>
          </w:p>
        </w:tc>
        <w:tc>
          <w:tcPr>
            <w:tcW w:w="1023" w:type="dxa"/>
            <w:tcBorders>
              <w:top w:val="nil"/>
              <w:left w:val="nil"/>
              <w:bottom w:val="nil"/>
              <w:right w:val="nil"/>
            </w:tcBorders>
            <w:shd w:val="clear" w:color="000000" w:fill="D7EAD3"/>
            <w:vAlign w:val="center"/>
            <w:hideMark/>
          </w:tcPr>
          <w:p w14:paraId="2A33220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146,54</w:t>
            </w:r>
          </w:p>
        </w:tc>
        <w:tc>
          <w:tcPr>
            <w:tcW w:w="1123" w:type="dxa"/>
            <w:tcBorders>
              <w:top w:val="nil"/>
              <w:left w:val="nil"/>
              <w:bottom w:val="nil"/>
              <w:right w:val="nil"/>
            </w:tcBorders>
            <w:shd w:val="clear" w:color="000000" w:fill="D7EAD3"/>
            <w:vAlign w:val="center"/>
            <w:hideMark/>
          </w:tcPr>
          <w:p w14:paraId="06AC893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146,54</w:t>
            </w:r>
          </w:p>
        </w:tc>
        <w:tc>
          <w:tcPr>
            <w:tcW w:w="1879" w:type="dxa"/>
            <w:tcBorders>
              <w:top w:val="nil"/>
              <w:left w:val="single" w:sz="4" w:space="0" w:color="auto"/>
              <w:bottom w:val="single" w:sz="4" w:space="0" w:color="auto"/>
              <w:right w:val="single" w:sz="4" w:space="0" w:color="auto"/>
            </w:tcBorders>
            <w:shd w:val="clear" w:color="000000" w:fill="FFFFCC"/>
            <w:vAlign w:val="center"/>
            <w:hideMark/>
          </w:tcPr>
          <w:p w14:paraId="24179D7A"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3C50728" w14:textId="77777777" w:rsidTr="008B41F6">
        <w:trPr>
          <w:trHeight w:val="570"/>
          <w:jc w:val="center"/>
        </w:trPr>
        <w:tc>
          <w:tcPr>
            <w:tcW w:w="430" w:type="dxa"/>
            <w:tcBorders>
              <w:top w:val="nil"/>
              <w:left w:val="nil"/>
              <w:bottom w:val="nil"/>
              <w:right w:val="nil"/>
            </w:tcBorders>
            <w:shd w:val="clear" w:color="000000" w:fill="00B050"/>
            <w:noWrap/>
            <w:vAlign w:val="center"/>
            <w:hideMark/>
          </w:tcPr>
          <w:p w14:paraId="7AC80DBF"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67C45B82"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2F785A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8</w:t>
            </w:r>
          </w:p>
        </w:tc>
        <w:tc>
          <w:tcPr>
            <w:tcW w:w="3712" w:type="dxa"/>
            <w:tcBorders>
              <w:top w:val="nil"/>
              <w:left w:val="nil"/>
              <w:bottom w:val="single" w:sz="4" w:space="0" w:color="auto"/>
              <w:right w:val="single" w:sz="4" w:space="0" w:color="auto"/>
            </w:tcBorders>
            <w:shd w:val="clear" w:color="auto" w:fill="auto"/>
            <w:vAlign w:val="center"/>
            <w:hideMark/>
          </w:tcPr>
          <w:p w14:paraId="1CCE77EA"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Расходы на арендную плату</w:t>
            </w:r>
          </w:p>
        </w:tc>
        <w:tc>
          <w:tcPr>
            <w:tcW w:w="788" w:type="dxa"/>
            <w:tcBorders>
              <w:top w:val="nil"/>
              <w:left w:val="nil"/>
              <w:bottom w:val="single" w:sz="4" w:space="0" w:color="auto"/>
              <w:right w:val="single" w:sz="4" w:space="0" w:color="auto"/>
            </w:tcBorders>
            <w:shd w:val="clear" w:color="auto" w:fill="auto"/>
            <w:vAlign w:val="center"/>
            <w:hideMark/>
          </w:tcPr>
          <w:p w14:paraId="37DAFA64"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66C4928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1E3590A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07FBCB3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333" w:type="dxa"/>
            <w:tcBorders>
              <w:top w:val="nil"/>
              <w:left w:val="nil"/>
              <w:bottom w:val="single" w:sz="4" w:space="0" w:color="auto"/>
              <w:right w:val="single" w:sz="4" w:space="0" w:color="auto"/>
            </w:tcBorders>
            <w:shd w:val="clear" w:color="000000" w:fill="D7EAD3"/>
            <w:vAlign w:val="center"/>
            <w:hideMark/>
          </w:tcPr>
          <w:p w14:paraId="61B091D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4DD7C52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69B3B0D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2D9477CF"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57AFA40" w14:textId="77777777" w:rsidTr="008B41F6">
        <w:trPr>
          <w:trHeight w:val="615"/>
          <w:jc w:val="center"/>
        </w:trPr>
        <w:tc>
          <w:tcPr>
            <w:tcW w:w="430" w:type="dxa"/>
            <w:tcBorders>
              <w:top w:val="nil"/>
              <w:left w:val="nil"/>
              <w:bottom w:val="nil"/>
              <w:right w:val="nil"/>
            </w:tcBorders>
            <w:shd w:val="clear" w:color="000000" w:fill="00B050"/>
            <w:noWrap/>
            <w:vAlign w:val="center"/>
            <w:hideMark/>
          </w:tcPr>
          <w:p w14:paraId="28B063E6"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11F52448"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47D9AB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8.3</w:t>
            </w:r>
          </w:p>
        </w:tc>
        <w:tc>
          <w:tcPr>
            <w:tcW w:w="3712" w:type="dxa"/>
            <w:tcBorders>
              <w:top w:val="nil"/>
              <w:left w:val="nil"/>
              <w:bottom w:val="single" w:sz="4" w:space="0" w:color="auto"/>
              <w:right w:val="single" w:sz="4" w:space="0" w:color="auto"/>
            </w:tcBorders>
            <w:shd w:val="clear" w:color="auto" w:fill="auto"/>
            <w:vAlign w:val="center"/>
            <w:hideMark/>
          </w:tcPr>
          <w:p w14:paraId="61A495E0" w14:textId="77777777" w:rsidR="008B41F6" w:rsidRPr="008B41F6" w:rsidRDefault="008B41F6" w:rsidP="008B41F6">
            <w:pPr>
              <w:ind w:firstLineChars="100" w:firstLine="110"/>
              <w:rPr>
                <w:rFonts w:ascii="Tahoma" w:hAnsi="Tahoma" w:cs="Tahoma"/>
                <w:color w:val="000000"/>
                <w:sz w:val="11"/>
                <w:szCs w:val="11"/>
              </w:rPr>
            </w:pPr>
            <w:r w:rsidRPr="008B41F6">
              <w:rPr>
                <w:rFonts w:ascii="Tahoma" w:hAnsi="Tahoma" w:cs="Tahoma"/>
                <w:color w:val="000000"/>
                <w:sz w:val="11"/>
                <w:szCs w:val="11"/>
              </w:rPr>
              <w:t>Платежи по договорам аренды</w:t>
            </w:r>
          </w:p>
        </w:tc>
        <w:tc>
          <w:tcPr>
            <w:tcW w:w="788" w:type="dxa"/>
            <w:tcBorders>
              <w:top w:val="nil"/>
              <w:left w:val="nil"/>
              <w:bottom w:val="single" w:sz="4" w:space="0" w:color="auto"/>
              <w:right w:val="single" w:sz="4" w:space="0" w:color="auto"/>
            </w:tcBorders>
            <w:shd w:val="clear" w:color="auto" w:fill="auto"/>
            <w:vAlign w:val="center"/>
            <w:hideMark/>
          </w:tcPr>
          <w:p w14:paraId="02168BD8"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35FF8C4D" w14:textId="77777777" w:rsidR="008B41F6" w:rsidRPr="008B41F6" w:rsidRDefault="008B41F6" w:rsidP="008B41F6">
            <w:pPr>
              <w:jc w:val="center"/>
              <w:rPr>
                <w:rFonts w:ascii="Tahoma" w:hAnsi="Tahoma" w:cs="Tahoma"/>
                <w:color w:val="FF0000"/>
                <w:sz w:val="11"/>
                <w:szCs w:val="11"/>
              </w:rPr>
            </w:pPr>
            <w:r w:rsidRPr="008B41F6">
              <w:rPr>
                <w:rFonts w:ascii="Tahoma" w:hAnsi="Tahoma" w:cs="Tahoma"/>
                <w:color w:val="FF0000"/>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27B62D9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130076A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13D52C0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7407D5D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6BA2D71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61228CA8"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1EF470BA" w14:textId="77777777" w:rsidTr="008B41F6">
        <w:trPr>
          <w:trHeight w:val="735"/>
          <w:jc w:val="center"/>
        </w:trPr>
        <w:tc>
          <w:tcPr>
            <w:tcW w:w="430" w:type="dxa"/>
            <w:tcBorders>
              <w:top w:val="nil"/>
              <w:left w:val="nil"/>
              <w:bottom w:val="nil"/>
              <w:right w:val="nil"/>
            </w:tcBorders>
            <w:shd w:val="clear" w:color="000000" w:fill="00B050"/>
            <w:noWrap/>
            <w:vAlign w:val="center"/>
            <w:hideMark/>
          </w:tcPr>
          <w:p w14:paraId="59DF2E55"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62015ED9"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9A0A13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w:t>
            </w:r>
          </w:p>
        </w:tc>
        <w:tc>
          <w:tcPr>
            <w:tcW w:w="3712" w:type="dxa"/>
            <w:tcBorders>
              <w:top w:val="nil"/>
              <w:left w:val="nil"/>
              <w:bottom w:val="single" w:sz="4" w:space="0" w:color="auto"/>
              <w:right w:val="single" w:sz="4" w:space="0" w:color="auto"/>
            </w:tcBorders>
            <w:shd w:val="clear" w:color="auto" w:fill="auto"/>
            <w:vAlign w:val="center"/>
            <w:hideMark/>
          </w:tcPr>
          <w:p w14:paraId="5255BAE2"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Расходы, связанные с оплатой налогов и сборов</w:t>
            </w:r>
          </w:p>
        </w:tc>
        <w:tc>
          <w:tcPr>
            <w:tcW w:w="788" w:type="dxa"/>
            <w:tcBorders>
              <w:top w:val="nil"/>
              <w:left w:val="nil"/>
              <w:bottom w:val="single" w:sz="4" w:space="0" w:color="auto"/>
              <w:right w:val="single" w:sz="4" w:space="0" w:color="auto"/>
            </w:tcBorders>
            <w:shd w:val="clear" w:color="auto" w:fill="auto"/>
            <w:vAlign w:val="center"/>
            <w:hideMark/>
          </w:tcPr>
          <w:p w14:paraId="3DEF4C44"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204D903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772,58</w:t>
            </w:r>
          </w:p>
        </w:tc>
        <w:tc>
          <w:tcPr>
            <w:tcW w:w="1100" w:type="dxa"/>
            <w:tcBorders>
              <w:top w:val="nil"/>
              <w:left w:val="nil"/>
              <w:bottom w:val="single" w:sz="4" w:space="0" w:color="auto"/>
              <w:right w:val="single" w:sz="4" w:space="0" w:color="auto"/>
            </w:tcBorders>
            <w:shd w:val="clear" w:color="000000" w:fill="D7EAD3"/>
            <w:vAlign w:val="center"/>
            <w:hideMark/>
          </w:tcPr>
          <w:p w14:paraId="5AA25AB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387,01</w:t>
            </w:r>
          </w:p>
        </w:tc>
        <w:tc>
          <w:tcPr>
            <w:tcW w:w="1023" w:type="dxa"/>
            <w:tcBorders>
              <w:top w:val="nil"/>
              <w:left w:val="nil"/>
              <w:bottom w:val="single" w:sz="4" w:space="0" w:color="auto"/>
              <w:right w:val="single" w:sz="4" w:space="0" w:color="auto"/>
            </w:tcBorders>
            <w:shd w:val="clear" w:color="000000" w:fill="D7EAD3"/>
            <w:vAlign w:val="center"/>
            <w:hideMark/>
          </w:tcPr>
          <w:p w14:paraId="217EAB9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385,57</w:t>
            </w:r>
          </w:p>
        </w:tc>
        <w:tc>
          <w:tcPr>
            <w:tcW w:w="1333" w:type="dxa"/>
            <w:tcBorders>
              <w:top w:val="nil"/>
              <w:left w:val="nil"/>
              <w:bottom w:val="single" w:sz="4" w:space="0" w:color="auto"/>
              <w:right w:val="single" w:sz="4" w:space="0" w:color="auto"/>
            </w:tcBorders>
            <w:shd w:val="clear" w:color="000000" w:fill="D7EAD3"/>
            <w:vAlign w:val="center"/>
            <w:hideMark/>
          </w:tcPr>
          <w:p w14:paraId="1389B7E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772,58</w:t>
            </w:r>
          </w:p>
        </w:tc>
        <w:tc>
          <w:tcPr>
            <w:tcW w:w="1023" w:type="dxa"/>
            <w:tcBorders>
              <w:top w:val="nil"/>
              <w:left w:val="nil"/>
              <w:bottom w:val="single" w:sz="4" w:space="0" w:color="auto"/>
              <w:right w:val="single" w:sz="4" w:space="0" w:color="auto"/>
            </w:tcBorders>
            <w:shd w:val="clear" w:color="000000" w:fill="D7EAD3"/>
            <w:vAlign w:val="center"/>
            <w:hideMark/>
          </w:tcPr>
          <w:p w14:paraId="25607F3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386,29</w:t>
            </w:r>
          </w:p>
        </w:tc>
        <w:tc>
          <w:tcPr>
            <w:tcW w:w="1123" w:type="dxa"/>
            <w:tcBorders>
              <w:top w:val="nil"/>
              <w:left w:val="nil"/>
              <w:bottom w:val="single" w:sz="4" w:space="0" w:color="auto"/>
              <w:right w:val="single" w:sz="4" w:space="0" w:color="auto"/>
            </w:tcBorders>
            <w:shd w:val="clear" w:color="000000" w:fill="D7EAD3"/>
            <w:vAlign w:val="center"/>
            <w:hideMark/>
          </w:tcPr>
          <w:p w14:paraId="01FD559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386,29</w:t>
            </w:r>
          </w:p>
        </w:tc>
        <w:tc>
          <w:tcPr>
            <w:tcW w:w="1879" w:type="dxa"/>
            <w:tcBorders>
              <w:top w:val="nil"/>
              <w:left w:val="nil"/>
              <w:bottom w:val="single" w:sz="4" w:space="0" w:color="auto"/>
              <w:right w:val="single" w:sz="4" w:space="0" w:color="auto"/>
            </w:tcBorders>
            <w:shd w:val="clear" w:color="000000" w:fill="FFFFCC"/>
            <w:vAlign w:val="center"/>
            <w:hideMark/>
          </w:tcPr>
          <w:p w14:paraId="6EC88DCA"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70176ABB" w14:textId="77777777" w:rsidTr="008B41F6">
        <w:trPr>
          <w:trHeight w:val="1530"/>
          <w:jc w:val="center"/>
        </w:trPr>
        <w:tc>
          <w:tcPr>
            <w:tcW w:w="430" w:type="dxa"/>
            <w:tcBorders>
              <w:top w:val="nil"/>
              <w:left w:val="nil"/>
              <w:bottom w:val="nil"/>
              <w:right w:val="nil"/>
            </w:tcBorders>
            <w:shd w:val="clear" w:color="000000" w:fill="00B050"/>
            <w:noWrap/>
            <w:vAlign w:val="center"/>
            <w:hideMark/>
          </w:tcPr>
          <w:p w14:paraId="2295612B"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57BD810B"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C0C555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9.3</w:t>
            </w:r>
          </w:p>
        </w:tc>
        <w:tc>
          <w:tcPr>
            <w:tcW w:w="3712" w:type="dxa"/>
            <w:tcBorders>
              <w:top w:val="nil"/>
              <w:left w:val="nil"/>
              <w:bottom w:val="single" w:sz="4" w:space="0" w:color="auto"/>
              <w:right w:val="single" w:sz="4" w:space="0" w:color="auto"/>
            </w:tcBorders>
            <w:shd w:val="clear" w:color="auto" w:fill="auto"/>
            <w:vAlign w:val="center"/>
            <w:hideMark/>
          </w:tcPr>
          <w:p w14:paraId="2032DC59"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Водный налог</w:t>
            </w:r>
          </w:p>
        </w:tc>
        <w:tc>
          <w:tcPr>
            <w:tcW w:w="788" w:type="dxa"/>
            <w:tcBorders>
              <w:top w:val="nil"/>
              <w:left w:val="nil"/>
              <w:bottom w:val="single" w:sz="4" w:space="0" w:color="auto"/>
              <w:right w:val="single" w:sz="4" w:space="0" w:color="auto"/>
            </w:tcBorders>
            <w:shd w:val="clear" w:color="auto" w:fill="auto"/>
            <w:vAlign w:val="center"/>
            <w:hideMark/>
          </w:tcPr>
          <w:p w14:paraId="5A3C11D4"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4D84E781"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772,58</w:t>
            </w:r>
          </w:p>
        </w:tc>
        <w:tc>
          <w:tcPr>
            <w:tcW w:w="1100" w:type="dxa"/>
            <w:tcBorders>
              <w:top w:val="nil"/>
              <w:left w:val="nil"/>
              <w:bottom w:val="single" w:sz="4" w:space="0" w:color="auto"/>
              <w:right w:val="single" w:sz="4" w:space="0" w:color="auto"/>
            </w:tcBorders>
            <w:shd w:val="clear" w:color="000000" w:fill="D7EAD3"/>
            <w:vAlign w:val="center"/>
            <w:hideMark/>
          </w:tcPr>
          <w:p w14:paraId="7EB2128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387,01</w:t>
            </w:r>
          </w:p>
        </w:tc>
        <w:tc>
          <w:tcPr>
            <w:tcW w:w="1023" w:type="dxa"/>
            <w:tcBorders>
              <w:top w:val="nil"/>
              <w:left w:val="nil"/>
              <w:bottom w:val="single" w:sz="4" w:space="0" w:color="auto"/>
              <w:right w:val="single" w:sz="4" w:space="0" w:color="auto"/>
            </w:tcBorders>
            <w:shd w:val="clear" w:color="000000" w:fill="D7EAD3"/>
            <w:vAlign w:val="center"/>
            <w:hideMark/>
          </w:tcPr>
          <w:p w14:paraId="107CEC7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385,57</w:t>
            </w:r>
          </w:p>
        </w:tc>
        <w:tc>
          <w:tcPr>
            <w:tcW w:w="1333" w:type="dxa"/>
            <w:tcBorders>
              <w:top w:val="nil"/>
              <w:left w:val="nil"/>
              <w:bottom w:val="single" w:sz="4" w:space="0" w:color="auto"/>
              <w:right w:val="single" w:sz="4" w:space="0" w:color="auto"/>
            </w:tcBorders>
            <w:shd w:val="clear" w:color="000000" w:fill="FFFFCC"/>
            <w:vAlign w:val="center"/>
            <w:hideMark/>
          </w:tcPr>
          <w:p w14:paraId="2388E9D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772,58</w:t>
            </w:r>
          </w:p>
        </w:tc>
        <w:tc>
          <w:tcPr>
            <w:tcW w:w="1023" w:type="dxa"/>
            <w:tcBorders>
              <w:top w:val="nil"/>
              <w:left w:val="nil"/>
              <w:bottom w:val="single" w:sz="4" w:space="0" w:color="auto"/>
              <w:right w:val="single" w:sz="4" w:space="0" w:color="auto"/>
            </w:tcBorders>
            <w:shd w:val="clear" w:color="000000" w:fill="D7EAD3"/>
            <w:vAlign w:val="center"/>
            <w:hideMark/>
          </w:tcPr>
          <w:p w14:paraId="5680086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386,29</w:t>
            </w:r>
          </w:p>
        </w:tc>
        <w:tc>
          <w:tcPr>
            <w:tcW w:w="1123" w:type="dxa"/>
            <w:tcBorders>
              <w:top w:val="nil"/>
              <w:left w:val="nil"/>
              <w:bottom w:val="single" w:sz="4" w:space="0" w:color="auto"/>
              <w:right w:val="single" w:sz="4" w:space="0" w:color="auto"/>
            </w:tcBorders>
            <w:shd w:val="clear" w:color="000000" w:fill="D7EAD3"/>
            <w:vAlign w:val="center"/>
            <w:hideMark/>
          </w:tcPr>
          <w:p w14:paraId="08CEC70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386,29</w:t>
            </w:r>
          </w:p>
        </w:tc>
        <w:tc>
          <w:tcPr>
            <w:tcW w:w="1879" w:type="dxa"/>
            <w:tcBorders>
              <w:top w:val="nil"/>
              <w:left w:val="nil"/>
              <w:bottom w:val="single" w:sz="4" w:space="0" w:color="auto"/>
              <w:right w:val="single" w:sz="4" w:space="0" w:color="auto"/>
            </w:tcBorders>
            <w:shd w:val="clear" w:color="000000" w:fill="FFFFCC"/>
            <w:vAlign w:val="center"/>
            <w:hideMark/>
          </w:tcPr>
          <w:p w14:paraId="7FB57A07" w14:textId="77777777" w:rsidR="008B41F6" w:rsidRPr="008B41F6" w:rsidRDefault="008B41F6" w:rsidP="008B41F6">
            <w:pPr>
              <w:rPr>
                <w:rFonts w:ascii="Tahoma" w:hAnsi="Tahoma" w:cs="Tahoma"/>
                <w:sz w:val="11"/>
                <w:szCs w:val="11"/>
              </w:rPr>
            </w:pPr>
            <w:r w:rsidRPr="008B41F6">
              <w:rPr>
                <w:rFonts w:ascii="Tahoma" w:hAnsi="Tahoma" w:cs="Tahoma"/>
                <w:sz w:val="11"/>
                <w:szCs w:val="11"/>
              </w:rPr>
              <w:t>по плановой смете 2017 в пересчете на принятый плановый объем 2018 с учетом коэффициента роста ставки налога</w:t>
            </w:r>
          </w:p>
        </w:tc>
      </w:tr>
      <w:tr w:rsidR="008B41F6" w:rsidRPr="008B41F6" w14:paraId="730EB8DE" w14:textId="77777777" w:rsidTr="00CD39F7">
        <w:trPr>
          <w:trHeight w:val="485"/>
          <w:jc w:val="center"/>
        </w:trPr>
        <w:tc>
          <w:tcPr>
            <w:tcW w:w="430" w:type="dxa"/>
            <w:tcBorders>
              <w:top w:val="nil"/>
              <w:left w:val="nil"/>
              <w:bottom w:val="nil"/>
              <w:right w:val="nil"/>
            </w:tcBorders>
            <w:shd w:val="clear" w:color="auto" w:fill="auto"/>
            <w:noWrap/>
            <w:vAlign w:val="center"/>
            <w:hideMark/>
          </w:tcPr>
          <w:p w14:paraId="4D668271"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70A7024A"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20FB78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10</w:t>
            </w:r>
          </w:p>
        </w:tc>
        <w:tc>
          <w:tcPr>
            <w:tcW w:w="3712" w:type="dxa"/>
            <w:tcBorders>
              <w:top w:val="nil"/>
              <w:left w:val="nil"/>
              <w:bottom w:val="single" w:sz="4" w:space="0" w:color="auto"/>
              <w:right w:val="single" w:sz="4" w:space="0" w:color="auto"/>
            </w:tcBorders>
            <w:shd w:val="clear" w:color="auto" w:fill="auto"/>
            <w:vAlign w:val="center"/>
            <w:hideMark/>
          </w:tcPr>
          <w:p w14:paraId="4000D6EA"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Прибыль</w:t>
            </w:r>
          </w:p>
        </w:tc>
        <w:tc>
          <w:tcPr>
            <w:tcW w:w="788" w:type="dxa"/>
            <w:tcBorders>
              <w:top w:val="nil"/>
              <w:left w:val="nil"/>
              <w:bottom w:val="single" w:sz="4" w:space="0" w:color="auto"/>
              <w:right w:val="single" w:sz="4" w:space="0" w:color="auto"/>
            </w:tcBorders>
            <w:shd w:val="clear" w:color="auto" w:fill="auto"/>
            <w:vAlign w:val="center"/>
            <w:hideMark/>
          </w:tcPr>
          <w:p w14:paraId="7B41A82B"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20DD7FAC" w14:textId="77777777" w:rsidR="008B41F6" w:rsidRPr="008B41F6" w:rsidRDefault="008B41F6" w:rsidP="008B41F6">
            <w:pPr>
              <w:jc w:val="center"/>
              <w:rPr>
                <w:rFonts w:ascii="Tahoma" w:hAnsi="Tahoma" w:cs="Tahoma"/>
                <w:b/>
                <w:bCs/>
                <w:color w:val="000000"/>
                <w:sz w:val="11"/>
                <w:szCs w:val="11"/>
              </w:rPr>
            </w:pPr>
            <w:r w:rsidRPr="008B41F6">
              <w:rPr>
                <w:rFonts w:ascii="Tahoma" w:hAnsi="Tahoma" w:cs="Tahoma"/>
                <w:b/>
                <w:bCs/>
                <w:color w:val="000000"/>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6C779B4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438E1DE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333" w:type="dxa"/>
            <w:tcBorders>
              <w:top w:val="nil"/>
              <w:left w:val="nil"/>
              <w:bottom w:val="single" w:sz="4" w:space="0" w:color="auto"/>
              <w:right w:val="single" w:sz="4" w:space="0" w:color="auto"/>
            </w:tcBorders>
            <w:shd w:val="clear" w:color="000000" w:fill="D7EAD3"/>
            <w:vAlign w:val="center"/>
            <w:hideMark/>
          </w:tcPr>
          <w:p w14:paraId="3E1D4E6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055697F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660FEB6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0BC72CCF" w14:textId="77777777" w:rsidR="008B41F6" w:rsidRPr="008B41F6" w:rsidRDefault="008B41F6" w:rsidP="008B41F6">
            <w:pPr>
              <w:rPr>
                <w:rFonts w:ascii="Tahoma" w:hAnsi="Tahoma" w:cs="Tahoma"/>
                <w:sz w:val="11"/>
                <w:szCs w:val="11"/>
              </w:rPr>
            </w:pPr>
            <w:r w:rsidRPr="008B41F6">
              <w:rPr>
                <w:rFonts w:ascii="Tahoma" w:hAnsi="Tahoma" w:cs="Tahoma"/>
                <w:sz w:val="11"/>
                <w:szCs w:val="11"/>
              </w:rPr>
              <w:t>в соотв. с постановлением РФ от 05.05.2017 № 534 - исключена предпринимательская прибыль и налог на прибыль</w:t>
            </w:r>
          </w:p>
        </w:tc>
      </w:tr>
      <w:tr w:rsidR="008B41F6" w:rsidRPr="008B41F6" w14:paraId="06A2FD09" w14:textId="77777777" w:rsidTr="008B41F6">
        <w:trPr>
          <w:trHeight w:val="300"/>
          <w:jc w:val="center"/>
        </w:trPr>
        <w:tc>
          <w:tcPr>
            <w:tcW w:w="430" w:type="dxa"/>
            <w:tcBorders>
              <w:top w:val="nil"/>
              <w:left w:val="nil"/>
              <w:bottom w:val="nil"/>
              <w:right w:val="nil"/>
            </w:tcBorders>
            <w:shd w:val="clear" w:color="000000" w:fill="00B0F0"/>
            <w:noWrap/>
            <w:vAlign w:val="center"/>
            <w:hideMark/>
          </w:tcPr>
          <w:p w14:paraId="16D71B48"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П</w:t>
            </w:r>
          </w:p>
        </w:tc>
        <w:tc>
          <w:tcPr>
            <w:tcW w:w="330" w:type="dxa"/>
            <w:tcBorders>
              <w:top w:val="nil"/>
              <w:left w:val="nil"/>
              <w:bottom w:val="nil"/>
              <w:right w:val="nil"/>
            </w:tcBorders>
            <w:shd w:val="clear" w:color="auto" w:fill="auto"/>
            <w:noWrap/>
            <w:vAlign w:val="bottom"/>
            <w:hideMark/>
          </w:tcPr>
          <w:p w14:paraId="553E4BBB"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1EC361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10.0.1</w:t>
            </w:r>
          </w:p>
        </w:tc>
        <w:tc>
          <w:tcPr>
            <w:tcW w:w="3712" w:type="dxa"/>
            <w:tcBorders>
              <w:top w:val="nil"/>
              <w:left w:val="nil"/>
              <w:bottom w:val="single" w:sz="4" w:space="0" w:color="auto"/>
              <w:right w:val="single" w:sz="4" w:space="0" w:color="auto"/>
            </w:tcBorders>
            <w:shd w:val="clear" w:color="auto" w:fill="auto"/>
            <w:vAlign w:val="center"/>
            <w:hideMark/>
          </w:tcPr>
          <w:p w14:paraId="6DE35B61"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На потребительский рынок</w:t>
            </w:r>
          </w:p>
        </w:tc>
        <w:tc>
          <w:tcPr>
            <w:tcW w:w="788" w:type="dxa"/>
            <w:tcBorders>
              <w:top w:val="nil"/>
              <w:left w:val="nil"/>
              <w:bottom w:val="single" w:sz="4" w:space="0" w:color="auto"/>
              <w:right w:val="single" w:sz="4" w:space="0" w:color="auto"/>
            </w:tcBorders>
            <w:shd w:val="clear" w:color="auto" w:fill="auto"/>
            <w:vAlign w:val="center"/>
            <w:hideMark/>
          </w:tcPr>
          <w:p w14:paraId="46358855"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0EBBF488"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5BA0BC1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405D223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4FF6599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38D8E0B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73325A1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6DB65335"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270D61F" w14:textId="77777777" w:rsidTr="008B41F6">
        <w:trPr>
          <w:trHeight w:val="300"/>
          <w:jc w:val="center"/>
        </w:trPr>
        <w:tc>
          <w:tcPr>
            <w:tcW w:w="430" w:type="dxa"/>
            <w:tcBorders>
              <w:top w:val="nil"/>
              <w:left w:val="nil"/>
              <w:bottom w:val="nil"/>
              <w:right w:val="nil"/>
            </w:tcBorders>
            <w:shd w:val="clear" w:color="000000" w:fill="00B0F0"/>
            <w:noWrap/>
            <w:vAlign w:val="center"/>
            <w:hideMark/>
          </w:tcPr>
          <w:p w14:paraId="35D20196"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П</w:t>
            </w:r>
          </w:p>
        </w:tc>
        <w:tc>
          <w:tcPr>
            <w:tcW w:w="330" w:type="dxa"/>
            <w:tcBorders>
              <w:top w:val="nil"/>
              <w:left w:val="nil"/>
              <w:bottom w:val="nil"/>
              <w:right w:val="nil"/>
            </w:tcBorders>
            <w:shd w:val="clear" w:color="auto" w:fill="auto"/>
            <w:noWrap/>
            <w:vAlign w:val="bottom"/>
            <w:hideMark/>
          </w:tcPr>
          <w:p w14:paraId="54939DA0"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E12DD9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10.0.2</w:t>
            </w:r>
          </w:p>
        </w:tc>
        <w:tc>
          <w:tcPr>
            <w:tcW w:w="3712" w:type="dxa"/>
            <w:tcBorders>
              <w:top w:val="nil"/>
              <w:left w:val="nil"/>
              <w:bottom w:val="single" w:sz="4" w:space="0" w:color="auto"/>
              <w:right w:val="single" w:sz="4" w:space="0" w:color="auto"/>
            </w:tcBorders>
            <w:shd w:val="clear" w:color="auto" w:fill="auto"/>
            <w:vAlign w:val="center"/>
            <w:hideMark/>
          </w:tcPr>
          <w:p w14:paraId="74CAC05D"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На собственные нужды производства</w:t>
            </w:r>
          </w:p>
        </w:tc>
        <w:tc>
          <w:tcPr>
            <w:tcW w:w="788" w:type="dxa"/>
            <w:tcBorders>
              <w:top w:val="nil"/>
              <w:left w:val="nil"/>
              <w:bottom w:val="single" w:sz="4" w:space="0" w:color="auto"/>
              <w:right w:val="single" w:sz="4" w:space="0" w:color="auto"/>
            </w:tcBorders>
            <w:shd w:val="clear" w:color="auto" w:fill="auto"/>
            <w:vAlign w:val="center"/>
            <w:hideMark/>
          </w:tcPr>
          <w:p w14:paraId="2142B4EF"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17240620"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5C0BB02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47726AD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0B789DC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2D4AC56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2884950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0157053E"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7017E750" w14:textId="77777777" w:rsidTr="008B41F6">
        <w:trPr>
          <w:trHeight w:val="300"/>
          <w:jc w:val="center"/>
        </w:trPr>
        <w:tc>
          <w:tcPr>
            <w:tcW w:w="430" w:type="dxa"/>
            <w:tcBorders>
              <w:top w:val="nil"/>
              <w:left w:val="nil"/>
              <w:bottom w:val="nil"/>
              <w:right w:val="nil"/>
            </w:tcBorders>
            <w:shd w:val="clear" w:color="000000" w:fill="B7DEE8"/>
            <w:noWrap/>
            <w:vAlign w:val="center"/>
            <w:hideMark/>
          </w:tcPr>
          <w:p w14:paraId="3DD31863"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П</w:t>
            </w:r>
          </w:p>
        </w:tc>
        <w:tc>
          <w:tcPr>
            <w:tcW w:w="330" w:type="dxa"/>
            <w:tcBorders>
              <w:top w:val="nil"/>
              <w:left w:val="nil"/>
              <w:bottom w:val="nil"/>
              <w:right w:val="nil"/>
            </w:tcBorders>
            <w:shd w:val="clear" w:color="auto" w:fill="auto"/>
            <w:noWrap/>
            <w:vAlign w:val="bottom"/>
            <w:hideMark/>
          </w:tcPr>
          <w:p w14:paraId="665B6AFC"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C242F0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10.3</w:t>
            </w:r>
          </w:p>
        </w:tc>
        <w:tc>
          <w:tcPr>
            <w:tcW w:w="3712" w:type="dxa"/>
            <w:tcBorders>
              <w:top w:val="nil"/>
              <w:left w:val="nil"/>
              <w:bottom w:val="single" w:sz="4" w:space="0" w:color="auto"/>
              <w:right w:val="single" w:sz="4" w:space="0" w:color="auto"/>
            </w:tcBorders>
            <w:shd w:val="clear" w:color="auto" w:fill="auto"/>
            <w:vAlign w:val="center"/>
            <w:hideMark/>
          </w:tcPr>
          <w:p w14:paraId="732DAF9B"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Расчетная предпринимательская прибыль</w:t>
            </w:r>
          </w:p>
        </w:tc>
        <w:tc>
          <w:tcPr>
            <w:tcW w:w="788" w:type="dxa"/>
            <w:tcBorders>
              <w:top w:val="nil"/>
              <w:left w:val="nil"/>
              <w:bottom w:val="single" w:sz="4" w:space="0" w:color="auto"/>
              <w:right w:val="single" w:sz="4" w:space="0" w:color="auto"/>
            </w:tcBorders>
            <w:shd w:val="clear" w:color="auto" w:fill="auto"/>
            <w:vAlign w:val="center"/>
            <w:hideMark/>
          </w:tcPr>
          <w:p w14:paraId="3AB6BBC1"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0F4DAB11"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31A8576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222D2AE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39D3099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7024293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364D2B3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4980DFD6"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7117DF22" w14:textId="77777777" w:rsidTr="008B41F6">
        <w:trPr>
          <w:trHeight w:val="300"/>
          <w:jc w:val="center"/>
        </w:trPr>
        <w:tc>
          <w:tcPr>
            <w:tcW w:w="430" w:type="dxa"/>
            <w:tcBorders>
              <w:top w:val="nil"/>
              <w:left w:val="nil"/>
              <w:bottom w:val="nil"/>
              <w:right w:val="nil"/>
            </w:tcBorders>
            <w:shd w:val="clear" w:color="000000" w:fill="00B050"/>
            <w:noWrap/>
            <w:vAlign w:val="center"/>
            <w:hideMark/>
          </w:tcPr>
          <w:p w14:paraId="6011C858"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253FC18B"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9F0C8B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10.5</w:t>
            </w:r>
          </w:p>
        </w:tc>
        <w:tc>
          <w:tcPr>
            <w:tcW w:w="3712" w:type="dxa"/>
            <w:tcBorders>
              <w:top w:val="nil"/>
              <w:left w:val="nil"/>
              <w:bottom w:val="single" w:sz="4" w:space="0" w:color="auto"/>
              <w:right w:val="single" w:sz="4" w:space="0" w:color="auto"/>
            </w:tcBorders>
            <w:shd w:val="clear" w:color="auto" w:fill="auto"/>
            <w:vAlign w:val="center"/>
            <w:hideMark/>
          </w:tcPr>
          <w:p w14:paraId="4550D871"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Налоги, сборы, платежи - всего, в том числе:</w:t>
            </w:r>
          </w:p>
        </w:tc>
        <w:tc>
          <w:tcPr>
            <w:tcW w:w="788" w:type="dxa"/>
            <w:tcBorders>
              <w:top w:val="nil"/>
              <w:left w:val="nil"/>
              <w:bottom w:val="single" w:sz="4" w:space="0" w:color="auto"/>
              <w:right w:val="single" w:sz="4" w:space="0" w:color="auto"/>
            </w:tcBorders>
            <w:shd w:val="clear" w:color="auto" w:fill="auto"/>
            <w:vAlign w:val="center"/>
            <w:hideMark/>
          </w:tcPr>
          <w:p w14:paraId="498C3739"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232F6D2F"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6D7C77F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5B1435E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D7EAD3"/>
            <w:vAlign w:val="center"/>
            <w:hideMark/>
          </w:tcPr>
          <w:p w14:paraId="31647E5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774EA10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1E84347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50DE094E"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65230AB" w14:textId="77777777" w:rsidTr="008B41F6">
        <w:trPr>
          <w:trHeight w:val="300"/>
          <w:jc w:val="center"/>
        </w:trPr>
        <w:tc>
          <w:tcPr>
            <w:tcW w:w="430" w:type="dxa"/>
            <w:tcBorders>
              <w:top w:val="nil"/>
              <w:left w:val="nil"/>
              <w:bottom w:val="nil"/>
              <w:right w:val="nil"/>
            </w:tcBorders>
            <w:shd w:val="clear" w:color="000000" w:fill="00B050"/>
            <w:noWrap/>
            <w:vAlign w:val="center"/>
            <w:hideMark/>
          </w:tcPr>
          <w:p w14:paraId="3BD80779"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69A38AFD"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2180A8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10.5.1</w:t>
            </w:r>
          </w:p>
        </w:tc>
        <w:tc>
          <w:tcPr>
            <w:tcW w:w="3712" w:type="dxa"/>
            <w:tcBorders>
              <w:top w:val="nil"/>
              <w:left w:val="nil"/>
              <w:bottom w:val="single" w:sz="4" w:space="0" w:color="auto"/>
              <w:right w:val="single" w:sz="4" w:space="0" w:color="auto"/>
            </w:tcBorders>
            <w:shd w:val="clear" w:color="auto" w:fill="auto"/>
            <w:vAlign w:val="center"/>
            <w:hideMark/>
          </w:tcPr>
          <w:p w14:paraId="2F5928ED"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На прибыль</w:t>
            </w:r>
          </w:p>
        </w:tc>
        <w:tc>
          <w:tcPr>
            <w:tcW w:w="788" w:type="dxa"/>
            <w:tcBorders>
              <w:top w:val="nil"/>
              <w:left w:val="nil"/>
              <w:bottom w:val="single" w:sz="4" w:space="0" w:color="auto"/>
              <w:right w:val="single" w:sz="4" w:space="0" w:color="auto"/>
            </w:tcBorders>
            <w:shd w:val="clear" w:color="auto" w:fill="auto"/>
            <w:vAlign w:val="center"/>
            <w:hideMark/>
          </w:tcPr>
          <w:p w14:paraId="0A83C8F1"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7CC08BE8"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 xml:space="preserve">  </w:t>
            </w:r>
          </w:p>
        </w:tc>
        <w:tc>
          <w:tcPr>
            <w:tcW w:w="1100" w:type="dxa"/>
            <w:tcBorders>
              <w:top w:val="nil"/>
              <w:left w:val="nil"/>
              <w:bottom w:val="single" w:sz="4" w:space="0" w:color="auto"/>
              <w:right w:val="single" w:sz="4" w:space="0" w:color="auto"/>
            </w:tcBorders>
            <w:shd w:val="clear" w:color="000000" w:fill="D7EAD3"/>
            <w:vAlign w:val="center"/>
            <w:hideMark/>
          </w:tcPr>
          <w:p w14:paraId="01C432A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5ED6FAF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D7EAD3"/>
            <w:vAlign w:val="center"/>
            <w:hideMark/>
          </w:tcPr>
          <w:p w14:paraId="7866C39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xml:space="preserve">  </w:t>
            </w:r>
          </w:p>
        </w:tc>
        <w:tc>
          <w:tcPr>
            <w:tcW w:w="1023" w:type="dxa"/>
            <w:tcBorders>
              <w:top w:val="nil"/>
              <w:left w:val="nil"/>
              <w:bottom w:val="single" w:sz="4" w:space="0" w:color="auto"/>
              <w:right w:val="single" w:sz="4" w:space="0" w:color="auto"/>
            </w:tcBorders>
            <w:shd w:val="clear" w:color="000000" w:fill="D7EAD3"/>
            <w:vAlign w:val="center"/>
            <w:hideMark/>
          </w:tcPr>
          <w:p w14:paraId="1969DA3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0CE4199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25B75C07"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55A23E90" w14:textId="77777777" w:rsidTr="008B41F6">
        <w:trPr>
          <w:trHeight w:val="300"/>
          <w:jc w:val="center"/>
        </w:trPr>
        <w:tc>
          <w:tcPr>
            <w:tcW w:w="430" w:type="dxa"/>
            <w:tcBorders>
              <w:top w:val="nil"/>
              <w:left w:val="nil"/>
              <w:bottom w:val="nil"/>
              <w:right w:val="nil"/>
            </w:tcBorders>
            <w:shd w:val="clear" w:color="000000" w:fill="00B050"/>
            <w:noWrap/>
            <w:vAlign w:val="center"/>
            <w:hideMark/>
          </w:tcPr>
          <w:p w14:paraId="1A21C579"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lastRenderedPageBreak/>
              <w:t>НР</w:t>
            </w:r>
          </w:p>
        </w:tc>
        <w:tc>
          <w:tcPr>
            <w:tcW w:w="330" w:type="dxa"/>
            <w:tcBorders>
              <w:top w:val="nil"/>
              <w:left w:val="nil"/>
              <w:bottom w:val="nil"/>
              <w:right w:val="nil"/>
            </w:tcBorders>
            <w:shd w:val="clear" w:color="auto" w:fill="auto"/>
            <w:noWrap/>
            <w:vAlign w:val="bottom"/>
            <w:hideMark/>
          </w:tcPr>
          <w:p w14:paraId="1CA17306"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8C66C4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10.5.1.1</w:t>
            </w:r>
          </w:p>
        </w:tc>
        <w:tc>
          <w:tcPr>
            <w:tcW w:w="3712" w:type="dxa"/>
            <w:tcBorders>
              <w:top w:val="nil"/>
              <w:left w:val="nil"/>
              <w:bottom w:val="single" w:sz="4" w:space="0" w:color="auto"/>
              <w:right w:val="single" w:sz="4" w:space="0" w:color="auto"/>
            </w:tcBorders>
            <w:shd w:val="clear" w:color="auto" w:fill="auto"/>
            <w:vAlign w:val="center"/>
            <w:hideMark/>
          </w:tcPr>
          <w:p w14:paraId="6F346AA8"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 xml:space="preserve">На реализацию </w:t>
            </w:r>
            <w:proofErr w:type="spellStart"/>
            <w:r w:rsidRPr="008B41F6">
              <w:rPr>
                <w:rFonts w:ascii="Tahoma" w:hAnsi="Tahoma" w:cs="Tahoma"/>
                <w:sz w:val="11"/>
                <w:szCs w:val="11"/>
              </w:rPr>
              <w:t>инвест</w:t>
            </w:r>
            <w:proofErr w:type="spellEnd"/>
            <w:r w:rsidRPr="008B41F6">
              <w:rPr>
                <w:rFonts w:ascii="Tahoma" w:hAnsi="Tahoma" w:cs="Tahoma"/>
                <w:sz w:val="11"/>
                <w:szCs w:val="11"/>
              </w:rPr>
              <w:t xml:space="preserve"> программы</w:t>
            </w:r>
          </w:p>
        </w:tc>
        <w:tc>
          <w:tcPr>
            <w:tcW w:w="788" w:type="dxa"/>
            <w:tcBorders>
              <w:top w:val="nil"/>
              <w:left w:val="nil"/>
              <w:bottom w:val="single" w:sz="4" w:space="0" w:color="auto"/>
              <w:right w:val="single" w:sz="4" w:space="0" w:color="auto"/>
            </w:tcBorders>
            <w:shd w:val="clear" w:color="auto" w:fill="auto"/>
            <w:vAlign w:val="center"/>
            <w:hideMark/>
          </w:tcPr>
          <w:p w14:paraId="48EC95E8"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373FCE42"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25D87FD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7DAC0D20"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4C80782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778EC0B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3A83338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565D5567"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626A7D69" w14:textId="77777777" w:rsidTr="008B41F6">
        <w:trPr>
          <w:trHeight w:val="300"/>
          <w:jc w:val="center"/>
        </w:trPr>
        <w:tc>
          <w:tcPr>
            <w:tcW w:w="430" w:type="dxa"/>
            <w:tcBorders>
              <w:top w:val="nil"/>
              <w:left w:val="nil"/>
              <w:bottom w:val="nil"/>
              <w:right w:val="nil"/>
            </w:tcBorders>
            <w:shd w:val="clear" w:color="000000" w:fill="00B050"/>
            <w:noWrap/>
            <w:vAlign w:val="center"/>
            <w:hideMark/>
          </w:tcPr>
          <w:p w14:paraId="4C46F49A"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59228D10"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D8A85D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10.5.1.2</w:t>
            </w:r>
          </w:p>
        </w:tc>
        <w:tc>
          <w:tcPr>
            <w:tcW w:w="3712" w:type="dxa"/>
            <w:tcBorders>
              <w:top w:val="nil"/>
              <w:left w:val="nil"/>
              <w:bottom w:val="single" w:sz="4" w:space="0" w:color="auto"/>
              <w:right w:val="single" w:sz="4" w:space="0" w:color="auto"/>
            </w:tcBorders>
            <w:shd w:val="clear" w:color="auto" w:fill="auto"/>
            <w:vAlign w:val="center"/>
            <w:hideMark/>
          </w:tcPr>
          <w:p w14:paraId="663D5994"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На реализацию производственной программы</w:t>
            </w:r>
          </w:p>
        </w:tc>
        <w:tc>
          <w:tcPr>
            <w:tcW w:w="788" w:type="dxa"/>
            <w:tcBorders>
              <w:top w:val="nil"/>
              <w:left w:val="nil"/>
              <w:bottom w:val="single" w:sz="4" w:space="0" w:color="auto"/>
              <w:right w:val="single" w:sz="4" w:space="0" w:color="auto"/>
            </w:tcBorders>
            <w:shd w:val="clear" w:color="auto" w:fill="auto"/>
            <w:vAlign w:val="center"/>
            <w:hideMark/>
          </w:tcPr>
          <w:p w14:paraId="5AA25FC0"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2240328D"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13E010F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15F84B26"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FFFFCC"/>
            <w:vAlign w:val="center"/>
            <w:hideMark/>
          </w:tcPr>
          <w:p w14:paraId="71679BB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single" w:sz="4" w:space="0" w:color="auto"/>
              <w:right w:val="single" w:sz="4" w:space="0" w:color="auto"/>
            </w:tcBorders>
            <w:shd w:val="clear" w:color="000000" w:fill="D7EAD3"/>
            <w:vAlign w:val="center"/>
            <w:hideMark/>
          </w:tcPr>
          <w:p w14:paraId="2ECE7E9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42DA89D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54E7F9E4"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64CE596F" w14:textId="77777777" w:rsidTr="008B41F6">
        <w:trPr>
          <w:trHeight w:val="300"/>
          <w:jc w:val="center"/>
        </w:trPr>
        <w:tc>
          <w:tcPr>
            <w:tcW w:w="430" w:type="dxa"/>
            <w:tcBorders>
              <w:top w:val="nil"/>
              <w:left w:val="nil"/>
              <w:bottom w:val="nil"/>
              <w:right w:val="nil"/>
            </w:tcBorders>
            <w:shd w:val="clear" w:color="000000" w:fill="00B050"/>
            <w:noWrap/>
            <w:vAlign w:val="center"/>
            <w:hideMark/>
          </w:tcPr>
          <w:p w14:paraId="2A5A2054"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5E9701AB"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227DE1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10.5.2</w:t>
            </w:r>
          </w:p>
        </w:tc>
        <w:tc>
          <w:tcPr>
            <w:tcW w:w="3712" w:type="dxa"/>
            <w:tcBorders>
              <w:top w:val="nil"/>
              <w:left w:val="nil"/>
              <w:bottom w:val="single" w:sz="4" w:space="0" w:color="auto"/>
              <w:right w:val="single" w:sz="4" w:space="0" w:color="auto"/>
            </w:tcBorders>
            <w:shd w:val="clear" w:color="auto" w:fill="auto"/>
            <w:vAlign w:val="center"/>
            <w:hideMark/>
          </w:tcPr>
          <w:p w14:paraId="2E7F80C1" w14:textId="77777777" w:rsidR="008B41F6" w:rsidRPr="008B41F6" w:rsidRDefault="008B41F6" w:rsidP="008B41F6">
            <w:pPr>
              <w:ind w:firstLineChars="200" w:firstLine="220"/>
              <w:rPr>
                <w:rFonts w:ascii="Tahoma" w:hAnsi="Tahoma" w:cs="Tahoma"/>
                <w:sz w:val="11"/>
                <w:szCs w:val="11"/>
              </w:rPr>
            </w:pPr>
            <w:r w:rsidRPr="008B41F6">
              <w:rPr>
                <w:rFonts w:ascii="Tahoma" w:hAnsi="Tahoma" w:cs="Tahoma"/>
                <w:sz w:val="11"/>
                <w:szCs w:val="11"/>
              </w:rPr>
              <w:t>Другие налоги:</w:t>
            </w:r>
          </w:p>
        </w:tc>
        <w:tc>
          <w:tcPr>
            <w:tcW w:w="788" w:type="dxa"/>
            <w:tcBorders>
              <w:top w:val="nil"/>
              <w:left w:val="nil"/>
              <w:bottom w:val="single" w:sz="4" w:space="0" w:color="auto"/>
              <w:right w:val="single" w:sz="4" w:space="0" w:color="auto"/>
            </w:tcBorders>
            <w:shd w:val="clear" w:color="auto" w:fill="auto"/>
            <w:vAlign w:val="center"/>
            <w:hideMark/>
          </w:tcPr>
          <w:p w14:paraId="6C7B3DA2"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4EF861AB"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29C7B3A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6D4452B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D7EAD3"/>
            <w:vAlign w:val="center"/>
            <w:hideMark/>
          </w:tcPr>
          <w:p w14:paraId="71269ED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71A8358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5D1B833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0386C8B4"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01790B62" w14:textId="77777777" w:rsidTr="008B41F6">
        <w:trPr>
          <w:trHeight w:val="300"/>
          <w:jc w:val="center"/>
        </w:trPr>
        <w:tc>
          <w:tcPr>
            <w:tcW w:w="430" w:type="dxa"/>
            <w:tcBorders>
              <w:top w:val="nil"/>
              <w:left w:val="nil"/>
              <w:bottom w:val="nil"/>
              <w:right w:val="nil"/>
            </w:tcBorders>
            <w:shd w:val="clear" w:color="auto" w:fill="auto"/>
            <w:vAlign w:val="center"/>
            <w:hideMark/>
          </w:tcPr>
          <w:p w14:paraId="5B49F26E"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vAlign w:val="center"/>
            <w:hideMark/>
          </w:tcPr>
          <w:p w14:paraId="3EE65082" w14:textId="77777777" w:rsidR="008B41F6" w:rsidRPr="008B41F6" w:rsidRDefault="008B41F6" w:rsidP="008B41F6">
            <w:pPr>
              <w:jc w:val="center"/>
              <w:rPr>
                <w:rFonts w:ascii="Wingdings 2" w:hAnsi="Wingdings 2" w:cs="Tahoma"/>
                <w:color w:val="5A5A5A"/>
                <w:sz w:val="11"/>
                <w:szCs w:val="11"/>
              </w:rPr>
            </w:pPr>
            <w:r w:rsidRPr="008B41F6">
              <w:rPr>
                <w:rFonts w:ascii="Wingdings 2" w:hAnsi="Wingdings 2" w:cs="Tahoma"/>
                <w:color w:val="5A5A5A"/>
                <w:sz w:val="11"/>
                <w:szCs w:val="11"/>
              </w:rPr>
              <w:t></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4AB704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10.5.2.1</w:t>
            </w:r>
          </w:p>
        </w:tc>
        <w:tc>
          <w:tcPr>
            <w:tcW w:w="3712" w:type="dxa"/>
            <w:tcBorders>
              <w:top w:val="nil"/>
              <w:left w:val="nil"/>
              <w:bottom w:val="single" w:sz="4" w:space="0" w:color="auto"/>
              <w:right w:val="single" w:sz="4" w:space="0" w:color="auto"/>
            </w:tcBorders>
            <w:shd w:val="clear" w:color="000000" w:fill="E3FAFD"/>
            <w:vAlign w:val="center"/>
            <w:hideMark/>
          </w:tcPr>
          <w:p w14:paraId="60003B72" w14:textId="77777777" w:rsidR="008B41F6" w:rsidRPr="008B41F6" w:rsidRDefault="008B41F6" w:rsidP="008B41F6">
            <w:pPr>
              <w:ind w:firstLineChars="300" w:firstLine="330"/>
              <w:rPr>
                <w:rFonts w:ascii="Tahoma" w:hAnsi="Tahoma" w:cs="Tahoma"/>
                <w:sz w:val="11"/>
                <w:szCs w:val="11"/>
              </w:rPr>
            </w:pPr>
            <w:r w:rsidRPr="008B41F6">
              <w:rPr>
                <w:rFonts w:ascii="Tahoma" w:hAnsi="Tahoma" w:cs="Tahoma"/>
                <w:sz w:val="11"/>
                <w:szCs w:val="11"/>
              </w:rPr>
              <w:t>налоги на прибыль</w:t>
            </w:r>
          </w:p>
        </w:tc>
        <w:tc>
          <w:tcPr>
            <w:tcW w:w="788" w:type="dxa"/>
            <w:tcBorders>
              <w:top w:val="nil"/>
              <w:left w:val="nil"/>
              <w:bottom w:val="single" w:sz="4" w:space="0" w:color="auto"/>
              <w:right w:val="single" w:sz="4" w:space="0" w:color="auto"/>
            </w:tcBorders>
            <w:shd w:val="clear" w:color="auto" w:fill="auto"/>
            <w:vAlign w:val="center"/>
            <w:hideMark/>
          </w:tcPr>
          <w:p w14:paraId="03F57FD3"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7C357B58"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 </w:t>
            </w:r>
          </w:p>
        </w:tc>
        <w:tc>
          <w:tcPr>
            <w:tcW w:w="1100" w:type="dxa"/>
            <w:tcBorders>
              <w:top w:val="nil"/>
              <w:left w:val="nil"/>
              <w:bottom w:val="single" w:sz="4" w:space="0" w:color="auto"/>
              <w:right w:val="single" w:sz="4" w:space="0" w:color="auto"/>
            </w:tcBorders>
            <w:shd w:val="clear" w:color="000000" w:fill="D7EAD3"/>
            <w:vAlign w:val="center"/>
            <w:hideMark/>
          </w:tcPr>
          <w:p w14:paraId="2AC9D9E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1CBA35C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nil"/>
              <w:right w:val="nil"/>
            </w:tcBorders>
            <w:shd w:val="clear" w:color="000000" w:fill="FFFFCC"/>
            <w:vAlign w:val="center"/>
            <w:hideMark/>
          </w:tcPr>
          <w:p w14:paraId="2EAE2DF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 </w:t>
            </w:r>
          </w:p>
        </w:tc>
        <w:tc>
          <w:tcPr>
            <w:tcW w:w="1023" w:type="dxa"/>
            <w:tcBorders>
              <w:top w:val="nil"/>
              <w:left w:val="nil"/>
              <w:bottom w:val="nil"/>
              <w:right w:val="nil"/>
            </w:tcBorders>
            <w:shd w:val="clear" w:color="000000" w:fill="D7EAD3"/>
            <w:vAlign w:val="center"/>
            <w:hideMark/>
          </w:tcPr>
          <w:p w14:paraId="6B25732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nil"/>
              <w:right w:val="nil"/>
            </w:tcBorders>
            <w:shd w:val="clear" w:color="000000" w:fill="D7EAD3"/>
            <w:vAlign w:val="center"/>
            <w:hideMark/>
          </w:tcPr>
          <w:p w14:paraId="16BFA1F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single" w:sz="4" w:space="0" w:color="auto"/>
              <w:bottom w:val="single" w:sz="4" w:space="0" w:color="auto"/>
              <w:right w:val="single" w:sz="4" w:space="0" w:color="auto"/>
            </w:tcBorders>
            <w:shd w:val="clear" w:color="000000" w:fill="FFFFCC"/>
            <w:vAlign w:val="center"/>
            <w:hideMark/>
          </w:tcPr>
          <w:p w14:paraId="50B66CCE"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46FA18EF" w14:textId="77777777" w:rsidTr="008B41F6">
        <w:trPr>
          <w:trHeight w:val="750"/>
          <w:jc w:val="center"/>
        </w:trPr>
        <w:tc>
          <w:tcPr>
            <w:tcW w:w="430" w:type="dxa"/>
            <w:tcBorders>
              <w:top w:val="nil"/>
              <w:left w:val="nil"/>
              <w:bottom w:val="nil"/>
              <w:right w:val="nil"/>
            </w:tcBorders>
            <w:shd w:val="clear" w:color="000000" w:fill="00B050"/>
            <w:noWrap/>
            <w:vAlign w:val="center"/>
            <w:hideMark/>
          </w:tcPr>
          <w:p w14:paraId="1BB65B56"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3DDAB694"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A9B23E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11</w:t>
            </w:r>
          </w:p>
        </w:tc>
        <w:tc>
          <w:tcPr>
            <w:tcW w:w="3712" w:type="dxa"/>
            <w:tcBorders>
              <w:top w:val="nil"/>
              <w:left w:val="nil"/>
              <w:bottom w:val="single" w:sz="4" w:space="0" w:color="auto"/>
              <w:right w:val="single" w:sz="4" w:space="0" w:color="auto"/>
            </w:tcBorders>
            <w:shd w:val="clear" w:color="auto" w:fill="auto"/>
            <w:vAlign w:val="center"/>
            <w:hideMark/>
          </w:tcPr>
          <w:p w14:paraId="7CBDCFED"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Недополученные доходы</w:t>
            </w:r>
          </w:p>
        </w:tc>
        <w:tc>
          <w:tcPr>
            <w:tcW w:w="788" w:type="dxa"/>
            <w:tcBorders>
              <w:top w:val="nil"/>
              <w:left w:val="nil"/>
              <w:bottom w:val="single" w:sz="4" w:space="0" w:color="auto"/>
              <w:right w:val="single" w:sz="4" w:space="0" w:color="auto"/>
            </w:tcBorders>
            <w:shd w:val="clear" w:color="auto" w:fill="auto"/>
            <w:vAlign w:val="center"/>
            <w:hideMark/>
          </w:tcPr>
          <w:p w14:paraId="18DEA3F9"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30453816" w14:textId="77777777" w:rsidR="008B41F6" w:rsidRPr="008B41F6" w:rsidRDefault="008B41F6" w:rsidP="008B41F6">
            <w:pPr>
              <w:jc w:val="center"/>
              <w:rPr>
                <w:rFonts w:ascii="Tahoma" w:hAnsi="Tahoma" w:cs="Tahoma"/>
                <w:b/>
                <w:bCs/>
                <w:color w:val="000000"/>
                <w:sz w:val="11"/>
                <w:szCs w:val="11"/>
              </w:rPr>
            </w:pPr>
            <w:r w:rsidRPr="008B41F6">
              <w:rPr>
                <w:rFonts w:ascii="Tahoma" w:hAnsi="Tahoma" w:cs="Tahoma"/>
                <w:b/>
                <w:bCs/>
                <w:color w:val="000000"/>
                <w:sz w:val="11"/>
                <w:szCs w:val="11"/>
              </w:rPr>
              <w:t>1 369,03</w:t>
            </w:r>
          </w:p>
        </w:tc>
        <w:tc>
          <w:tcPr>
            <w:tcW w:w="1100" w:type="dxa"/>
            <w:tcBorders>
              <w:top w:val="nil"/>
              <w:left w:val="nil"/>
              <w:bottom w:val="single" w:sz="4" w:space="0" w:color="auto"/>
              <w:right w:val="single" w:sz="4" w:space="0" w:color="auto"/>
            </w:tcBorders>
            <w:shd w:val="clear" w:color="000000" w:fill="D7EAD3"/>
            <w:vAlign w:val="center"/>
            <w:hideMark/>
          </w:tcPr>
          <w:p w14:paraId="6A85796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684,52</w:t>
            </w:r>
          </w:p>
        </w:tc>
        <w:tc>
          <w:tcPr>
            <w:tcW w:w="1023" w:type="dxa"/>
            <w:tcBorders>
              <w:top w:val="nil"/>
              <w:left w:val="nil"/>
              <w:bottom w:val="single" w:sz="4" w:space="0" w:color="auto"/>
              <w:right w:val="single" w:sz="4" w:space="0" w:color="auto"/>
            </w:tcBorders>
            <w:shd w:val="clear" w:color="000000" w:fill="D7EAD3"/>
            <w:vAlign w:val="center"/>
            <w:hideMark/>
          </w:tcPr>
          <w:p w14:paraId="1D8F8DA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684,52</w:t>
            </w:r>
          </w:p>
        </w:tc>
        <w:tc>
          <w:tcPr>
            <w:tcW w:w="1333" w:type="dxa"/>
            <w:tcBorders>
              <w:top w:val="nil"/>
              <w:left w:val="nil"/>
              <w:bottom w:val="single" w:sz="4" w:space="0" w:color="auto"/>
              <w:right w:val="single" w:sz="4" w:space="0" w:color="auto"/>
            </w:tcBorders>
            <w:shd w:val="clear" w:color="000000" w:fill="FFFFCC"/>
            <w:vAlign w:val="center"/>
            <w:hideMark/>
          </w:tcPr>
          <w:p w14:paraId="273B329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1 369,03</w:t>
            </w:r>
          </w:p>
        </w:tc>
        <w:tc>
          <w:tcPr>
            <w:tcW w:w="1023" w:type="dxa"/>
            <w:tcBorders>
              <w:top w:val="nil"/>
              <w:left w:val="nil"/>
              <w:bottom w:val="single" w:sz="4" w:space="0" w:color="auto"/>
              <w:right w:val="single" w:sz="4" w:space="0" w:color="auto"/>
            </w:tcBorders>
            <w:shd w:val="clear" w:color="000000" w:fill="D7EAD3"/>
            <w:vAlign w:val="center"/>
            <w:hideMark/>
          </w:tcPr>
          <w:p w14:paraId="250F9CC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684,52</w:t>
            </w:r>
          </w:p>
        </w:tc>
        <w:tc>
          <w:tcPr>
            <w:tcW w:w="1123" w:type="dxa"/>
            <w:tcBorders>
              <w:top w:val="nil"/>
              <w:left w:val="nil"/>
              <w:bottom w:val="single" w:sz="4" w:space="0" w:color="auto"/>
              <w:right w:val="single" w:sz="4" w:space="0" w:color="auto"/>
            </w:tcBorders>
            <w:shd w:val="clear" w:color="000000" w:fill="D7EAD3"/>
            <w:vAlign w:val="center"/>
            <w:hideMark/>
          </w:tcPr>
          <w:p w14:paraId="62FF19D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684,52</w:t>
            </w:r>
          </w:p>
        </w:tc>
        <w:tc>
          <w:tcPr>
            <w:tcW w:w="1879" w:type="dxa"/>
            <w:tcBorders>
              <w:top w:val="nil"/>
              <w:left w:val="nil"/>
              <w:bottom w:val="single" w:sz="4" w:space="0" w:color="auto"/>
              <w:right w:val="single" w:sz="4" w:space="0" w:color="auto"/>
            </w:tcBorders>
            <w:shd w:val="clear" w:color="000000" w:fill="FFFFCC"/>
            <w:vAlign w:val="center"/>
            <w:hideMark/>
          </w:tcPr>
          <w:p w14:paraId="6F8E73B7" w14:textId="77777777" w:rsidR="008B41F6" w:rsidRPr="008B41F6" w:rsidRDefault="008B41F6" w:rsidP="008B41F6">
            <w:pPr>
              <w:rPr>
                <w:rFonts w:ascii="Tahoma" w:hAnsi="Tahoma" w:cs="Tahoma"/>
                <w:sz w:val="11"/>
                <w:szCs w:val="11"/>
              </w:rPr>
            </w:pPr>
            <w:r w:rsidRPr="008B41F6">
              <w:rPr>
                <w:rFonts w:ascii="Tahoma" w:hAnsi="Tahoma" w:cs="Tahoma"/>
                <w:sz w:val="11"/>
                <w:szCs w:val="11"/>
              </w:rPr>
              <w:t>доходы от снижения объема полезного отпуска за 2016 год</w:t>
            </w:r>
          </w:p>
        </w:tc>
      </w:tr>
      <w:tr w:rsidR="008B41F6" w:rsidRPr="008B41F6" w14:paraId="7B2639CB" w14:textId="77777777" w:rsidTr="008B41F6">
        <w:trPr>
          <w:trHeight w:val="1830"/>
          <w:jc w:val="center"/>
        </w:trPr>
        <w:tc>
          <w:tcPr>
            <w:tcW w:w="430" w:type="dxa"/>
            <w:tcBorders>
              <w:top w:val="nil"/>
              <w:left w:val="nil"/>
              <w:bottom w:val="nil"/>
              <w:right w:val="nil"/>
            </w:tcBorders>
            <w:shd w:val="clear" w:color="000000" w:fill="00B050"/>
            <w:noWrap/>
            <w:vAlign w:val="center"/>
            <w:hideMark/>
          </w:tcPr>
          <w:p w14:paraId="039B6092"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7AD4690C"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1CEF16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12</w:t>
            </w:r>
          </w:p>
        </w:tc>
        <w:tc>
          <w:tcPr>
            <w:tcW w:w="3712" w:type="dxa"/>
            <w:tcBorders>
              <w:top w:val="nil"/>
              <w:left w:val="nil"/>
              <w:bottom w:val="single" w:sz="4" w:space="0" w:color="auto"/>
              <w:right w:val="single" w:sz="4" w:space="0" w:color="auto"/>
            </w:tcBorders>
            <w:shd w:val="clear" w:color="auto" w:fill="auto"/>
            <w:vAlign w:val="center"/>
            <w:hideMark/>
          </w:tcPr>
          <w:p w14:paraId="3B103352"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788" w:type="dxa"/>
            <w:tcBorders>
              <w:top w:val="nil"/>
              <w:left w:val="nil"/>
              <w:bottom w:val="single" w:sz="4" w:space="0" w:color="auto"/>
              <w:right w:val="single" w:sz="4" w:space="0" w:color="auto"/>
            </w:tcBorders>
            <w:shd w:val="clear" w:color="auto" w:fill="auto"/>
            <w:vAlign w:val="center"/>
            <w:hideMark/>
          </w:tcPr>
          <w:p w14:paraId="778D9306"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0D4E3CE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12,09</w:t>
            </w:r>
          </w:p>
        </w:tc>
        <w:tc>
          <w:tcPr>
            <w:tcW w:w="1100" w:type="dxa"/>
            <w:tcBorders>
              <w:top w:val="nil"/>
              <w:left w:val="nil"/>
              <w:bottom w:val="single" w:sz="4" w:space="0" w:color="auto"/>
              <w:right w:val="single" w:sz="4" w:space="0" w:color="auto"/>
            </w:tcBorders>
            <w:shd w:val="clear" w:color="000000" w:fill="D7EAD3"/>
            <w:vAlign w:val="center"/>
            <w:hideMark/>
          </w:tcPr>
          <w:p w14:paraId="0D8316C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6,05</w:t>
            </w:r>
          </w:p>
        </w:tc>
        <w:tc>
          <w:tcPr>
            <w:tcW w:w="1023" w:type="dxa"/>
            <w:tcBorders>
              <w:top w:val="nil"/>
              <w:left w:val="nil"/>
              <w:bottom w:val="single" w:sz="4" w:space="0" w:color="auto"/>
              <w:right w:val="single" w:sz="4" w:space="0" w:color="auto"/>
            </w:tcBorders>
            <w:shd w:val="clear" w:color="000000" w:fill="D7EAD3"/>
            <w:vAlign w:val="center"/>
            <w:hideMark/>
          </w:tcPr>
          <w:p w14:paraId="790E88B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6,05</w:t>
            </w:r>
          </w:p>
        </w:tc>
        <w:tc>
          <w:tcPr>
            <w:tcW w:w="1333" w:type="dxa"/>
            <w:tcBorders>
              <w:top w:val="nil"/>
              <w:left w:val="nil"/>
              <w:bottom w:val="single" w:sz="4" w:space="0" w:color="auto"/>
              <w:right w:val="single" w:sz="4" w:space="0" w:color="auto"/>
            </w:tcBorders>
            <w:shd w:val="clear" w:color="000000" w:fill="FFFFCC"/>
            <w:vAlign w:val="center"/>
            <w:hideMark/>
          </w:tcPr>
          <w:p w14:paraId="3DA0CBC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12,09</w:t>
            </w:r>
          </w:p>
        </w:tc>
        <w:tc>
          <w:tcPr>
            <w:tcW w:w="1023" w:type="dxa"/>
            <w:tcBorders>
              <w:top w:val="nil"/>
              <w:left w:val="nil"/>
              <w:bottom w:val="single" w:sz="4" w:space="0" w:color="auto"/>
              <w:right w:val="single" w:sz="4" w:space="0" w:color="auto"/>
            </w:tcBorders>
            <w:shd w:val="clear" w:color="000000" w:fill="D7EAD3"/>
            <w:vAlign w:val="center"/>
            <w:hideMark/>
          </w:tcPr>
          <w:p w14:paraId="5CB724C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6,05</w:t>
            </w:r>
          </w:p>
        </w:tc>
        <w:tc>
          <w:tcPr>
            <w:tcW w:w="1123" w:type="dxa"/>
            <w:tcBorders>
              <w:top w:val="nil"/>
              <w:left w:val="nil"/>
              <w:bottom w:val="single" w:sz="4" w:space="0" w:color="auto"/>
              <w:right w:val="single" w:sz="4" w:space="0" w:color="auto"/>
            </w:tcBorders>
            <w:shd w:val="clear" w:color="000000" w:fill="D7EAD3"/>
            <w:vAlign w:val="center"/>
            <w:hideMark/>
          </w:tcPr>
          <w:p w14:paraId="790BC88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6,05</w:t>
            </w:r>
          </w:p>
        </w:tc>
        <w:tc>
          <w:tcPr>
            <w:tcW w:w="1879" w:type="dxa"/>
            <w:tcBorders>
              <w:top w:val="nil"/>
              <w:left w:val="nil"/>
              <w:bottom w:val="single" w:sz="4" w:space="0" w:color="auto"/>
              <w:right w:val="single" w:sz="4" w:space="0" w:color="auto"/>
            </w:tcBorders>
            <w:shd w:val="clear" w:color="000000" w:fill="FFFFCC"/>
            <w:vAlign w:val="center"/>
            <w:hideMark/>
          </w:tcPr>
          <w:p w14:paraId="5419C1A2" w14:textId="77777777" w:rsidR="008B41F6" w:rsidRPr="008B41F6" w:rsidRDefault="008B41F6" w:rsidP="008B41F6">
            <w:pPr>
              <w:rPr>
                <w:rFonts w:ascii="Tahoma" w:hAnsi="Tahoma" w:cs="Tahoma"/>
                <w:sz w:val="11"/>
                <w:szCs w:val="11"/>
              </w:rPr>
            </w:pPr>
            <w:r w:rsidRPr="008B41F6">
              <w:rPr>
                <w:rFonts w:ascii="Tahoma" w:hAnsi="Tahoma" w:cs="Tahoma"/>
                <w:sz w:val="11"/>
                <w:szCs w:val="11"/>
              </w:rPr>
              <w:t>(организацией предложен перерасход себестоимости пропорционально фактическому объему отпуска). Специалистом РЭК КО учтен перерасход тепловой энергии 12,09 тыс. руб.</w:t>
            </w:r>
          </w:p>
        </w:tc>
      </w:tr>
      <w:tr w:rsidR="008B41F6" w:rsidRPr="008B41F6" w14:paraId="275BE3E9" w14:textId="77777777" w:rsidTr="008B41F6">
        <w:trPr>
          <w:trHeight w:val="300"/>
          <w:jc w:val="center"/>
        </w:trPr>
        <w:tc>
          <w:tcPr>
            <w:tcW w:w="430" w:type="dxa"/>
            <w:tcBorders>
              <w:top w:val="nil"/>
              <w:left w:val="nil"/>
              <w:bottom w:val="nil"/>
              <w:right w:val="nil"/>
            </w:tcBorders>
            <w:shd w:val="clear" w:color="000000" w:fill="00B050"/>
            <w:noWrap/>
            <w:vAlign w:val="center"/>
            <w:hideMark/>
          </w:tcPr>
          <w:p w14:paraId="048407B4" w14:textId="77777777" w:rsidR="008B41F6" w:rsidRPr="008B41F6" w:rsidRDefault="008B41F6" w:rsidP="008B41F6">
            <w:pPr>
              <w:rPr>
                <w:rFonts w:ascii="Tahoma" w:hAnsi="Tahoma" w:cs="Tahoma"/>
                <w:b/>
                <w:bCs/>
                <w:color w:val="000000"/>
                <w:sz w:val="11"/>
                <w:szCs w:val="11"/>
              </w:rPr>
            </w:pPr>
            <w:r w:rsidRPr="008B41F6">
              <w:rPr>
                <w:rFonts w:ascii="Tahoma" w:hAnsi="Tahoma" w:cs="Tahoma"/>
                <w:b/>
                <w:bCs/>
                <w:color w:val="000000"/>
                <w:sz w:val="11"/>
                <w:szCs w:val="11"/>
              </w:rPr>
              <w:t>НР</w:t>
            </w:r>
          </w:p>
        </w:tc>
        <w:tc>
          <w:tcPr>
            <w:tcW w:w="330" w:type="dxa"/>
            <w:tcBorders>
              <w:top w:val="nil"/>
              <w:left w:val="nil"/>
              <w:bottom w:val="nil"/>
              <w:right w:val="nil"/>
            </w:tcBorders>
            <w:shd w:val="clear" w:color="auto" w:fill="auto"/>
            <w:noWrap/>
            <w:vAlign w:val="bottom"/>
            <w:hideMark/>
          </w:tcPr>
          <w:p w14:paraId="582827AE" w14:textId="77777777" w:rsidR="008B41F6" w:rsidRPr="008B41F6" w:rsidRDefault="008B41F6" w:rsidP="008B41F6">
            <w:pPr>
              <w:rPr>
                <w:rFonts w:ascii="Tahoma" w:hAnsi="Tahoma" w:cs="Tahoma"/>
                <w:b/>
                <w:bCs/>
                <w:color w:val="000000"/>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7872D4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13</w:t>
            </w:r>
          </w:p>
        </w:tc>
        <w:tc>
          <w:tcPr>
            <w:tcW w:w="3712" w:type="dxa"/>
            <w:tcBorders>
              <w:top w:val="nil"/>
              <w:left w:val="nil"/>
              <w:bottom w:val="single" w:sz="4" w:space="0" w:color="auto"/>
              <w:right w:val="single" w:sz="4" w:space="0" w:color="auto"/>
            </w:tcBorders>
            <w:shd w:val="clear" w:color="auto" w:fill="auto"/>
            <w:vAlign w:val="center"/>
            <w:hideMark/>
          </w:tcPr>
          <w:p w14:paraId="37DFF7CC"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Экономически не обоснованные доходы прошлых периодов регулирования</w:t>
            </w:r>
          </w:p>
        </w:tc>
        <w:tc>
          <w:tcPr>
            <w:tcW w:w="788" w:type="dxa"/>
            <w:tcBorders>
              <w:top w:val="nil"/>
              <w:left w:val="nil"/>
              <w:bottom w:val="single" w:sz="4" w:space="0" w:color="auto"/>
              <w:right w:val="single" w:sz="4" w:space="0" w:color="auto"/>
            </w:tcBorders>
            <w:shd w:val="clear" w:color="auto" w:fill="auto"/>
            <w:vAlign w:val="center"/>
            <w:hideMark/>
          </w:tcPr>
          <w:p w14:paraId="26321724"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FFFFCC"/>
            <w:vAlign w:val="center"/>
            <w:hideMark/>
          </w:tcPr>
          <w:p w14:paraId="6AAE853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3 658,90</w:t>
            </w:r>
          </w:p>
        </w:tc>
        <w:tc>
          <w:tcPr>
            <w:tcW w:w="1100" w:type="dxa"/>
            <w:tcBorders>
              <w:top w:val="nil"/>
              <w:left w:val="nil"/>
              <w:bottom w:val="single" w:sz="4" w:space="0" w:color="auto"/>
              <w:right w:val="single" w:sz="4" w:space="0" w:color="auto"/>
            </w:tcBorders>
            <w:shd w:val="clear" w:color="000000" w:fill="D7EAD3"/>
            <w:vAlign w:val="center"/>
            <w:hideMark/>
          </w:tcPr>
          <w:p w14:paraId="443A41B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1 923,81</w:t>
            </w:r>
          </w:p>
        </w:tc>
        <w:tc>
          <w:tcPr>
            <w:tcW w:w="1023" w:type="dxa"/>
            <w:tcBorders>
              <w:top w:val="nil"/>
              <w:left w:val="nil"/>
              <w:bottom w:val="single" w:sz="4" w:space="0" w:color="auto"/>
              <w:right w:val="single" w:sz="4" w:space="0" w:color="auto"/>
            </w:tcBorders>
            <w:shd w:val="clear" w:color="000000" w:fill="D7EAD3"/>
            <w:vAlign w:val="center"/>
            <w:hideMark/>
          </w:tcPr>
          <w:p w14:paraId="09F8BB9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1 735,09</w:t>
            </w:r>
          </w:p>
        </w:tc>
        <w:tc>
          <w:tcPr>
            <w:tcW w:w="1333" w:type="dxa"/>
            <w:tcBorders>
              <w:top w:val="nil"/>
              <w:left w:val="nil"/>
              <w:bottom w:val="single" w:sz="4" w:space="0" w:color="auto"/>
              <w:right w:val="single" w:sz="4" w:space="0" w:color="auto"/>
            </w:tcBorders>
            <w:shd w:val="clear" w:color="000000" w:fill="FFFFCC"/>
            <w:vAlign w:val="center"/>
            <w:hideMark/>
          </w:tcPr>
          <w:p w14:paraId="26405D3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2 484,07</w:t>
            </w:r>
          </w:p>
        </w:tc>
        <w:tc>
          <w:tcPr>
            <w:tcW w:w="1023" w:type="dxa"/>
            <w:tcBorders>
              <w:top w:val="nil"/>
              <w:left w:val="nil"/>
              <w:bottom w:val="single" w:sz="4" w:space="0" w:color="auto"/>
              <w:right w:val="single" w:sz="4" w:space="0" w:color="auto"/>
            </w:tcBorders>
            <w:shd w:val="clear" w:color="000000" w:fill="D7EAD3"/>
            <w:vAlign w:val="center"/>
            <w:hideMark/>
          </w:tcPr>
          <w:p w14:paraId="0E4552B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1 940,89</w:t>
            </w:r>
          </w:p>
        </w:tc>
        <w:tc>
          <w:tcPr>
            <w:tcW w:w="1123" w:type="dxa"/>
            <w:tcBorders>
              <w:top w:val="nil"/>
              <w:left w:val="nil"/>
              <w:bottom w:val="single" w:sz="4" w:space="0" w:color="auto"/>
              <w:right w:val="single" w:sz="4" w:space="0" w:color="auto"/>
            </w:tcBorders>
            <w:shd w:val="clear" w:color="000000" w:fill="D7EAD3"/>
            <w:vAlign w:val="center"/>
            <w:hideMark/>
          </w:tcPr>
          <w:p w14:paraId="1482E56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543,19</w:t>
            </w:r>
          </w:p>
        </w:tc>
        <w:tc>
          <w:tcPr>
            <w:tcW w:w="1879" w:type="dxa"/>
            <w:tcBorders>
              <w:top w:val="nil"/>
              <w:left w:val="nil"/>
              <w:bottom w:val="single" w:sz="4" w:space="0" w:color="auto"/>
              <w:right w:val="single" w:sz="4" w:space="0" w:color="auto"/>
            </w:tcBorders>
            <w:shd w:val="clear" w:color="000000" w:fill="FFFFCC"/>
            <w:vAlign w:val="center"/>
            <w:hideMark/>
          </w:tcPr>
          <w:p w14:paraId="7CA6D590" w14:textId="77777777" w:rsidR="008B41F6" w:rsidRPr="008B41F6" w:rsidRDefault="008B41F6" w:rsidP="008B41F6">
            <w:pPr>
              <w:rPr>
                <w:rFonts w:ascii="Tahoma" w:hAnsi="Tahoma" w:cs="Tahoma"/>
                <w:sz w:val="11"/>
                <w:szCs w:val="11"/>
              </w:rPr>
            </w:pPr>
            <w:r w:rsidRPr="008B41F6">
              <w:rPr>
                <w:rFonts w:ascii="Tahoma" w:hAnsi="Tahoma" w:cs="Tahoma"/>
                <w:sz w:val="11"/>
                <w:szCs w:val="11"/>
              </w:rPr>
              <w:t xml:space="preserve">Учтено экономия э/э 2252,46 </w:t>
            </w:r>
            <w:proofErr w:type="spellStart"/>
            <w:r w:rsidRPr="008B41F6">
              <w:rPr>
                <w:rFonts w:ascii="Tahoma" w:hAnsi="Tahoma" w:cs="Tahoma"/>
                <w:sz w:val="11"/>
                <w:szCs w:val="11"/>
              </w:rPr>
              <w:t>тыс.руб</w:t>
            </w:r>
            <w:proofErr w:type="spellEnd"/>
            <w:r w:rsidRPr="008B41F6">
              <w:rPr>
                <w:rFonts w:ascii="Tahoma" w:hAnsi="Tahoma" w:cs="Tahoma"/>
                <w:sz w:val="11"/>
                <w:szCs w:val="11"/>
              </w:rPr>
              <w:t xml:space="preserve">.; аренда 211,02 </w:t>
            </w:r>
            <w:proofErr w:type="spellStart"/>
            <w:r w:rsidRPr="008B41F6">
              <w:rPr>
                <w:rFonts w:ascii="Tahoma" w:hAnsi="Tahoma" w:cs="Tahoma"/>
                <w:sz w:val="11"/>
                <w:szCs w:val="11"/>
              </w:rPr>
              <w:t>тыс.руб</w:t>
            </w:r>
            <w:proofErr w:type="spellEnd"/>
            <w:r w:rsidRPr="008B41F6">
              <w:rPr>
                <w:rFonts w:ascii="Tahoma" w:hAnsi="Tahoma" w:cs="Tahoma"/>
                <w:sz w:val="11"/>
                <w:szCs w:val="11"/>
              </w:rPr>
              <w:t xml:space="preserve">.; водный налог 20,59 </w:t>
            </w:r>
            <w:proofErr w:type="spellStart"/>
            <w:r w:rsidRPr="008B41F6">
              <w:rPr>
                <w:rFonts w:ascii="Tahoma" w:hAnsi="Tahoma" w:cs="Tahoma"/>
                <w:sz w:val="11"/>
                <w:szCs w:val="11"/>
              </w:rPr>
              <w:t>тыс.руб</w:t>
            </w:r>
            <w:proofErr w:type="spellEnd"/>
            <w:r w:rsidRPr="008B41F6">
              <w:rPr>
                <w:rFonts w:ascii="Tahoma" w:hAnsi="Tahoma" w:cs="Tahoma"/>
                <w:sz w:val="11"/>
                <w:szCs w:val="11"/>
              </w:rPr>
              <w:t xml:space="preserve">. Исключены предпринимательская </w:t>
            </w:r>
            <w:proofErr w:type="spellStart"/>
            <w:r w:rsidRPr="008B41F6">
              <w:rPr>
                <w:rFonts w:ascii="Tahoma" w:hAnsi="Tahoma" w:cs="Tahoma"/>
                <w:sz w:val="11"/>
                <w:szCs w:val="11"/>
              </w:rPr>
              <w:t>прибыльи</w:t>
            </w:r>
            <w:proofErr w:type="spellEnd"/>
            <w:r w:rsidRPr="008B41F6">
              <w:rPr>
                <w:rFonts w:ascii="Tahoma" w:hAnsi="Tahoma" w:cs="Tahoma"/>
                <w:sz w:val="11"/>
                <w:szCs w:val="11"/>
              </w:rPr>
              <w:t xml:space="preserve"> налог на прибыль за 2016 в сумме 644,5 тыс. руб., за 2017 -530,33 тыс. руб. </w:t>
            </w:r>
          </w:p>
        </w:tc>
      </w:tr>
      <w:tr w:rsidR="008B41F6" w:rsidRPr="008B41F6" w14:paraId="6AD7FE0C" w14:textId="77777777" w:rsidTr="008B41F6">
        <w:trPr>
          <w:trHeight w:val="600"/>
          <w:jc w:val="center"/>
        </w:trPr>
        <w:tc>
          <w:tcPr>
            <w:tcW w:w="430" w:type="dxa"/>
            <w:tcBorders>
              <w:top w:val="nil"/>
              <w:left w:val="nil"/>
              <w:bottom w:val="nil"/>
              <w:right w:val="nil"/>
            </w:tcBorders>
            <w:shd w:val="clear" w:color="auto" w:fill="auto"/>
            <w:noWrap/>
            <w:vAlign w:val="bottom"/>
            <w:hideMark/>
          </w:tcPr>
          <w:p w14:paraId="0B431905"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28239136"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786878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15</w:t>
            </w:r>
          </w:p>
        </w:tc>
        <w:tc>
          <w:tcPr>
            <w:tcW w:w="3712" w:type="dxa"/>
            <w:tcBorders>
              <w:top w:val="nil"/>
              <w:left w:val="nil"/>
              <w:bottom w:val="single" w:sz="4" w:space="0" w:color="auto"/>
              <w:right w:val="single" w:sz="4" w:space="0" w:color="auto"/>
            </w:tcBorders>
            <w:shd w:val="clear" w:color="auto" w:fill="auto"/>
            <w:vAlign w:val="center"/>
            <w:hideMark/>
          </w:tcPr>
          <w:p w14:paraId="7F0A27BF"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НВВ без НДС</w:t>
            </w:r>
          </w:p>
        </w:tc>
        <w:tc>
          <w:tcPr>
            <w:tcW w:w="788" w:type="dxa"/>
            <w:tcBorders>
              <w:top w:val="nil"/>
              <w:left w:val="nil"/>
              <w:bottom w:val="single" w:sz="4" w:space="0" w:color="auto"/>
              <w:right w:val="single" w:sz="4" w:space="0" w:color="auto"/>
            </w:tcBorders>
            <w:shd w:val="clear" w:color="auto" w:fill="auto"/>
            <w:vAlign w:val="center"/>
            <w:hideMark/>
          </w:tcPr>
          <w:p w14:paraId="43A3C532"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7CD0DDE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9 842,34</w:t>
            </w:r>
          </w:p>
        </w:tc>
        <w:tc>
          <w:tcPr>
            <w:tcW w:w="1100" w:type="dxa"/>
            <w:tcBorders>
              <w:top w:val="nil"/>
              <w:left w:val="nil"/>
              <w:bottom w:val="single" w:sz="4" w:space="0" w:color="auto"/>
              <w:right w:val="single" w:sz="4" w:space="0" w:color="auto"/>
            </w:tcBorders>
            <w:shd w:val="clear" w:color="000000" w:fill="D7EAD3"/>
            <w:vAlign w:val="center"/>
            <w:hideMark/>
          </w:tcPr>
          <w:p w14:paraId="73DE302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4 827,53</w:t>
            </w:r>
          </w:p>
        </w:tc>
        <w:tc>
          <w:tcPr>
            <w:tcW w:w="1023" w:type="dxa"/>
            <w:tcBorders>
              <w:top w:val="nil"/>
              <w:left w:val="nil"/>
              <w:bottom w:val="single" w:sz="4" w:space="0" w:color="auto"/>
              <w:right w:val="single" w:sz="4" w:space="0" w:color="auto"/>
            </w:tcBorders>
            <w:shd w:val="clear" w:color="000000" w:fill="D7EAD3"/>
            <w:vAlign w:val="center"/>
            <w:hideMark/>
          </w:tcPr>
          <w:p w14:paraId="2DEB03F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5 014,81</w:t>
            </w:r>
          </w:p>
        </w:tc>
        <w:tc>
          <w:tcPr>
            <w:tcW w:w="1333" w:type="dxa"/>
            <w:tcBorders>
              <w:top w:val="nil"/>
              <w:left w:val="nil"/>
              <w:bottom w:val="single" w:sz="4" w:space="0" w:color="auto"/>
              <w:right w:val="single" w:sz="4" w:space="0" w:color="auto"/>
            </w:tcBorders>
            <w:shd w:val="clear" w:color="000000" w:fill="D7EAD3"/>
            <w:vAlign w:val="center"/>
            <w:hideMark/>
          </w:tcPr>
          <w:p w14:paraId="2C04F26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11 052,77</w:t>
            </w:r>
          </w:p>
        </w:tc>
        <w:tc>
          <w:tcPr>
            <w:tcW w:w="1023" w:type="dxa"/>
            <w:tcBorders>
              <w:top w:val="nil"/>
              <w:left w:val="nil"/>
              <w:bottom w:val="single" w:sz="4" w:space="0" w:color="auto"/>
              <w:right w:val="single" w:sz="4" w:space="0" w:color="auto"/>
            </w:tcBorders>
            <w:shd w:val="clear" w:color="000000" w:fill="D7EAD3"/>
            <w:vAlign w:val="center"/>
            <w:hideMark/>
          </w:tcPr>
          <w:p w14:paraId="54D5208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4 827,53</w:t>
            </w:r>
          </w:p>
        </w:tc>
        <w:tc>
          <w:tcPr>
            <w:tcW w:w="1123" w:type="dxa"/>
            <w:tcBorders>
              <w:top w:val="nil"/>
              <w:left w:val="nil"/>
              <w:bottom w:val="single" w:sz="4" w:space="0" w:color="auto"/>
              <w:right w:val="single" w:sz="4" w:space="0" w:color="auto"/>
            </w:tcBorders>
            <w:shd w:val="clear" w:color="000000" w:fill="D7EAD3"/>
            <w:vAlign w:val="center"/>
            <w:hideMark/>
          </w:tcPr>
          <w:p w14:paraId="0F4EC31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6 225,23</w:t>
            </w:r>
          </w:p>
        </w:tc>
        <w:tc>
          <w:tcPr>
            <w:tcW w:w="1879" w:type="dxa"/>
            <w:tcBorders>
              <w:top w:val="nil"/>
              <w:left w:val="nil"/>
              <w:bottom w:val="single" w:sz="4" w:space="0" w:color="auto"/>
              <w:right w:val="single" w:sz="4" w:space="0" w:color="auto"/>
            </w:tcBorders>
            <w:shd w:val="clear" w:color="000000" w:fill="FFFFCC"/>
            <w:vAlign w:val="center"/>
            <w:hideMark/>
          </w:tcPr>
          <w:p w14:paraId="5B9E816C"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 </w:t>
            </w:r>
          </w:p>
        </w:tc>
      </w:tr>
      <w:tr w:rsidR="008B41F6" w:rsidRPr="008B41F6" w14:paraId="64C18859"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7B3A0F30" w14:textId="77777777" w:rsidR="008B41F6" w:rsidRPr="008B41F6" w:rsidRDefault="008B41F6" w:rsidP="008B41F6">
            <w:pPr>
              <w:rPr>
                <w:rFonts w:ascii="Tahoma" w:hAnsi="Tahoma" w:cs="Tahoma"/>
                <w:b/>
                <w:bCs/>
                <w:sz w:val="11"/>
                <w:szCs w:val="11"/>
              </w:rPr>
            </w:pPr>
          </w:p>
        </w:tc>
        <w:tc>
          <w:tcPr>
            <w:tcW w:w="330" w:type="dxa"/>
            <w:tcBorders>
              <w:top w:val="nil"/>
              <w:left w:val="nil"/>
              <w:bottom w:val="nil"/>
              <w:right w:val="nil"/>
            </w:tcBorders>
            <w:shd w:val="clear" w:color="auto" w:fill="auto"/>
            <w:noWrap/>
            <w:vAlign w:val="bottom"/>
            <w:hideMark/>
          </w:tcPr>
          <w:p w14:paraId="7D6595F3"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D3692A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15.1</w:t>
            </w:r>
          </w:p>
        </w:tc>
        <w:tc>
          <w:tcPr>
            <w:tcW w:w="3712" w:type="dxa"/>
            <w:tcBorders>
              <w:top w:val="nil"/>
              <w:left w:val="nil"/>
              <w:bottom w:val="single" w:sz="4" w:space="0" w:color="auto"/>
              <w:right w:val="single" w:sz="4" w:space="0" w:color="auto"/>
            </w:tcBorders>
            <w:shd w:val="clear" w:color="auto" w:fill="auto"/>
            <w:vAlign w:val="center"/>
            <w:hideMark/>
          </w:tcPr>
          <w:p w14:paraId="71A5B303"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На потребительский рынок</w:t>
            </w:r>
          </w:p>
        </w:tc>
        <w:tc>
          <w:tcPr>
            <w:tcW w:w="788" w:type="dxa"/>
            <w:tcBorders>
              <w:top w:val="nil"/>
              <w:left w:val="nil"/>
              <w:bottom w:val="single" w:sz="4" w:space="0" w:color="auto"/>
              <w:right w:val="single" w:sz="4" w:space="0" w:color="auto"/>
            </w:tcBorders>
            <w:shd w:val="clear" w:color="auto" w:fill="auto"/>
            <w:vAlign w:val="center"/>
            <w:hideMark/>
          </w:tcPr>
          <w:p w14:paraId="7CD174D2"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0A7B8A8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9 842,34</w:t>
            </w:r>
          </w:p>
        </w:tc>
        <w:tc>
          <w:tcPr>
            <w:tcW w:w="1100" w:type="dxa"/>
            <w:tcBorders>
              <w:top w:val="nil"/>
              <w:left w:val="nil"/>
              <w:bottom w:val="single" w:sz="4" w:space="0" w:color="auto"/>
              <w:right w:val="single" w:sz="4" w:space="0" w:color="auto"/>
            </w:tcBorders>
            <w:shd w:val="clear" w:color="000000" w:fill="D7EAD3"/>
            <w:vAlign w:val="center"/>
            <w:hideMark/>
          </w:tcPr>
          <w:p w14:paraId="407D7E8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4 827,53</w:t>
            </w:r>
          </w:p>
        </w:tc>
        <w:tc>
          <w:tcPr>
            <w:tcW w:w="1023" w:type="dxa"/>
            <w:tcBorders>
              <w:top w:val="nil"/>
              <w:left w:val="nil"/>
              <w:bottom w:val="single" w:sz="4" w:space="0" w:color="auto"/>
              <w:right w:val="single" w:sz="4" w:space="0" w:color="auto"/>
            </w:tcBorders>
            <w:shd w:val="clear" w:color="000000" w:fill="D7EAD3"/>
            <w:vAlign w:val="center"/>
            <w:hideMark/>
          </w:tcPr>
          <w:p w14:paraId="296D0BE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5 014,81</w:t>
            </w:r>
          </w:p>
        </w:tc>
        <w:tc>
          <w:tcPr>
            <w:tcW w:w="1333" w:type="dxa"/>
            <w:tcBorders>
              <w:top w:val="nil"/>
              <w:left w:val="nil"/>
              <w:bottom w:val="single" w:sz="4" w:space="0" w:color="auto"/>
              <w:right w:val="single" w:sz="4" w:space="0" w:color="auto"/>
            </w:tcBorders>
            <w:shd w:val="clear" w:color="000000" w:fill="D7EAD3"/>
            <w:vAlign w:val="center"/>
            <w:hideMark/>
          </w:tcPr>
          <w:p w14:paraId="576EF34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11 052,77</w:t>
            </w:r>
          </w:p>
        </w:tc>
        <w:tc>
          <w:tcPr>
            <w:tcW w:w="1023" w:type="dxa"/>
            <w:tcBorders>
              <w:top w:val="nil"/>
              <w:left w:val="nil"/>
              <w:bottom w:val="single" w:sz="4" w:space="0" w:color="auto"/>
              <w:right w:val="single" w:sz="4" w:space="0" w:color="auto"/>
            </w:tcBorders>
            <w:shd w:val="clear" w:color="000000" w:fill="D7EAD3"/>
            <w:vAlign w:val="center"/>
            <w:hideMark/>
          </w:tcPr>
          <w:p w14:paraId="56782B3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4 827,53</w:t>
            </w:r>
          </w:p>
        </w:tc>
        <w:tc>
          <w:tcPr>
            <w:tcW w:w="1123" w:type="dxa"/>
            <w:tcBorders>
              <w:top w:val="nil"/>
              <w:left w:val="nil"/>
              <w:bottom w:val="single" w:sz="4" w:space="0" w:color="auto"/>
              <w:right w:val="single" w:sz="4" w:space="0" w:color="auto"/>
            </w:tcBorders>
            <w:shd w:val="clear" w:color="000000" w:fill="D7EAD3"/>
            <w:vAlign w:val="center"/>
            <w:hideMark/>
          </w:tcPr>
          <w:p w14:paraId="5B1E7B7A"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6 225,23</w:t>
            </w:r>
          </w:p>
        </w:tc>
        <w:tc>
          <w:tcPr>
            <w:tcW w:w="1879" w:type="dxa"/>
            <w:tcBorders>
              <w:top w:val="nil"/>
              <w:left w:val="nil"/>
              <w:bottom w:val="single" w:sz="4" w:space="0" w:color="auto"/>
              <w:right w:val="single" w:sz="4" w:space="0" w:color="auto"/>
            </w:tcBorders>
            <w:shd w:val="clear" w:color="000000" w:fill="FFFFCC"/>
            <w:vAlign w:val="center"/>
            <w:hideMark/>
          </w:tcPr>
          <w:p w14:paraId="3B73CE63"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842015D"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6F98BD1C"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519BC1E6"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F6A6F9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15.2</w:t>
            </w:r>
          </w:p>
        </w:tc>
        <w:tc>
          <w:tcPr>
            <w:tcW w:w="3712" w:type="dxa"/>
            <w:tcBorders>
              <w:top w:val="nil"/>
              <w:left w:val="nil"/>
              <w:bottom w:val="single" w:sz="4" w:space="0" w:color="auto"/>
              <w:right w:val="single" w:sz="4" w:space="0" w:color="auto"/>
            </w:tcBorders>
            <w:shd w:val="clear" w:color="auto" w:fill="auto"/>
            <w:vAlign w:val="center"/>
            <w:hideMark/>
          </w:tcPr>
          <w:p w14:paraId="1147E84C"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На собственные нужды производства</w:t>
            </w:r>
          </w:p>
        </w:tc>
        <w:tc>
          <w:tcPr>
            <w:tcW w:w="788" w:type="dxa"/>
            <w:tcBorders>
              <w:top w:val="nil"/>
              <w:left w:val="nil"/>
              <w:bottom w:val="single" w:sz="4" w:space="0" w:color="auto"/>
              <w:right w:val="single" w:sz="4" w:space="0" w:color="auto"/>
            </w:tcBorders>
            <w:shd w:val="clear" w:color="auto" w:fill="auto"/>
            <w:vAlign w:val="center"/>
            <w:hideMark/>
          </w:tcPr>
          <w:p w14:paraId="0EA7696E"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тыс</w:t>
            </w:r>
            <w:proofErr w:type="spellEnd"/>
            <w:r w:rsidRPr="008B41F6">
              <w:rPr>
                <w:rFonts w:ascii="Tahoma" w:hAnsi="Tahoma" w:cs="Tahoma"/>
                <w:sz w:val="11"/>
                <w:szCs w:val="11"/>
              </w:rPr>
              <w:t xml:space="preserve"> </w:t>
            </w:r>
            <w:proofErr w:type="spellStart"/>
            <w:r w:rsidRPr="008B41F6">
              <w:rPr>
                <w:rFonts w:ascii="Tahoma" w:hAnsi="Tahoma" w:cs="Tahoma"/>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47844ED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39D0880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1000830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D7EAD3"/>
            <w:vAlign w:val="center"/>
            <w:hideMark/>
          </w:tcPr>
          <w:p w14:paraId="7EAEE294"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16373577"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5F0AC6B5"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3B75FB99"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20E43C50"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573B0C06"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0F4927B6"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485295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w:t>
            </w:r>
          </w:p>
        </w:tc>
        <w:tc>
          <w:tcPr>
            <w:tcW w:w="3712" w:type="dxa"/>
            <w:tcBorders>
              <w:top w:val="nil"/>
              <w:left w:val="nil"/>
              <w:bottom w:val="single" w:sz="4" w:space="0" w:color="auto"/>
              <w:right w:val="single" w:sz="4" w:space="0" w:color="auto"/>
            </w:tcBorders>
            <w:shd w:val="clear" w:color="auto" w:fill="auto"/>
            <w:vAlign w:val="center"/>
            <w:hideMark/>
          </w:tcPr>
          <w:p w14:paraId="038EC4BF"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Тариф</w:t>
            </w:r>
          </w:p>
        </w:tc>
        <w:tc>
          <w:tcPr>
            <w:tcW w:w="788" w:type="dxa"/>
            <w:tcBorders>
              <w:top w:val="nil"/>
              <w:left w:val="nil"/>
              <w:bottom w:val="single" w:sz="4" w:space="0" w:color="auto"/>
              <w:right w:val="single" w:sz="4" w:space="0" w:color="auto"/>
            </w:tcBorders>
            <w:shd w:val="clear" w:color="auto" w:fill="auto"/>
            <w:vAlign w:val="center"/>
            <w:hideMark/>
          </w:tcPr>
          <w:p w14:paraId="171E8F55"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руб</w:t>
            </w:r>
            <w:proofErr w:type="spellEnd"/>
            <w:r w:rsidRPr="008B41F6">
              <w:rPr>
                <w:rFonts w:ascii="Tahoma" w:hAnsi="Tahoma" w:cs="Tahoma"/>
                <w:b/>
                <w:bCs/>
                <w:sz w:val="11"/>
                <w:szCs w:val="11"/>
              </w:rPr>
              <w:t>/м3</w:t>
            </w:r>
          </w:p>
        </w:tc>
        <w:tc>
          <w:tcPr>
            <w:tcW w:w="1397" w:type="dxa"/>
            <w:tcBorders>
              <w:top w:val="nil"/>
              <w:left w:val="nil"/>
              <w:bottom w:val="single" w:sz="4" w:space="0" w:color="auto"/>
              <w:right w:val="single" w:sz="4" w:space="0" w:color="auto"/>
            </w:tcBorders>
            <w:shd w:val="clear" w:color="000000" w:fill="D7EAD3"/>
            <w:vAlign w:val="center"/>
            <w:hideMark/>
          </w:tcPr>
          <w:p w14:paraId="0A6D6F5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7,10</w:t>
            </w:r>
          </w:p>
        </w:tc>
        <w:tc>
          <w:tcPr>
            <w:tcW w:w="1100" w:type="dxa"/>
            <w:tcBorders>
              <w:top w:val="nil"/>
              <w:left w:val="nil"/>
              <w:bottom w:val="single" w:sz="4" w:space="0" w:color="auto"/>
              <w:right w:val="single" w:sz="4" w:space="0" w:color="auto"/>
            </w:tcBorders>
            <w:shd w:val="clear" w:color="000000" w:fill="D7EAD3"/>
            <w:vAlign w:val="center"/>
            <w:hideMark/>
          </w:tcPr>
          <w:p w14:paraId="2355570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6,96</w:t>
            </w:r>
          </w:p>
        </w:tc>
        <w:tc>
          <w:tcPr>
            <w:tcW w:w="1023" w:type="dxa"/>
            <w:tcBorders>
              <w:top w:val="nil"/>
              <w:left w:val="nil"/>
              <w:bottom w:val="single" w:sz="4" w:space="0" w:color="auto"/>
              <w:right w:val="single" w:sz="4" w:space="0" w:color="auto"/>
            </w:tcBorders>
            <w:shd w:val="clear" w:color="000000" w:fill="D7EAD3"/>
            <w:vAlign w:val="center"/>
            <w:hideMark/>
          </w:tcPr>
          <w:p w14:paraId="1BF8ECD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7,23</w:t>
            </w:r>
          </w:p>
        </w:tc>
        <w:tc>
          <w:tcPr>
            <w:tcW w:w="1333" w:type="dxa"/>
            <w:tcBorders>
              <w:top w:val="nil"/>
              <w:left w:val="nil"/>
              <w:bottom w:val="single" w:sz="4" w:space="0" w:color="auto"/>
              <w:right w:val="single" w:sz="4" w:space="0" w:color="auto"/>
            </w:tcBorders>
            <w:shd w:val="clear" w:color="000000" w:fill="D7EAD3"/>
            <w:vAlign w:val="center"/>
            <w:hideMark/>
          </w:tcPr>
          <w:p w14:paraId="37A264D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7,97</w:t>
            </w:r>
          </w:p>
        </w:tc>
        <w:tc>
          <w:tcPr>
            <w:tcW w:w="1023" w:type="dxa"/>
            <w:tcBorders>
              <w:top w:val="nil"/>
              <w:left w:val="nil"/>
              <w:bottom w:val="single" w:sz="4" w:space="0" w:color="auto"/>
              <w:right w:val="single" w:sz="4" w:space="0" w:color="auto"/>
            </w:tcBorders>
            <w:shd w:val="clear" w:color="000000" w:fill="D7EAD3"/>
            <w:vAlign w:val="center"/>
            <w:hideMark/>
          </w:tcPr>
          <w:p w14:paraId="6C02A40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6,96</w:t>
            </w:r>
          </w:p>
        </w:tc>
        <w:tc>
          <w:tcPr>
            <w:tcW w:w="1123" w:type="dxa"/>
            <w:tcBorders>
              <w:top w:val="nil"/>
              <w:left w:val="nil"/>
              <w:bottom w:val="single" w:sz="4" w:space="0" w:color="auto"/>
              <w:right w:val="single" w:sz="4" w:space="0" w:color="auto"/>
            </w:tcBorders>
            <w:shd w:val="clear" w:color="000000" w:fill="D7EAD3"/>
            <w:vAlign w:val="center"/>
            <w:hideMark/>
          </w:tcPr>
          <w:p w14:paraId="3C5B954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8,98</w:t>
            </w:r>
          </w:p>
        </w:tc>
        <w:tc>
          <w:tcPr>
            <w:tcW w:w="1879" w:type="dxa"/>
            <w:tcBorders>
              <w:top w:val="nil"/>
              <w:left w:val="nil"/>
              <w:bottom w:val="single" w:sz="4" w:space="0" w:color="auto"/>
              <w:right w:val="single" w:sz="4" w:space="0" w:color="auto"/>
            </w:tcBorders>
            <w:shd w:val="clear" w:color="000000" w:fill="FFFFCC"/>
            <w:vAlign w:val="center"/>
            <w:hideMark/>
          </w:tcPr>
          <w:p w14:paraId="207AC4FF"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 </w:t>
            </w:r>
          </w:p>
        </w:tc>
      </w:tr>
      <w:tr w:rsidR="008B41F6" w:rsidRPr="008B41F6" w14:paraId="07E2E67F"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6EEA7C16" w14:textId="77777777" w:rsidR="008B41F6" w:rsidRPr="008B41F6" w:rsidRDefault="008B41F6" w:rsidP="008B41F6">
            <w:pPr>
              <w:rPr>
                <w:rFonts w:ascii="Tahoma" w:hAnsi="Tahoma" w:cs="Tahoma"/>
                <w:b/>
                <w:bCs/>
                <w:sz w:val="11"/>
                <w:szCs w:val="11"/>
              </w:rPr>
            </w:pPr>
          </w:p>
        </w:tc>
        <w:tc>
          <w:tcPr>
            <w:tcW w:w="330" w:type="dxa"/>
            <w:tcBorders>
              <w:top w:val="nil"/>
              <w:left w:val="nil"/>
              <w:bottom w:val="nil"/>
              <w:right w:val="nil"/>
            </w:tcBorders>
            <w:shd w:val="clear" w:color="auto" w:fill="auto"/>
            <w:noWrap/>
            <w:vAlign w:val="bottom"/>
            <w:hideMark/>
          </w:tcPr>
          <w:p w14:paraId="34A74C95"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131BBE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16.1</w:t>
            </w:r>
          </w:p>
        </w:tc>
        <w:tc>
          <w:tcPr>
            <w:tcW w:w="3712" w:type="dxa"/>
            <w:tcBorders>
              <w:top w:val="nil"/>
              <w:left w:val="nil"/>
              <w:bottom w:val="single" w:sz="4" w:space="0" w:color="auto"/>
              <w:right w:val="single" w:sz="4" w:space="0" w:color="auto"/>
            </w:tcBorders>
            <w:shd w:val="clear" w:color="auto" w:fill="auto"/>
            <w:vAlign w:val="center"/>
            <w:hideMark/>
          </w:tcPr>
          <w:p w14:paraId="3C019914"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Тариф на потребительский рынок</w:t>
            </w:r>
          </w:p>
        </w:tc>
        <w:tc>
          <w:tcPr>
            <w:tcW w:w="788" w:type="dxa"/>
            <w:tcBorders>
              <w:top w:val="nil"/>
              <w:left w:val="nil"/>
              <w:bottom w:val="single" w:sz="4" w:space="0" w:color="auto"/>
              <w:right w:val="single" w:sz="4" w:space="0" w:color="auto"/>
            </w:tcBorders>
            <w:shd w:val="clear" w:color="auto" w:fill="auto"/>
            <w:vAlign w:val="center"/>
            <w:hideMark/>
          </w:tcPr>
          <w:p w14:paraId="245A7526"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D7EAD3"/>
            <w:vAlign w:val="center"/>
            <w:hideMark/>
          </w:tcPr>
          <w:p w14:paraId="3D4D0753"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7,10</w:t>
            </w:r>
          </w:p>
        </w:tc>
        <w:tc>
          <w:tcPr>
            <w:tcW w:w="1100" w:type="dxa"/>
            <w:tcBorders>
              <w:top w:val="nil"/>
              <w:left w:val="nil"/>
              <w:bottom w:val="single" w:sz="4" w:space="0" w:color="auto"/>
              <w:right w:val="single" w:sz="4" w:space="0" w:color="auto"/>
            </w:tcBorders>
            <w:shd w:val="clear" w:color="000000" w:fill="D7EAD3"/>
            <w:vAlign w:val="center"/>
            <w:hideMark/>
          </w:tcPr>
          <w:p w14:paraId="4F1ED0CB"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6,96</w:t>
            </w:r>
          </w:p>
        </w:tc>
        <w:tc>
          <w:tcPr>
            <w:tcW w:w="1023" w:type="dxa"/>
            <w:tcBorders>
              <w:top w:val="nil"/>
              <w:left w:val="nil"/>
              <w:bottom w:val="single" w:sz="4" w:space="0" w:color="auto"/>
              <w:right w:val="single" w:sz="4" w:space="0" w:color="auto"/>
            </w:tcBorders>
            <w:shd w:val="clear" w:color="000000" w:fill="D7EAD3"/>
            <w:vAlign w:val="center"/>
            <w:hideMark/>
          </w:tcPr>
          <w:p w14:paraId="6C3CED2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7,23</w:t>
            </w:r>
          </w:p>
        </w:tc>
        <w:tc>
          <w:tcPr>
            <w:tcW w:w="1333" w:type="dxa"/>
            <w:tcBorders>
              <w:top w:val="nil"/>
              <w:left w:val="nil"/>
              <w:bottom w:val="single" w:sz="4" w:space="0" w:color="auto"/>
              <w:right w:val="single" w:sz="4" w:space="0" w:color="auto"/>
            </w:tcBorders>
            <w:shd w:val="clear" w:color="000000" w:fill="D7EAD3"/>
            <w:vAlign w:val="center"/>
            <w:hideMark/>
          </w:tcPr>
          <w:p w14:paraId="7864246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7,97</w:t>
            </w:r>
          </w:p>
        </w:tc>
        <w:tc>
          <w:tcPr>
            <w:tcW w:w="1023" w:type="dxa"/>
            <w:tcBorders>
              <w:top w:val="nil"/>
              <w:left w:val="nil"/>
              <w:bottom w:val="single" w:sz="4" w:space="0" w:color="auto"/>
              <w:right w:val="single" w:sz="4" w:space="0" w:color="auto"/>
            </w:tcBorders>
            <w:shd w:val="clear" w:color="000000" w:fill="D7EAD3"/>
            <w:vAlign w:val="center"/>
            <w:hideMark/>
          </w:tcPr>
          <w:p w14:paraId="34D6494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6,96</w:t>
            </w:r>
          </w:p>
        </w:tc>
        <w:tc>
          <w:tcPr>
            <w:tcW w:w="1123" w:type="dxa"/>
            <w:tcBorders>
              <w:top w:val="nil"/>
              <w:left w:val="nil"/>
              <w:bottom w:val="single" w:sz="4" w:space="0" w:color="auto"/>
              <w:right w:val="single" w:sz="4" w:space="0" w:color="auto"/>
            </w:tcBorders>
            <w:shd w:val="clear" w:color="000000" w:fill="D7EAD3"/>
            <w:vAlign w:val="center"/>
            <w:hideMark/>
          </w:tcPr>
          <w:p w14:paraId="1BC6275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8,98</w:t>
            </w:r>
          </w:p>
        </w:tc>
        <w:tc>
          <w:tcPr>
            <w:tcW w:w="1879" w:type="dxa"/>
            <w:tcBorders>
              <w:top w:val="nil"/>
              <w:left w:val="nil"/>
              <w:bottom w:val="single" w:sz="4" w:space="0" w:color="auto"/>
              <w:right w:val="single" w:sz="4" w:space="0" w:color="auto"/>
            </w:tcBorders>
            <w:shd w:val="clear" w:color="000000" w:fill="FFFFCC"/>
            <w:vAlign w:val="center"/>
            <w:hideMark/>
          </w:tcPr>
          <w:p w14:paraId="1BE05328"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44EFCB37"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26B15C1F"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7D27DDC3"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D736D22"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16.2</w:t>
            </w:r>
          </w:p>
        </w:tc>
        <w:tc>
          <w:tcPr>
            <w:tcW w:w="3712" w:type="dxa"/>
            <w:tcBorders>
              <w:top w:val="nil"/>
              <w:left w:val="nil"/>
              <w:bottom w:val="single" w:sz="4" w:space="0" w:color="auto"/>
              <w:right w:val="single" w:sz="4" w:space="0" w:color="auto"/>
            </w:tcBorders>
            <w:shd w:val="clear" w:color="auto" w:fill="auto"/>
            <w:vAlign w:val="center"/>
            <w:hideMark/>
          </w:tcPr>
          <w:p w14:paraId="502EB5C0" w14:textId="77777777" w:rsidR="008B41F6" w:rsidRPr="008B41F6" w:rsidRDefault="008B41F6" w:rsidP="008B41F6">
            <w:pPr>
              <w:ind w:firstLineChars="100" w:firstLine="110"/>
              <w:rPr>
                <w:rFonts w:ascii="Tahoma" w:hAnsi="Tahoma" w:cs="Tahoma"/>
                <w:sz w:val="11"/>
                <w:szCs w:val="11"/>
              </w:rPr>
            </w:pPr>
            <w:r w:rsidRPr="008B41F6">
              <w:rPr>
                <w:rFonts w:ascii="Tahoma" w:hAnsi="Tahoma" w:cs="Tahoma"/>
                <w:sz w:val="11"/>
                <w:szCs w:val="11"/>
              </w:rPr>
              <w:t>Тариф на собственные нужды производства</w:t>
            </w:r>
          </w:p>
        </w:tc>
        <w:tc>
          <w:tcPr>
            <w:tcW w:w="788" w:type="dxa"/>
            <w:tcBorders>
              <w:top w:val="nil"/>
              <w:left w:val="nil"/>
              <w:bottom w:val="single" w:sz="4" w:space="0" w:color="auto"/>
              <w:right w:val="single" w:sz="4" w:space="0" w:color="auto"/>
            </w:tcBorders>
            <w:shd w:val="clear" w:color="auto" w:fill="auto"/>
            <w:vAlign w:val="center"/>
            <w:hideMark/>
          </w:tcPr>
          <w:p w14:paraId="2AFF5F18" w14:textId="77777777" w:rsidR="008B41F6" w:rsidRPr="008B41F6" w:rsidRDefault="008B41F6" w:rsidP="008B41F6">
            <w:pPr>
              <w:jc w:val="center"/>
              <w:rPr>
                <w:rFonts w:ascii="Tahoma" w:hAnsi="Tahoma" w:cs="Tahoma"/>
                <w:sz w:val="11"/>
                <w:szCs w:val="11"/>
              </w:rPr>
            </w:pPr>
            <w:proofErr w:type="spellStart"/>
            <w:r w:rsidRPr="008B41F6">
              <w:rPr>
                <w:rFonts w:ascii="Tahoma" w:hAnsi="Tahoma" w:cs="Tahoma"/>
                <w:sz w:val="11"/>
                <w:szCs w:val="11"/>
              </w:rPr>
              <w:t>руб</w:t>
            </w:r>
            <w:proofErr w:type="spellEnd"/>
            <w:r w:rsidRPr="008B41F6">
              <w:rPr>
                <w:rFonts w:ascii="Tahoma" w:hAnsi="Tahoma" w:cs="Tahoma"/>
                <w:sz w:val="11"/>
                <w:szCs w:val="11"/>
              </w:rPr>
              <w:t>/м3</w:t>
            </w:r>
          </w:p>
        </w:tc>
        <w:tc>
          <w:tcPr>
            <w:tcW w:w="1397" w:type="dxa"/>
            <w:tcBorders>
              <w:top w:val="nil"/>
              <w:left w:val="nil"/>
              <w:bottom w:val="single" w:sz="4" w:space="0" w:color="auto"/>
              <w:right w:val="single" w:sz="4" w:space="0" w:color="auto"/>
            </w:tcBorders>
            <w:shd w:val="clear" w:color="000000" w:fill="D7EAD3"/>
            <w:vAlign w:val="center"/>
            <w:hideMark/>
          </w:tcPr>
          <w:p w14:paraId="21EFD51E"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00" w:type="dxa"/>
            <w:tcBorders>
              <w:top w:val="nil"/>
              <w:left w:val="nil"/>
              <w:bottom w:val="single" w:sz="4" w:space="0" w:color="auto"/>
              <w:right w:val="single" w:sz="4" w:space="0" w:color="auto"/>
            </w:tcBorders>
            <w:shd w:val="clear" w:color="000000" w:fill="D7EAD3"/>
            <w:vAlign w:val="center"/>
            <w:hideMark/>
          </w:tcPr>
          <w:p w14:paraId="08CF989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1F1ED27F"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333" w:type="dxa"/>
            <w:tcBorders>
              <w:top w:val="nil"/>
              <w:left w:val="nil"/>
              <w:bottom w:val="single" w:sz="4" w:space="0" w:color="auto"/>
              <w:right w:val="single" w:sz="4" w:space="0" w:color="auto"/>
            </w:tcBorders>
            <w:shd w:val="clear" w:color="000000" w:fill="D7EAD3"/>
            <w:vAlign w:val="center"/>
            <w:hideMark/>
          </w:tcPr>
          <w:p w14:paraId="7C7E1798"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023" w:type="dxa"/>
            <w:tcBorders>
              <w:top w:val="nil"/>
              <w:left w:val="nil"/>
              <w:bottom w:val="single" w:sz="4" w:space="0" w:color="auto"/>
              <w:right w:val="single" w:sz="4" w:space="0" w:color="auto"/>
            </w:tcBorders>
            <w:shd w:val="clear" w:color="000000" w:fill="D7EAD3"/>
            <w:vAlign w:val="center"/>
            <w:hideMark/>
          </w:tcPr>
          <w:p w14:paraId="0C5C0AAC"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123" w:type="dxa"/>
            <w:tcBorders>
              <w:top w:val="nil"/>
              <w:left w:val="nil"/>
              <w:bottom w:val="single" w:sz="4" w:space="0" w:color="auto"/>
              <w:right w:val="single" w:sz="4" w:space="0" w:color="auto"/>
            </w:tcBorders>
            <w:shd w:val="clear" w:color="000000" w:fill="D7EAD3"/>
            <w:vAlign w:val="center"/>
            <w:hideMark/>
          </w:tcPr>
          <w:p w14:paraId="4212240D"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0,00</w:t>
            </w:r>
          </w:p>
        </w:tc>
        <w:tc>
          <w:tcPr>
            <w:tcW w:w="1879" w:type="dxa"/>
            <w:tcBorders>
              <w:top w:val="nil"/>
              <w:left w:val="nil"/>
              <w:bottom w:val="single" w:sz="4" w:space="0" w:color="auto"/>
              <w:right w:val="single" w:sz="4" w:space="0" w:color="auto"/>
            </w:tcBorders>
            <w:shd w:val="clear" w:color="000000" w:fill="FFFFCC"/>
            <w:vAlign w:val="center"/>
            <w:hideMark/>
          </w:tcPr>
          <w:p w14:paraId="4CFDF012" w14:textId="77777777" w:rsidR="008B41F6" w:rsidRPr="008B41F6" w:rsidRDefault="008B41F6" w:rsidP="008B41F6">
            <w:pPr>
              <w:rPr>
                <w:rFonts w:ascii="Tahoma" w:hAnsi="Tahoma" w:cs="Tahoma"/>
                <w:sz w:val="11"/>
                <w:szCs w:val="11"/>
              </w:rPr>
            </w:pPr>
            <w:r w:rsidRPr="008B41F6">
              <w:rPr>
                <w:rFonts w:ascii="Tahoma" w:hAnsi="Tahoma" w:cs="Tahoma"/>
                <w:sz w:val="11"/>
                <w:szCs w:val="11"/>
              </w:rPr>
              <w:t> </w:t>
            </w:r>
          </w:p>
        </w:tc>
      </w:tr>
      <w:tr w:rsidR="008B41F6" w:rsidRPr="008B41F6" w14:paraId="3D05122B" w14:textId="77777777" w:rsidTr="008B41F6">
        <w:trPr>
          <w:trHeight w:val="225"/>
          <w:jc w:val="center"/>
        </w:trPr>
        <w:tc>
          <w:tcPr>
            <w:tcW w:w="430" w:type="dxa"/>
            <w:tcBorders>
              <w:top w:val="nil"/>
              <w:left w:val="nil"/>
              <w:bottom w:val="nil"/>
              <w:right w:val="nil"/>
            </w:tcBorders>
            <w:shd w:val="clear" w:color="auto" w:fill="auto"/>
            <w:noWrap/>
            <w:vAlign w:val="bottom"/>
            <w:hideMark/>
          </w:tcPr>
          <w:p w14:paraId="3E53CD4E" w14:textId="77777777" w:rsidR="008B41F6" w:rsidRPr="008B41F6" w:rsidRDefault="008B41F6" w:rsidP="008B41F6">
            <w:pPr>
              <w:rPr>
                <w:rFonts w:ascii="Tahoma" w:hAnsi="Tahoma" w:cs="Tahoma"/>
                <w:sz w:val="11"/>
                <w:szCs w:val="11"/>
              </w:rPr>
            </w:pPr>
          </w:p>
        </w:tc>
        <w:tc>
          <w:tcPr>
            <w:tcW w:w="330" w:type="dxa"/>
            <w:tcBorders>
              <w:top w:val="nil"/>
              <w:left w:val="nil"/>
              <w:bottom w:val="nil"/>
              <w:right w:val="nil"/>
            </w:tcBorders>
            <w:shd w:val="clear" w:color="auto" w:fill="auto"/>
            <w:noWrap/>
            <w:vAlign w:val="bottom"/>
            <w:hideMark/>
          </w:tcPr>
          <w:p w14:paraId="2FF7F863"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700B9A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17</w:t>
            </w:r>
          </w:p>
        </w:tc>
        <w:tc>
          <w:tcPr>
            <w:tcW w:w="3712" w:type="dxa"/>
            <w:tcBorders>
              <w:top w:val="nil"/>
              <w:left w:val="nil"/>
              <w:bottom w:val="single" w:sz="4" w:space="0" w:color="auto"/>
              <w:right w:val="single" w:sz="4" w:space="0" w:color="auto"/>
            </w:tcBorders>
            <w:shd w:val="clear" w:color="auto" w:fill="auto"/>
            <w:vAlign w:val="center"/>
            <w:hideMark/>
          </w:tcPr>
          <w:p w14:paraId="51DEB3F3"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ФОТ, всего</w:t>
            </w:r>
          </w:p>
        </w:tc>
        <w:tc>
          <w:tcPr>
            <w:tcW w:w="788" w:type="dxa"/>
            <w:tcBorders>
              <w:top w:val="nil"/>
              <w:left w:val="nil"/>
              <w:bottom w:val="single" w:sz="4" w:space="0" w:color="auto"/>
              <w:right w:val="single" w:sz="4" w:space="0" w:color="auto"/>
            </w:tcBorders>
            <w:shd w:val="clear" w:color="auto" w:fill="auto"/>
            <w:vAlign w:val="center"/>
            <w:hideMark/>
          </w:tcPr>
          <w:p w14:paraId="67AA5647"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0CBCDC4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3 268,50</w:t>
            </w:r>
          </w:p>
        </w:tc>
        <w:tc>
          <w:tcPr>
            <w:tcW w:w="1100" w:type="dxa"/>
            <w:tcBorders>
              <w:top w:val="nil"/>
              <w:left w:val="nil"/>
              <w:bottom w:val="single" w:sz="4" w:space="0" w:color="auto"/>
              <w:right w:val="single" w:sz="4" w:space="0" w:color="auto"/>
            </w:tcBorders>
            <w:shd w:val="clear" w:color="000000" w:fill="D7EAD3"/>
            <w:vAlign w:val="center"/>
            <w:hideMark/>
          </w:tcPr>
          <w:p w14:paraId="445C4F2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1 634,25</w:t>
            </w:r>
          </w:p>
        </w:tc>
        <w:tc>
          <w:tcPr>
            <w:tcW w:w="1023" w:type="dxa"/>
            <w:tcBorders>
              <w:top w:val="nil"/>
              <w:left w:val="nil"/>
              <w:bottom w:val="single" w:sz="4" w:space="0" w:color="auto"/>
              <w:right w:val="single" w:sz="4" w:space="0" w:color="auto"/>
            </w:tcBorders>
            <w:shd w:val="clear" w:color="000000" w:fill="D7EAD3"/>
            <w:vAlign w:val="center"/>
            <w:hideMark/>
          </w:tcPr>
          <w:p w14:paraId="2454D16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1 634,25</w:t>
            </w:r>
          </w:p>
        </w:tc>
        <w:tc>
          <w:tcPr>
            <w:tcW w:w="1333" w:type="dxa"/>
            <w:tcBorders>
              <w:top w:val="nil"/>
              <w:left w:val="nil"/>
              <w:bottom w:val="single" w:sz="4" w:space="0" w:color="auto"/>
              <w:right w:val="single" w:sz="4" w:space="0" w:color="auto"/>
            </w:tcBorders>
            <w:shd w:val="clear" w:color="000000" w:fill="D7EAD3"/>
            <w:vAlign w:val="center"/>
            <w:hideMark/>
          </w:tcPr>
          <w:p w14:paraId="64F20E2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3 287,95</w:t>
            </w:r>
          </w:p>
        </w:tc>
        <w:tc>
          <w:tcPr>
            <w:tcW w:w="1023" w:type="dxa"/>
            <w:tcBorders>
              <w:top w:val="nil"/>
              <w:left w:val="nil"/>
              <w:bottom w:val="single" w:sz="4" w:space="0" w:color="auto"/>
              <w:right w:val="single" w:sz="4" w:space="0" w:color="auto"/>
            </w:tcBorders>
            <w:shd w:val="clear" w:color="000000" w:fill="D7EAD3"/>
            <w:vAlign w:val="center"/>
            <w:hideMark/>
          </w:tcPr>
          <w:p w14:paraId="351678D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1 643,97</w:t>
            </w:r>
          </w:p>
        </w:tc>
        <w:tc>
          <w:tcPr>
            <w:tcW w:w="1123" w:type="dxa"/>
            <w:tcBorders>
              <w:top w:val="nil"/>
              <w:left w:val="nil"/>
              <w:bottom w:val="single" w:sz="4" w:space="0" w:color="auto"/>
              <w:right w:val="single" w:sz="4" w:space="0" w:color="auto"/>
            </w:tcBorders>
            <w:shd w:val="clear" w:color="000000" w:fill="D7EAD3"/>
            <w:vAlign w:val="center"/>
            <w:hideMark/>
          </w:tcPr>
          <w:p w14:paraId="3A26953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1 643,97</w:t>
            </w:r>
          </w:p>
        </w:tc>
        <w:tc>
          <w:tcPr>
            <w:tcW w:w="1879" w:type="dxa"/>
            <w:tcBorders>
              <w:top w:val="nil"/>
              <w:left w:val="nil"/>
              <w:bottom w:val="single" w:sz="4" w:space="0" w:color="auto"/>
              <w:right w:val="single" w:sz="4" w:space="0" w:color="auto"/>
            </w:tcBorders>
            <w:shd w:val="clear" w:color="000000" w:fill="FFFFCC"/>
            <w:vAlign w:val="center"/>
            <w:hideMark/>
          </w:tcPr>
          <w:p w14:paraId="75363E68"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 </w:t>
            </w:r>
          </w:p>
        </w:tc>
      </w:tr>
      <w:tr w:rsidR="008B41F6" w:rsidRPr="008B41F6" w14:paraId="69B02A02"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0696D52A" w14:textId="77777777" w:rsidR="008B41F6" w:rsidRPr="008B41F6" w:rsidRDefault="008B41F6" w:rsidP="008B41F6">
            <w:pPr>
              <w:rPr>
                <w:rFonts w:ascii="Tahoma" w:hAnsi="Tahoma" w:cs="Tahoma"/>
                <w:b/>
                <w:bCs/>
                <w:sz w:val="11"/>
                <w:szCs w:val="11"/>
              </w:rPr>
            </w:pPr>
          </w:p>
        </w:tc>
        <w:tc>
          <w:tcPr>
            <w:tcW w:w="330" w:type="dxa"/>
            <w:tcBorders>
              <w:top w:val="nil"/>
              <w:left w:val="nil"/>
              <w:bottom w:val="nil"/>
              <w:right w:val="nil"/>
            </w:tcBorders>
            <w:shd w:val="clear" w:color="auto" w:fill="auto"/>
            <w:noWrap/>
            <w:vAlign w:val="bottom"/>
            <w:hideMark/>
          </w:tcPr>
          <w:p w14:paraId="637C620E"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5CA9CF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18</w:t>
            </w:r>
          </w:p>
        </w:tc>
        <w:tc>
          <w:tcPr>
            <w:tcW w:w="3712" w:type="dxa"/>
            <w:tcBorders>
              <w:top w:val="nil"/>
              <w:left w:val="nil"/>
              <w:bottom w:val="single" w:sz="4" w:space="0" w:color="auto"/>
              <w:right w:val="single" w:sz="4" w:space="0" w:color="auto"/>
            </w:tcBorders>
            <w:shd w:val="clear" w:color="auto" w:fill="auto"/>
            <w:vAlign w:val="center"/>
            <w:hideMark/>
          </w:tcPr>
          <w:p w14:paraId="38F45618"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Численность персонала, всего</w:t>
            </w:r>
          </w:p>
        </w:tc>
        <w:tc>
          <w:tcPr>
            <w:tcW w:w="788" w:type="dxa"/>
            <w:tcBorders>
              <w:top w:val="nil"/>
              <w:left w:val="nil"/>
              <w:bottom w:val="single" w:sz="4" w:space="0" w:color="auto"/>
              <w:right w:val="single" w:sz="4" w:space="0" w:color="auto"/>
            </w:tcBorders>
            <w:shd w:val="clear" w:color="auto" w:fill="auto"/>
            <w:vAlign w:val="center"/>
            <w:hideMark/>
          </w:tcPr>
          <w:p w14:paraId="1097B09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чел</w:t>
            </w:r>
          </w:p>
        </w:tc>
        <w:tc>
          <w:tcPr>
            <w:tcW w:w="1397" w:type="dxa"/>
            <w:tcBorders>
              <w:top w:val="nil"/>
              <w:left w:val="nil"/>
              <w:bottom w:val="single" w:sz="4" w:space="0" w:color="auto"/>
              <w:right w:val="single" w:sz="4" w:space="0" w:color="auto"/>
            </w:tcBorders>
            <w:shd w:val="clear" w:color="000000" w:fill="D7EAD3"/>
            <w:vAlign w:val="center"/>
            <w:hideMark/>
          </w:tcPr>
          <w:p w14:paraId="265D2F9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16,89</w:t>
            </w:r>
          </w:p>
        </w:tc>
        <w:tc>
          <w:tcPr>
            <w:tcW w:w="1100" w:type="dxa"/>
            <w:tcBorders>
              <w:top w:val="nil"/>
              <w:left w:val="nil"/>
              <w:bottom w:val="single" w:sz="4" w:space="0" w:color="auto"/>
              <w:right w:val="single" w:sz="4" w:space="0" w:color="auto"/>
            </w:tcBorders>
            <w:shd w:val="clear" w:color="000000" w:fill="D7EAD3"/>
            <w:vAlign w:val="center"/>
            <w:hideMark/>
          </w:tcPr>
          <w:p w14:paraId="5FF8C02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16,89</w:t>
            </w:r>
          </w:p>
        </w:tc>
        <w:tc>
          <w:tcPr>
            <w:tcW w:w="1023" w:type="dxa"/>
            <w:tcBorders>
              <w:top w:val="nil"/>
              <w:left w:val="nil"/>
              <w:bottom w:val="single" w:sz="4" w:space="0" w:color="auto"/>
              <w:right w:val="single" w:sz="4" w:space="0" w:color="auto"/>
            </w:tcBorders>
            <w:shd w:val="clear" w:color="000000" w:fill="D7EAD3"/>
            <w:vAlign w:val="center"/>
            <w:hideMark/>
          </w:tcPr>
          <w:p w14:paraId="64F0666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16,89</w:t>
            </w:r>
          </w:p>
        </w:tc>
        <w:tc>
          <w:tcPr>
            <w:tcW w:w="1333" w:type="dxa"/>
            <w:tcBorders>
              <w:top w:val="nil"/>
              <w:left w:val="nil"/>
              <w:bottom w:val="single" w:sz="4" w:space="0" w:color="auto"/>
              <w:right w:val="single" w:sz="4" w:space="0" w:color="auto"/>
            </w:tcBorders>
            <w:shd w:val="clear" w:color="000000" w:fill="D7EAD3"/>
            <w:vAlign w:val="center"/>
            <w:hideMark/>
          </w:tcPr>
          <w:p w14:paraId="7594FC7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16,89</w:t>
            </w:r>
          </w:p>
        </w:tc>
        <w:tc>
          <w:tcPr>
            <w:tcW w:w="1023" w:type="dxa"/>
            <w:tcBorders>
              <w:top w:val="nil"/>
              <w:left w:val="nil"/>
              <w:bottom w:val="single" w:sz="4" w:space="0" w:color="auto"/>
              <w:right w:val="single" w:sz="4" w:space="0" w:color="auto"/>
            </w:tcBorders>
            <w:shd w:val="clear" w:color="000000" w:fill="D7EAD3"/>
            <w:vAlign w:val="center"/>
            <w:hideMark/>
          </w:tcPr>
          <w:p w14:paraId="6FA56D6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16,89</w:t>
            </w:r>
          </w:p>
        </w:tc>
        <w:tc>
          <w:tcPr>
            <w:tcW w:w="1123" w:type="dxa"/>
            <w:tcBorders>
              <w:top w:val="nil"/>
              <w:left w:val="nil"/>
              <w:bottom w:val="single" w:sz="4" w:space="0" w:color="auto"/>
              <w:right w:val="single" w:sz="4" w:space="0" w:color="auto"/>
            </w:tcBorders>
            <w:shd w:val="clear" w:color="000000" w:fill="D7EAD3"/>
            <w:vAlign w:val="center"/>
            <w:hideMark/>
          </w:tcPr>
          <w:p w14:paraId="3862765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16,89</w:t>
            </w:r>
          </w:p>
        </w:tc>
        <w:tc>
          <w:tcPr>
            <w:tcW w:w="1879" w:type="dxa"/>
            <w:tcBorders>
              <w:top w:val="nil"/>
              <w:left w:val="nil"/>
              <w:bottom w:val="single" w:sz="4" w:space="0" w:color="auto"/>
              <w:right w:val="single" w:sz="4" w:space="0" w:color="auto"/>
            </w:tcBorders>
            <w:shd w:val="clear" w:color="000000" w:fill="FFFFCC"/>
            <w:vAlign w:val="center"/>
            <w:hideMark/>
          </w:tcPr>
          <w:p w14:paraId="346389F4"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 </w:t>
            </w:r>
          </w:p>
        </w:tc>
      </w:tr>
      <w:tr w:rsidR="008B41F6" w:rsidRPr="008B41F6" w14:paraId="09D7DE62" w14:textId="77777777" w:rsidTr="008B41F6">
        <w:trPr>
          <w:trHeight w:val="300"/>
          <w:jc w:val="center"/>
        </w:trPr>
        <w:tc>
          <w:tcPr>
            <w:tcW w:w="430" w:type="dxa"/>
            <w:tcBorders>
              <w:top w:val="nil"/>
              <w:left w:val="nil"/>
              <w:bottom w:val="nil"/>
              <w:right w:val="nil"/>
            </w:tcBorders>
            <w:shd w:val="clear" w:color="auto" w:fill="auto"/>
            <w:noWrap/>
            <w:vAlign w:val="bottom"/>
            <w:hideMark/>
          </w:tcPr>
          <w:p w14:paraId="26487CCC" w14:textId="77777777" w:rsidR="008B41F6" w:rsidRPr="008B41F6" w:rsidRDefault="008B41F6" w:rsidP="008B41F6">
            <w:pPr>
              <w:rPr>
                <w:rFonts w:ascii="Tahoma" w:hAnsi="Tahoma" w:cs="Tahoma"/>
                <w:b/>
                <w:bCs/>
                <w:sz w:val="11"/>
                <w:szCs w:val="11"/>
              </w:rPr>
            </w:pPr>
          </w:p>
        </w:tc>
        <w:tc>
          <w:tcPr>
            <w:tcW w:w="330" w:type="dxa"/>
            <w:tcBorders>
              <w:top w:val="nil"/>
              <w:left w:val="nil"/>
              <w:bottom w:val="nil"/>
              <w:right w:val="nil"/>
            </w:tcBorders>
            <w:shd w:val="clear" w:color="auto" w:fill="auto"/>
            <w:noWrap/>
            <w:vAlign w:val="bottom"/>
            <w:hideMark/>
          </w:tcPr>
          <w:p w14:paraId="45E8716E" w14:textId="77777777" w:rsidR="008B41F6" w:rsidRPr="008B41F6" w:rsidRDefault="008B41F6" w:rsidP="008B41F6">
            <w:pPr>
              <w:rPr>
                <w:sz w:val="11"/>
                <w:szCs w:val="11"/>
              </w:rPr>
            </w:pP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154623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19</w:t>
            </w:r>
          </w:p>
        </w:tc>
        <w:tc>
          <w:tcPr>
            <w:tcW w:w="3712" w:type="dxa"/>
            <w:tcBorders>
              <w:top w:val="nil"/>
              <w:left w:val="nil"/>
              <w:bottom w:val="single" w:sz="4" w:space="0" w:color="auto"/>
              <w:right w:val="single" w:sz="4" w:space="0" w:color="auto"/>
            </w:tcBorders>
            <w:shd w:val="clear" w:color="auto" w:fill="auto"/>
            <w:vAlign w:val="center"/>
            <w:hideMark/>
          </w:tcPr>
          <w:p w14:paraId="1D48252E"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Среднемесячная заработная плата</w:t>
            </w:r>
          </w:p>
        </w:tc>
        <w:tc>
          <w:tcPr>
            <w:tcW w:w="788" w:type="dxa"/>
            <w:tcBorders>
              <w:top w:val="nil"/>
              <w:left w:val="nil"/>
              <w:bottom w:val="single" w:sz="4" w:space="0" w:color="auto"/>
              <w:right w:val="single" w:sz="4" w:space="0" w:color="auto"/>
            </w:tcBorders>
            <w:shd w:val="clear" w:color="auto" w:fill="auto"/>
            <w:vAlign w:val="center"/>
            <w:hideMark/>
          </w:tcPr>
          <w:p w14:paraId="73C729B4"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auto"/>
              <w:right w:val="single" w:sz="4" w:space="0" w:color="auto"/>
            </w:tcBorders>
            <w:shd w:val="clear" w:color="000000" w:fill="D7EAD3"/>
            <w:vAlign w:val="center"/>
            <w:hideMark/>
          </w:tcPr>
          <w:p w14:paraId="3A97DB7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16 127,37</w:t>
            </w:r>
          </w:p>
        </w:tc>
        <w:tc>
          <w:tcPr>
            <w:tcW w:w="1100" w:type="dxa"/>
            <w:tcBorders>
              <w:top w:val="nil"/>
              <w:left w:val="nil"/>
              <w:bottom w:val="single" w:sz="4" w:space="0" w:color="auto"/>
              <w:right w:val="single" w:sz="4" w:space="0" w:color="auto"/>
            </w:tcBorders>
            <w:shd w:val="clear" w:color="000000" w:fill="D7EAD3"/>
            <w:vAlign w:val="center"/>
            <w:hideMark/>
          </w:tcPr>
          <w:p w14:paraId="6ECBF44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16 127,37</w:t>
            </w:r>
          </w:p>
        </w:tc>
        <w:tc>
          <w:tcPr>
            <w:tcW w:w="1023" w:type="dxa"/>
            <w:tcBorders>
              <w:top w:val="nil"/>
              <w:left w:val="nil"/>
              <w:bottom w:val="single" w:sz="4" w:space="0" w:color="auto"/>
              <w:right w:val="single" w:sz="4" w:space="0" w:color="auto"/>
            </w:tcBorders>
            <w:shd w:val="clear" w:color="000000" w:fill="D7EAD3"/>
            <w:vAlign w:val="center"/>
            <w:hideMark/>
          </w:tcPr>
          <w:p w14:paraId="2167CFB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16 127,37</w:t>
            </w:r>
          </w:p>
        </w:tc>
        <w:tc>
          <w:tcPr>
            <w:tcW w:w="1333" w:type="dxa"/>
            <w:tcBorders>
              <w:top w:val="nil"/>
              <w:left w:val="nil"/>
              <w:bottom w:val="single" w:sz="4" w:space="0" w:color="auto"/>
              <w:right w:val="single" w:sz="4" w:space="0" w:color="auto"/>
            </w:tcBorders>
            <w:shd w:val="clear" w:color="000000" w:fill="D7EAD3"/>
            <w:vAlign w:val="center"/>
            <w:hideMark/>
          </w:tcPr>
          <w:p w14:paraId="2697894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16 223,31</w:t>
            </w:r>
          </w:p>
        </w:tc>
        <w:tc>
          <w:tcPr>
            <w:tcW w:w="1023" w:type="dxa"/>
            <w:tcBorders>
              <w:top w:val="nil"/>
              <w:left w:val="nil"/>
              <w:bottom w:val="single" w:sz="4" w:space="0" w:color="auto"/>
              <w:right w:val="single" w:sz="4" w:space="0" w:color="auto"/>
            </w:tcBorders>
            <w:shd w:val="clear" w:color="000000" w:fill="D7EAD3"/>
            <w:vAlign w:val="center"/>
            <w:hideMark/>
          </w:tcPr>
          <w:p w14:paraId="1E792ED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16 223,31</w:t>
            </w:r>
          </w:p>
        </w:tc>
        <w:tc>
          <w:tcPr>
            <w:tcW w:w="1123" w:type="dxa"/>
            <w:tcBorders>
              <w:top w:val="nil"/>
              <w:left w:val="nil"/>
              <w:bottom w:val="single" w:sz="4" w:space="0" w:color="auto"/>
              <w:right w:val="single" w:sz="4" w:space="0" w:color="auto"/>
            </w:tcBorders>
            <w:shd w:val="clear" w:color="000000" w:fill="D7EAD3"/>
            <w:vAlign w:val="center"/>
            <w:hideMark/>
          </w:tcPr>
          <w:p w14:paraId="2A060E9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16 223,31</w:t>
            </w:r>
          </w:p>
        </w:tc>
        <w:tc>
          <w:tcPr>
            <w:tcW w:w="1879" w:type="dxa"/>
            <w:tcBorders>
              <w:top w:val="nil"/>
              <w:left w:val="nil"/>
              <w:bottom w:val="single" w:sz="4" w:space="0" w:color="auto"/>
              <w:right w:val="single" w:sz="4" w:space="0" w:color="auto"/>
            </w:tcBorders>
            <w:shd w:val="clear" w:color="000000" w:fill="FFFFCC"/>
            <w:vAlign w:val="center"/>
            <w:hideMark/>
          </w:tcPr>
          <w:p w14:paraId="4569E08A" w14:textId="77777777" w:rsidR="008B41F6" w:rsidRPr="008B41F6" w:rsidRDefault="008B41F6" w:rsidP="008B41F6">
            <w:pPr>
              <w:rPr>
                <w:rFonts w:ascii="Tahoma" w:hAnsi="Tahoma" w:cs="Tahoma"/>
                <w:b/>
                <w:bCs/>
                <w:sz w:val="11"/>
                <w:szCs w:val="11"/>
              </w:rPr>
            </w:pPr>
            <w:bookmarkStart w:id="5" w:name="RANGE!X219"/>
            <w:r w:rsidRPr="008B41F6">
              <w:rPr>
                <w:rFonts w:ascii="Tahoma" w:hAnsi="Tahoma" w:cs="Tahoma"/>
                <w:b/>
                <w:bCs/>
                <w:sz w:val="11"/>
                <w:szCs w:val="11"/>
              </w:rPr>
              <w:t> </w:t>
            </w:r>
            <w:bookmarkEnd w:id="5"/>
          </w:p>
        </w:tc>
      </w:tr>
      <w:tr w:rsidR="008B41F6" w:rsidRPr="008B41F6" w14:paraId="0389C4DE" w14:textId="77777777" w:rsidTr="008B41F6">
        <w:trPr>
          <w:trHeight w:val="300"/>
          <w:jc w:val="center"/>
        </w:trPr>
        <w:tc>
          <w:tcPr>
            <w:tcW w:w="430" w:type="dxa"/>
            <w:tcBorders>
              <w:top w:val="nil"/>
              <w:left w:val="nil"/>
              <w:bottom w:val="nil"/>
              <w:right w:val="nil"/>
            </w:tcBorders>
            <w:shd w:val="clear" w:color="auto" w:fill="auto"/>
            <w:vAlign w:val="center"/>
            <w:hideMark/>
          </w:tcPr>
          <w:p w14:paraId="397B1DAF" w14:textId="77777777" w:rsidR="008B41F6" w:rsidRPr="008B41F6" w:rsidRDefault="008B41F6" w:rsidP="008B41F6">
            <w:pPr>
              <w:rPr>
                <w:rFonts w:ascii="Tahoma" w:hAnsi="Tahoma" w:cs="Tahoma"/>
                <w:b/>
                <w:bCs/>
                <w:sz w:val="11"/>
                <w:szCs w:val="11"/>
              </w:rPr>
            </w:pPr>
          </w:p>
        </w:tc>
        <w:tc>
          <w:tcPr>
            <w:tcW w:w="330" w:type="dxa"/>
            <w:tcBorders>
              <w:top w:val="nil"/>
              <w:left w:val="nil"/>
              <w:bottom w:val="nil"/>
              <w:right w:val="nil"/>
            </w:tcBorders>
            <w:shd w:val="clear" w:color="auto" w:fill="auto"/>
            <w:vAlign w:val="center"/>
            <w:hideMark/>
          </w:tcPr>
          <w:p w14:paraId="432E925F"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6CB23182" w14:textId="77777777" w:rsidR="008B41F6" w:rsidRPr="008B41F6" w:rsidRDefault="008B41F6" w:rsidP="008B41F6">
            <w:pPr>
              <w:rPr>
                <w:sz w:val="11"/>
                <w:szCs w:val="11"/>
              </w:rPr>
            </w:pPr>
          </w:p>
        </w:tc>
        <w:tc>
          <w:tcPr>
            <w:tcW w:w="3712" w:type="dxa"/>
            <w:tcBorders>
              <w:top w:val="nil"/>
              <w:left w:val="nil"/>
              <w:bottom w:val="nil"/>
              <w:right w:val="nil"/>
            </w:tcBorders>
            <w:shd w:val="clear" w:color="auto" w:fill="auto"/>
            <w:vAlign w:val="center"/>
            <w:hideMark/>
          </w:tcPr>
          <w:p w14:paraId="0B2230C1" w14:textId="77777777" w:rsidR="008B41F6" w:rsidRPr="008B41F6" w:rsidRDefault="008B41F6" w:rsidP="008B41F6">
            <w:pPr>
              <w:rPr>
                <w:sz w:val="11"/>
                <w:szCs w:val="11"/>
              </w:rPr>
            </w:pPr>
          </w:p>
        </w:tc>
        <w:tc>
          <w:tcPr>
            <w:tcW w:w="788" w:type="dxa"/>
            <w:tcBorders>
              <w:top w:val="nil"/>
              <w:left w:val="nil"/>
              <w:bottom w:val="nil"/>
              <w:right w:val="nil"/>
            </w:tcBorders>
            <w:shd w:val="clear" w:color="auto" w:fill="auto"/>
            <w:vAlign w:val="center"/>
            <w:hideMark/>
          </w:tcPr>
          <w:p w14:paraId="39B51E93" w14:textId="77777777" w:rsidR="008B41F6" w:rsidRPr="008B41F6" w:rsidRDefault="008B41F6" w:rsidP="008B41F6">
            <w:pPr>
              <w:rPr>
                <w:sz w:val="11"/>
                <w:szCs w:val="11"/>
              </w:rPr>
            </w:pPr>
          </w:p>
        </w:tc>
        <w:tc>
          <w:tcPr>
            <w:tcW w:w="1397" w:type="dxa"/>
            <w:tcBorders>
              <w:top w:val="nil"/>
              <w:left w:val="nil"/>
              <w:bottom w:val="nil"/>
              <w:right w:val="nil"/>
            </w:tcBorders>
            <w:shd w:val="clear" w:color="auto" w:fill="auto"/>
            <w:vAlign w:val="center"/>
            <w:hideMark/>
          </w:tcPr>
          <w:p w14:paraId="7462CBA9" w14:textId="77777777" w:rsidR="008B41F6" w:rsidRPr="008B41F6" w:rsidRDefault="008B41F6" w:rsidP="008B41F6">
            <w:pPr>
              <w:rPr>
                <w:sz w:val="11"/>
                <w:szCs w:val="11"/>
              </w:rPr>
            </w:pPr>
          </w:p>
        </w:tc>
        <w:tc>
          <w:tcPr>
            <w:tcW w:w="1100" w:type="dxa"/>
            <w:tcBorders>
              <w:top w:val="nil"/>
              <w:left w:val="nil"/>
              <w:bottom w:val="nil"/>
              <w:right w:val="nil"/>
            </w:tcBorders>
            <w:shd w:val="clear" w:color="auto" w:fill="auto"/>
            <w:vAlign w:val="center"/>
            <w:hideMark/>
          </w:tcPr>
          <w:p w14:paraId="0D2BFF92"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6BF82A2D" w14:textId="77777777" w:rsidR="008B41F6" w:rsidRPr="008B41F6" w:rsidRDefault="008B41F6" w:rsidP="008B41F6">
            <w:pPr>
              <w:rPr>
                <w:sz w:val="11"/>
                <w:szCs w:val="11"/>
              </w:rPr>
            </w:pPr>
          </w:p>
        </w:tc>
        <w:tc>
          <w:tcPr>
            <w:tcW w:w="1333" w:type="dxa"/>
            <w:tcBorders>
              <w:top w:val="nil"/>
              <w:left w:val="nil"/>
              <w:bottom w:val="nil"/>
              <w:right w:val="nil"/>
            </w:tcBorders>
            <w:shd w:val="clear" w:color="auto" w:fill="auto"/>
            <w:vAlign w:val="center"/>
            <w:hideMark/>
          </w:tcPr>
          <w:p w14:paraId="2A76EBA6"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2F3AF6FA" w14:textId="77777777" w:rsidR="008B41F6" w:rsidRPr="008B41F6" w:rsidRDefault="008B41F6" w:rsidP="008B41F6">
            <w:pPr>
              <w:jc w:val="right"/>
              <w:rPr>
                <w:rFonts w:ascii="Tahoma" w:hAnsi="Tahoma" w:cs="Tahoma"/>
                <w:color w:val="FFFFFF"/>
                <w:sz w:val="11"/>
                <w:szCs w:val="11"/>
              </w:rPr>
            </w:pPr>
            <w:r w:rsidRPr="008B41F6">
              <w:rPr>
                <w:rFonts w:ascii="Tahoma" w:hAnsi="Tahoma" w:cs="Tahoma"/>
                <w:color w:val="FFFFFF"/>
                <w:sz w:val="11"/>
                <w:szCs w:val="11"/>
              </w:rPr>
              <w:t>4827,53</w:t>
            </w:r>
          </w:p>
        </w:tc>
        <w:tc>
          <w:tcPr>
            <w:tcW w:w="1123" w:type="dxa"/>
            <w:tcBorders>
              <w:top w:val="nil"/>
              <w:left w:val="nil"/>
              <w:bottom w:val="nil"/>
              <w:right w:val="nil"/>
            </w:tcBorders>
            <w:shd w:val="clear" w:color="auto" w:fill="auto"/>
            <w:vAlign w:val="center"/>
            <w:hideMark/>
          </w:tcPr>
          <w:p w14:paraId="0421AD17" w14:textId="77777777" w:rsidR="008B41F6" w:rsidRPr="008B41F6" w:rsidRDefault="008B41F6" w:rsidP="008B41F6">
            <w:pPr>
              <w:jc w:val="right"/>
              <w:rPr>
                <w:rFonts w:ascii="Tahoma" w:hAnsi="Tahoma" w:cs="Tahoma"/>
                <w:color w:val="FFFFFF"/>
                <w:sz w:val="11"/>
                <w:szCs w:val="11"/>
              </w:rPr>
            </w:pPr>
          </w:p>
        </w:tc>
        <w:tc>
          <w:tcPr>
            <w:tcW w:w="1879" w:type="dxa"/>
            <w:tcBorders>
              <w:top w:val="nil"/>
              <w:left w:val="nil"/>
              <w:bottom w:val="nil"/>
              <w:right w:val="nil"/>
            </w:tcBorders>
            <w:shd w:val="clear" w:color="auto" w:fill="auto"/>
            <w:vAlign w:val="center"/>
            <w:hideMark/>
          </w:tcPr>
          <w:p w14:paraId="1AF9FDC9" w14:textId="77777777" w:rsidR="008B41F6" w:rsidRPr="008B41F6" w:rsidRDefault="008B41F6" w:rsidP="008B41F6">
            <w:pPr>
              <w:rPr>
                <w:sz w:val="11"/>
                <w:szCs w:val="11"/>
              </w:rPr>
            </w:pPr>
          </w:p>
        </w:tc>
      </w:tr>
      <w:tr w:rsidR="008B41F6" w:rsidRPr="008B41F6" w14:paraId="5D6466DF" w14:textId="77777777" w:rsidTr="008B41F6">
        <w:trPr>
          <w:trHeight w:val="225"/>
          <w:jc w:val="center"/>
        </w:trPr>
        <w:tc>
          <w:tcPr>
            <w:tcW w:w="430" w:type="dxa"/>
            <w:tcBorders>
              <w:top w:val="nil"/>
              <w:left w:val="nil"/>
              <w:bottom w:val="nil"/>
              <w:right w:val="nil"/>
            </w:tcBorders>
            <w:shd w:val="clear" w:color="auto" w:fill="auto"/>
            <w:vAlign w:val="center"/>
            <w:hideMark/>
          </w:tcPr>
          <w:p w14:paraId="575218A4"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03883AED"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1C49466E" w14:textId="77777777" w:rsidR="008B41F6" w:rsidRPr="008B41F6" w:rsidRDefault="008B41F6" w:rsidP="008B41F6">
            <w:pPr>
              <w:rPr>
                <w:sz w:val="11"/>
                <w:szCs w:val="11"/>
              </w:rPr>
            </w:pPr>
          </w:p>
        </w:tc>
        <w:tc>
          <w:tcPr>
            <w:tcW w:w="3712" w:type="dxa"/>
            <w:tcBorders>
              <w:top w:val="nil"/>
              <w:left w:val="nil"/>
              <w:bottom w:val="nil"/>
              <w:right w:val="nil"/>
            </w:tcBorders>
            <w:shd w:val="clear" w:color="auto" w:fill="auto"/>
            <w:vAlign w:val="center"/>
            <w:hideMark/>
          </w:tcPr>
          <w:p w14:paraId="421FA382" w14:textId="77777777" w:rsidR="008B41F6" w:rsidRPr="008B41F6" w:rsidRDefault="008B41F6" w:rsidP="008B41F6">
            <w:pPr>
              <w:rPr>
                <w:sz w:val="11"/>
                <w:szCs w:val="11"/>
              </w:rPr>
            </w:pPr>
          </w:p>
        </w:tc>
        <w:tc>
          <w:tcPr>
            <w:tcW w:w="788" w:type="dxa"/>
            <w:tcBorders>
              <w:top w:val="nil"/>
              <w:left w:val="nil"/>
              <w:bottom w:val="nil"/>
              <w:right w:val="nil"/>
            </w:tcBorders>
            <w:shd w:val="clear" w:color="auto" w:fill="auto"/>
            <w:vAlign w:val="center"/>
            <w:hideMark/>
          </w:tcPr>
          <w:p w14:paraId="52D078E2" w14:textId="77777777" w:rsidR="008B41F6" w:rsidRPr="008B41F6" w:rsidRDefault="008B41F6" w:rsidP="008B41F6">
            <w:pPr>
              <w:rPr>
                <w:sz w:val="11"/>
                <w:szCs w:val="11"/>
              </w:rPr>
            </w:pPr>
          </w:p>
        </w:tc>
        <w:tc>
          <w:tcPr>
            <w:tcW w:w="1397" w:type="dxa"/>
            <w:tcBorders>
              <w:top w:val="nil"/>
              <w:left w:val="nil"/>
              <w:bottom w:val="nil"/>
              <w:right w:val="nil"/>
            </w:tcBorders>
            <w:shd w:val="clear" w:color="auto" w:fill="auto"/>
            <w:vAlign w:val="center"/>
            <w:hideMark/>
          </w:tcPr>
          <w:p w14:paraId="22BA5AF5" w14:textId="77777777" w:rsidR="008B41F6" w:rsidRPr="008B41F6" w:rsidRDefault="008B41F6" w:rsidP="008B41F6">
            <w:pPr>
              <w:rPr>
                <w:sz w:val="11"/>
                <w:szCs w:val="11"/>
              </w:rPr>
            </w:pPr>
          </w:p>
        </w:tc>
        <w:tc>
          <w:tcPr>
            <w:tcW w:w="1100" w:type="dxa"/>
            <w:tcBorders>
              <w:top w:val="nil"/>
              <w:left w:val="nil"/>
              <w:bottom w:val="nil"/>
              <w:right w:val="nil"/>
            </w:tcBorders>
            <w:shd w:val="clear" w:color="auto" w:fill="auto"/>
            <w:vAlign w:val="center"/>
            <w:hideMark/>
          </w:tcPr>
          <w:p w14:paraId="62402F36"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53600C06" w14:textId="77777777" w:rsidR="008B41F6" w:rsidRPr="008B41F6" w:rsidRDefault="008B41F6" w:rsidP="008B41F6">
            <w:pPr>
              <w:rPr>
                <w:sz w:val="11"/>
                <w:szCs w:val="11"/>
              </w:rPr>
            </w:pPr>
          </w:p>
        </w:tc>
        <w:tc>
          <w:tcPr>
            <w:tcW w:w="1333" w:type="dxa"/>
            <w:tcBorders>
              <w:top w:val="nil"/>
              <w:left w:val="nil"/>
              <w:bottom w:val="nil"/>
              <w:right w:val="nil"/>
            </w:tcBorders>
            <w:shd w:val="clear" w:color="auto" w:fill="auto"/>
            <w:vAlign w:val="center"/>
            <w:hideMark/>
          </w:tcPr>
          <w:p w14:paraId="26BA211E"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4D9534B2" w14:textId="77777777" w:rsidR="008B41F6" w:rsidRPr="008B41F6" w:rsidRDefault="008B41F6" w:rsidP="008B41F6">
            <w:pPr>
              <w:jc w:val="right"/>
              <w:rPr>
                <w:rFonts w:ascii="Tahoma" w:hAnsi="Tahoma" w:cs="Tahoma"/>
                <w:color w:val="FFFFFF"/>
                <w:sz w:val="11"/>
                <w:szCs w:val="11"/>
              </w:rPr>
            </w:pPr>
            <w:r w:rsidRPr="008B41F6">
              <w:rPr>
                <w:rFonts w:ascii="Tahoma" w:hAnsi="Tahoma" w:cs="Tahoma"/>
                <w:color w:val="FFFFFF"/>
                <w:sz w:val="11"/>
                <w:szCs w:val="11"/>
              </w:rPr>
              <w:t>0,00</w:t>
            </w:r>
          </w:p>
        </w:tc>
        <w:tc>
          <w:tcPr>
            <w:tcW w:w="1123" w:type="dxa"/>
            <w:tcBorders>
              <w:top w:val="nil"/>
              <w:left w:val="nil"/>
              <w:bottom w:val="nil"/>
              <w:right w:val="nil"/>
            </w:tcBorders>
            <w:shd w:val="clear" w:color="auto" w:fill="auto"/>
            <w:vAlign w:val="center"/>
            <w:hideMark/>
          </w:tcPr>
          <w:p w14:paraId="70135E5D" w14:textId="77777777" w:rsidR="008B41F6" w:rsidRPr="008B41F6" w:rsidRDefault="008B41F6" w:rsidP="008B41F6">
            <w:pPr>
              <w:jc w:val="right"/>
              <w:rPr>
                <w:rFonts w:ascii="Tahoma" w:hAnsi="Tahoma" w:cs="Tahoma"/>
                <w:color w:val="FFFFFF"/>
                <w:sz w:val="11"/>
                <w:szCs w:val="11"/>
              </w:rPr>
            </w:pPr>
          </w:p>
        </w:tc>
        <w:tc>
          <w:tcPr>
            <w:tcW w:w="1879" w:type="dxa"/>
            <w:tcBorders>
              <w:top w:val="nil"/>
              <w:left w:val="nil"/>
              <w:bottom w:val="nil"/>
              <w:right w:val="nil"/>
            </w:tcBorders>
            <w:shd w:val="clear" w:color="auto" w:fill="auto"/>
            <w:vAlign w:val="center"/>
            <w:hideMark/>
          </w:tcPr>
          <w:p w14:paraId="3217FD7D" w14:textId="77777777" w:rsidR="008B41F6" w:rsidRPr="008B41F6" w:rsidRDefault="008B41F6" w:rsidP="008B41F6">
            <w:pPr>
              <w:rPr>
                <w:sz w:val="11"/>
                <w:szCs w:val="11"/>
              </w:rPr>
            </w:pPr>
          </w:p>
        </w:tc>
      </w:tr>
      <w:tr w:rsidR="008B41F6" w:rsidRPr="008B41F6" w14:paraId="7306D0BE" w14:textId="77777777" w:rsidTr="008B41F6">
        <w:trPr>
          <w:trHeight w:val="225"/>
          <w:jc w:val="center"/>
        </w:trPr>
        <w:tc>
          <w:tcPr>
            <w:tcW w:w="430" w:type="dxa"/>
            <w:tcBorders>
              <w:top w:val="nil"/>
              <w:left w:val="nil"/>
              <w:bottom w:val="nil"/>
              <w:right w:val="nil"/>
            </w:tcBorders>
            <w:shd w:val="clear" w:color="auto" w:fill="auto"/>
            <w:vAlign w:val="center"/>
            <w:hideMark/>
          </w:tcPr>
          <w:p w14:paraId="6FCB5745"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66DFDF3C"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3583F3AA" w14:textId="77777777" w:rsidR="008B41F6" w:rsidRPr="008B41F6" w:rsidRDefault="008B41F6" w:rsidP="008B41F6">
            <w:pPr>
              <w:rPr>
                <w:sz w:val="11"/>
                <w:szCs w:val="11"/>
              </w:rPr>
            </w:pPr>
          </w:p>
        </w:tc>
        <w:tc>
          <w:tcPr>
            <w:tcW w:w="3712" w:type="dxa"/>
            <w:tcBorders>
              <w:top w:val="nil"/>
              <w:left w:val="nil"/>
              <w:bottom w:val="nil"/>
              <w:right w:val="nil"/>
            </w:tcBorders>
            <w:shd w:val="clear" w:color="auto" w:fill="auto"/>
            <w:vAlign w:val="center"/>
            <w:hideMark/>
          </w:tcPr>
          <w:p w14:paraId="222785B2" w14:textId="77777777" w:rsidR="008B41F6" w:rsidRPr="008B41F6" w:rsidRDefault="008B41F6" w:rsidP="008B41F6">
            <w:pPr>
              <w:rPr>
                <w:sz w:val="11"/>
                <w:szCs w:val="11"/>
              </w:rPr>
            </w:pPr>
          </w:p>
        </w:tc>
        <w:tc>
          <w:tcPr>
            <w:tcW w:w="788" w:type="dxa"/>
            <w:tcBorders>
              <w:top w:val="nil"/>
              <w:left w:val="nil"/>
              <w:bottom w:val="nil"/>
              <w:right w:val="nil"/>
            </w:tcBorders>
            <w:shd w:val="clear" w:color="auto" w:fill="auto"/>
            <w:vAlign w:val="center"/>
            <w:hideMark/>
          </w:tcPr>
          <w:p w14:paraId="6140B556" w14:textId="77777777" w:rsidR="008B41F6" w:rsidRPr="008B41F6" w:rsidRDefault="008B41F6" w:rsidP="008B41F6">
            <w:pPr>
              <w:rPr>
                <w:sz w:val="11"/>
                <w:szCs w:val="11"/>
              </w:rPr>
            </w:pPr>
          </w:p>
        </w:tc>
        <w:tc>
          <w:tcPr>
            <w:tcW w:w="1397" w:type="dxa"/>
            <w:tcBorders>
              <w:top w:val="nil"/>
              <w:left w:val="nil"/>
              <w:bottom w:val="nil"/>
              <w:right w:val="nil"/>
            </w:tcBorders>
            <w:shd w:val="clear" w:color="auto" w:fill="auto"/>
            <w:vAlign w:val="center"/>
            <w:hideMark/>
          </w:tcPr>
          <w:p w14:paraId="0A797C83" w14:textId="77777777" w:rsidR="008B41F6" w:rsidRPr="008B41F6" w:rsidRDefault="008B41F6" w:rsidP="008B41F6">
            <w:pPr>
              <w:rPr>
                <w:sz w:val="11"/>
                <w:szCs w:val="11"/>
              </w:rPr>
            </w:pPr>
          </w:p>
        </w:tc>
        <w:tc>
          <w:tcPr>
            <w:tcW w:w="1100" w:type="dxa"/>
            <w:tcBorders>
              <w:top w:val="nil"/>
              <w:left w:val="nil"/>
              <w:bottom w:val="nil"/>
              <w:right w:val="nil"/>
            </w:tcBorders>
            <w:shd w:val="clear" w:color="auto" w:fill="auto"/>
            <w:vAlign w:val="center"/>
            <w:hideMark/>
          </w:tcPr>
          <w:p w14:paraId="71AA6004"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30325CA9"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2017 г.</w:t>
            </w:r>
          </w:p>
        </w:tc>
        <w:tc>
          <w:tcPr>
            <w:tcW w:w="1333" w:type="dxa"/>
            <w:tcBorders>
              <w:top w:val="nil"/>
              <w:left w:val="nil"/>
              <w:bottom w:val="nil"/>
              <w:right w:val="nil"/>
            </w:tcBorders>
            <w:shd w:val="clear" w:color="auto" w:fill="auto"/>
            <w:vAlign w:val="center"/>
            <w:hideMark/>
          </w:tcPr>
          <w:p w14:paraId="171985C1" w14:textId="77777777" w:rsidR="008B41F6" w:rsidRPr="008B41F6" w:rsidRDefault="008B41F6" w:rsidP="008B41F6">
            <w:pPr>
              <w:jc w:val="center"/>
              <w:rPr>
                <w:rFonts w:ascii="Tahoma" w:hAnsi="Tahoma" w:cs="Tahoma"/>
                <w:sz w:val="11"/>
                <w:szCs w:val="11"/>
              </w:rPr>
            </w:pPr>
            <w:r w:rsidRPr="008B41F6">
              <w:rPr>
                <w:rFonts w:ascii="Tahoma" w:hAnsi="Tahoma" w:cs="Tahoma"/>
                <w:sz w:val="11"/>
                <w:szCs w:val="11"/>
              </w:rPr>
              <w:t>2018 г.</w:t>
            </w:r>
          </w:p>
        </w:tc>
        <w:tc>
          <w:tcPr>
            <w:tcW w:w="1023" w:type="dxa"/>
            <w:tcBorders>
              <w:top w:val="nil"/>
              <w:left w:val="nil"/>
              <w:bottom w:val="nil"/>
              <w:right w:val="nil"/>
            </w:tcBorders>
            <w:shd w:val="clear" w:color="auto" w:fill="auto"/>
            <w:vAlign w:val="center"/>
            <w:hideMark/>
          </w:tcPr>
          <w:p w14:paraId="492D0618" w14:textId="77777777" w:rsidR="008B41F6" w:rsidRPr="008B41F6" w:rsidRDefault="008B41F6" w:rsidP="008B41F6">
            <w:pPr>
              <w:jc w:val="center"/>
              <w:rPr>
                <w:rFonts w:ascii="Tahoma" w:hAnsi="Tahoma" w:cs="Tahoma"/>
                <w:sz w:val="11"/>
                <w:szCs w:val="11"/>
              </w:rPr>
            </w:pPr>
          </w:p>
        </w:tc>
        <w:tc>
          <w:tcPr>
            <w:tcW w:w="1123" w:type="dxa"/>
            <w:tcBorders>
              <w:top w:val="nil"/>
              <w:left w:val="nil"/>
              <w:bottom w:val="nil"/>
              <w:right w:val="nil"/>
            </w:tcBorders>
            <w:shd w:val="clear" w:color="auto" w:fill="auto"/>
            <w:vAlign w:val="center"/>
            <w:hideMark/>
          </w:tcPr>
          <w:p w14:paraId="5F4F9D69" w14:textId="77777777" w:rsidR="008B41F6" w:rsidRPr="008B41F6" w:rsidRDefault="008B41F6" w:rsidP="008B41F6">
            <w:pPr>
              <w:rPr>
                <w:sz w:val="11"/>
                <w:szCs w:val="11"/>
              </w:rPr>
            </w:pPr>
          </w:p>
        </w:tc>
        <w:tc>
          <w:tcPr>
            <w:tcW w:w="1879" w:type="dxa"/>
            <w:tcBorders>
              <w:top w:val="nil"/>
              <w:left w:val="nil"/>
              <w:bottom w:val="nil"/>
              <w:right w:val="nil"/>
            </w:tcBorders>
            <w:shd w:val="clear" w:color="auto" w:fill="auto"/>
            <w:vAlign w:val="center"/>
            <w:hideMark/>
          </w:tcPr>
          <w:p w14:paraId="0C56A50E" w14:textId="77777777" w:rsidR="008B41F6" w:rsidRPr="008B41F6" w:rsidRDefault="008B41F6" w:rsidP="008B41F6">
            <w:pPr>
              <w:rPr>
                <w:sz w:val="11"/>
                <w:szCs w:val="11"/>
              </w:rPr>
            </w:pPr>
          </w:p>
        </w:tc>
      </w:tr>
      <w:tr w:rsidR="008B41F6" w:rsidRPr="008B41F6" w14:paraId="5D8FA040" w14:textId="77777777" w:rsidTr="008B41F6">
        <w:trPr>
          <w:trHeight w:val="225"/>
          <w:jc w:val="center"/>
        </w:trPr>
        <w:tc>
          <w:tcPr>
            <w:tcW w:w="430" w:type="dxa"/>
            <w:tcBorders>
              <w:top w:val="nil"/>
              <w:left w:val="nil"/>
              <w:bottom w:val="nil"/>
              <w:right w:val="nil"/>
            </w:tcBorders>
            <w:shd w:val="clear" w:color="auto" w:fill="auto"/>
            <w:vAlign w:val="center"/>
            <w:hideMark/>
          </w:tcPr>
          <w:p w14:paraId="6782EDE0"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24EC9719"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236D6310" w14:textId="77777777" w:rsidR="008B41F6" w:rsidRPr="008B41F6" w:rsidRDefault="008B41F6" w:rsidP="008B41F6">
            <w:pPr>
              <w:rPr>
                <w:sz w:val="11"/>
                <w:szCs w:val="11"/>
              </w:rPr>
            </w:pPr>
          </w:p>
        </w:tc>
        <w:tc>
          <w:tcPr>
            <w:tcW w:w="371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67E3381" w14:textId="77777777" w:rsidR="008B41F6" w:rsidRPr="008B41F6" w:rsidRDefault="008B41F6" w:rsidP="008B41F6">
            <w:pPr>
              <w:rPr>
                <w:rFonts w:ascii="Tahoma" w:hAnsi="Tahoma" w:cs="Tahoma"/>
                <w:color w:val="000000"/>
                <w:sz w:val="11"/>
                <w:szCs w:val="11"/>
              </w:rPr>
            </w:pPr>
            <w:r w:rsidRPr="008B41F6">
              <w:rPr>
                <w:rFonts w:ascii="Tahoma" w:hAnsi="Tahoma" w:cs="Tahoma"/>
                <w:color w:val="000000"/>
                <w:sz w:val="11"/>
                <w:szCs w:val="11"/>
              </w:rPr>
              <w:t>Индекс эффективности операционных расходов</w:t>
            </w:r>
          </w:p>
        </w:tc>
        <w:tc>
          <w:tcPr>
            <w:tcW w:w="788" w:type="dxa"/>
            <w:tcBorders>
              <w:top w:val="single" w:sz="4" w:space="0" w:color="C0C0C0"/>
              <w:left w:val="nil"/>
              <w:bottom w:val="single" w:sz="4" w:space="0" w:color="C0C0C0"/>
              <w:right w:val="nil"/>
            </w:tcBorders>
            <w:shd w:val="clear" w:color="auto" w:fill="auto"/>
            <w:noWrap/>
            <w:vAlign w:val="center"/>
            <w:hideMark/>
          </w:tcPr>
          <w:p w14:paraId="228ABBC6"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w:t>
            </w:r>
          </w:p>
        </w:tc>
        <w:tc>
          <w:tcPr>
            <w:tcW w:w="1397" w:type="dxa"/>
            <w:tcBorders>
              <w:top w:val="single" w:sz="4" w:space="0" w:color="C0C0C0"/>
              <w:left w:val="nil"/>
              <w:bottom w:val="single" w:sz="4" w:space="0" w:color="C0C0C0"/>
              <w:right w:val="single" w:sz="4" w:space="0" w:color="C0C0C0"/>
            </w:tcBorders>
            <w:shd w:val="clear" w:color="auto" w:fill="auto"/>
            <w:vAlign w:val="center"/>
            <w:hideMark/>
          </w:tcPr>
          <w:p w14:paraId="3F52619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1 </w:t>
            </w:r>
          </w:p>
        </w:tc>
        <w:tc>
          <w:tcPr>
            <w:tcW w:w="1100" w:type="dxa"/>
            <w:tcBorders>
              <w:top w:val="single" w:sz="4" w:space="0" w:color="C0C0C0"/>
              <w:left w:val="nil"/>
              <w:bottom w:val="single" w:sz="4" w:space="0" w:color="C0C0C0"/>
              <w:right w:val="single" w:sz="4" w:space="0" w:color="C0C0C0"/>
            </w:tcBorders>
            <w:shd w:val="clear" w:color="auto" w:fill="auto"/>
            <w:vAlign w:val="center"/>
            <w:hideMark/>
          </w:tcPr>
          <w:p w14:paraId="56769C5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023" w:type="dxa"/>
            <w:tcBorders>
              <w:top w:val="single" w:sz="4" w:space="0" w:color="C0C0C0"/>
              <w:left w:val="nil"/>
              <w:bottom w:val="single" w:sz="4" w:space="0" w:color="C0C0C0"/>
              <w:right w:val="single" w:sz="4" w:space="0" w:color="C0C0C0"/>
            </w:tcBorders>
            <w:shd w:val="clear" w:color="auto" w:fill="auto"/>
            <w:vAlign w:val="center"/>
            <w:hideMark/>
          </w:tcPr>
          <w:p w14:paraId="1F58C88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1 </w:t>
            </w:r>
          </w:p>
        </w:tc>
        <w:tc>
          <w:tcPr>
            <w:tcW w:w="1333" w:type="dxa"/>
            <w:tcBorders>
              <w:top w:val="single" w:sz="4" w:space="0" w:color="C0C0C0"/>
              <w:left w:val="nil"/>
              <w:bottom w:val="single" w:sz="4" w:space="0" w:color="C0C0C0"/>
              <w:right w:val="single" w:sz="4" w:space="0" w:color="C0C0C0"/>
            </w:tcBorders>
            <w:shd w:val="clear" w:color="auto" w:fill="auto"/>
            <w:vAlign w:val="center"/>
            <w:hideMark/>
          </w:tcPr>
          <w:p w14:paraId="2C12378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1 </w:t>
            </w:r>
          </w:p>
        </w:tc>
        <w:tc>
          <w:tcPr>
            <w:tcW w:w="1023" w:type="dxa"/>
            <w:tcBorders>
              <w:top w:val="nil"/>
              <w:left w:val="nil"/>
              <w:bottom w:val="nil"/>
              <w:right w:val="nil"/>
            </w:tcBorders>
            <w:shd w:val="clear" w:color="auto" w:fill="auto"/>
            <w:vAlign w:val="center"/>
            <w:hideMark/>
          </w:tcPr>
          <w:p w14:paraId="51E98811" w14:textId="77777777" w:rsidR="008B41F6" w:rsidRPr="008B41F6" w:rsidRDefault="008B41F6" w:rsidP="008B41F6">
            <w:pPr>
              <w:jc w:val="center"/>
              <w:rPr>
                <w:rFonts w:ascii="Tahoma" w:hAnsi="Tahoma" w:cs="Tahoma"/>
                <w:b/>
                <w:bCs/>
                <w:sz w:val="11"/>
                <w:szCs w:val="11"/>
              </w:rPr>
            </w:pPr>
          </w:p>
        </w:tc>
        <w:tc>
          <w:tcPr>
            <w:tcW w:w="1123" w:type="dxa"/>
            <w:tcBorders>
              <w:top w:val="nil"/>
              <w:left w:val="nil"/>
              <w:bottom w:val="nil"/>
              <w:right w:val="nil"/>
            </w:tcBorders>
            <w:shd w:val="clear" w:color="auto" w:fill="auto"/>
            <w:vAlign w:val="center"/>
            <w:hideMark/>
          </w:tcPr>
          <w:p w14:paraId="0715D357" w14:textId="77777777" w:rsidR="008B41F6" w:rsidRPr="008B41F6" w:rsidRDefault="008B41F6" w:rsidP="008B41F6">
            <w:pPr>
              <w:rPr>
                <w:sz w:val="11"/>
                <w:szCs w:val="11"/>
              </w:rPr>
            </w:pPr>
          </w:p>
        </w:tc>
        <w:tc>
          <w:tcPr>
            <w:tcW w:w="1879" w:type="dxa"/>
            <w:tcBorders>
              <w:top w:val="nil"/>
              <w:left w:val="nil"/>
              <w:bottom w:val="nil"/>
              <w:right w:val="nil"/>
            </w:tcBorders>
            <w:shd w:val="clear" w:color="auto" w:fill="auto"/>
            <w:vAlign w:val="center"/>
            <w:hideMark/>
          </w:tcPr>
          <w:p w14:paraId="6B5957F1" w14:textId="77777777" w:rsidR="008B41F6" w:rsidRPr="008B41F6" w:rsidRDefault="008B41F6" w:rsidP="008B41F6">
            <w:pPr>
              <w:rPr>
                <w:sz w:val="11"/>
                <w:szCs w:val="11"/>
              </w:rPr>
            </w:pPr>
          </w:p>
        </w:tc>
      </w:tr>
      <w:tr w:rsidR="008B41F6" w:rsidRPr="008B41F6" w14:paraId="1CEDAD75" w14:textId="77777777" w:rsidTr="008B41F6">
        <w:trPr>
          <w:trHeight w:val="225"/>
          <w:jc w:val="center"/>
        </w:trPr>
        <w:tc>
          <w:tcPr>
            <w:tcW w:w="430" w:type="dxa"/>
            <w:tcBorders>
              <w:top w:val="nil"/>
              <w:left w:val="nil"/>
              <w:bottom w:val="nil"/>
              <w:right w:val="nil"/>
            </w:tcBorders>
            <w:shd w:val="clear" w:color="auto" w:fill="auto"/>
            <w:vAlign w:val="center"/>
            <w:hideMark/>
          </w:tcPr>
          <w:p w14:paraId="6A03A013"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2820D72A"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0EEB2D12"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auto" w:fill="auto"/>
            <w:noWrap/>
            <w:vAlign w:val="bottom"/>
            <w:hideMark/>
          </w:tcPr>
          <w:p w14:paraId="6F2CB19A" w14:textId="77777777" w:rsidR="008B41F6" w:rsidRPr="008B41F6" w:rsidRDefault="008B41F6" w:rsidP="008B41F6">
            <w:pPr>
              <w:rPr>
                <w:rFonts w:ascii="Tahoma" w:hAnsi="Tahoma" w:cs="Tahoma"/>
                <w:color w:val="000000"/>
                <w:sz w:val="11"/>
                <w:szCs w:val="11"/>
              </w:rPr>
            </w:pPr>
            <w:r w:rsidRPr="008B41F6">
              <w:rPr>
                <w:rFonts w:ascii="Tahoma" w:hAnsi="Tahoma" w:cs="Tahoma"/>
                <w:color w:val="000000"/>
                <w:sz w:val="11"/>
                <w:szCs w:val="11"/>
              </w:rPr>
              <w:t>Индекс потребительских цен</w:t>
            </w:r>
          </w:p>
        </w:tc>
        <w:tc>
          <w:tcPr>
            <w:tcW w:w="788" w:type="dxa"/>
            <w:tcBorders>
              <w:top w:val="nil"/>
              <w:left w:val="nil"/>
              <w:bottom w:val="single" w:sz="4" w:space="0" w:color="C0C0C0"/>
              <w:right w:val="nil"/>
            </w:tcBorders>
            <w:shd w:val="clear" w:color="auto" w:fill="auto"/>
            <w:noWrap/>
            <w:vAlign w:val="center"/>
            <w:hideMark/>
          </w:tcPr>
          <w:p w14:paraId="20A64547" w14:textId="77777777" w:rsidR="008B41F6" w:rsidRPr="008B41F6" w:rsidRDefault="008B41F6" w:rsidP="008B41F6">
            <w:pPr>
              <w:jc w:val="center"/>
              <w:rPr>
                <w:rFonts w:ascii="Tahoma" w:hAnsi="Tahoma" w:cs="Tahoma"/>
                <w:color w:val="000000"/>
                <w:sz w:val="11"/>
                <w:szCs w:val="11"/>
              </w:rPr>
            </w:pPr>
            <w:r w:rsidRPr="008B41F6">
              <w:rPr>
                <w:rFonts w:ascii="Tahoma" w:hAnsi="Tahoma" w:cs="Tahoma"/>
                <w:color w:val="000000"/>
                <w:sz w:val="11"/>
                <w:szCs w:val="11"/>
              </w:rPr>
              <w:t>%</w:t>
            </w:r>
          </w:p>
        </w:tc>
        <w:tc>
          <w:tcPr>
            <w:tcW w:w="1397" w:type="dxa"/>
            <w:tcBorders>
              <w:top w:val="nil"/>
              <w:left w:val="nil"/>
              <w:bottom w:val="single" w:sz="4" w:space="0" w:color="C0C0C0"/>
              <w:right w:val="single" w:sz="4" w:space="0" w:color="C0C0C0"/>
            </w:tcBorders>
            <w:shd w:val="clear" w:color="auto" w:fill="auto"/>
            <w:vAlign w:val="center"/>
            <w:hideMark/>
          </w:tcPr>
          <w:p w14:paraId="25BC70A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4,0 </w:t>
            </w:r>
          </w:p>
        </w:tc>
        <w:tc>
          <w:tcPr>
            <w:tcW w:w="1100" w:type="dxa"/>
            <w:tcBorders>
              <w:top w:val="nil"/>
              <w:left w:val="nil"/>
              <w:bottom w:val="single" w:sz="4" w:space="0" w:color="C0C0C0"/>
              <w:right w:val="single" w:sz="4" w:space="0" w:color="C0C0C0"/>
            </w:tcBorders>
            <w:shd w:val="clear" w:color="auto" w:fill="auto"/>
            <w:vAlign w:val="center"/>
            <w:hideMark/>
          </w:tcPr>
          <w:p w14:paraId="493AE24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023" w:type="dxa"/>
            <w:tcBorders>
              <w:top w:val="nil"/>
              <w:left w:val="nil"/>
              <w:bottom w:val="single" w:sz="4" w:space="0" w:color="C0C0C0"/>
              <w:right w:val="single" w:sz="4" w:space="0" w:color="C0C0C0"/>
            </w:tcBorders>
            <w:shd w:val="clear" w:color="auto" w:fill="auto"/>
            <w:vAlign w:val="center"/>
            <w:hideMark/>
          </w:tcPr>
          <w:p w14:paraId="7306AFC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4,7 </w:t>
            </w:r>
          </w:p>
        </w:tc>
        <w:tc>
          <w:tcPr>
            <w:tcW w:w="1333" w:type="dxa"/>
            <w:tcBorders>
              <w:top w:val="nil"/>
              <w:left w:val="nil"/>
              <w:bottom w:val="single" w:sz="4" w:space="0" w:color="C0C0C0"/>
              <w:right w:val="single" w:sz="4" w:space="0" w:color="C0C0C0"/>
            </w:tcBorders>
            <w:shd w:val="clear" w:color="auto" w:fill="auto"/>
            <w:vAlign w:val="center"/>
            <w:hideMark/>
          </w:tcPr>
          <w:p w14:paraId="629343A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4,0 </w:t>
            </w:r>
          </w:p>
        </w:tc>
        <w:tc>
          <w:tcPr>
            <w:tcW w:w="1023" w:type="dxa"/>
            <w:tcBorders>
              <w:top w:val="nil"/>
              <w:left w:val="nil"/>
              <w:bottom w:val="nil"/>
              <w:right w:val="nil"/>
            </w:tcBorders>
            <w:shd w:val="clear" w:color="auto" w:fill="auto"/>
            <w:vAlign w:val="center"/>
            <w:hideMark/>
          </w:tcPr>
          <w:p w14:paraId="46976B5B" w14:textId="77777777" w:rsidR="008B41F6" w:rsidRPr="008B41F6" w:rsidRDefault="008B41F6" w:rsidP="008B41F6">
            <w:pPr>
              <w:jc w:val="center"/>
              <w:rPr>
                <w:rFonts w:ascii="Tahoma" w:hAnsi="Tahoma" w:cs="Tahoma"/>
                <w:b/>
                <w:bCs/>
                <w:sz w:val="11"/>
                <w:szCs w:val="11"/>
              </w:rPr>
            </w:pPr>
          </w:p>
        </w:tc>
        <w:tc>
          <w:tcPr>
            <w:tcW w:w="1123" w:type="dxa"/>
            <w:tcBorders>
              <w:top w:val="nil"/>
              <w:left w:val="nil"/>
              <w:bottom w:val="nil"/>
              <w:right w:val="nil"/>
            </w:tcBorders>
            <w:shd w:val="clear" w:color="auto" w:fill="auto"/>
            <w:vAlign w:val="center"/>
            <w:hideMark/>
          </w:tcPr>
          <w:p w14:paraId="39FE6E68" w14:textId="77777777" w:rsidR="008B41F6" w:rsidRPr="008B41F6" w:rsidRDefault="008B41F6" w:rsidP="008B41F6">
            <w:pPr>
              <w:rPr>
                <w:sz w:val="11"/>
                <w:szCs w:val="11"/>
              </w:rPr>
            </w:pPr>
          </w:p>
        </w:tc>
        <w:tc>
          <w:tcPr>
            <w:tcW w:w="1879" w:type="dxa"/>
            <w:tcBorders>
              <w:top w:val="nil"/>
              <w:left w:val="nil"/>
              <w:bottom w:val="nil"/>
              <w:right w:val="nil"/>
            </w:tcBorders>
            <w:shd w:val="clear" w:color="auto" w:fill="auto"/>
            <w:vAlign w:val="center"/>
            <w:hideMark/>
          </w:tcPr>
          <w:p w14:paraId="70DE5848" w14:textId="77777777" w:rsidR="008B41F6" w:rsidRPr="008B41F6" w:rsidRDefault="008B41F6" w:rsidP="008B41F6">
            <w:pPr>
              <w:rPr>
                <w:sz w:val="11"/>
                <w:szCs w:val="11"/>
              </w:rPr>
            </w:pPr>
          </w:p>
        </w:tc>
      </w:tr>
      <w:tr w:rsidR="008B41F6" w:rsidRPr="008B41F6" w14:paraId="482047B3" w14:textId="77777777" w:rsidTr="008B41F6">
        <w:trPr>
          <w:trHeight w:val="225"/>
          <w:jc w:val="center"/>
        </w:trPr>
        <w:tc>
          <w:tcPr>
            <w:tcW w:w="430" w:type="dxa"/>
            <w:tcBorders>
              <w:top w:val="nil"/>
              <w:left w:val="nil"/>
              <w:bottom w:val="nil"/>
              <w:right w:val="nil"/>
            </w:tcBorders>
            <w:shd w:val="clear" w:color="auto" w:fill="auto"/>
            <w:vAlign w:val="center"/>
            <w:hideMark/>
          </w:tcPr>
          <w:p w14:paraId="6524192C"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34E6AB9D"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10527ED4"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auto" w:fill="auto"/>
            <w:vAlign w:val="center"/>
            <w:hideMark/>
          </w:tcPr>
          <w:p w14:paraId="47D847DB" w14:textId="77777777" w:rsidR="008B41F6" w:rsidRPr="008B41F6" w:rsidRDefault="008B41F6" w:rsidP="008B41F6">
            <w:pPr>
              <w:rPr>
                <w:rFonts w:ascii="Tahoma" w:hAnsi="Tahoma" w:cs="Tahoma"/>
                <w:sz w:val="11"/>
                <w:szCs w:val="11"/>
              </w:rPr>
            </w:pPr>
            <w:r w:rsidRPr="008B41F6">
              <w:rPr>
                <w:rFonts w:ascii="Tahoma" w:hAnsi="Tahoma" w:cs="Tahoma"/>
                <w:sz w:val="11"/>
                <w:szCs w:val="11"/>
              </w:rPr>
              <w:t>Итого коэффициент индексации</w:t>
            </w:r>
          </w:p>
        </w:tc>
        <w:tc>
          <w:tcPr>
            <w:tcW w:w="788" w:type="dxa"/>
            <w:tcBorders>
              <w:top w:val="nil"/>
              <w:left w:val="nil"/>
              <w:bottom w:val="single" w:sz="4" w:space="0" w:color="C0C0C0"/>
              <w:right w:val="single" w:sz="4" w:space="0" w:color="C0C0C0"/>
            </w:tcBorders>
            <w:shd w:val="clear" w:color="auto" w:fill="auto"/>
            <w:vAlign w:val="center"/>
            <w:hideMark/>
          </w:tcPr>
          <w:p w14:paraId="4F49894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397" w:type="dxa"/>
            <w:tcBorders>
              <w:top w:val="nil"/>
              <w:left w:val="nil"/>
              <w:bottom w:val="single" w:sz="4" w:space="0" w:color="C0C0C0"/>
              <w:right w:val="single" w:sz="4" w:space="0" w:color="C0C0C0"/>
            </w:tcBorders>
            <w:shd w:val="clear" w:color="auto" w:fill="auto"/>
            <w:vAlign w:val="center"/>
            <w:hideMark/>
          </w:tcPr>
          <w:p w14:paraId="5324582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1,030 </w:t>
            </w:r>
          </w:p>
        </w:tc>
        <w:tc>
          <w:tcPr>
            <w:tcW w:w="1100" w:type="dxa"/>
            <w:tcBorders>
              <w:top w:val="nil"/>
              <w:left w:val="nil"/>
              <w:bottom w:val="single" w:sz="4" w:space="0" w:color="C0C0C0"/>
              <w:right w:val="single" w:sz="4" w:space="0" w:color="C0C0C0"/>
            </w:tcBorders>
            <w:shd w:val="clear" w:color="auto" w:fill="auto"/>
            <w:vAlign w:val="center"/>
            <w:hideMark/>
          </w:tcPr>
          <w:p w14:paraId="34560D6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w:t>
            </w:r>
          </w:p>
        </w:tc>
        <w:tc>
          <w:tcPr>
            <w:tcW w:w="1023" w:type="dxa"/>
            <w:tcBorders>
              <w:top w:val="nil"/>
              <w:left w:val="nil"/>
              <w:bottom w:val="single" w:sz="4" w:space="0" w:color="C0C0C0"/>
              <w:right w:val="single" w:sz="4" w:space="0" w:color="C0C0C0"/>
            </w:tcBorders>
            <w:shd w:val="clear" w:color="auto" w:fill="auto"/>
            <w:vAlign w:val="center"/>
            <w:hideMark/>
          </w:tcPr>
          <w:p w14:paraId="644D2EB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1,037 </w:t>
            </w:r>
          </w:p>
        </w:tc>
        <w:tc>
          <w:tcPr>
            <w:tcW w:w="1333" w:type="dxa"/>
            <w:tcBorders>
              <w:top w:val="nil"/>
              <w:left w:val="nil"/>
              <w:bottom w:val="single" w:sz="4" w:space="0" w:color="C0C0C0"/>
              <w:right w:val="single" w:sz="4" w:space="0" w:color="C0C0C0"/>
            </w:tcBorders>
            <w:shd w:val="clear" w:color="auto" w:fill="auto"/>
            <w:vAlign w:val="center"/>
            <w:hideMark/>
          </w:tcPr>
          <w:p w14:paraId="000502F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1,030 </w:t>
            </w:r>
          </w:p>
        </w:tc>
        <w:tc>
          <w:tcPr>
            <w:tcW w:w="1023" w:type="dxa"/>
            <w:tcBorders>
              <w:top w:val="nil"/>
              <w:left w:val="nil"/>
              <w:bottom w:val="nil"/>
              <w:right w:val="nil"/>
            </w:tcBorders>
            <w:shd w:val="clear" w:color="auto" w:fill="auto"/>
            <w:vAlign w:val="center"/>
            <w:hideMark/>
          </w:tcPr>
          <w:p w14:paraId="5B4F55DB" w14:textId="77777777" w:rsidR="008B41F6" w:rsidRPr="008B41F6" w:rsidRDefault="008B41F6" w:rsidP="008B41F6">
            <w:pPr>
              <w:rPr>
                <w:rFonts w:ascii="Tahoma" w:hAnsi="Tahoma" w:cs="Tahoma"/>
                <w:color w:val="FFFFFF"/>
                <w:sz w:val="11"/>
                <w:szCs w:val="11"/>
              </w:rPr>
            </w:pPr>
            <w:r w:rsidRPr="008B41F6">
              <w:rPr>
                <w:rFonts w:ascii="Tahoma" w:hAnsi="Tahoma" w:cs="Tahoma"/>
                <w:color w:val="FFFFFF"/>
                <w:sz w:val="11"/>
                <w:szCs w:val="11"/>
              </w:rPr>
              <w:t xml:space="preserve">        6 019,03   </w:t>
            </w:r>
          </w:p>
        </w:tc>
        <w:tc>
          <w:tcPr>
            <w:tcW w:w="1123" w:type="dxa"/>
            <w:tcBorders>
              <w:top w:val="nil"/>
              <w:left w:val="nil"/>
              <w:bottom w:val="nil"/>
              <w:right w:val="nil"/>
            </w:tcBorders>
            <w:shd w:val="clear" w:color="auto" w:fill="auto"/>
            <w:vAlign w:val="center"/>
            <w:hideMark/>
          </w:tcPr>
          <w:p w14:paraId="0D9D9F22" w14:textId="77777777" w:rsidR="008B41F6" w:rsidRPr="008B41F6" w:rsidRDefault="008B41F6" w:rsidP="008B41F6">
            <w:pPr>
              <w:rPr>
                <w:rFonts w:ascii="Tahoma" w:hAnsi="Tahoma" w:cs="Tahoma"/>
                <w:color w:val="FFFFFF"/>
                <w:sz w:val="11"/>
                <w:szCs w:val="11"/>
              </w:rPr>
            </w:pPr>
          </w:p>
        </w:tc>
        <w:tc>
          <w:tcPr>
            <w:tcW w:w="1879" w:type="dxa"/>
            <w:tcBorders>
              <w:top w:val="nil"/>
              <w:left w:val="nil"/>
              <w:bottom w:val="nil"/>
              <w:right w:val="nil"/>
            </w:tcBorders>
            <w:shd w:val="clear" w:color="auto" w:fill="auto"/>
            <w:vAlign w:val="center"/>
            <w:hideMark/>
          </w:tcPr>
          <w:p w14:paraId="72EEA441" w14:textId="77777777" w:rsidR="008B41F6" w:rsidRPr="008B41F6" w:rsidRDefault="008B41F6" w:rsidP="008B41F6">
            <w:pPr>
              <w:rPr>
                <w:sz w:val="11"/>
                <w:szCs w:val="11"/>
              </w:rPr>
            </w:pPr>
          </w:p>
        </w:tc>
      </w:tr>
      <w:tr w:rsidR="008B41F6" w:rsidRPr="008B41F6" w14:paraId="018EA343" w14:textId="77777777" w:rsidTr="008B41F6">
        <w:trPr>
          <w:trHeight w:val="225"/>
          <w:jc w:val="center"/>
        </w:trPr>
        <w:tc>
          <w:tcPr>
            <w:tcW w:w="430" w:type="dxa"/>
            <w:tcBorders>
              <w:top w:val="nil"/>
              <w:left w:val="nil"/>
              <w:bottom w:val="nil"/>
              <w:right w:val="nil"/>
            </w:tcBorders>
            <w:shd w:val="clear" w:color="auto" w:fill="auto"/>
            <w:vAlign w:val="center"/>
            <w:hideMark/>
          </w:tcPr>
          <w:p w14:paraId="196B820F"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4C693FBB"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7CBED14E" w14:textId="77777777" w:rsidR="008B41F6" w:rsidRPr="008B41F6" w:rsidRDefault="008B41F6" w:rsidP="008B41F6">
            <w:pPr>
              <w:rPr>
                <w:sz w:val="11"/>
                <w:szCs w:val="11"/>
              </w:rPr>
            </w:pPr>
          </w:p>
        </w:tc>
        <w:tc>
          <w:tcPr>
            <w:tcW w:w="3712" w:type="dxa"/>
            <w:tcBorders>
              <w:top w:val="nil"/>
              <w:left w:val="nil"/>
              <w:bottom w:val="nil"/>
              <w:right w:val="nil"/>
            </w:tcBorders>
            <w:shd w:val="clear" w:color="auto" w:fill="auto"/>
            <w:vAlign w:val="center"/>
            <w:hideMark/>
          </w:tcPr>
          <w:p w14:paraId="3F709E83" w14:textId="77777777" w:rsidR="008B41F6" w:rsidRPr="008B41F6" w:rsidRDefault="008B41F6" w:rsidP="008B41F6">
            <w:pPr>
              <w:rPr>
                <w:sz w:val="11"/>
                <w:szCs w:val="11"/>
              </w:rPr>
            </w:pPr>
          </w:p>
        </w:tc>
        <w:tc>
          <w:tcPr>
            <w:tcW w:w="788" w:type="dxa"/>
            <w:tcBorders>
              <w:top w:val="nil"/>
              <w:left w:val="nil"/>
              <w:bottom w:val="nil"/>
              <w:right w:val="nil"/>
            </w:tcBorders>
            <w:shd w:val="clear" w:color="auto" w:fill="auto"/>
            <w:vAlign w:val="center"/>
            <w:hideMark/>
          </w:tcPr>
          <w:p w14:paraId="5E7DE71F" w14:textId="77777777" w:rsidR="008B41F6" w:rsidRPr="008B41F6" w:rsidRDefault="008B41F6" w:rsidP="008B41F6">
            <w:pPr>
              <w:rPr>
                <w:sz w:val="11"/>
                <w:szCs w:val="11"/>
              </w:rPr>
            </w:pPr>
          </w:p>
        </w:tc>
        <w:tc>
          <w:tcPr>
            <w:tcW w:w="1397" w:type="dxa"/>
            <w:tcBorders>
              <w:top w:val="nil"/>
              <w:left w:val="nil"/>
              <w:bottom w:val="nil"/>
              <w:right w:val="nil"/>
            </w:tcBorders>
            <w:shd w:val="clear" w:color="auto" w:fill="auto"/>
            <w:vAlign w:val="center"/>
            <w:hideMark/>
          </w:tcPr>
          <w:p w14:paraId="1F1880CE" w14:textId="77777777" w:rsidR="008B41F6" w:rsidRPr="008B41F6" w:rsidRDefault="008B41F6" w:rsidP="008B41F6">
            <w:pPr>
              <w:jc w:val="center"/>
              <w:rPr>
                <w:sz w:val="11"/>
                <w:szCs w:val="11"/>
              </w:rPr>
            </w:pPr>
          </w:p>
        </w:tc>
        <w:tc>
          <w:tcPr>
            <w:tcW w:w="1100" w:type="dxa"/>
            <w:tcBorders>
              <w:top w:val="nil"/>
              <w:left w:val="nil"/>
              <w:bottom w:val="nil"/>
              <w:right w:val="nil"/>
            </w:tcBorders>
            <w:shd w:val="clear" w:color="auto" w:fill="auto"/>
            <w:vAlign w:val="center"/>
            <w:hideMark/>
          </w:tcPr>
          <w:p w14:paraId="0A1231EF" w14:textId="77777777" w:rsidR="008B41F6" w:rsidRPr="008B41F6" w:rsidRDefault="008B41F6" w:rsidP="008B41F6">
            <w:pPr>
              <w:jc w:val="center"/>
              <w:rPr>
                <w:sz w:val="11"/>
                <w:szCs w:val="11"/>
              </w:rPr>
            </w:pPr>
          </w:p>
        </w:tc>
        <w:tc>
          <w:tcPr>
            <w:tcW w:w="1023" w:type="dxa"/>
            <w:tcBorders>
              <w:top w:val="nil"/>
              <w:left w:val="nil"/>
              <w:bottom w:val="nil"/>
              <w:right w:val="nil"/>
            </w:tcBorders>
            <w:shd w:val="clear" w:color="auto" w:fill="auto"/>
            <w:vAlign w:val="center"/>
            <w:hideMark/>
          </w:tcPr>
          <w:p w14:paraId="77126228" w14:textId="77777777" w:rsidR="008B41F6" w:rsidRPr="008B41F6" w:rsidRDefault="008B41F6" w:rsidP="008B41F6">
            <w:pPr>
              <w:rPr>
                <w:sz w:val="11"/>
                <w:szCs w:val="11"/>
              </w:rPr>
            </w:pPr>
          </w:p>
        </w:tc>
        <w:tc>
          <w:tcPr>
            <w:tcW w:w="1333" w:type="dxa"/>
            <w:tcBorders>
              <w:top w:val="nil"/>
              <w:left w:val="nil"/>
              <w:bottom w:val="nil"/>
              <w:right w:val="nil"/>
            </w:tcBorders>
            <w:shd w:val="clear" w:color="auto" w:fill="auto"/>
            <w:vAlign w:val="center"/>
            <w:hideMark/>
          </w:tcPr>
          <w:p w14:paraId="174C8B8D"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6E924CCD" w14:textId="77777777" w:rsidR="008B41F6" w:rsidRPr="008B41F6" w:rsidRDefault="008B41F6" w:rsidP="008B41F6">
            <w:pPr>
              <w:rPr>
                <w:sz w:val="11"/>
                <w:szCs w:val="11"/>
              </w:rPr>
            </w:pPr>
          </w:p>
        </w:tc>
        <w:tc>
          <w:tcPr>
            <w:tcW w:w="1123" w:type="dxa"/>
            <w:tcBorders>
              <w:top w:val="nil"/>
              <w:left w:val="nil"/>
              <w:bottom w:val="nil"/>
              <w:right w:val="nil"/>
            </w:tcBorders>
            <w:shd w:val="clear" w:color="auto" w:fill="auto"/>
            <w:vAlign w:val="center"/>
            <w:hideMark/>
          </w:tcPr>
          <w:p w14:paraId="7D995798" w14:textId="77777777" w:rsidR="008B41F6" w:rsidRPr="008B41F6" w:rsidRDefault="008B41F6" w:rsidP="008B41F6">
            <w:pPr>
              <w:rPr>
                <w:sz w:val="11"/>
                <w:szCs w:val="11"/>
              </w:rPr>
            </w:pPr>
          </w:p>
        </w:tc>
        <w:tc>
          <w:tcPr>
            <w:tcW w:w="1879" w:type="dxa"/>
            <w:tcBorders>
              <w:top w:val="nil"/>
              <w:left w:val="nil"/>
              <w:bottom w:val="nil"/>
              <w:right w:val="nil"/>
            </w:tcBorders>
            <w:shd w:val="clear" w:color="auto" w:fill="auto"/>
            <w:vAlign w:val="center"/>
            <w:hideMark/>
          </w:tcPr>
          <w:p w14:paraId="7EC25D9F" w14:textId="77777777" w:rsidR="008B41F6" w:rsidRPr="008B41F6" w:rsidRDefault="008B41F6" w:rsidP="008B41F6">
            <w:pPr>
              <w:rPr>
                <w:sz w:val="11"/>
                <w:szCs w:val="11"/>
              </w:rPr>
            </w:pPr>
          </w:p>
        </w:tc>
      </w:tr>
      <w:tr w:rsidR="008B41F6" w:rsidRPr="008B41F6" w14:paraId="5C126769" w14:textId="77777777" w:rsidTr="008B41F6">
        <w:trPr>
          <w:trHeight w:val="225"/>
          <w:jc w:val="center"/>
        </w:trPr>
        <w:tc>
          <w:tcPr>
            <w:tcW w:w="430" w:type="dxa"/>
            <w:tcBorders>
              <w:top w:val="nil"/>
              <w:left w:val="nil"/>
              <w:bottom w:val="nil"/>
              <w:right w:val="nil"/>
            </w:tcBorders>
            <w:shd w:val="clear" w:color="auto" w:fill="auto"/>
            <w:vAlign w:val="center"/>
            <w:hideMark/>
          </w:tcPr>
          <w:p w14:paraId="5819F69D"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7716C47E"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3F7D0AD0" w14:textId="77777777" w:rsidR="008B41F6" w:rsidRPr="008B41F6" w:rsidRDefault="008B41F6" w:rsidP="008B41F6">
            <w:pPr>
              <w:rPr>
                <w:sz w:val="11"/>
                <w:szCs w:val="11"/>
              </w:rPr>
            </w:pPr>
          </w:p>
        </w:tc>
        <w:tc>
          <w:tcPr>
            <w:tcW w:w="371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B149CEA"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Текущие расходы, в том числе:</w:t>
            </w:r>
          </w:p>
        </w:tc>
        <w:tc>
          <w:tcPr>
            <w:tcW w:w="788" w:type="dxa"/>
            <w:tcBorders>
              <w:top w:val="single" w:sz="4" w:space="0" w:color="C0C0C0"/>
              <w:left w:val="nil"/>
              <w:bottom w:val="single" w:sz="4" w:space="0" w:color="C0C0C0"/>
              <w:right w:val="single" w:sz="4" w:space="0" w:color="C0C0C0"/>
            </w:tcBorders>
            <w:shd w:val="clear" w:color="auto" w:fill="auto"/>
            <w:vAlign w:val="center"/>
            <w:hideMark/>
          </w:tcPr>
          <w:p w14:paraId="20D47E33"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single" w:sz="4" w:space="0" w:color="C0C0C0"/>
              <w:left w:val="nil"/>
              <w:bottom w:val="single" w:sz="4" w:space="0" w:color="C0C0C0"/>
              <w:right w:val="single" w:sz="4" w:space="0" w:color="C0C0C0"/>
            </w:tcBorders>
            <w:shd w:val="clear" w:color="auto" w:fill="auto"/>
            <w:vAlign w:val="center"/>
            <w:hideMark/>
          </w:tcPr>
          <w:p w14:paraId="12FA1F0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9 842,34   </w:t>
            </w:r>
          </w:p>
        </w:tc>
        <w:tc>
          <w:tcPr>
            <w:tcW w:w="1100" w:type="dxa"/>
            <w:tcBorders>
              <w:top w:val="single" w:sz="4" w:space="0" w:color="C0C0C0"/>
              <w:left w:val="nil"/>
              <w:bottom w:val="single" w:sz="4" w:space="0" w:color="C0C0C0"/>
              <w:right w:val="single" w:sz="4" w:space="0" w:color="C0C0C0"/>
            </w:tcBorders>
            <w:shd w:val="clear" w:color="auto" w:fill="auto"/>
            <w:vAlign w:val="center"/>
            <w:hideMark/>
          </w:tcPr>
          <w:p w14:paraId="20861C3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4 827,53   </w:t>
            </w:r>
          </w:p>
        </w:tc>
        <w:tc>
          <w:tcPr>
            <w:tcW w:w="1023" w:type="dxa"/>
            <w:tcBorders>
              <w:top w:val="single" w:sz="4" w:space="0" w:color="C0C0C0"/>
              <w:left w:val="nil"/>
              <w:bottom w:val="single" w:sz="4" w:space="0" w:color="C0C0C0"/>
              <w:right w:val="single" w:sz="4" w:space="0" w:color="C0C0C0"/>
            </w:tcBorders>
            <w:shd w:val="clear" w:color="auto" w:fill="auto"/>
            <w:vAlign w:val="center"/>
            <w:hideMark/>
          </w:tcPr>
          <w:p w14:paraId="53F5A32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5 014,81   </w:t>
            </w:r>
          </w:p>
        </w:tc>
        <w:tc>
          <w:tcPr>
            <w:tcW w:w="1333" w:type="dxa"/>
            <w:tcBorders>
              <w:top w:val="nil"/>
              <w:left w:val="nil"/>
              <w:bottom w:val="nil"/>
              <w:right w:val="nil"/>
            </w:tcBorders>
            <w:shd w:val="clear" w:color="auto" w:fill="auto"/>
            <w:vAlign w:val="center"/>
            <w:hideMark/>
          </w:tcPr>
          <w:p w14:paraId="117FFC7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11 052,77   </w:t>
            </w:r>
          </w:p>
        </w:tc>
        <w:tc>
          <w:tcPr>
            <w:tcW w:w="1023" w:type="dxa"/>
            <w:tcBorders>
              <w:top w:val="nil"/>
              <w:left w:val="nil"/>
              <w:bottom w:val="nil"/>
              <w:right w:val="nil"/>
            </w:tcBorders>
            <w:shd w:val="clear" w:color="auto" w:fill="auto"/>
            <w:vAlign w:val="center"/>
            <w:hideMark/>
          </w:tcPr>
          <w:p w14:paraId="7604FBA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4 827,53   </w:t>
            </w:r>
          </w:p>
        </w:tc>
        <w:tc>
          <w:tcPr>
            <w:tcW w:w="1123" w:type="dxa"/>
            <w:tcBorders>
              <w:top w:val="nil"/>
              <w:left w:val="nil"/>
              <w:bottom w:val="nil"/>
              <w:right w:val="nil"/>
            </w:tcBorders>
            <w:shd w:val="clear" w:color="auto" w:fill="auto"/>
            <w:vAlign w:val="center"/>
            <w:hideMark/>
          </w:tcPr>
          <w:p w14:paraId="3838209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6 225,23   </w:t>
            </w:r>
          </w:p>
        </w:tc>
        <w:tc>
          <w:tcPr>
            <w:tcW w:w="1879" w:type="dxa"/>
            <w:tcBorders>
              <w:top w:val="nil"/>
              <w:left w:val="nil"/>
              <w:bottom w:val="nil"/>
              <w:right w:val="nil"/>
            </w:tcBorders>
            <w:shd w:val="clear" w:color="auto" w:fill="auto"/>
            <w:vAlign w:val="center"/>
            <w:hideMark/>
          </w:tcPr>
          <w:p w14:paraId="5C484881" w14:textId="77777777" w:rsidR="008B41F6" w:rsidRPr="008B41F6" w:rsidRDefault="008B41F6" w:rsidP="008B41F6">
            <w:pPr>
              <w:jc w:val="center"/>
              <w:rPr>
                <w:rFonts w:ascii="Tahoma" w:hAnsi="Tahoma" w:cs="Tahoma"/>
                <w:b/>
                <w:bCs/>
                <w:sz w:val="11"/>
                <w:szCs w:val="11"/>
              </w:rPr>
            </w:pPr>
          </w:p>
        </w:tc>
      </w:tr>
      <w:tr w:rsidR="008B41F6" w:rsidRPr="008B41F6" w14:paraId="50512A4E" w14:textId="77777777" w:rsidTr="008B41F6">
        <w:trPr>
          <w:trHeight w:val="225"/>
          <w:jc w:val="center"/>
        </w:trPr>
        <w:tc>
          <w:tcPr>
            <w:tcW w:w="430" w:type="dxa"/>
            <w:tcBorders>
              <w:top w:val="nil"/>
              <w:left w:val="nil"/>
              <w:bottom w:val="nil"/>
              <w:right w:val="nil"/>
            </w:tcBorders>
            <w:shd w:val="clear" w:color="auto" w:fill="auto"/>
            <w:vAlign w:val="center"/>
            <w:hideMark/>
          </w:tcPr>
          <w:p w14:paraId="49160C39"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6DDFC1D1"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3C1B6A55"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000000" w:fill="FFFF00"/>
            <w:vAlign w:val="center"/>
            <w:hideMark/>
          </w:tcPr>
          <w:p w14:paraId="02CB1F04" w14:textId="77777777" w:rsidR="008B41F6" w:rsidRPr="008B41F6" w:rsidRDefault="008B41F6" w:rsidP="008B41F6">
            <w:pPr>
              <w:jc w:val="right"/>
              <w:rPr>
                <w:rFonts w:ascii="Tahoma" w:hAnsi="Tahoma" w:cs="Tahoma"/>
                <w:b/>
                <w:bCs/>
                <w:sz w:val="11"/>
                <w:szCs w:val="11"/>
              </w:rPr>
            </w:pPr>
            <w:r w:rsidRPr="008B41F6">
              <w:rPr>
                <w:rFonts w:ascii="Tahoma" w:hAnsi="Tahoma" w:cs="Tahoma"/>
                <w:b/>
                <w:bCs/>
                <w:sz w:val="11"/>
                <w:szCs w:val="11"/>
              </w:rPr>
              <w:t>Операционные расходы</w:t>
            </w:r>
          </w:p>
        </w:tc>
        <w:tc>
          <w:tcPr>
            <w:tcW w:w="788" w:type="dxa"/>
            <w:tcBorders>
              <w:top w:val="nil"/>
              <w:left w:val="nil"/>
              <w:bottom w:val="single" w:sz="4" w:space="0" w:color="C0C0C0"/>
              <w:right w:val="single" w:sz="4" w:space="0" w:color="C0C0C0"/>
            </w:tcBorders>
            <w:shd w:val="clear" w:color="auto" w:fill="auto"/>
            <w:vAlign w:val="center"/>
            <w:hideMark/>
          </w:tcPr>
          <w:p w14:paraId="457191A7"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C0C0C0"/>
              <w:right w:val="single" w:sz="4" w:space="0" w:color="C0C0C0"/>
            </w:tcBorders>
            <w:shd w:val="clear" w:color="auto" w:fill="auto"/>
            <w:vAlign w:val="center"/>
            <w:hideMark/>
          </w:tcPr>
          <w:p w14:paraId="30ED8C2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5 983,43   </w:t>
            </w:r>
          </w:p>
        </w:tc>
        <w:tc>
          <w:tcPr>
            <w:tcW w:w="1100" w:type="dxa"/>
            <w:tcBorders>
              <w:top w:val="nil"/>
              <w:left w:val="nil"/>
              <w:bottom w:val="single" w:sz="4" w:space="0" w:color="C0C0C0"/>
              <w:right w:val="single" w:sz="4" w:space="0" w:color="C0C0C0"/>
            </w:tcBorders>
            <w:shd w:val="clear" w:color="auto" w:fill="auto"/>
            <w:vAlign w:val="center"/>
            <w:hideMark/>
          </w:tcPr>
          <w:p w14:paraId="2426DF3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2 991,72   </w:t>
            </w:r>
          </w:p>
        </w:tc>
        <w:tc>
          <w:tcPr>
            <w:tcW w:w="1023" w:type="dxa"/>
            <w:tcBorders>
              <w:top w:val="nil"/>
              <w:left w:val="nil"/>
              <w:bottom w:val="single" w:sz="4" w:space="0" w:color="C0C0C0"/>
              <w:right w:val="single" w:sz="4" w:space="0" w:color="C0C0C0"/>
            </w:tcBorders>
            <w:shd w:val="clear" w:color="auto" w:fill="auto"/>
            <w:vAlign w:val="center"/>
            <w:hideMark/>
          </w:tcPr>
          <w:p w14:paraId="024EA837"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2 991,72   </w:t>
            </w:r>
          </w:p>
        </w:tc>
        <w:tc>
          <w:tcPr>
            <w:tcW w:w="1333" w:type="dxa"/>
            <w:tcBorders>
              <w:top w:val="nil"/>
              <w:left w:val="nil"/>
              <w:bottom w:val="nil"/>
              <w:right w:val="nil"/>
            </w:tcBorders>
            <w:shd w:val="clear" w:color="auto" w:fill="auto"/>
            <w:vAlign w:val="center"/>
            <w:hideMark/>
          </w:tcPr>
          <w:p w14:paraId="1E97E7E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6 019,03   </w:t>
            </w:r>
          </w:p>
        </w:tc>
        <w:tc>
          <w:tcPr>
            <w:tcW w:w="1023" w:type="dxa"/>
            <w:tcBorders>
              <w:top w:val="nil"/>
              <w:left w:val="nil"/>
              <w:bottom w:val="nil"/>
              <w:right w:val="nil"/>
            </w:tcBorders>
            <w:shd w:val="clear" w:color="auto" w:fill="auto"/>
            <w:vAlign w:val="center"/>
            <w:hideMark/>
          </w:tcPr>
          <w:p w14:paraId="44A92D7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3 009,51   </w:t>
            </w:r>
          </w:p>
        </w:tc>
        <w:tc>
          <w:tcPr>
            <w:tcW w:w="1123" w:type="dxa"/>
            <w:tcBorders>
              <w:top w:val="nil"/>
              <w:left w:val="nil"/>
              <w:bottom w:val="nil"/>
              <w:right w:val="nil"/>
            </w:tcBorders>
            <w:shd w:val="clear" w:color="auto" w:fill="auto"/>
            <w:vAlign w:val="center"/>
            <w:hideMark/>
          </w:tcPr>
          <w:p w14:paraId="2941175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3 009,51   </w:t>
            </w:r>
          </w:p>
        </w:tc>
        <w:tc>
          <w:tcPr>
            <w:tcW w:w="1879" w:type="dxa"/>
            <w:tcBorders>
              <w:top w:val="nil"/>
              <w:left w:val="nil"/>
              <w:bottom w:val="nil"/>
              <w:right w:val="nil"/>
            </w:tcBorders>
            <w:shd w:val="clear" w:color="auto" w:fill="auto"/>
            <w:vAlign w:val="center"/>
            <w:hideMark/>
          </w:tcPr>
          <w:p w14:paraId="4128ABBC" w14:textId="77777777" w:rsidR="008B41F6" w:rsidRPr="008B41F6" w:rsidRDefault="008B41F6" w:rsidP="008B41F6">
            <w:pPr>
              <w:jc w:val="center"/>
              <w:rPr>
                <w:rFonts w:ascii="Tahoma" w:hAnsi="Tahoma" w:cs="Tahoma"/>
                <w:b/>
                <w:bCs/>
                <w:sz w:val="11"/>
                <w:szCs w:val="11"/>
              </w:rPr>
            </w:pPr>
          </w:p>
        </w:tc>
      </w:tr>
      <w:tr w:rsidR="008B41F6" w:rsidRPr="008B41F6" w14:paraId="7AC33360" w14:textId="77777777" w:rsidTr="008B41F6">
        <w:trPr>
          <w:trHeight w:val="225"/>
          <w:jc w:val="center"/>
        </w:trPr>
        <w:tc>
          <w:tcPr>
            <w:tcW w:w="430" w:type="dxa"/>
            <w:tcBorders>
              <w:top w:val="nil"/>
              <w:left w:val="nil"/>
              <w:bottom w:val="nil"/>
              <w:right w:val="nil"/>
            </w:tcBorders>
            <w:shd w:val="clear" w:color="auto" w:fill="auto"/>
            <w:vAlign w:val="center"/>
            <w:hideMark/>
          </w:tcPr>
          <w:p w14:paraId="54D0D876"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6B0D16CF"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7030EB46"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000000" w:fill="00B050"/>
            <w:vAlign w:val="center"/>
            <w:hideMark/>
          </w:tcPr>
          <w:p w14:paraId="1FBEC1CF" w14:textId="77777777" w:rsidR="008B41F6" w:rsidRPr="008B41F6" w:rsidRDefault="008B41F6" w:rsidP="008B41F6">
            <w:pPr>
              <w:jc w:val="right"/>
              <w:rPr>
                <w:rFonts w:ascii="Tahoma" w:hAnsi="Tahoma" w:cs="Tahoma"/>
                <w:b/>
                <w:bCs/>
                <w:sz w:val="11"/>
                <w:szCs w:val="11"/>
              </w:rPr>
            </w:pPr>
            <w:r w:rsidRPr="008B41F6">
              <w:rPr>
                <w:rFonts w:ascii="Tahoma" w:hAnsi="Tahoma" w:cs="Tahoma"/>
                <w:b/>
                <w:bCs/>
                <w:sz w:val="11"/>
                <w:szCs w:val="11"/>
              </w:rPr>
              <w:t>Неподконтрольные расходы</w:t>
            </w:r>
          </w:p>
        </w:tc>
        <w:tc>
          <w:tcPr>
            <w:tcW w:w="788" w:type="dxa"/>
            <w:tcBorders>
              <w:top w:val="nil"/>
              <w:left w:val="nil"/>
              <w:bottom w:val="single" w:sz="4" w:space="0" w:color="C0C0C0"/>
              <w:right w:val="single" w:sz="4" w:space="0" w:color="C0C0C0"/>
            </w:tcBorders>
            <w:shd w:val="clear" w:color="auto" w:fill="auto"/>
            <w:vAlign w:val="center"/>
            <w:hideMark/>
          </w:tcPr>
          <w:p w14:paraId="741DF2E5"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C0C0C0"/>
              <w:right w:val="single" w:sz="4" w:space="0" w:color="C0C0C0"/>
            </w:tcBorders>
            <w:shd w:val="clear" w:color="auto" w:fill="auto"/>
            <w:vAlign w:val="center"/>
            <w:hideMark/>
          </w:tcPr>
          <w:p w14:paraId="3BFC2D15"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1 157,75   </w:t>
            </w:r>
          </w:p>
        </w:tc>
        <w:tc>
          <w:tcPr>
            <w:tcW w:w="1100" w:type="dxa"/>
            <w:tcBorders>
              <w:top w:val="nil"/>
              <w:left w:val="nil"/>
              <w:bottom w:val="single" w:sz="4" w:space="0" w:color="C0C0C0"/>
              <w:right w:val="single" w:sz="4" w:space="0" w:color="C0C0C0"/>
            </w:tcBorders>
            <w:shd w:val="clear" w:color="auto" w:fill="auto"/>
            <w:vAlign w:val="center"/>
            <w:hideMark/>
          </w:tcPr>
          <w:p w14:paraId="545A5C1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672,52   </w:t>
            </w:r>
          </w:p>
        </w:tc>
        <w:tc>
          <w:tcPr>
            <w:tcW w:w="1023" w:type="dxa"/>
            <w:tcBorders>
              <w:top w:val="nil"/>
              <w:left w:val="nil"/>
              <w:bottom w:val="single" w:sz="4" w:space="0" w:color="C0C0C0"/>
              <w:right w:val="single" w:sz="4" w:space="0" w:color="C0C0C0"/>
            </w:tcBorders>
            <w:shd w:val="clear" w:color="auto" w:fill="auto"/>
            <w:vAlign w:val="center"/>
            <w:hideMark/>
          </w:tcPr>
          <w:p w14:paraId="298ABF0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485,24   </w:t>
            </w:r>
          </w:p>
        </w:tc>
        <w:tc>
          <w:tcPr>
            <w:tcW w:w="1333" w:type="dxa"/>
            <w:tcBorders>
              <w:top w:val="nil"/>
              <w:left w:val="nil"/>
              <w:bottom w:val="nil"/>
              <w:right w:val="nil"/>
            </w:tcBorders>
            <w:shd w:val="clear" w:color="auto" w:fill="auto"/>
            <w:vAlign w:val="center"/>
            <w:hideMark/>
          </w:tcPr>
          <w:p w14:paraId="4AD075D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17,07   </w:t>
            </w:r>
          </w:p>
        </w:tc>
        <w:tc>
          <w:tcPr>
            <w:tcW w:w="1023" w:type="dxa"/>
            <w:tcBorders>
              <w:top w:val="nil"/>
              <w:left w:val="nil"/>
              <w:bottom w:val="nil"/>
              <w:right w:val="nil"/>
            </w:tcBorders>
            <w:shd w:val="clear" w:color="auto" w:fill="auto"/>
            <w:vAlign w:val="center"/>
            <w:hideMark/>
          </w:tcPr>
          <w:p w14:paraId="3A45BFA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690,31   </w:t>
            </w:r>
          </w:p>
        </w:tc>
        <w:tc>
          <w:tcPr>
            <w:tcW w:w="1123" w:type="dxa"/>
            <w:tcBorders>
              <w:top w:val="nil"/>
              <w:left w:val="nil"/>
              <w:bottom w:val="nil"/>
              <w:right w:val="nil"/>
            </w:tcBorders>
            <w:shd w:val="clear" w:color="auto" w:fill="auto"/>
            <w:vAlign w:val="center"/>
            <w:hideMark/>
          </w:tcPr>
          <w:p w14:paraId="20D7326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707,39   </w:t>
            </w:r>
          </w:p>
        </w:tc>
        <w:tc>
          <w:tcPr>
            <w:tcW w:w="1879" w:type="dxa"/>
            <w:tcBorders>
              <w:top w:val="nil"/>
              <w:left w:val="nil"/>
              <w:bottom w:val="nil"/>
              <w:right w:val="nil"/>
            </w:tcBorders>
            <w:shd w:val="clear" w:color="auto" w:fill="auto"/>
            <w:vAlign w:val="center"/>
            <w:hideMark/>
          </w:tcPr>
          <w:p w14:paraId="7AB4879B" w14:textId="77777777" w:rsidR="008B41F6" w:rsidRPr="008B41F6" w:rsidRDefault="008B41F6" w:rsidP="008B41F6">
            <w:pPr>
              <w:jc w:val="center"/>
              <w:rPr>
                <w:rFonts w:ascii="Tahoma" w:hAnsi="Tahoma" w:cs="Tahoma"/>
                <w:b/>
                <w:bCs/>
                <w:sz w:val="11"/>
                <w:szCs w:val="11"/>
              </w:rPr>
            </w:pPr>
          </w:p>
        </w:tc>
      </w:tr>
      <w:tr w:rsidR="008B41F6" w:rsidRPr="008B41F6" w14:paraId="0FFBA439" w14:textId="77777777" w:rsidTr="008B41F6">
        <w:trPr>
          <w:trHeight w:val="225"/>
          <w:jc w:val="center"/>
        </w:trPr>
        <w:tc>
          <w:tcPr>
            <w:tcW w:w="430" w:type="dxa"/>
            <w:tcBorders>
              <w:top w:val="nil"/>
              <w:left w:val="nil"/>
              <w:bottom w:val="nil"/>
              <w:right w:val="nil"/>
            </w:tcBorders>
            <w:shd w:val="clear" w:color="auto" w:fill="auto"/>
            <w:vAlign w:val="center"/>
            <w:hideMark/>
          </w:tcPr>
          <w:p w14:paraId="2D96E3A3"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10A79E23"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096A67DB"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000000" w:fill="FABF8F"/>
            <w:vAlign w:val="center"/>
            <w:hideMark/>
          </w:tcPr>
          <w:p w14:paraId="521EE671" w14:textId="77777777" w:rsidR="008B41F6" w:rsidRPr="008B41F6" w:rsidRDefault="008B41F6" w:rsidP="008B41F6">
            <w:pPr>
              <w:jc w:val="right"/>
              <w:rPr>
                <w:rFonts w:ascii="Tahoma" w:hAnsi="Tahoma" w:cs="Tahoma"/>
                <w:b/>
                <w:bCs/>
                <w:sz w:val="11"/>
                <w:szCs w:val="11"/>
              </w:rPr>
            </w:pPr>
            <w:r w:rsidRPr="008B41F6">
              <w:rPr>
                <w:rFonts w:ascii="Tahoma" w:hAnsi="Tahoma" w:cs="Tahoma"/>
                <w:b/>
                <w:bCs/>
                <w:sz w:val="11"/>
                <w:szCs w:val="11"/>
              </w:rPr>
              <w:t>Расходы на приобретение энергетических ресурсов</w:t>
            </w:r>
          </w:p>
        </w:tc>
        <w:tc>
          <w:tcPr>
            <w:tcW w:w="788" w:type="dxa"/>
            <w:tcBorders>
              <w:top w:val="nil"/>
              <w:left w:val="nil"/>
              <w:bottom w:val="single" w:sz="4" w:space="0" w:color="C0C0C0"/>
              <w:right w:val="single" w:sz="4" w:space="0" w:color="C0C0C0"/>
            </w:tcBorders>
            <w:shd w:val="clear" w:color="auto" w:fill="auto"/>
            <w:vAlign w:val="center"/>
            <w:hideMark/>
          </w:tcPr>
          <w:p w14:paraId="067B6B80"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C0C0C0"/>
              <w:right w:val="single" w:sz="4" w:space="0" w:color="C0C0C0"/>
            </w:tcBorders>
            <w:shd w:val="clear" w:color="auto" w:fill="auto"/>
            <w:vAlign w:val="center"/>
            <w:hideMark/>
          </w:tcPr>
          <w:p w14:paraId="47D7B6E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5 016,66   </w:t>
            </w:r>
          </w:p>
        </w:tc>
        <w:tc>
          <w:tcPr>
            <w:tcW w:w="1100" w:type="dxa"/>
            <w:tcBorders>
              <w:top w:val="nil"/>
              <w:left w:val="nil"/>
              <w:bottom w:val="single" w:sz="4" w:space="0" w:color="C0C0C0"/>
              <w:right w:val="single" w:sz="4" w:space="0" w:color="C0C0C0"/>
            </w:tcBorders>
            <w:shd w:val="clear" w:color="auto" w:fill="auto"/>
            <w:vAlign w:val="center"/>
            <w:hideMark/>
          </w:tcPr>
          <w:p w14:paraId="3991D9D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2 508,33   </w:t>
            </w:r>
          </w:p>
        </w:tc>
        <w:tc>
          <w:tcPr>
            <w:tcW w:w="1023" w:type="dxa"/>
            <w:tcBorders>
              <w:top w:val="nil"/>
              <w:left w:val="nil"/>
              <w:bottom w:val="single" w:sz="4" w:space="0" w:color="C0C0C0"/>
              <w:right w:val="single" w:sz="4" w:space="0" w:color="C0C0C0"/>
            </w:tcBorders>
            <w:shd w:val="clear" w:color="auto" w:fill="auto"/>
            <w:vAlign w:val="center"/>
            <w:hideMark/>
          </w:tcPr>
          <w:p w14:paraId="2B5E35D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2 508,33   </w:t>
            </w:r>
          </w:p>
        </w:tc>
        <w:tc>
          <w:tcPr>
            <w:tcW w:w="1333" w:type="dxa"/>
            <w:tcBorders>
              <w:top w:val="nil"/>
              <w:left w:val="nil"/>
              <w:bottom w:val="nil"/>
              <w:right w:val="nil"/>
            </w:tcBorders>
            <w:shd w:val="clear" w:color="auto" w:fill="auto"/>
            <w:vAlign w:val="center"/>
            <w:hideMark/>
          </w:tcPr>
          <w:p w14:paraId="5843555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5 016,66   </w:t>
            </w:r>
          </w:p>
        </w:tc>
        <w:tc>
          <w:tcPr>
            <w:tcW w:w="1023" w:type="dxa"/>
            <w:tcBorders>
              <w:top w:val="nil"/>
              <w:left w:val="nil"/>
              <w:bottom w:val="nil"/>
              <w:right w:val="nil"/>
            </w:tcBorders>
            <w:shd w:val="clear" w:color="auto" w:fill="auto"/>
            <w:vAlign w:val="center"/>
            <w:hideMark/>
          </w:tcPr>
          <w:p w14:paraId="2A2CB55B"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2 508,33   </w:t>
            </w:r>
          </w:p>
        </w:tc>
        <w:tc>
          <w:tcPr>
            <w:tcW w:w="1123" w:type="dxa"/>
            <w:tcBorders>
              <w:top w:val="nil"/>
              <w:left w:val="nil"/>
              <w:bottom w:val="nil"/>
              <w:right w:val="nil"/>
            </w:tcBorders>
            <w:shd w:val="clear" w:color="auto" w:fill="auto"/>
            <w:vAlign w:val="center"/>
            <w:hideMark/>
          </w:tcPr>
          <w:p w14:paraId="10362EF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2 508,33   </w:t>
            </w:r>
          </w:p>
        </w:tc>
        <w:tc>
          <w:tcPr>
            <w:tcW w:w="1879" w:type="dxa"/>
            <w:tcBorders>
              <w:top w:val="nil"/>
              <w:left w:val="nil"/>
              <w:bottom w:val="nil"/>
              <w:right w:val="nil"/>
            </w:tcBorders>
            <w:shd w:val="clear" w:color="auto" w:fill="auto"/>
            <w:vAlign w:val="center"/>
            <w:hideMark/>
          </w:tcPr>
          <w:p w14:paraId="09B56BF7" w14:textId="77777777" w:rsidR="008B41F6" w:rsidRPr="008B41F6" w:rsidRDefault="008B41F6" w:rsidP="008B41F6">
            <w:pPr>
              <w:jc w:val="center"/>
              <w:rPr>
                <w:rFonts w:ascii="Tahoma" w:hAnsi="Tahoma" w:cs="Tahoma"/>
                <w:b/>
                <w:bCs/>
                <w:sz w:val="11"/>
                <w:szCs w:val="11"/>
              </w:rPr>
            </w:pPr>
          </w:p>
        </w:tc>
      </w:tr>
      <w:tr w:rsidR="008B41F6" w:rsidRPr="008B41F6" w14:paraId="22C498FC" w14:textId="77777777" w:rsidTr="008B41F6">
        <w:trPr>
          <w:trHeight w:val="225"/>
          <w:jc w:val="center"/>
        </w:trPr>
        <w:tc>
          <w:tcPr>
            <w:tcW w:w="430" w:type="dxa"/>
            <w:tcBorders>
              <w:top w:val="nil"/>
              <w:left w:val="nil"/>
              <w:bottom w:val="nil"/>
              <w:right w:val="nil"/>
            </w:tcBorders>
            <w:shd w:val="clear" w:color="auto" w:fill="auto"/>
            <w:vAlign w:val="center"/>
            <w:hideMark/>
          </w:tcPr>
          <w:p w14:paraId="43D7C8BE"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483CF70A"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65DE288D"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000000" w:fill="B1A0C7"/>
            <w:vAlign w:val="center"/>
            <w:hideMark/>
          </w:tcPr>
          <w:p w14:paraId="16C694F9"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Амортизация</w:t>
            </w:r>
          </w:p>
        </w:tc>
        <w:tc>
          <w:tcPr>
            <w:tcW w:w="788" w:type="dxa"/>
            <w:tcBorders>
              <w:top w:val="nil"/>
              <w:left w:val="nil"/>
              <w:bottom w:val="single" w:sz="4" w:space="0" w:color="C0C0C0"/>
              <w:right w:val="single" w:sz="4" w:space="0" w:color="C0C0C0"/>
            </w:tcBorders>
            <w:shd w:val="clear" w:color="auto" w:fill="auto"/>
            <w:vAlign w:val="center"/>
            <w:hideMark/>
          </w:tcPr>
          <w:p w14:paraId="5B4DCF93"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C0C0C0"/>
              <w:right w:val="single" w:sz="4" w:space="0" w:color="C0C0C0"/>
            </w:tcBorders>
            <w:shd w:val="clear" w:color="auto" w:fill="auto"/>
            <w:vAlign w:val="center"/>
            <w:hideMark/>
          </w:tcPr>
          <w:p w14:paraId="5321204E"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100" w:type="dxa"/>
            <w:tcBorders>
              <w:top w:val="nil"/>
              <w:left w:val="nil"/>
              <w:bottom w:val="single" w:sz="4" w:space="0" w:color="C0C0C0"/>
              <w:right w:val="single" w:sz="4" w:space="0" w:color="C0C0C0"/>
            </w:tcBorders>
            <w:shd w:val="clear" w:color="auto" w:fill="auto"/>
            <w:vAlign w:val="center"/>
            <w:hideMark/>
          </w:tcPr>
          <w:p w14:paraId="38E12B6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023" w:type="dxa"/>
            <w:tcBorders>
              <w:top w:val="nil"/>
              <w:left w:val="nil"/>
              <w:bottom w:val="single" w:sz="4" w:space="0" w:color="C0C0C0"/>
              <w:right w:val="single" w:sz="4" w:space="0" w:color="C0C0C0"/>
            </w:tcBorders>
            <w:shd w:val="clear" w:color="auto" w:fill="auto"/>
            <w:vAlign w:val="center"/>
            <w:hideMark/>
          </w:tcPr>
          <w:p w14:paraId="3149CFF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333" w:type="dxa"/>
            <w:tcBorders>
              <w:top w:val="nil"/>
              <w:left w:val="nil"/>
              <w:bottom w:val="nil"/>
              <w:right w:val="nil"/>
            </w:tcBorders>
            <w:shd w:val="clear" w:color="auto" w:fill="auto"/>
            <w:vAlign w:val="center"/>
            <w:hideMark/>
          </w:tcPr>
          <w:p w14:paraId="77BB817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023" w:type="dxa"/>
            <w:tcBorders>
              <w:top w:val="nil"/>
              <w:left w:val="nil"/>
              <w:bottom w:val="nil"/>
              <w:right w:val="nil"/>
            </w:tcBorders>
            <w:shd w:val="clear" w:color="auto" w:fill="auto"/>
            <w:vAlign w:val="center"/>
            <w:hideMark/>
          </w:tcPr>
          <w:p w14:paraId="6F6239B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123" w:type="dxa"/>
            <w:tcBorders>
              <w:top w:val="nil"/>
              <w:left w:val="nil"/>
              <w:bottom w:val="nil"/>
              <w:right w:val="nil"/>
            </w:tcBorders>
            <w:shd w:val="clear" w:color="auto" w:fill="auto"/>
            <w:vAlign w:val="center"/>
            <w:hideMark/>
          </w:tcPr>
          <w:p w14:paraId="264D4E5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879" w:type="dxa"/>
            <w:tcBorders>
              <w:top w:val="nil"/>
              <w:left w:val="nil"/>
              <w:bottom w:val="nil"/>
              <w:right w:val="nil"/>
            </w:tcBorders>
            <w:shd w:val="clear" w:color="auto" w:fill="auto"/>
            <w:vAlign w:val="center"/>
            <w:hideMark/>
          </w:tcPr>
          <w:p w14:paraId="7EC33B3D" w14:textId="77777777" w:rsidR="008B41F6" w:rsidRPr="008B41F6" w:rsidRDefault="008B41F6" w:rsidP="008B41F6">
            <w:pPr>
              <w:jc w:val="center"/>
              <w:rPr>
                <w:rFonts w:ascii="Tahoma" w:hAnsi="Tahoma" w:cs="Tahoma"/>
                <w:b/>
                <w:bCs/>
                <w:sz w:val="11"/>
                <w:szCs w:val="11"/>
              </w:rPr>
            </w:pPr>
          </w:p>
        </w:tc>
      </w:tr>
      <w:tr w:rsidR="008B41F6" w:rsidRPr="008B41F6" w14:paraId="6AD750B0" w14:textId="77777777" w:rsidTr="008B41F6">
        <w:trPr>
          <w:trHeight w:val="225"/>
          <w:jc w:val="center"/>
        </w:trPr>
        <w:tc>
          <w:tcPr>
            <w:tcW w:w="430" w:type="dxa"/>
            <w:tcBorders>
              <w:top w:val="nil"/>
              <w:left w:val="nil"/>
              <w:bottom w:val="nil"/>
              <w:right w:val="nil"/>
            </w:tcBorders>
            <w:shd w:val="clear" w:color="auto" w:fill="auto"/>
            <w:vAlign w:val="center"/>
            <w:hideMark/>
          </w:tcPr>
          <w:p w14:paraId="6B2DBEE8"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5501AF6F"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3CB4178E"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000000" w:fill="00B0F0"/>
            <w:vAlign w:val="center"/>
            <w:hideMark/>
          </w:tcPr>
          <w:p w14:paraId="63F88171"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Нормативная прибыль</w:t>
            </w:r>
          </w:p>
        </w:tc>
        <w:tc>
          <w:tcPr>
            <w:tcW w:w="788" w:type="dxa"/>
            <w:tcBorders>
              <w:top w:val="nil"/>
              <w:left w:val="nil"/>
              <w:bottom w:val="single" w:sz="4" w:space="0" w:color="C0C0C0"/>
              <w:right w:val="single" w:sz="4" w:space="0" w:color="C0C0C0"/>
            </w:tcBorders>
            <w:shd w:val="clear" w:color="auto" w:fill="auto"/>
            <w:vAlign w:val="center"/>
            <w:hideMark/>
          </w:tcPr>
          <w:p w14:paraId="4F8ACA9B"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C0C0C0"/>
              <w:right w:val="single" w:sz="4" w:space="0" w:color="C0C0C0"/>
            </w:tcBorders>
            <w:shd w:val="clear" w:color="auto" w:fill="auto"/>
            <w:vAlign w:val="center"/>
            <w:hideMark/>
          </w:tcPr>
          <w:p w14:paraId="1A8B6E2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100" w:type="dxa"/>
            <w:tcBorders>
              <w:top w:val="nil"/>
              <w:left w:val="nil"/>
              <w:bottom w:val="single" w:sz="4" w:space="0" w:color="C0C0C0"/>
              <w:right w:val="single" w:sz="4" w:space="0" w:color="C0C0C0"/>
            </w:tcBorders>
            <w:shd w:val="clear" w:color="auto" w:fill="auto"/>
            <w:vAlign w:val="center"/>
            <w:hideMark/>
          </w:tcPr>
          <w:p w14:paraId="720CCF50"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023" w:type="dxa"/>
            <w:tcBorders>
              <w:top w:val="nil"/>
              <w:left w:val="nil"/>
              <w:bottom w:val="single" w:sz="4" w:space="0" w:color="C0C0C0"/>
              <w:right w:val="single" w:sz="4" w:space="0" w:color="C0C0C0"/>
            </w:tcBorders>
            <w:shd w:val="clear" w:color="auto" w:fill="auto"/>
            <w:vAlign w:val="center"/>
            <w:hideMark/>
          </w:tcPr>
          <w:p w14:paraId="707A1C6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333" w:type="dxa"/>
            <w:tcBorders>
              <w:top w:val="nil"/>
              <w:left w:val="nil"/>
              <w:bottom w:val="nil"/>
              <w:right w:val="nil"/>
            </w:tcBorders>
            <w:shd w:val="clear" w:color="auto" w:fill="auto"/>
            <w:vAlign w:val="center"/>
            <w:hideMark/>
          </w:tcPr>
          <w:p w14:paraId="17A0B4CD"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023" w:type="dxa"/>
            <w:tcBorders>
              <w:top w:val="nil"/>
              <w:left w:val="nil"/>
              <w:bottom w:val="nil"/>
              <w:right w:val="nil"/>
            </w:tcBorders>
            <w:shd w:val="clear" w:color="auto" w:fill="auto"/>
            <w:vAlign w:val="center"/>
            <w:hideMark/>
          </w:tcPr>
          <w:p w14:paraId="0B44C90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123" w:type="dxa"/>
            <w:tcBorders>
              <w:top w:val="nil"/>
              <w:left w:val="nil"/>
              <w:bottom w:val="nil"/>
              <w:right w:val="nil"/>
            </w:tcBorders>
            <w:shd w:val="clear" w:color="auto" w:fill="auto"/>
            <w:vAlign w:val="center"/>
            <w:hideMark/>
          </w:tcPr>
          <w:p w14:paraId="68E1FAD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879" w:type="dxa"/>
            <w:tcBorders>
              <w:top w:val="nil"/>
              <w:left w:val="nil"/>
              <w:bottom w:val="nil"/>
              <w:right w:val="nil"/>
            </w:tcBorders>
            <w:shd w:val="clear" w:color="auto" w:fill="auto"/>
            <w:vAlign w:val="center"/>
            <w:hideMark/>
          </w:tcPr>
          <w:p w14:paraId="40612BBA" w14:textId="77777777" w:rsidR="008B41F6" w:rsidRPr="008B41F6" w:rsidRDefault="008B41F6" w:rsidP="008B41F6">
            <w:pPr>
              <w:jc w:val="center"/>
              <w:rPr>
                <w:rFonts w:ascii="Tahoma" w:hAnsi="Tahoma" w:cs="Tahoma"/>
                <w:b/>
                <w:bCs/>
                <w:sz w:val="11"/>
                <w:szCs w:val="11"/>
              </w:rPr>
            </w:pPr>
          </w:p>
        </w:tc>
      </w:tr>
      <w:tr w:rsidR="008B41F6" w:rsidRPr="008B41F6" w14:paraId="48277180" w14:textId="77777777" w:rsidTr="008B41F6">
        <w:trPr>
          <w:trHeight w:val="225"/>
          <w:jc w:val="center"/>
        </w:trPr>
        <w:tc>
          <w:tcPr>
            <w:tcW w:w="430" w:type="dxa"/>
            <w:tcBorders>
              <w:top w:val="nil"/>
              <w:left w:val="nil"/>
              <w:bottom w:val="nil"/>
              <w:right w:val="nil"/>
            </w:tcBorders>
            <w:shd w:val="clear" w:color="auto" w:fill="auto"/>
            <w:vAlign w:val="center"/>
            <w:hideMark/>
          </w:tcPr>
          <w:p w14:paraId="613F7323"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5A30E1A7"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204D98A4"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000000" w:fill="B7DEE8"/>
            <w:vAlign w:val="center"/>
            <w:hideMark/>
          </w:tcPr>
          <w:p w14:paraId="5BE57E4E"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Расчетная предпринимательская прибыль</w:t>
            </w:r>
          </w:p>
        </w:tc>
        <w:tc>
          <w:tcPr>
            <w:tcW w:w="788" w:type="dxa"/>
            <w:tcBorders>
              <w:top w:val="nil"/>
              <w:left w:val="nil"/>
              <w:bottom w:val="single" w:sz="4" w:space="0" w:color="C0C0C0"/>
              <w:right w:val="single" w:sz="4" w:space="0" w:color="C0C0C0"/>
            </w:tcBorders>
            <w:shd w:val="clear" w:color="auto" w:fill="auto"/>
            <w:vAlign w:val="center"/>
            <w:hideMark/>
          </w:tcPr>
          <w:p w14:paraId="0E2B4F0E"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C0C0C0"/>
              <w:right w:val="single" w:sz="4" w:space="0" w:color="C0C0C0"/>
            </w:tcBorders>
            <w:shd w:val="clear" w:color="auto" w:fill="auto"/>
            <w:vAlign w:val="center"/>
            <w:hideMark/>
          </w:tcPr>
          <w:p w14:paraId="2E8481F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100" w:type="dxa"/>
            <w:tcBorders>
              <w:top w:val="nil"/>
              <w:left w:val="nil"/>
              <w:bottom w:val="single" w:sz="4" w:space="0" w:color="C0C0C0"/>
              <w:right w:val="single" w:sz="4" w:space="0" w:color="C0C0C0"/>
            </w:tcBorders>
            <w:shd w:val="clear" w:color="auto" w:fill="auto"/>
            <w:vAlign w:val="center"/>
            <w:hideMark/>
          </w:tcPr>
          <w:p w14:paraId="2C7A84D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023" w:type="dxa"/>
            <w:tcBorders>
              <w:top w:val="nil"/>
              <w:left w:val="nil"/>
              <w:bottom w:val="single" w:sz="4" w:space="0" w:color="C0C0C0"/>
              <w:right w:val="single" w:sz="4" w:space="0" w:color="C0C0C0"/>
            </w:tcBorders>
            <w:shd w:val="clear" w:color="auto" w:fill="auto"/>
            <w:vAlign w:val="center"/>
            <w:hideMark/>
          </w:tcPr>
          <w:p w14:paraId="7347416F"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333" w:type="dxa"/>
            <w:tcBorders>
              <w:top w:val="nil"/>
              <w:left w:val="nil"/>
              <w:bottom w:val="nil"/>
              <w:right w:val="nil"/>
            </w:tcBorders>
            <w:shd w:val="clear" w:color="auto" w:fill="auto"/>
            <w:vAlign w:val="center"/>
            <w:hideMark/>
          </w:tcPr>
          <w:p w14:paraId="0FA63FE8"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023" w:type="dxa"/>
            <w:tcBorders>
              <w:top w:val="nil"/>
              <w:left w:val="nil"/>
              <w:bottom w:val="nil"/>
              <w:right w:val="nil"/>
            </w:tcBorders>
            <w:shd w:val="clear" w:color="auto" w:fill="auto"/>
            <w:vAlign w:val="center"/>
            <w:hideMark/>
          </w:tcPr>
          <w:p w14:paraId="77EE4F11"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123" w:type="dxa"/>
            <w:tcBorders>
              <w:top w:val="nil"/>
              <w:left w:val="nil"/>
              <w:bottom w:val="nil"/>
              <w:right w:val="nil"/>
            </w:tcBorders>
            <w:shd w:val="clear" w:color="auto" w:fill="auto"/>
            <w:vAlign w:val="center"/>
            <w:hideMark/>
          </w:tcPr>
          <w:p w14:paraId="0C5C2A54"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     </w:t>
            </w:r>
          </w:p>
        </w:tc>
        <w:tc>
          <w:tcPr>
            <w:tcW w:w="1879" w:type="dxa"/>
            <w:tcBorders>
              <w:top w:val="nil"/>
              <w:left w:val="nil"/>
              <w:bottom w:val="nil"/>
              <w:right w:val="nil"/>
            </w:tcBorders>
            <w:shd w:val="clear" w:color="auto" w:fill="auto"/>
            <w:vAlign w:val="center"/>
            <w:hideMark/>
          </w:tcPr>
          <w:p w14:paraId="46D08267" w14:textId="77777777" w:rsidR="008B41F6" w:rsidRPr="008B41F6" w:rsidRDefault="008B41F6" w:rsidP="008B41F6">
            <w:pPr>
              <w:jc w:val="center"/>
              <w:rPr>
                <w:rFonts w:ascii="Tahoma" w:hAnsi="Tahoma" w:cs="Tahoma"/>
                <w:b/>
                <w:bCs/>
                <w:sz w:val="11"/>
                <w:szCs w:val="11"/>
              </w:rPr>
            </w:pPr>
          </w:p>
        </w:tc>
      </w:tr>
      <w:tr w:rsidR="008B41F6" w:rsidRPr="008B41F6" w14:paraId="0771E6C8" w14:textId="77777777" w:rsidTr="008B41F6">
        <w:trPr>
          <w:trHeight w:val="225"/>
          <w:jc w:val="center"/>
        </w:trPr>
        <w:tc>
          <w:tcPr>
            <w:tcW w:w="430" w:type="dxa"/>
            <w:tcBorders>
              <w:top w:val="nil"/>
              <w:left w:val="nil"/>
              <w:bottom w:val="nil"/>
              <w:right w:val="nil"/>
            </w:tcBorders>
            <w:shd w:val="clear" w:color="auto" w:fill="auto"/>
            <w:vAlign w:val="center"/>
            <w:hideMark/>
          </w:tcPr>
          <w:p w14:paraId="2C3A0B4D"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49D04D9B"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573E1BD5" w14:textId="77777777" w:rsidR="008B41F6" w:rsidRPr="008B41F6" w:rsidRDefault="008B41F6" w:rsidP="008B41F6">
            <w:pPr>
              <w:rPr>
                <w:sz w:val="11"/>
                <w:szCs w:val="11"/>
              </w:rPr>
            </w:pPr>
          </w:p>
        </w:tc>
        <w:tc>
          <w:tcPr>
            <w:tcW w:w="3712" w:type="dxa"/>
            <w:tcBorders>
              <w:top w:val="nil"/>
              <w:left w:val="single" w:sz="4" w:space="0" w:color="C0C0C0"/>
              <w:bottom w:val="single" w:sz="4" w:space="0" w:color="C0C0C0"/>
              <w:right w:val="single" w:sz="4" w:space="0" w:color="C0C0C0"/>
            </w:tcBorders>
            <w:shd w:val="clear" w:color="auto" w:fill="auto"/>
            <w:vAlign w:val="center"/>
            <w:hideMark/>
          </w:tcPr>
          <w:p w14:paraId="04BEA322" w14:textId="77777777" w:rsidR="008B41F6" w:rsidRPr="008B41F6" w:rsidRDefault="008B41F6" w:rsidP="008B41F6">
            <w:pPr>
              <w:rPr>
                <w:rFonts w:ascii="Tahoma" w:hAnsi="Tahoma" w:cs="Tahoma"/>
                <w:b/>
                <w:bCs/>
                <w:sz w:val="11"/>
                <w:szCs w:val="11"/>
              </w:rPr>
            </w:pPr>
            <w:r w:rsidRPr="008B41F6">
              <w:rPr>
                <w:rFonts w:ascii="Tahoma" w:hAnsi="Tahoma" w:cs="Tahoma"/>
                <w:b/>
                <w:bCs/>
                <w:sz w:val="11"/>
                <w:szCs w:val="11"/>
              </w:rPr>
              <w:t>ВСЕГО:</w:t>
            </w:r>
          </w:p>
        </w:tc>
        <w:tc>
          <w:tcPr>
            <w:tcW w:w="788" w:type="dxa"/>
            <w:tcBorders>
              <w:top w:val="nil"/>
              <w:left w:val="nil"/>
              <w:bottom w:val="single" w:sz="4" w:space="0" w:color="C0C0C0"/>
              <w:right w:val="single" w:sz="4" w:space="0" w:color="C0C0C0"/>
            </w:tcBorders>
            <w:shd w:val="clear" w:color="auto" w:fill="auto"/>
            <w:vAlign w:val="center"/>
            <w:hideMark/>
          </w:tcPr>
          <w:p w14:paraId="20850048" w14:textId="77777777" w:rsidR="008B41F6" w:rsidRPr="008B41F6" w:rsidRDefault="008B41F6" w:rsidP="008B41F6">
            <w:pPr>
              <w:jc w:val="center"/>
              <w:rPr>
                <w:rFonts w:ascii="Tahoma" w:hAnsi="Tahoma" w:cs="Tahoma"/>
                <w:b/>
                <w:bCs/>
                <w:sz w:val="11"/>
                <w:szCs w:val="11"/>
              </w:rPr>
            </w:pPr>
            <w:proofErr w:type="spellStart"/>
            <w:r w:rsidRPr="008B41F6">
              <w:rPr>
                <w:rFonts w:ascii="Tahoma" w:hAnsi="Tahoma" w:cs="Tahoma"/>
                <w:b/>
                <w:bCs/>
                <w:sz w:val="11"/>
                <w:szCs w:val="11"/>
              </w:rPr>
              <w:t>тыс</w:t>
            </w:r>
            <w:proofErr w:type="spellEnd"/>
            <w:r w:rsidRPr="008B41F6">
              <w:rPr>
                <w:rFonts w:ascii="Tahoma" w:hAnsi="Tahoma" w:cs="Tahoma"/>
                <w:b/>
                <w:bCs/>
                <w:sz w:val="11"/>
                <w:szCs w:val="11"/>
              </w:rPr>
              <w:t xml:space="preserve"> </w:t>
            </w:r>
            <w:proofErr w:type="spellStart"/>
            <w:r w:rsidRPr="008B41F6">
              <w:rPr>
                <w:rFonts w:ascii="Tahoma" w:hAnsi="Tahoma" w:cs="Tahoma"/>
                <w:b/>
                <w:bCs/>
                <w:sz w:val="11"/>
                <w:szCs w:val="11"/>
              </w:rPr>
              <w:t>руб</w:t>
            </w:r>
            <w:proofErr w:type="spellEnd"/>
          </w:p>
        </w:tc>
        <w:tc>
          <w:tcPr>
            <w:tcW w:w="1397" w:type="dxa"/>
            <w:tcBorders>
              <w:top w:val="nil"/>
              <w:left w:val="nil"/>
              <w:bottom w:val="single" w:sz="4" w:space="0" w:color="C0C0C0"/>
              <w:right w:val="single" w:sz="4" w:space="0" w:color="C0C0C0"/>
            </w:tcBorders>
            <w:shd w:val="clear" w:color="auto" w:fill="auto"/>
            <w:vAlign w:val="center"/>
            <w:hideMark/>
          </w:tcPr>
          <w:p w14:paraId="29689516"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9 842,34   </w:t>
            </w:r>
          </w:p>
        </w:tc>
        <w:tc>
          <w:tcPr>
            <w:tcW w:w="1100" w:type="dxa"/>
            <w:tcBorders>
              <w:top w:val="nil"/>
              <w:left w:val="nil"/>
              <w:bottom w:val="single" w:sz="4" w:space="0" w:color="C0C0C0"/>
              <w:right w:val="single" w:sz="4" w:space="0" w:color="C0C0C0"/>
            </w:tcBorders>
            <w:shd w:val="clear" w:color="auto" w:fill="auto"/>
            <w:vAlign w:val="center"/>
            <w:hideMark/>
          </w:tcPr>
          <w:p w14:paraId="2C2C390C"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4 827,53   </w:t>
            </w:r>
          </w:p>
        </w:tc>
        <w:tc>
          <w:tcPr>
            <w:tcW w:w="1023" w:type="dxa"/>
            <w:tcBorders>
              <w:top w:val="nil"/>
              <w:left w:val="nil"/>
              <w:bottom w:val="single" w:sz="4" w:space="0" w:color="C0C0C0"/>
              <w:right w:val="single" w:sz="4" w:space="0" w:color="C0C0C0"/>
            </w:tcBorders>
            <w:shd w:val="clear" w:color="auto" w:fill="auto"/>
            <w:vAlign w:val="center"/>
            <w:hideMark/>
          </w:tcPr>
          <w:p w14:paraId="379542D9"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5 014,81   </w:t>
            </w:r>
          </w:p>
        </w:tc>
        <w:tc>
          <w:tcPr>
            <w:tcW w:w="1333" w:type="dxa"/>
            <w:tcBorders>
              <w:top w:val="nil"/>
              <w:left w:val="nil"/>
              <w:bottom w:val="nil"/>
              <w:right w:val="nil"/>
            </w:tcBorders>
            <w:shd w:val="clear" w:color="auto" w:fill="auto"/>
            <w:vAlign w:val="center"/>
            <w:hideMark/>
          </w:tcPr>
          <w:p w14:paraId="74324F3A"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11 052,77   </w:t>
            </w:r>
          </w:p>
        </w:tc>
        <w:tc>
          <w:tcPr>
            <w:tcW w:w="1023" w:type="dxa"/>
            <w:tcBorders>
              <w:top w:val="nil"/>
              <w:left w:val="nil"/>
              <w:bottom w:val="nil"/>
              <w:right w:val="nil"/>
            </w:tcBorders>
            <w:shd w:val="clear" w:color="auto" w:fill="auto"/>
            <w:vAlign w:val="center"/>
            <w:hideMark/>
          </w:tcPr>
          <w:p w14:paraId="49166073"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4 827,53   </w:t>
            </w:r>
          </w:p>
        </w:tc>
        <w:tc>
          <w:tcPr>
            <w:tcW w:w="1123" w:type="dxa"/>
            <w:tcBorders>
              <w:top w:val="nil"/>
              <w:left w:val="nil"/>
              <w:bottom w:val="nil"/>
              <w:right w:val="nil"/>
            </w:tcBorders>
            <w:shd w:val="clear" w:color="auto" w:fill="auto"/>
            <w:vAlign w:val="center"/>
            <w:hideMark/>
          </w:tcPr>
          <w:p w14:paraId="7A7F09B2" w14:textId="77777777" w:rsidR="008B41F6" w:rsidRPr="008B41F6" w:rsidRDefault="008B41F6" w:rsidP="008B41F6">
            <w:pPr>
              <w:jc w:val="center"/>
              <w:rPr>
                <w:rFonts w:ascii="Tahoma" w:hAnsi="Tahoma" w:cs="Tahoma"/>
                <w:b/>
                <w:bCs/>
                <w:sz w:val="11"/>
                <w:szCs w:val="11"/>
              </w:rPr>
            </w:pPr>
            <w:r w:rsidRPr="008B41F6">
              <w:rPr>
                <w:rFonts w:ascii="Tahoma" w:hAnsi="Tahoma" w:cs="Tahoma"/>
                <w:b/>
                <w:bCs/>
                <w:sz w:val="11"/>
                <w:szCs w:val="11"/>
              </w:rPr>
              <w:t xml:space="preserve">         6 225,23   </w:t>
            </w:r>
          </w:p>
        </w:tc>
        <w:tc>
          <w:tcPr>
            <w:tcW w:w="1879" w:type="dxa"/>
            <w:tcBorders>
              <w:top w:val="nil"/>
              <w:left w:val="nil"/>
              <w:bottom w:val="nil"/>
              <w:right w:val="nil"/>
            </w:tcBorders>
            <w:shd w:val="clear" w:color="auto" w:fill="auto"/>
            <w:vAlign w:val="center"/>
            <w:hideMark/>
          </w:tcPr>
          <w:p w14:paraId="76A3DD68" w14:textId="77777777" w:rsidR="008B41F6" w:rsidRPr="008B41F6" w:rsidRDefault="008B41F6" w:rsidP="008B41F6">
            <w:pPr>
              <w:jc w:val="center"/>
              <w:rPr>
                <w:rFonts w:ascii="Tahoma" w:hAnsi="Tahoma" w:cs="Tahoma"/>
                <w:b/>
                <w:bCs/>
                <w:sz w:val="11"/>
                <w:szCs w:val="11"/>
              </w:rPr>
            </w:pPr>
          </w:p>
        </w:tc>
      </w:tr>
      <w:tr w:rsidR="008B41F6" w:rsidRPr="008B41F6" w14:paraId="24D67FA8" w14:textId="77777777" w:rsidTr="008B41F6">
        <w:trPr>
          <w:trHeight w:val="225"/>
          <w:jc w:val="center"/>
        </w:trPr>
        <w:tc>
          <w:tcPr>
            <w:tcW w:w="430" w:type="dxa"/>
            <w:tcBorders>
              <w:top w:val="nil"/>
              <w:left w:val="nil"/>
              <w:bottom w:val="nil"/>
              <w:right w:val="nil"/>
            </w:tcBorders>
            <w:shd w:val="clear" w:color="auto" w:fill="auto"/>
            <w:vAlign w:val="center"/>
            <w:hideMark/>
          </w:tcPr>
          <w:p w14:paraId="37AF2DD8"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567E913B"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50967580" w14:textId="77777777" w:rsidR="008B41F6" w:rsidRPr="008B41F6" w:rsidRDefault="008B41F6" w:rsidP="008B41F6">
            <w:pPr>
              <w:rPr>
                <w:sz w:val="11"/>
                <w:szCs w:val="11"/>
              </w:rPr>
            </w:pPr>
          </w:p>
        </w:tc>
        <w:tc>
          <w:tcPr>
            <w:tcW w:w="3712" w:type="dxa"/>
            <w:tcBorders>
              <w:top w:val="nil"/>
              <w:left w:val="nil"/>
              <w:bottom w:val="nil"/>
              <w:right w:val="nil"/>
            </w:tcBorders>
            <w:shd w:val="clear" w:color="auto" w:fill="auto"/>
            <w:vAlign w:val="center"/>
            <w:hideMark/>
          </w:tcPr>
          <w:p w14:paraId="37268D03" w14:textId="77777777" w:rsidR="008B41F6" w:rsidRPr="008B41F6" w:rsidRDefault="008B41F6" w:rsidP="008B41F6">
            <w:pPr>
              <w:rPr>
                <w:sz w:val="11"/>
                <w:szCs w:val="11"/>
              </w:rPr>
            </w:pPr>
          </w:p>
        </w:tc>
        <w:tc>
          <w:tcPr>
            <w:tcW w:w="788" w:type="dxa"/>
            <w:tcBorders>
              <w:top w:val="nil"/>
              <w:left w:val="nil"/>
              <w:bottom w:val="nil"/>
              <w:right w:val="nil"/>
            </w:tcBorders>
            <w:shd w:val="clear" w:color="auto" w:fill="auto"/>
            <w:vAlign w:val="center"/>
            <w:hideMark/>
          </w:tcPr>
          <w:p w14:paraId="5CFC79F0" w14:textId="77777777" w:rsidR="008B41F6" w:rsidRPr="008B41F6" w:rsidRDefault="008B41F6" w:rsidP="008B41F6">
            <w:pPr>
              <w:rPr>
                <w:sz w:val="11"/>
                <w:szCs w:val="11"/>
              </w:rPr>
            </w:pPr>
          </w:p>
        </w:tc>
        <w:tc>
          <w:tcPr>
            <w:tcW w:w="1397" w:type="dxa"/>
            <w:tcBorders>
              <w:top w:val="nil"/>
              <w:left w:val="nil"/>
              <w:bottom w:val="nil"/>
              <w:right w:val="nil"/>
            </w:tcBorders>
            <w:shd w:val="clear" w:color="auto" w:fill="auto"/>
            <w:vAlign w:val="center"/>
            <w:hideMark/>
          </w:tcPr>
          <w:p w14:paraId="5CDEE1D3" w14:textId="77777777" w:rsidR="008B41F6" w:rsidRPr="008B41F6" w:rsidRDefault="008B41F6" w:rsidP="008B41F6">
            <w:pPr>
              <w:rPr>
                <w:sz w:val="11"/>
                <w:szCs w:val="11"/>
              </w:rPr>
            </w:pPr>
          </w:p>
        </w:tc>
        <w:tc>
          <w:tcPr>
            <w:tcW w:w="1100" w:type="dxa"/>
            <w:tcBorders>
              <w:top w:val="nil"/>
              <w:left w:val="nil"/>
              <w:bottom w:val="nil"/>
              <w:right w:val="nil"/>
            </w:tcBorders>
            <w:shd w:val="clear" w:color="auto" w:fill="auto"/>
            <w:vAlign w:val="center"/>
            <w:hideMark/>
          </w:tcPr>
          <w:p w14:paraId="6D8A3C3C"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6B35A8CE" w14:textId="77777777" w:rsidR="008B41F6" w:rsidRPr="008B41F6" w:rsidRDefault="008B41F6" w:rsidP="008B41F6">
            <w:pPr>
              <w:rPr>
                <w:sz w:val="11"/>
                <w:szCs w:val="11"/>
              </w:rPr>
            </w:pPr>
          </w:p>
        </w:tc>
        <w:tc>
          <w:tcPr>
            <w:tcW w:w="1333" w:type="dxa"/>
            <w:tcBorders>
              <w:top w:val="nil"/>
              <w:left w:val="nil"/>
              <w:bottom w:val="nil"/>
              <w:right w:val="nil"/>
            </w:tcBorders>
            <w:shd w:val="clear" w:color="auto" w:fill="auto"/>
            <w:vAlign w:val="center"/>
            <w:hideMark/>
          </w:tcPr>
          <w:p w14:paraId="0499CCF8"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1B58E963" w14:textId="77777777" w:rsidR="008B41F6" w:rsidRPr="008B41F6" w:rsidRDefault="008B41F6" w:rsidP="008B41F6">
            <w:pPr>
              <w:rPr>
                <w:sz w:val="11"/>
                <w:szCs w:val="11"/>
              </w:rPr>
            </w:pPr>
          </w:p>
        </w:tc>
        <w:tc>
          <w:tcPr>
            <w:tcW w:w="1123" w:type="dxa"/>
            <w:tcBorders>
              <w:top w:val="nil"/>
              <w:left w:val="nil"/>
              <w:bottom w:val="nil"/>
              <w:right w:val="nil"/>
            </w:tcBorders>
            <w:shd w:val="clear" w:color="auto" w:fill="auto"/>
            <w:vAlign w:val="center"/>
            <w:hideMark/>
          </w:tcPr>
          <w:p w14:paraId="3CFE43A5" w14:textId="77777777" w:rsidR="008B41F6" w:rsidRPr="008B41F6" w:rsidRDefault="008B41F6" w:rsidP="008B41F6">
            <w:pPr>
              <w:rPr>
                <w:sz w:val="11"/>
                <w:szCs w:val="11"/>
              </w:rPr>
            </w:pPr>
          </w:p>
        </w:tc>
        <w:tc>
          <w:tcPr>
            <w:tcW w:w="1879" w:type="dxa"/>
            <w:tcBorders>
              <w:top w:val="nil"/>
              <w:left w:val="nil"/>
              <w:bottom w:val="nil"/>
              <w:right w:val="nil"/>
            </w:tcBorders>
            <w:shd w:val="clear" w:color="auto" w:fill="auto"/>
            <w:vAlign w:val="center"/>
            <w:hideMark/>
          </w:tcPr>
          <w:p w14:paraId="0175F221" w14:textId="77777777" w:rsidR="008B41F6" w:rsidRPr="008B41F6" w:rsidRDefault="008B41F6" w:rsidP="008B41F6">
            <w:pPr>
              <w:rPr>
                <w:sz w:val="11"/>
                <w:szCs w:val="11"/>
              </w:rPr>
            </w:pPr>
          </w:p>
        </w:tc>
      </w:tr>
      <w:tr w:rsidR="008B41F6" w:rsidRPr="008B41F6" w14:paraId="2D1B3843" w14:textId="77777777" w:rsidTr="008B41F6">
        <w:trPr>
          <w:trHeight w:val="225"/>
          <w:jc w:val="center"/>
        </w:trPr>
        <w:tc>
          <w:tcPr>
            <w:tcW w:w="430" w:type="dxa"/>
            <w:tcBorders>
              <w:top w:val="nil"/>
              <w:left w:val="nil"/>
              <w:bottom w:val="nil"/>
              <w:right w:val="nil"/>
            </w:tcBorders>
            <w:shd w:val="clear" w:color="auto" w:fill="auto"/>
            <w:vAlign w:val="center"/>
            <w:hideMark/>
          </w:tcPr>
          <w:p w14:paraId="53EC1531" w14:textId="77777777" w:rsidR="008B41F6" w:rsidRPr="008B41F6" w:rsidRDefault="008B41F6" w:rsidP="008B41F6">
            <w:pPr>
              <w:rPr>
                <w:sz w:val="11"/>
                <w:szCs w:val="11"/>
              </w:rPr>
            </w:pPr>
          </w:p>
        </w:tc>
        <w:tc>
          <w:tcPr>
            <w:tcW w:w="330" w:type="dxa"/>
            <w:tcBorders>
              <w:top w:val="nil"/>
              <w:left w:val="nil"/>
              <w:bottom w:val="nil"/>
              <w:right w:val="nil"/>
            </w:tcBorders>
            <w:shd w:val="clear" w:color="auto" w:fill="auto"/>
            <w:vAlign w:val="center"/>
            <w:hideMark/>
          </w:tcPr>
          <w:p w14:paraId="22F5D0E2" w14:textId="77777777" w:rsidR="008B41F6" w:rsidRPr="008B41F6" w:rsidRDefault="008B41F6" w:rsidP="008B41F6">
            <w:pPr>
              <w:rPr>
                <w:sz w:val="11"/>
                <w:szCs w:val="11"/>
              </w:rPr>
            </w:pPr>
          </w:p>
        </w:tc>
        <w:tc>
          <w:tcPr>
            <w:tcW w:w="714" w:type="dxa"/>
            <w:tcBorders>
              <w:top w:val="nil"/>
              <w:left w:val="nil"/>
              <w:bottom w:val="nil"/>
              <w:right w:val="nil"/>
            </w:tcBorders>
            <w:shd w:val="clear" w:color="auto" w:fill="auto"/>
            <w:vAlign w:val="center"/>
            <w:hideMark/>
          </w:tcPr>
          <w:p w14:paraId="4B5B2240" w14:textId="77777777" w:rsidR="008B41F6" w:rsidRPr="008B41F6" w:rsidRDefault="008B41F6" w:rsidP="008B41F6">
            <w:pPr>
              <w:rPr>
                <w:sz w:val="11"/>
                <w:szCs w:val="11"/>
              </w:rPr>
            </w:pPr>
          </w:p>
        </w:tc>
        <w:tc>
          <w:tcPr>
            <w:tcW w:w="3712" w:type="dxa"/>
            <w:tcBorders>
              <w:top w:val="nil"/>
              <w:left w:val="nil"/>
              <w:bottom w:val="nil"/>
              <w:right w:val="nil"/>
            </w:tcBorders>
            <w:shd w:val="clear" w:color="auto" w:fill="auto"/>
            <w:vAlign w:val="center"/>
            <w:hideMark/>
          </w:tcPr>
          <w:p w14:paraId="023DDB47" w14:textId="77777777" w:rsidR="008B41F6" w:rsidRPr="008B41F6" w:rsidRDefault="008B41F6" w:rsidP="008B41F6">
            <w:pPr>
              <w:rPr>
                <w:sz w:val="11"/>
                <w:szCs w:val="11"/>
              </w:rPr>
            </w:pPr>
          </w:p>
        </w:tc>
        <w:tc>
          <w:tcPr>
            <w:tcW w:w="788" w:type="dxa"/>
            <w:tcBorders>
              <w:top w:val="nil"/>
              <w:left w:val="nil"/>
              <w:bottom w:val="nil"/>
              <w:right w:val="nil"/>
            </w:tcBorders>
            <w:shd w:val="clear" w:color="auto" w:fill="auto"/>
            <w:vAlign w:val="center"/>
            <w:hideMark/>
          </w:tcPr>
          <w:p w14:paraId="1A11E718" w14:textId="77777777" w:rsidR="008B41F6" w:rsidRPr="008B41F6" w:rsidRDefault="008B41F6" w:rsidP="008B41F6">
            <w:pPr>
              <w:rPr>
                <w:sz w:val="11"/>
                <w:szCs w:val="11"/>
              </w:rPr>
            </w:pPr>
          </w:p>
        </w:tc>
        <w:tc>
          <w:tcPr>
            <w:tcW w:w="1397" w:type="dxa"/>
            <w:tcBorders>
              <w:top w:val="nil"/>
              <w:left w:val="nil"/>
              <w:bottom w:val="nil"/>
              <w:right w:val="nil"/>
            </w:tcBorders>
            <w:shd w:val="clear" w:color="auto" w:fill="auto"/>
            <w:vAlign w:val="center"/>
            <w:hideMark/>
          </w:tcPr>
          <w:p w14:paraId="3BDB5552" w14:textId="77777777" w:rsidR="008B41F6" w:rsidRPr="008B41F6" w:rsidRDefault="008B41F6" w:rsidP="008B41F6">
            <w:pPr>
              <w:rPr>
                <w:sz w:val="11"/>
                <w:szCs w:val="11"/>
              </w:rPr>
            </w:pPr>
          </w:p>
        </w:tc>
        <w:tc>
          <w:tcPr>
            <w:tcW w:w="1100" w:type="dxa"/>
            <w:tcBorders>
              <w:top w:val="nil"/>
              <w:left w:val="nil"/>
              <w:bottom w:val="nil"/>
              <w:right w:val="nil"/>
            </w:tcBorders>
            <w:shd w:val="clear" w:color="auto" w:fill="auto"/>
            <w:vAlign w:val="center"/>
            <w:hideMark/>
          </w:tcPr>
          <w:p w14:paraId="6864EDD9"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03058D7B" w14:textId="77777777" w:rsidR="008B41F6" w:rsidRPr="008B41F6" w:rsidRDefault="008B41F6" w:rsidP="008B41F6">
            <w:pPr>
              <w:rPr>
                <w:sz w:val="11"/>
                <w:szCs w:val="11"/>
              </w:rPr>
            </w:pPr>
          </w:p>
        </w:tc>
        <w:tc>
          <w:tcPr>
            <w:tcW w:w="1333" w:type="dxa"/>
            <w:tcBorders>
              <w:top w:val="nil"/>
              <w:left w:val="nil"/>
              <w:bottom w:val="nil"/>
              <w:right w:val="nil"/>
            </w:tcBorders>
            <w:shd w:val="clear" w:color="auto" w:fill="auto"/>
            <w:vAlign w:val="center"/>
            <w:hideMark/>
          </w:tcPr>
          <w:p w14:paraId="07114D87" w14:textId="77777777" w:rsidR="008B41F6" w:rsidRPr="008B41F6" w:rsidRDefault="008B41F6" w:rsidP="008B41F6">
            <w:pPr>
              <w:rPr>
                <w:sz w:val="11"/>
                <w:szCs w:val="11"/>
              </w:rPr>
            </w:pPr>
          </w:p>
        </w:tc>
        <w:tc>
          <w:tcPr>
            <w:tcW w:w="1023" w:type="dxa"/>
            <w:tcBorders>
              <w:top w:val="nil"/>
              <w:left w:val="nil"/>
              <w:bottom w:val="nil"/>
              <w:right w:val="nil"/>
            </w:tcBorders>
            <w:shd w:val="clear" w:color="auto" w:fill="auto"/>
            <w:vAlign w:val="center"/>
            <w:hideMark/>
          </w:tcPr>
          <w:p w14:paraId="3DD7DD1B" w14:textId="77777777" w:rsidR="008B41F6" w:rsidRPr="008B41F6" w:rsidRDefault="008B41F6" w:rsidP="008B41F6">
            <w:pPr>
              <w:rPr>
                <w:sz w:val="11"/>
                <w:szCs w:val="11"/>
              </w:rPr>
            </w:pPr>
          </w:p>
        </w:tc>
        <w:tc>
          <w:tcPr>
            <w:tcW w:w="1123" w:type="dxa"/>
            <w:tcBorders>
              <w:top w:val="nil"/>
              <w:left w:val="nil"/>
              <w:bottom w:val="nil"/>
              <w:right w:val="nil"/>
            </w:tcBorders>
            <w:shd w:val="clear" w:color="auto" w:fill="auto"/>
            <w:vAlign w:val="center"/>
            <w:hideMark/>
          </w:tcPr>
          <w:p w14:paraId="1D4A33F6" w14:textId="77777777" w:rsidR="008B41F6" w:rsidRPr="008B41F6" w:rsidRDefault="008B41F6" w:rsidP="008B41F6">
            <w:pPr>
              <w:rPr>
                <w:sz w:val="11"/>
                <w:szCs w:val="11"/>
              </w:rPr>
            </w:pPr>
          </w:p>
        </w:tc>
        <w:tc>
          <w:tcPr>
            <w:tcW w:w="1879" w:type="dxa"/>
            <w:tcBorders>
              <w:top w:val="nil"/>
              <w:left w:val="nil"/>
              <w:bottom w:val="nil"/>
              <w:right w:val="nil"/>
            </w:tcBorders>
            <w:shd w:val="clear" w:color="auto" w:fill="auto"/>
            <w:vAlign w:val="center"/>
            <w:hideMark/>
          </w:tcPr>
          <w:p w14:paraId="42B822C8" w14:textId="77777777" w:rsidR="008B41F6" w:rsidRPr="008B41F6" w:rsidRDefault="008B41F6" w:rsidP="008B41F6">
            <w:pPr>
              <w:rPr>
                <w:sz w:val="11"/>
                <w:szCs w:val="11"/>
              </w:rPr>
            </w:pPr>
          </w:p>
        </w:tc>
      </w:tr>
    </w:tbl>
    <w:p w14:paraId="6EA5DD4D" w14:textId="77777777" w:rsidR="008B41F6" w:rsidRDefault="008B41F6" w:rsidP="000E39BB">
      <w:pPr>
        <w:autoSpaceDE w:val="0"/>
        <w:autoSpaceDN w:val="0"/>
        <w:adjustRightInd w:val="0"/>
        <w:jc w:val="both"/>
        <w:sectPr w:rsidR="008B41F6" w:rsidSect="008B41F6">
          <w:pgSz w:w="16838" w:h="11906" w:orient="landscape"/>
          <w:pgMar w:top="709" w:right="851" w:bottom="707" w:left="1135" w:header="708" w:footer="708" w:gutter="0"/>
          <w:cols w:space="708"/>
          <w:titlePg/>
          <w:docGrid w:linePitch="360"/>
        </w:sectPr>
      </w:pPr>
    </w:p>
    <w:tbl>
      <w:tblPr>
        <w:tblW w:w="5000" w:type="pct"/>
        <w:jc w:val="center"/>
        <w:tblLook w:val="04A0" w:firstRow="1" w:lastRow="0" w:firstColumn="1" w:lastColumn="0" w:noHBand="0" w:noVBand="1"/>
      </w:tblPr>
      <w:tblGrid>
        <w:gridCol w:w="772"/>
        <w:gridCol w:w="4139"/>
        <w:gridCol w:w="858"/>
        <w:gridCol w:w="1402"/>
        <w:gridCol w:w="1095"/>
        <w:gridCol w:w="1081"/>
        <w:gridCol w:w="1124"/>
        <w:gridCol w:w="1081"/>
        <w:gridCol w:w="1081"/>
        <w:gridCol w:w="2219"/>
      </w:tblGrid>
      <w:tr w:rsidR="008B41F6" w:rsidRPr="008B41F6" w14:paraId="311BF972" w14:textId="77777777" w:rsidTr="008B41F6">
        <w:trPr>
          <w:trHeight w:val="450"/>
          <w:jc w:val="center"/>
        </w:trPr>
        <w:tc>
          <w:tcPr>
            <w:tcW w:w="20360" w:type="dxa"/>
            <w:gridSpan w:val="10"/>
            <w:tcBorders>
              <w:top w:val="single" w:sz="4" w:space="0" w:color="C0C0C0"/>
              <w:left w:val="nil"/>
              <w:bottom w:val="nil"/>
              <w:right w:val="nil"/>
            </w:tcBorders>
            <w:shd w:val="clear" w:color="auto" w:fill="auto"/>
            <w:vAlign w:val="bottom"/>
            <w:hideMark/>
          </w:tcPr>
          <w:p w14:paraId="1DED3BCD"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lastRenderedPageBreak/>
              <w:t>МУП ЖКУ "Белогорск"</w:t>
            </w:r>
          </w:p>
        </w:tc>
      </w:tr>
      <w:tr w:rsidR="008B41F6" w:rsidRPr="008B41F6" w14:paraId="34360C0B" w14:textId="77777777" w:rsidTr="008B41F6">
        <w:trPr>
          <w:trHeight w:val="915"/>
          <w:jc w:val="center"/>
        </w:trPr>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D5951"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 п/п</w:t>
            </w:r>
          </w:p>
        </w:tc>
        <w:tc>
          <w:tcPr>
            <w:tcW w:w="5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362A"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Наименование показателя</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2DCE0"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Ед. изм.</w:t>
            </w:r>
          </w:p>
        </w:tc>
        <w:tc>
          <w:tcPr>
            <w:tcW w:w="4848" w:type="dxa"/>
            <w:gridSpan w:val="3"/>
            <w:tcBorders>
              <w:top w:val="single" w:sz="4" w:space="0" w:color="auto"/>
              <w:left w:val="nil"/>
              <w:bottom w:val="single" w:sz="4" w:space="0" w:color="auto"/>
              <w:right w:val="single" w:sz="4" w:space="0" w:color="auto"/>
            </w:tcBorders>
            <w:shd w:val="clear" w:color="auto" w:fill="auto"/>
            <w:vAlign w:val="center"/>
            <w:hideMark/>
          </w:tcPr>
          <w:p w14:paraId="16C03B45"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Утверждено на 2018 год (с учетом корректировки)</w:t>
            </w:r>
          </w:p>
        </w:tc>
        <w:tc>
          <w:tcPr>
            <w:tcW w:w="4431" w:type="dxa"/>
            <w:gridSpan w:val="3"/>
            <w:tcBorders>
              <w:top w:val="single" w:sz="4" w:space="0" w:color="auto"/>
              <w:left w:val="nil"/>
              <w:bottom w:val="single" w:sz="4" w:space="0" w:color="auto"/>
              <w:right w:val="single" w:sz="4" w:space="0" w:color="auto"/>
            </w:tcBorders>
            <w:shd w:val="clear" w:color="auto" w:fill="auto"/>
            <w:vAlign w:val="center"/>
            <w:hideMark/>
          </w:tcPr>
          <w:p w14:paraId="67AE7AE4"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 xml:space="preserve">2018 год (по </w:t>
            </w:r>
            <w:proofErr w:type="gramStart"/>
            <w:r w:rsidRPr="008B41F6">
              <w:rPr>
                <w:rFonts w:ascii="Tahoma" w:hAnsi="Tahoma" w:cs="Tahoma"/>
                <w:b/>
                <w:bCs/>
                <w:color w:val="272727"/>
                <w:sz w:val="13"/>
                <w:szCs w:val="13"/>
              </w:rPr>
              <w:t>решению  суда</w:t>
            </w:r>
            <w:proofErr w:type="gramEnd"/>
            <w:r w:rsidRPr="008B41F6">
              <w:rPr>
                <w:rFonts w:ascii="Tahoma" w:hAnsi="Tahoma" w:cs="Tahoma"/>
                <w:b/>
                <w:bCs/>
                <w:color w:val="272727"/>
                <w:sz w:val="13"/>
                <w:szCs w:val="13"/>
              </w:rPr>
              <w:t>)</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14:paraId="2BAD58D7" w14:textId="77777777" w:rsidR="008B41F6" w:rsidRPr="008B41F6" w:rsidRDefault="008B41F6" w:rsidP="008B41F6">
            <w:pPr>
              <w:rPr>
                <w:rFonts w:ascii="Tahoma" w:hAnsi="Tahoma" w:cs="Tahoma"/>
                <w:b/>
                <w:bCs/>
                <w:color w:val="272727"/>
                <w:sz w:val="13"/>
                <w:szCs w:val="13"/>
              </w:rPr>
            </w:pPr>
            <w:r w:rsidRPr="008B41F6">
              <w:rPr>
                <w:rFonts w:ascii="Tahoma" w:hAnsi="Tahoma" w:cs="Tahoma"/>
                <w:b/>
                <w:bCs/>
                <w:color w:val="272727"/>
                <w:sz w:val="13"/>
                <w:szCs w:val="13"/>
              </w:rPr>
              <w:t>Обоснование отклонений</w:t>
            </w:r>
          </w:p>
        </w:tc>
      </w:tr>
      <w:tr w:rsidR="008B41F6" w:rsidRPr="008B41F6" w14:paraId="7D6C8CD0" w14:textId="77777777" w:rsidTr="008B41F6">
        <w:trPr>
          <w:trHeight w:val="300"/>
          <w:jc w:val="center"/>
        </w:trPr>
        <w:tc>
          <w:tcPr>
            <w:tcW w:w="1015" w:type="dxa"/>
            <w:vMerge/>
            <w:tcBorders>
              <w:top w:val="single" w:sz="4" w:space="0" w:color="auto"/>
              <w:left w:val="single" w:sz="4" w:space="0" w:color="auto"/>
              <w:bottom w:val="single" w:sz="4" w:space="0" w:color="auto"/>
              <w:right w:val="single" w:sz="4" w:space="0" w:color="auto"/>
            </w:tcBorders>
            <w:vAlign w:val="center"/>
            <w:hideMark/>
          </w:tcPr>
          <w:p w14:paraId="1878D6F8" w14:textId="77777777" w:rsidR="008B41F6" w:rsidRPr="008B41F6" w:rsidRDefault="008B41F6" w:rsidP="008B41F6">
            <w:pPr>
              <w:rPr>
                <w:rFonts w:ascii="Tahoma" w:hAnsi="Tahoma" w:cs="Tahoma"/>
                <w:b/>
                <w:bCs/>
                <w:color w:val="272727"/>
                <w:sz w:val="13"/>
                <w:szCs w:val="13"/>
              </w:rPr>
            </w:pPr>
          </w:p>
        </w:tc>
        <w:tc>
          <w:tcPr>
            <w:tcW w:w="5842" w:type="dxa"/>
            <w:vMerge/>
            <w:tcBorders>
              <w:top w:val="single" w:sz="4" w:space="0" w:color="auto"/>
              <w:left w:val="single" w:sz="4" w:space="0" w:color="auto"/>
              <w:bottom w:val="single" w:sz="4" w:space="0" w:color="auto"/>
              <w:right w:val="single" w:sz="4" w:space="0" w:color="auto"/>
            </w:tcBorders>
            <w:vAlign w:val="center"/>
            <w:hideMark/>
          </w:tcPr>
          <w:p w14:paraId="6EDB9AD1" w14:textId="77777777" w:rsidR="008B41F6" w:rsidRPr="008B41F6" w:rsidRDefault="008B41F6" w:rsidP="008B41F6">
            <w:pPr>
              <w:rPr>
                <w:rFonts w:ascii="Tahoma" w:hAnsi="Tahoma" w:cs="Tahoma"/>
                <w:b/>
                <w:bCs/>
                <w:color w:val="272727"/>
                <w:sz w:val="13"/>
                <w:szCs w:val="13"/>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9CF4300" w14:textId="77777777" w:rsidR="008B41F6" w:rsidRPr="008B41F6" w:rsidRDefault="008B41F6" w:rsidP="008B41F6">
            <w:pPr>
              <w:rPr>
                <w:rFonts w:ascii="Tahoma" w:hAnsi="Tahoma" w:cs="Tahoma"/>
                <w:b/>
                <w:bCs/>
                <w:color w:val="272727"/>
                <w:sz w:val="13"/>
                <w:szCs w:val="13"/>
              </w:rPr>
            </w:pP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14:paraId="1F4A599A"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Предложение регулирующего органа</w:t>
            </w:r>
          </w:p>
        </w:tc>
        <w:tc>
          <w:tcPr>
            <w:tcW w:w="2932" w:type="dxa"/>
            <w:gridSpan w:val="2"/>
            <w:tcBorders>
              <w:top w:val="single" w:sz="4" w:space="0" w:color="auto"/>
              <w:left w:val="nil"/>
              <w:bottom w:val="single" w:sz="4" w:space="0" w:color="auto"/>
              <w:right w:val="single" w:sz="4" w:space="0" w:color="auto"/>
            </w:tcBorders>
            <w:shd w:val="clear" w:color="auto" w:fill="auto"/>
            <w:vAlign w:val="center"/>
            <w:hideMark/>
          </w:tcPr>
          <w:p w14:paraId="025C3381"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В том числе на период</w:t>
            </w:r>
          </w:p>
        </w:tc>
        <w:tc>
          <w:tcPr>
            <w:tcW w:w="1518" w:type="dxa"/>
            <w:vMerge w:val="restart"/>
            <w:tcBorders>
              <w:top w:val="nil"/>
              <w:left w:val="single" w:sz="4" w:space="0" w:color="auto"/>
              <w:bottom w:val="single" w:sz="4" w:space="0" w:color="auto"/>
              <w:right w:val="single" w:sz="4" w:space="0" w:color="auto"/>
            </w:tcBorders>
            <w:shd w:val="clear" w:color="auto" w:fill="auto"/>
            <w:vAlign w:val="center"/>
            <w:hideMark/>
          </w:tcPr>
          <w:p w14:paraId="26308513"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Предложение регулирующего органа</w:t>
            </w:r>
          </w:p>
        </w:tc>
        <w:tc>
          <w:tcPr>
            <w:tcW w:w="2913" w:type="dxa"/>
            <w:gridSpan w:val="2"/>
            <w:tcBorders>
              <w:top w:val="single" w:sz="4" w:space="0" w:color="auto"/>
              <w:left w:val="nil"/>
              <w:bottom w:val="single" w:sz="4" w:space="0" w:color="auto"/>
              <w:right w:val="single" w:sz="4" w:space="0" w:color="auto"/>
            </w:tcBorders>
            <w:shd w:val="clear" w:color="auto" w:fill="auto"/>
            <w:vAlign w:val="center"/>
            <w:hideMark/>
          </w:tcPr>
          <w:p w14:paraId="2E6E0000"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В том числе на период</w:t>
            </w:r>
          </w:p>
        </w:tc>
        <w:tc>
          <w:tcPr>
            <w:tcW w:w="3088" w:type="dxa"/>
            <w:tcBorders>
              <w:top w:val="nil"/>
              <w:left w:val="nil"/>
              <w:bottom w:val="single" w:sz="4" w:space="0" w:color="auto"/>
              <w:right w:val="single" w:sz="4" w:space="0" w:color="auto"/>
            </w:tcBorders>
            <w:shd w:val="clear" w:color="auto" w:fill="auto"/>
            <w:vAlign w:val="center"/>
            <w:hideMark/>
          </w:tcPr>
          <w:p w14:paraId="4D02BF2A" w14:textId="77777777" w:rsidR="008B41F6" w:rsidRPr="008B41F6" w:rsidRDefault="008B41F6" w:rsidP="008B41F6">
            <w:pPr>
              <w:rPr>
                <w:rFonts w:ascii="Tahoma" w:hAnsi="Tahoma" w:cs="Tahoma"/>
                <w:b/>
                <w:bCs/>
                <w:color w:val="272727"/>
                <w:sz w:val="13"/>
                <w:szCs w:val="13"/>
              </w:rPr>
            </w:pPr>
            <w:r w:rsidRPr="008B41F6">
              <w:rPr>
                <w:rFonts w:ascii="Tahoma" w:hAnsi="Tahoma" w:cs="Tahoma"/>
                <w:b/>
                <w:bCs/>
                <w:color w:val="272727"/>
                <w:sz w:val="13"/>
                <w:szCs w:val="13"/>
              </w:rPr>
              <w:t> </w:t>
            </w:r>
          </w:p>
        </w:tc>
      </w:tr>
      <w:tr w:rsidR="008B41F6" w:rsidRPr="008B41F6" w14:paraId="69CDC377" w14:textId="77777777" w:rsidTr="008B41F6">
        <w:trPr>
          <w:trHeight w:val="750"/>
          <w:jc w:val="center"/>
        </w:trPr>
        <w:tc>
          <w:tcPr>
            <w:tcW w:w="1015" w:type="dxa"/>
            <w:vMerge/>
            <w:tcBorders>
              <w:top w:val="single" w:sz="4" w:space="0" w:color="auto"/>
              <w:left w:val="single" w:sz="4" w:space="0" w:color="auto"/>
              <w:bottom w:val="single" w:sz="4" w:space="0" w:color="auto"/>
              <w:right w:val="single" w:sz="4" w:space="0" w:color="auto"/>
            </w:tcBorders>
            <w:vAlign w:val="center"/>
            <w:hideMark/>
          </w:tcPr>
          <w:p w14:paraId="4863109B" w14:textId="77777777" w:rsidR="008B41F6" w:rsidRPr="008B41F6" w:rsidRDefault="008B41F6" w:rsidP="008B41F6">
            <w:pPr>
              <w:rPr>
                <w:rFonts w:ascii="Tahoma" w:hAnsi="Tahoma" w:cs="Tahoma"/>
                <w:b/>
                <w:bCs/>
                <w:color w:val="272727"/>
                <w:sz w:val="13"/>
                <w:szCs w:val="13"/>
              </w:rPr>
            </w:pPr>
          </w:p>
        </w:tc>
        <w:tc>
          <w:tcPr>
            <w:tcW w:w="5842" w:type="dxa"/>
            <w:vMerge/>
            <w:tcBorders>
              <w:top w:val="single" w:sz="4" w:space="0" w:color="auto"/>
              <w:left w:val="single" w:sz="4" w:space="0" w:color="auto"/>
              <w:bottom w:val="single" w:sz="4" w:space="0" w:color="auto"/>
              <w:right w:val="single" w:sz="4" w:space="0" w:color="auto"/>
            </w:tcBorders>
            <w:vAlign w:val="center"/>
            <w:hideMark/>
          </w:tcPr>
          <w:p w14:paraId="1B80ECB1" w14:textId="77777777" w:rsidR="008B41F6" w:rsidRPr="008B41F6" w:rsidRDefault="008B41F6" w:rsidP="008B41F6">
            <w:pPr>
              <w:rPr>
                <w:rFonts w:ascii="Tahoma" w:hAnsi="Tahoma" w:cs="Tahoma"/>
                <w:b/>
                <w:bCs/>
                <w:color w:val="272727"/>
                <w:sz w:val="13"/>
                <w:szCs w:val="13"/>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C0508BC" w14:textId="77777777" w:rsidR="008B41F6" w:rsidRPr="008B41F6" w:rsidRDefault="008B41F6" w:rsidP="008B41F6">
            <w:pPr>
              <w:rPr>
                <w:rFonts w:ascii="Tahoma" w:hAnsi="Tahoma" w:cs="Tahoma"/>
                <w:b/>
                <w:bCs/>
                <w:color w:val="272727"/>
                <w:sz w:val="13"/>
                <w:szCs w:val="13"/>
              </w:rPr>
            </w:pPr>
          </w:p>
        </w:tc>
        <w:tc>
          <w:tcPr>
            <w:tcW w:w="1916" w:type="dxa"/>
            <w:vMerge/>
            <w:tcBorders>
              <w:top w:val="nil"/>
              <w:left w:val="single" w:sz="4" w:space="0" w:color="auto"/>
              <w:bottom w:val="single" w:sz="4" w:space="0" w:color="auto"/>
              <w:right w:val="single" w:sz="4" w:space="0" w:color="auto"/>
            </w:tcBorders>
            <w:vAlign w:val="center"/>
            <w:hideMark/>
          </w:tcPr>
          <w:p w14:paraId="282CE43F" w14:textId="77777777" w:rsidR="008B41F6" w:rsidRPr="008B41F6" w:rsidRDefault="008B41F6" w:rsidP="008B41F6">
            <w:pPr>
              <w:rPr>
                <w:rFonts w:ascii="Tahoma" w:hAnsi="Tahoma" w:cs="Tahoma"/>
                <w:b/>
                <w:bCs/>
                <w:color w:val="272727"/>
                <w:sz w:val="13"/>
                <w:szCs w:val="13"/>
              </w:rPr>
            </w:pPr>
          </w:p>
        </w:tc>
        <w:tc>
          <w:tcPr>
            <w:tcW w:w="1476" w:type="dxa"/>
            <w:tcBorders>
              <w:top w:val="nil"/>
              <w:left w:val="nil"/>
              <w:bottom w:val="single" w:sz="4" w:space="0" w:color="auto"/>
              <w:right w:val="single" w:sz="4" w:space="0" w:color="auto"/>
            </w:tcBorders>
            <w:shd w:val="clear" w:color="auto" w:fill="auto"/>
            <w:vAlign w:val="center"/>
            <w:hideMark/>
          </w:tcPr>
          <w:p w14:paraId="5D3D1775"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с 01.01.2018 по 30.06.2018</w:t>
            </w:r>
          </w:p>
        </w:tc>
        <w:tc>
          <w:tcPr>
            <w:tcW w:w="1456" w:type="dxa"/>
            <w:tcBorders>
              <w:top w:val="nil"/>
              <w:left w:val="nil"/>
              <w:bottom w:val="single" w:sz="4" w:space="0" w:color="auto"/>
              <w:right w:val="single" w:sz="4" w:space="0" w:color="auto"/>
            </w:tcBorders>
            <w:shd w:val="clear" w:color="auto" w:fill="auto"/>
            <w:vAlign w:val="center"/>
            <w:hideMark/>
          </w:tcPr>
          <w:p w14:paraId="0BB9C3CA"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с 01.07.2018 по 31.12.2018</w:t>
            </w:r>
          </w:p>
        </w:tc>
        <w:tc>
          <w:tcPr>
            <w:tcW w:w="1518" w:type="dxa"/>
            <w:vMerge/>
            <w:tcBorders>
              <w:top w:val="nil"/>
              <w:left w:val="single" w:sz="4" w:space="0" w:color="auto"/>
              <w:bottom w:val="single" w:sz="4" w:space="0" w:color="auto"/>
              <w:right w:val="single" w:sz="4" w:space="0" w:color="auto"/>
            </w:tcBorders>
            <w:vAlign w:val="center"/>
            <w:hideMark/>
          </w:tcPr>
          <w:p w14:paraId="7098DF84" w14:textId="77777777" w:rsidR="008B41F6" w:rsidRPr="008B41F6" w:rsidRDefault="008B41F6" w:rsidP="008B41F6">
            <w:pPr>
              <w:rPr>
                <w:rFonts w:ascii="Tahoma" w:hAnsi="Tahoma" w:cs="Tahoma"/>
                <w:b/>
                <w:bCs/>
                <w:color w:val="272727"/>
                <w:sz w:val="13"/>
                <w:szCs w:val="13"/>
              </w:rPr>
            </w:pPr>
          </w:p>
        </w:tc>
        <w:tc>
          <w:tcPr>
            <w:tcW w:w="1456" w:type="dxa"/>
            <w:tcBorders>
              <w:top w:val="nil"/>
              <w:left w:val="nil"/>
              <w:bottom w:val="single" w:sz="4" w:space="0" w:color="auto"/>
              <w:right w:val="single" w:sz="4" w:space="0" w:color="auto"/>
            </w:tcBorders>
            <w:shd w:val="clear" w:color="auto" w:fill="auto"/>
            <w:vAlign w:val="center"/>
            <w:hideMark/>
          </w:tcPr>
          <w:p w14:paraId="33C3C191"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с 01.01.2018 по 30.06.2018</w:t>
            </w:r>
          </w:p>
        </w:tc>
        <w:tc>
          <w:tcPr>
            <w:tcW w:w="1457" w:type="dxa"/>
            <w:tcBorders>
              <w:top w:val="nil"/>
              <w:left w:val="nil"/>
              <w:bottom w:val="single" w:sz="4" w:space="0" w:color="auto"/>
              <w:right w:val="single" w:sz="4" w:space="0" w:color="auto"/>
            </w:tcBorders>
            <w:shd w:val="clear" w:color="auto" w:fill="auto"/>
            <w:vAlign w:val="center"/>
            <w:hideMark/>
          </w:tcPr>
          <w:p w14:paraId="77E59FD4" w14:textId="77777777" w:rsidR="008B41F6" w:rsidRPr="008B41F6" w:rsidRDefault="008B41F6" w:rsidP="008B41F6">
            <w:pPr>
              <w:jc w:val="center"/>
              <w:rPr>
                <w:rFonts w:ascii="Tahoma" w:hAnsi="Tahoma" w:cs="Tahoma"/>
                <w:b/>
                <w:bCs/>
                <w:color w:val="272727"/>
                <w:sz w:val="13"/>
                <w:szCs w:val="13"/>
              </w:rPr>
            </w:pPr>
            <w:r w:rsidRPr="008B41F6">
              <w:rPr>
                <w:rFonts w:ascii="Tahoma" w:hAnsi="Tahoma" w:cs="Tahoma"/>
                <w:b/>
                <w:bCs/>
                <w:color w:val="272727"/>
                <w:sz w:val="13"/>
                <w:szCs w:val="13"/>
              </w:rPr>
              <w:t>с 01.07.2018 по 31.12.2018</w:t>
            </w:r>
          </w:p>
        </w:tc>
        <w:tc>
          <w:tcPr>
            <w:tcW w:w="3088" w:type="dxa"/>
            <w:tcBorders>
              <w:top w:val="nil"/>
              <w:left w:val="nil"/>
              <w:bottom w:val="single" w:sz="4" w:space="0" w:color="auto"/>
              <w:right w:val="single" w:sz="4" w:space="0" w:color="auto"/>
            </w:tcBorders>
            <w:shd w:val="clear" w:color="auto" w:fill="auto"/>
            <w:vAlign w:val="center"/>
            <w:hideMark/>
          </w:tcPr>
          <w:p w14:paraId="3F318525" w14:textId="77777777" w:rsidR="008B41F6" w:rsidRPr="008B41F6" w:rsidRDefault="008B41F6" w:rsidP="008B41F6">
            <w:pPr>
              <w:rPr>
                <w:rFonts w:ascii="Tahoma" w:hAnsi="Tahoma" w:cs="Tahoma"/>
                <w:b/>
                <w:bCs/>
                <w:color w:val="272727"/>
                <w:sz w:val="13"/>
                <w:szCs w:val="13"/>
              </w:rPr>
            </w:pPr>
            <w:r w:rsidRPr="008B41F6">
              <w:rPr>
                <w:rFonts w:ascii="Tahoma" w:hAnsi="Tahoma" w:cs="Tahoma"/>
                <w:b/>
                <w:bCs/>
                <w:color w:val="272727"/>
                <w:sz w:val="13"/>
                <w:szCs w:val="13"/>
              </w:rPr>
              <w:t> </w:t>
            </w:r>
          </w:p>
        </w:tc>
      </w:tr>
      <w:tr w:rsidR="008B41F6" w:rsidRPr="008B41F6" w14:paraId="6BB2FF51" w14:textId="77777777" w:rsidTr="008B41F6">
        <w:trPr>
          <w:trHeight w:val="225"/>
          <w:jc w:val="center"/>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14:paraId="15D0A312"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1</w:t>
            </w:r>
          </w:p>
        </w:tc>
        <w:tc>
          <w:tcPr>
            <w:tcW w:w="5842" w:type="dxa"/>
            <w:tcBorders>
              <w:top w:val="nil"/>
              <w:left w:val="nil"/>
              <w:bottom w:val="single" w:sz="4" w:space="0" w:color="auto"/>
              <w:right w:val="single" w:sz="4" w:space="0" w:color="auto"/>
            </w:tcBorders>
            <w:shd w:val="clear" w:color="auto" w:fill="auto"/>
            <w:noWrap/>
            <w:vAlign w:val="center"/>
            <w:hideMark/>
          </w:tcPr>
          <w:p w14:paraId="000CA02B"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2</w:t>
            </w:r>
          </w:p>
        </w:tc>
        <w:tc>
          <w:tcPr>
            <w:tcW w:w="1136" w:type="dxa"/>
            <w:tcBorders>
              <w:top w:val="nil"/>
              <w:left w:val="nil"/>
              <w:bottom w:val="single" w:sz="4" w:space="0" w:color="auto"/>
              <w:right w:val="single" w:sz="4" w:space="0" w:color="auto"/>
            </w:tcBorders>
            <w:shd w:val="clear" w:color="auto" w:fill="auto"/>
            <w:noWrap/>
            <w:vAlign w:val="center"/>
            <w:hideMark/>
          </w:tcPr>
          <w:p w14:paraId="7F692EB1"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3</w:t>
            </w:r>
          </w:p>
        </w:tc>
        <w:tc>
          <w:tcPr>
            <w:tcW w:w="1916" w:type="dxa"/>
            <w:tcBorders>
              <w:top w:val="nil"/>
              <w:left w:val="nil"/>
              <w:bottom w:val="single" w:sz="4" w:space="0" w:color="auto"/>
              <w:right w:val="single" w:sz="4" w:space="0" w:color="auto"/>
            </w:tcBorders>
            <w:shd w:val="clear" w:color="auto" w:fill="auto"/>
            <w:noWrap/>
            <w:vAlign w:val="center"/>
            <w:hideMark/>
          </w:tcPr>
          <w:p w14:paraId="0131286E"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12</w:t>
            </w:r>
          </w:p>
        </w:tc>
        <w:tc>
          <w:tcPr>
            <w:tcW w:w="1476" w:type="dxa"/>
            <w:tcBorders>
              <w:top w:val="nil"/>
              <w:left w:val="nil"/>
              <w:bottom w:val="single" w:sz="4" w:space="0" w:color="auto"/>
              <w:right w:val="single" w:sz="4" w:space="0" w:color="auto"/>
            </w:tcBorders>
            <w:shd w:val="clear" w:color="auto" w:fill="auto"/>
            <w:noWrap/>
            <w:vAlign w:val="center"/>
            <w:hideMark/>
          </w:tcPr>
          <w:p w14:paraId="55E8A2E8"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13</w:t>
            </w:r>
          </w:p>
        </w:tc>
        <w:tc>
          <w:tcPr>
            <w:tcW w:w="1456" w:type="dxa"/>
            <w:tcBorders>
              <w:top w:val="nil"/>
              <w:left w:val="nil"/>
              <w:bottom w:val="single" w:sz="4" w:space="0" w:color="auto"/>
              <w:right w:val="single" w:sz="4" w:space="0" w:color="auto"/>
            </w:tcBorders>
            <w:shd w:val="clear" w:color="auto" w:fill="auto"/>
            <w:noWrap/>
            <w:vAlign w:val="center"/>
            <w:hideMark/>
          </w:tcPr>
          <w:p w14:paraId="58BE78CB"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14</w:t>
            </w:r>
          </w:p>
        </w:tc>
        <w:tc>
          <w:tcPr>
            <w:tcW w:w="1518" w:type="dxa"/>
            <w:tcBorders>
              <w:top w:val="nil"/>
              <w:left w:val="nil"/>
              <w:bottom w:val="single" w:sz="4" w:space="0" w:color="auto"/>
              <w:right w:val="single" w:sz="4" w:space="0" w:color="auto"/>
            </w:tcBorders>
            <w:shd w:val="clear" w:color="auto" w:fill="auto"/>
            <w:noWrap/>
            <w:vAlign w:val="center"/>
            <w:hideMark/>
          </w:tcPr>
          <w:p w14:paraId="1E2CF93C"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12</w:t>
            </w:r>
          </w:p>
        </w:tc>
        <w:tc>
          <w:tcPr>
            <w:tcW w:w="1456" w:type="dxa"/>
            <w:tcBorders>
              <w:top w:val="nil"/>
              <w:left w:val="nil"/>
              <w:bottom w:val="single" w:sz="4" w:space="0" w:color="auto"/>
              <w:right w:val="single" w:sz="4" w:space="0" w:color="auto"/>
            </w:tcBorders>
            <w:shd w:val="clear" w:color="auto" w:fill="auto"/>
            <w:noWrap/>
            <w:vAlign w:val="center"/>
            <w:hideMark/>
          </w:tcPr>
          <w:p w14:paraId="3E624571"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13</w:t>
            </w:r>
          </w:p>
        </w:tc>
        <w:tc>
          <w:tcPr>
            <w:tcW w:w="1457" w:type="dxa"/>
            <w:tcBorders>
              <w:top w:val="nil"/>
              <w:left w:val="nil"/>
              <w:bottom w:val="single" w:sz="4" w:space="0" w:color="auto"/>
              <w:right w:val="single" w:sz="4" w:space="0" w:color="auto"/>
            </w:tcBorders>
            <w:shd w:val="clear" w:color="auto" w:fill="auto"/>
            <w:noWrap/>
            <w:vAlign w:val="center"/>
            <w:hideMark/>
          </w:tcPr>
          <w:p w14:paraId="5B0EE74D"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14</w:t>
            </w:r>
          </w:p>
        </w:tc>
        <w:tc>
          <w:tcPr>
            <w:tcW w:w="3088" w:type="dxa"/>
            <w:tcBorders>
              <w:top w:val="nil"/>
              <w:left w:val="nil"/>
              <w:bottom w:val="single" w:sz="4" w:space="0" w:color="auto"/>
              <w:right w:val="single" w:sz="4" w:space="0" w:color="auto"/>
            </w:tcBorders>
            <w:shd w:val="clear" w:color="auto" w:fill="auto"/>
            <w:noWrap/>
            <w:vAlign w:val="center"/>
            <w:hideMark/>
          </w:tcPr>
          <w:p w14:paraId="65CC5A59" w14:textId="77777777" w:rsidR="008B41F6" w:rsidRPr="008B41F6" w:rsidRDefault="008B41F6" w:rsidP="008B41F6">
            <w:pPr>
              <w:jc w:val="center"/>
              <w:rPr>
                <w:rFonts w:ascii="Tahoma" w:hAnsi="Tahoma" w:cs="Tahoma"/>
                <w:color w:val="C0C0C0"/>
                <w:sz w:val="13"/>
                <w:szCs w:val="13"/>
              </w:rPr>
            </w:pPr>
            <w:r w:rsidRPr="008B41F6">
              <w:rPr>
                <w:rFonts w:ascii="Tahoma" w:hAnsi="Tahoma" w:cs="Tahoma"/>
                <w:color w:val="C0C0C0"/>
                <w:sz w:val="13"/>
                <w:szCs w:val="13"/>
              </w:rPr>
              <w:t>16</w:t>
            </w:r>
          </w:p>
        </w:tc>
      </w:tr>
      <w:tr w:rsidR="008B41F6" w:rsidRPr="008B41F6" w14:paraId="26FFEAE3"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000000" w:fill="C0C0C0"/>
            <w:vAlign w:val="center"/>
            <w:hideMark/>
          </w:tcPr>
          <w:p w14:paraId="4CF9B15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w:t>
            </w:r>
          </w:p>
        </w:tc>
        <w:tc>
          <w:tcPr>
            <w:tcW w:w="5842" w:type="dxa"/>
            <w:tcBorders>
              <w:top w:val="nil"/>
              <w:left w:val="nil"/>
              <w:bottom w:val="single" w:sz="4" w:space="0" w:color="auto"/>
              <w:right w:val="single" w:sz="4" w:space="0" w:color="auto"/>
            </w:tcBorders>
            <w:shd w:val="clear" w:color="000000" w:fill="C0C0C0"/>
            <w:vAlign w:val="center"/>
            <w:hideMark/>
          </w:tcPr>
          <w:p w14:paraId="221584F7"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Натуральные показатели</w:t>
            </w:r>
          </w:p>
        </w:tc>
        <w:tc>
          <w:tcPr>
            <w:tcW w:w="1136" w:type="dxa"/>
            <w:tcBorders>
              <w:top w:val="nil"/>
              <w:left w:val="nil"/>
              <w:bottom w:val="single" w:sz="4" w:space="0" w:color="auto"/>
              <w:right w:val="single" w:sz="4" w:space="0" w:color="auto"/>
            </w:tcBorders>
            <w:shd w:val="clear" w:color="000000" w:fill="C0C0C0"/>
            <w:vAlign w:val="center"/>
            <w:hideMark/>
          </w:tcPr>
          <w:p w14:paraId="2E9AC53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916" w:type="dxa"/>
            <w:tcBorders>
              <w:top w:val="nil"/>
              <w:left w:val="nil"/>
              <w:bottom w:val="single" w:sz="4" w:space="0" w:color="auto"/>
              <w:right w:val="single" w:sz="4" w:space="0" w:color="auto"/>
            </w:tcBorders>
            <w:shd w:val="clear" w:color="000000" w:fill="C0C0C0"/>
            <w:vAlign w:val="center"/>
            <w:hideMark/>
          </w:tcPr>
          <w:p w14:paraId="028C550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76" w:type="dxa"/>
            <w:tcBorders>
              <w:top w:val="nil"/>
              <w:left w:val="nil"/>
              <w:bottom w:val="single" w:sz="4" w:space="0" w:color="auto"/>
              <w:right w:val="single" w:sz="4" w:space="0" w:color="auto"/>
            </w:tcBorders>
            <w:shd w:val="clear" w:color="000000" w:fill="C0C0C0"/>
            <w:vAlign w:val="center"/>
            <w:hideMark/>
          </w:tcPr>
          <w:p w14:paraId="5CA7A28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C0C0C0"/>
            <w:vAlign w:val="center"/>
            <w:hideMark/>
          </w:tcPr>
          <w:p w14:paraId="2613B20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0C0C0"/>
            <w:vAlign w:val="center"/>
            <w:hideMark/>
          </w:tcPr>
          <w:p w14:paraId="5CA06C0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C0C0C0"/>
            <w:vAlign w:val="center"/>
            <w:hideMark/>
          </w:tcPr>
          <w:p w14:paraId="115C89E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7" w:type="dxa"/>
            <w:tcBorders>
              <w:top w:val="nil"/>
              <w:left w:val="nil"/>
              <w:bottom w:val="single" w:sz="4" w:space="0" w:color="auto"/>
              <w:right w:val="single" w:sz="4" w:space="0" w:color="auto"/>
            </w:tcBorders>
            <w:shd w:val="clear" w:color="000000" w:fill="C0C0C0"/>
            <w:vAlign w:val="center"/>
            <w:hideMark/>
          </w:tcPr>
          <w:p w14:paraId="2623427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3088" w:type="dxa"/>
            <w:tcBorders>
              <w:top w:val="nil"/>
              <w:left w:val="nil"/>
              <w:bottom w:val="single" w:sz="4" w:space="0" w:color="auto"/>
              <w:right w:val="single" w:sz="4" w:space="0" w:color="auto"/>
            </w:tcBorders>
            <w:shd w:val="clear" w:color="000000" w:fill="C0C0C0"/>
            <w:vAlign w:val="center"/>
            <w:hideMark/>
          </w:tcPr>
          <w:p w14:paraId="31B9265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r>
      <w:tr w:rsidR="008B41F6" w:rsidRPr="008B41F6" w14:paraId="2AF32C79"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2E2CAC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1.1</w:t>
            </w:r>
          </w:p>
        </w:tc>
        <w:tc>
          <w:tcPr>
            <w:tcW w:w="5842" w:type="dxa"/>
            <w:tcBorders>
              <w:top w:val="nil"/>
              <w:left w:val="nil"/>
              <w:bottom w:val="single" w:sz="4" w:space="0" w:color="auto"/>
              <w:right w:val="single" w:sz="4" w:space="0" w:color="auto"/>
            </w:tcBorders>
            <w:shd w:val="clear" w:color="auto" w:fill="auto"/>
            <w:vAlign w:val="center"/>
            <w:hideMark/>
          </w:tcPr>
          <w:p w14:paraId="118AE721"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Пропущено сточных вод всего</w:t>
            </w:r>
          </w:p>
        </w:tc>
        <w:tc>
          <w:tcPr>
            <w:tcW w:w="1136" w:type="dxa"/>
            <w:tcBorders>
              <w:top w:val="nil"/>
              <w:left w:val="nil"/>
              <w:bottom w:val="single" w:sz="4" w:space="0" w:color="auto"/>
              <w:right w:val="single" w:sz="4" w:space="0" w:color="auto"/>
            </w:tcBorders>
            <w:shd w:val="clear" w:color="auto" w:fill="auto"/>
            <w:vAlign w:val="center"/>
            <w:hideMark/>
          </w:tcPr>
          <w:p w14:paraId="18D1898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FFFFCC"/>
            <w:vAlign w:val="center"/>
            <w:hideMark/>
          </w:tcPr>
          <w:p w14:paraId="3994A2E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844 501,64</w:t>
            </w:r>
          </w:p>
        </w:tc>
        <w:tc>
          <w:tcPr>
            <w:tcW w:w="1476" w:type="dxa"/>
            <w:tcBorders>
              <w:top w:val="nil"/>
              <w:left w:val="nil"/>
              <w:bottom w:val="single" w:sz="4" w:space="0" w:color="auto"/>
              <w:right w:val="single" w:sz="4" w:space="0" w:color="auto"/>
            </w:tcBorders>
            <w:shd w:val="clear" w:color="000000" w:fill="D7EAD3"/>
            <w:vAlign w:val="center"/>
            <w:hideMark/>
          </w:tcPr>
          <w:p w14:paraId="163B5D7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456" w:type="dxa"/>
            <w:tcBorders>
              <w:top w:val="nil"/>
              <w:left w:val="nil"/>
              <w:bottom w:val="single" w:sz="4" w:space="0" w:color="auto"/>
              <w:right w:val="single" w:sz="4" w:space="0" w:color="auto"/>
            </w:tcBorders>
            <w:shd w:val="clear" w:color="000000" w:fill="D7EAD3"/>
            <w:vAlign w:val="center"/>
            <w:hideMark/>
          </w:tcPr>
          <w:p w14:paraId="7E7DE31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518" w:type="dxa"/>
            <w:tcBorders>
              <w:top w:val="nil"/>
              <w:left w:val="nil"/>
              <w:bottom w:val="single" w:sz="4" w:space="0" w:color="auto"/>
              <w:right w:val="single" w:sz="4" w:space="0" w:color="auto"/>
            </w:tcBorders>
            <w:shd w:val="clear" w:color="000000" w:fill="FFFFCC"/>
            <w:vAlign w:val="center"/>
            <w:hideMark/>
          </w:tcPr>
          <w:p w14:paraId="3E7CE38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844 501,64</w:t>
            </w:r>
          </w:p>
        </w:tc>
        <w:tc>
          <w:tcPr>
            <w:tcW w:w="1456" w:type="dxa"/>
            <w:tcBorders>
              <w:top w:val="nil"/>
              <w:left w:val="nil"/>
              <w:bottom w:val="single" w:sz="4" w:space="0" w:color="auto"/>
              <w:right w:val="single" w:sz="4" w:space="0" w:color="auto"/>
            </w:tcBorders>
            <w:shd w:val="clear" w:color="000000" w:fill="D7EAD3"/>
            <w:vAlign w:val="center"/>
            <w:hideMark/>
          </w:tcPr>
          <w:p w14:paraId="5831C90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457" w:type="dxa"/>
            <w:tcBorders>
              <w:top w:val="nil"/>
              <w:left w:val="nil"/>
              <w:bottom w:val="single" w:sz="4" w:space="0" w:color="auto"/>
              <w:right w:val="single" w:sz="4" w:space="0" w:color="auto"/>
            </w:tcBorders>
            <w:shd w:val="clear" w:color="000000" w:fill="D7EAD3"/>
            <w:vAlign w:val="center"/>
            <w:hideMark/>
          </w:tcPr>
          <w:p w14:paraId="08F9C53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3088" w:type="dxa"/>
            <w:tcBorders>
              <w:top w:val="nil"/>
              <w:left w:val="nil"/>
              <w:bottom w:val="single" w:sz="4" w:space="0" w:color="auto"/>
              <w:right w:val="single" w:sz="4" w:space="0" w:color="auto"/>
            </w:tcBorders>
            <w:shd w:val="clear" w:color="000000" w:fill="FFFFCC"/>
            <w:vAlign w:val="center"/>
            <w:hideMark/>
          </w:tcPr>
          <w:p w14:paraId="7110C219"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10FE4A5"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DFDED4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w:t>
            </w:r>
          </w:p>
        </w:tc>
        <w:tc>
          <w:tcPr>
            <w:tcW w:w="5842" w:type="dxa"/>
            <w:tcBorders>
              <w:top w:val="nil"/>
              <w:left w:val="nil"/>
              <w:bottom w:val="single" w:sz="4" w:space="0" w:color="auto"/>
              <w:right w:val="single" w:sz="4" w:space="0" w:color="auto"/>
            </w:tcBorders>
            <w:shd w:val="clear" w:color="auto" w:fill="auto"/>
            <w:vAlign w:val="center"/>
            <w:hideMark/>
          </w:tcPr>
          <w:p w14:paraId="2185B0E4"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Принято сточных вод по категориям потребителей</w:t>
            </w:r>
          </w:p>
        </w:tc>
        <w:tc>
          <w:tcPr>
            <w:tcW w:w="1136" w:type="dxa"/>
            <w:tcBorders>
              <w:top w:val="nil"/>
              <w:left w:val="nil"/>
              <w:bottom w:val="single" w:sz="4" w:space="0" w:color="auto"/>
              <w:right w:val="single" w:sz="4" w:space="0" w:color="auto"/>
            </w:tcBorders>
            <w:shd w:val="clear" w:color="auto" w:fill="auto"/>
            <w:vAlign w:val="center"/>
            <w:hideMark/>
          </w:tcPr>
          <w:p w14:paraId="20DFCF5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D7EAD3"/>
            <w:vAlign w:val="center"/>
            <w:hideMark/>
          </w:tcPr>
          <w:p w14:paraId="4522963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844 501,64</w:t>
            </w:r>
          </w:p>
        </w:tc>
        <w:tc>
          <w:tcPr>
            <w:tcW w:w="1476" w:type="dxa"/>
            <w:tcBorders>
              <w:top w:val="nil"/>
              <w:left w:val="nil"/>
              <w:bottom w:val="single" w:sz="4" w:space="0" w:color="auto"/>
              <w:right w:val="single" w:sz="4" w:space="0" w:color="auto"/>
            </w:tcBorders>
            <w:shd w:val="clear" w:color="000000" w:fill="D7EAD3"/>
            <w:vAlign w:val="center"/>
            <w:hideMark/>
          </w:tcPr>
          <w:p w14:paraId="5AE8E89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456" w:type="dxa"/>
            <w:tcBorders>
              <w:top w:val="nil"/>
              <w:left w:val="nil"/>
              <w:bottom w:val="single" w:sz="4" w:space="0" w:color="auto"/>
              <w:right w:val="single" w:sz="4" w:space="0" w:color="auto"/>
            </w:tcBorders>
            <w:shd w:val="clear" w:color="000000" w:fill="D7EAD3"/>
            <w:vAlign w:val="center"/>
            <w:hideMark/>
          </w:tcPr>
          <w:p w14:paraId="342F95F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518" w:type="dxa"/>
            <w:tcBorders>
              <w:top w:val="nil"/>
              <w:left w:val="nil"/>
              <w:bottom w:val="single" w:sz="4" w:space="0" w:color="auto"/>
              <w:right w:val="single" w:sz="4" w:space="0" w:color="auto"/>
            </w:tcBorders>
            <w:shd w:val="clear" w:color="000000" w:fill="D7EAD3"/>
            <w:vAlign w:val="center"/>
            <w:hideMark/>
          </w:tcPr>
          <w:p w14:paraId="2098E58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844 501,64</w:t>
            </w:r>
          </w:p>
        </w:tc>
        <w:tc>
          <w:tcPr>
            <w:tcW w:w="1456" w:type="dxa"/>
            <w:tcBorders>
              <w:top w:val="nil"/>
              <w:left w:val="nil"/>
              <w:bottom w:val="single" w:sz="4" w:space="0" w:color="auto"/>
              <w:right w:val="single" w:sz="4" w:space="0" w:color="auto"/>
            </w:tcBorders>
            <w:shd w:val="clear" w:color="000000" w:fill="D7EAD3"/>
            <w:vAlign w:val="center"/>
            <w:hideMark/>
          </w:tcPr>
          <w:p w14:paraId="24AAE3E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457" w:type="dxa"/>
            <w:tcBorders>
              <w:top w:val="nil"/>
              <w:left w:val="nil"/>
              <w:bottom w:val="single" w:sz="4" w:space="0" w:color="auto"/>
              <w:right w:val="single" w:sz="4" w:space="0" w:color="auto"/>
            </w:tcBorders>
            <w:shd w:val="clear" w:color="000000" w:fill="D7EAD3"/>
            <w:vAlign w:val="center"/>
            <w:hideMark/>
          </w:tcPr>
          <w:p w14:paraId="4AF6100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3088" w:type="dxa"/>
            <w:tcBorders>
              <w:top w:val="nil"/>
              <w:left w:val="nil"/>
              <w:bottom w:val="single" w:sz="4" w:space="0" w:color="auto"/>
              <w:right w:val="single" w:sz="4" w:space="0" w:color="auto"/>
            </w:tcBorders>
            <w:shd w:val="clear" w:color="000000" w:fill="FFFFCC"/>
            <w:vAlign w:val="center"/>
            <w:hideMark/>
          </w:tcPr>
          <w:p w14:paraId="5CD1A0BA"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48CB13EC"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09C38F6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1.3.1</w:t>
            </w:r>
          </w:p>
        </w:tc>
        <w:tc>
          <w:tcPr>
            <w:tcW w:w="5842" w:type="dxa"/>
            <w:tcBorders>
              <w:top w:val="nil"/>
              <w:left w:val="nil"/>
              <w:bottom w:val="single" w:sz="4" w:space="0" w:color="auto"/>
              <w:right w:val="single" w:sz="4" w:space="0" w:color="auto"/>
            </w:tcBorders>
            <w:shd w:val="clear" w:color="auto" w:fill="auto"/>
            <w:vAlign w:val="center"/>
            <w:hideMark/>
          </w:tcPr>
          <w:p w14:paraId="2E61D0EB"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Потребительский рынок</w:t>
            </w:r>
          </w:p>
        </w:tc>
        <w:tc>
          <w:tcPr>
            <w:tcW w:w="1136" w:type="dxa"/>
            <w:tcBorders>
              <w:top w:val="nil"/>
              <w:left w:val="nil"/>
              <w:bottom w:val="single" w:sz="4" w:space="0" w:color="auto"/>
              <w:right w:val="single" w:sz="4" w:space="0" w:color="auto"/>
            </w:tcBorders>
            <w:shd w:val="clear" w:color="auto" w:fill="auto"/>
            <w:vAlign w:val="center"/>
            <w:hideMark/>
          </w:tcPr>
          <w:p w14:paraId="7998811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D7EAD3"/>
            <w:vAlign w:val="center"/>
            <w:hideMark/>
          </w:tcPr>
          <w:p w14:paraId="6A9C3DC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844 501,64</w:t>
            </w:r>
          </w:p>
        </w:tc>
        <w:tc>
          <w:tcPr>
            <w:tcW w:w="1476" w:type="dxa"/>
            <w:tcBorders>
              <w:top w:val="nil"/>
              <w:left w:val="nil"/>
              <w:bottom w:val="single" w:sz="4" w:space="0" w:color="auto"/>
              <w:right w:val="single" w:sz="4" w:space="0" w:color="auto"/>
            </w:tcBorders>
            <w:shd w:val="clear" w:color="000000" w:fill="D7EAD3"/>
            <w:vAlign w:val="center"/>
            <w:hideMark/>
          </w:tcPr>
          <w:p w14:paraId="06FA8B4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456" w:type="dxa"/>
            <w:tcBorders>
              <w:top w:val="nil"/>
              <w:left w:val="nil"/>
              <w:bottom w:val="single" w:sz="4" w:space="0" w:color="auto"/>
              <w:right w:val="single" w:sz="4" w:space="0" w:color="auto"/>
            </w:tcBorders>
            <w:shd w:val="clear" w:color="000000" w:fill="D7EAD3"/>
            <w:vAlign w:val="center"/>
            <w:hideMark/>
          </w:tcPr>
          <w:p w14:paraId="54BD0A8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518" w:type="dxa"/>
            <w:tcBorders>
              <w:top w:val="nil"/>
              <w:left w:val="nil"/>
              <w:bottom w:val="single" w:sz="4" w:space="0" w:color="auto"/>
              <w:right w:val="single" w:sz="4" w:space="0" w:color="auto"/>
            </w:tcBorders>
            <w:shd w:val="clear" w:color="000000" w:fill="D7EAD3"/>
            <w:vAlign w:val="center"/>
            <w:hideMark/>
          </w:tcPr>
          <w:p w14:paraId="734A265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844 501,64</w:t>
            </w:r>
          </w:p>
        </w:tc>
        <w:tc>
          <w:tcPr>
            <w:tcW w:w="1456" w:type="dxa"/>
            <w:tcBorders>
              <w:top w:val="nil"/>
              <w:left w:val="nil"/>
              <w:bottom w:val="single" w:sz="4" w:space="0" w:color="auto"/>
              <w:right w:val="single" w:sz="4" w:space="0" w:color="auto"/>
            </w:tcBorders>
            <w:shd w:val="clear" w:color="000000" w:fill="D7EAD3"/>
            <w:vAlign w:val="center"/>
            <w:hideMark/>
          </w:tcPr>
          <w:p w14:paraId="7EAF0D5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457" w:type="dxa"/>
            <w:tcBorders>
              <w:top w:val="nil"/>
              <w:left w:val="nil"/>
              <w:bottom w:val="single" w:sz="4" w:space="0" w:color="auto"/>
              <w:right w:val="single" w:sz="4" w:space="0" w:color="auto"/>
            </w:tcBorders>
            <w:shd w:val="clear" w:color="000000" w:fill="D7EAD3"/>
            <w:vAlign w:val="center"/>
            <w:hideMark/>
          </w:tcPr>
          <w:p w14:paraId="1C9F7BC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3088" w:type="dxa"/>
            <w:tcBorders>
              <w:top w:val="nil"/>
              <w:left w:val="nil"/>
              <w:bottom w:val="single" w:sz="4" w:space="0" w:color="auto"/>
              <w:right w:val="single" w:sz="4" w:space="0" w:color="auto"/>
            </w:tcBorders>
            <w:shd w:val="clear" w:color="000000" w:fill="FFFFCC"/>
            <w:vAlign w:val="center"/>
            <w:hideMark/>
          </w:tcPr>
          <w:p w14:paraId="2D5C4B8C"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4984BC14" w14:textId="77777777" w:rsidTr="008B41F6">
        <w:trPr>
          <w:trHeight w:val="76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1C82B5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1.3.1.1</w:t>
            </w:r>
          </w:p>
        </w:tc>
        <w:tc>
          <w:tcPr>
            <w:tcW w:w="5842" w:type="dxa"/>
            <w:tcBorders>
              <w:top w:val="nil"/>
              <w:left w:val="nil"/>
              <w:bottom w:val="single" w:sz="4" w:space="0" w:color="auto"/>
              <w:right w:val="single" w:sz="4" w:space="0" w:color="auto"/>
            </w:tcBorders>
            <w:shd w:val="clear" w:color="auto" w:fill="auto"/>
            <w:vAlign w:val="center"/>
            <w:hideMark/>
          </w:tcPr>
          <w:p w14:paraId="67326916"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Население</w:t>
            </w:r>
          </w:p>
        </w:tc>
        <w:tc>
          <w:tcPr>
            <w:tcW w:w="1136" w:type="dxa"/>
            <w:tcBorders>
              <w:top w:val="nil"/>
              <w:left w:val="nil"/>
              <w:bottom w:val="single" w:sz="4" w:space="0" w:color="auto"/>
              <w:right w:val="single" w:sz="4" w:space="0" w:color="auto"/>
            </w:tcBorders>
            <w:shd w:val="clear" w:color="auto" w:fill="auto"/>
            <w:vAlign w:val="center"/>
            <w:hideMark/>
          </w:tcPr>
          <w:p w14:paraId="13F666B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FFFFCC"/>
            <w:vAlign w:val="center"/>
            <w:hideMark/>
          </w:tcPr>
          <w:p w14:paraId="6ECEEEF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152 017,27</w:t>
            </w:r>
          </w:p>
        </w:tc>
        <w:tc>
          <w:tcPr>
            <w:tcW w:w="1476" w:type="dxa"/>
            <w:tcBorders>
              <w:top w:val="nil"/>
              <w:left w:val="nil"/>
              <w:bottom w:val="single" w:sz="4" w:space="0" w:color="auto"/>
              <w:right w:val="single" w:sz="4" w:space="0" w:color="auto"/>
            </w:tcBorders>
            <w:shd w:val="clear" w:color="000000" w:fill="D7EAD3"/>
            <w:vAlign w:val="center"/>
            <w:hideMark/>
          </w:tcPr>
          <w:p w14:paraId="13B16E7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76 008,64</w:t>
            </w:r>
          </w:p>
        </w:tc>
        <w:tc>
          <w:tcPr>
            <w:tcW w:w="1456" w:type="dxa"/>
            <w:tcBorders>
              <w:top w:val="nil"/>
              <w:left w:val="nil"/>
              <w:bottom w:val="single" w:sz="4" w:space="0" w:color="auto"/>
              <w:right w:val="single" w:sz="4" w:space="0" w:color="auto"/>
            </w:tcBorders>
            <w:shd w:val="clear" w:color="000000" w:fill="D7EAD3"/>
            <w:vAlign w:val="center"/>
            <w:hideMark/>
          </w:tcPr>
          <w:p w14:paraId="18E6A54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76 008,64</w:t>
            </w:r>
          </w:p>
        </w:tc>
        <w:tc>
          <w:tcPr>
            <w:tcW w:w="1518" w:type="dxa"/>
            <w:tcBorders>
              <w:top w:val="nil"/>
              <w:left w:val="nil"/>
              <w:bottom w:val="single" w:sz="4" w:space="0" w:color="auto"/>
              <w:right w:val="single" w:sz="4" w:space="0" w:color="auto"/>
            </w:tcBorders>
            <w:shd w:val="clear" w:color="000000" w:fill="FFFFCC"/>
            <w:vAlign w:val="center"/>
            <w:hideMark/>
          </w:tcPr>
          <w:p w14:paraId="635EEEB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152 017,27</w:t>
            </w:r>
          </w:p>
        </w:tc>
        <w:tc>
          <w:tcPr>
            <w:tcW w:w="1456" w:type="dxa"/>
            <w:tcBorders>
              <w:top w:val="nil"/>
              <w:left w:val="nil"/>
              <w:bottom w:val="single" w:sz="4" w:space="0" w:color="auto"/>
              <w:right w:val="single" w:sz="4" w:space="0" w:color="auto"/>
            </w:tcBorders>
            <w:shd w:val="clear" w:color="000000" w:fill="D7EAD3"/>
            <w:vAlign w:val="center"/>
            <w:hideMark/>
          </w:tcPr>
          <w:p w14:paraId="4BF94B4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76 008,64</w:t>
            </w:r>
          </w:p>
        </w:tc>
        <w:tc>
          <w:tcPr>
            <w:tcW w:w="1457" w:type="dxa"/>
            <w:tcBorders>
              <w:top w:val="nil"/>
              <w:left w:val="nil"/>
              <w:bottom w:val="single" w:sz="4" w:space="0" w:color="auto"/>
              <w:right w:val="single" w:sz="4" w:space="0" w:color="auto"/>
            </w:tcBorders>
            <w:shd w:val="clear" w:color="000000" w:fill="D7EAD3"/>
            <w:vAlign w:val="center"/>
            <w:hideMark/>
          </w:tcPr>
          <w:p w14:paraId="35C9F0B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76 008,64</w:t>
            </w:r>
          </w:p>
        </w:tc>
        <w:tc>
          <w:tcPr>
            <w:tcW w:w="3088" w:type="dxa"/>
            <w:tcBorders>
              <w:top w:val="nil"/>
              <w:left w:val="nil"/>
              <w:bottom w:val="single" w:sz="4" w:space="0" w:color="auto"/>
              <w:right w:val="single" w:sz="4" w:space="0" w:color="auto"/>
            </w:tcBorders>
            <w:shd w:val="clear" w:color="000000" w:fill="FFFFCC"/>
            <w:vAlign w:val="center"/>
            <w:hideMark/>
          </w:tcPr>
          <w:p w14:paraId="1F242AA5" w14:textId="77777777" w:rsidR="008B41F6" w:rsidRPr="008B41F6" w:rsidRDefault="008B41F6" w:rsidP="008B41F6">
            <w:pPr>
              <w:rPr>
                <w:rFonts w:ascii="Tahoma" w:hAnsi="Tahoma" w:cs="Tahoma"/>
                <w:sz w:val="13"/>
                <w:szCs w:val="13"/>
              </w:rPr>
            </w:pPr>
            <w:r w:rsidRPr="008B41F6">
              <w:rPr>
                <w:rFonts w:ascii="Tahoma" w:hAnsi="Tahoma" w:cs="Tahoma"/>
                <w:sz w:val="13"/>
                <w:szCs w:val="13"/>
              </w:rPr>
              <w:t>по факту 2016г</w:t>
            </w:r>
          </w:p>
        </w:tc>
      </w:tr>
      <w:tr w:rsidR="008B41F6" w:rsidRPr="008B41F6" w14:paraId="16615D96" w14:textId="77777777" w:rsidTr="008B41F6">
        <w:trPr>
          <w:trHeight w:val="58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043037B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1.3.1.2</w:t>
            </w:r>
          </w:p>
        </w:tc>
        <w:tc>
          <w:tcPr>
            <w:tcW w:w="5842" w:type="dxa"/>
            <w:tcBorders>
              <w:top w:val="nil"/>
              <w:left w:val="nil"/>
              <w:bottom w:val="single" w:sz="4" w:space="0" w:color="auto"/>
              <w:right w:val="single" w:sz="4" w:space="0" w:color="auto"/>
            </w:tcBorders>
            <w:shd w:val="clear" w:color="auto" w:fill="auto"/>
            <w:vAlign w:val="center"/>
            <w:hideMark/>
          </w:tcPr>
          <w:p w14:paraId="48D52E68"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Бюджетные организации</w:t>
            </w:r>
          </w:p>
        </w:tc>
        <w:tc>
          <w:tcPr>
            <w:tcW w:w="1136" w:type="dxa"/>
            <w:tcBorders>
              <w:top w:val="nil"/>
              <w:left w:val="nil"/>
              <w:bottom w:val="single" w:sz="4" w:space="0" w:color="auto"/>
              <w:right w:val="single" w:sz="4" w:space="0" w:color="auto"/>
            </w:tcBorders>
            <w:shd w:val="clear" w:color="auto" w:fill="auto"/>
            <w:vAlign w:val="center"/>
            <w:hideMark/>
          </w:tcPr>
          <w:p w14:paraId="356232F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FFFFCC"/>
            <w:vAlign w:val="center"/>
            <w:hideMark/>
          </w:tcPr>
          <w:p w14:paraId="1349BF6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9 834,35</w:t>
            </w:r>
          </w:p>
        </w:tc>
        <w:tc>
          <w:tcPr>
            <w:tcW w:w="1476" w:type="dxa"/>
            <w:tcBorders>
              <w:top w:val="nil"/>
              <w:left w:val="nil"/>
              <w:bottom w:val="single" w:sz="4" w:space="0" w:color="auto"/>
              <w:right w:val="single" w:sz="4" w:space="0" w:color="auto"/>
            </w:tcBorders>
            <w:shd w:val="clear" w:color="000000" w:fill="D7EAD3"/>
            <w:vAlign w:val="center"/>
            <w:hideMark/>
          </w:tcPr>
          <w:p w14:paraId="0F411A4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4 917,18</w:t>
            </w:r>
          </w:p>
        </w:tc>
        <w:tc>
          <w:tcPr>
            <w:tcW w:w="1456" w:type="dxa"/>
            <w:tcBorders>
              <w:top w:val="nil"/>
              <w:left w:val="nil"/>
              <w:bottom w:val="single" w:sz="4" w:space="0" w:color="auto"/>
              <w:right w:val="single" w:sz="4" w:space="0" w:color="auto"/>
            </w:tcBorders>
            <w:shd w:val="clear" w:color="000000" w:fill="D7EAD3"/>
            <w:vAlign w:val="center"/>
            <w:hideMark/>
          </w:tcPr>
          <w:p w14:paraId="4F98F3C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4 917,18</w:t>
            </w:r>
          </w:p>
        </w:tc>
        <w:tc>
          <w:tcPr>
            <w:tcW w:w="1518" w:type="dxa"/>
            <w:tcBorders>
              <w:top w:val="nil"/>
              <w:left w:val="nil"/>
              <w:bottom w:val="single" w:sz="4" w:space="0" w:color="auto"/>
              <w:right w:val="single" w:sz="4" w:space="0" w:color="auto"/>
            </w:tcBorders>
            <w:shd w:val="clear" w:color="000000" w:fill="FFFFCC"/>
            <w:vAlign w:val="center"/>
            <w:hideMark/>
          </w:tcPr>
          <w:p w14:paraId="39CDBE3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9 834,35</w:t>
            </w:r>
          </w:p>
        </w:tc>
        <w:tc>
          <w:tcPr>
            <w:tcW w:w="1456" w:type="dxa"/>
            <w:tcBorders>
              <w:top w:val="nil"/>
              <w:left w:val="nil"/>
              <w:bottom w:val="single" w:sz="4" w:space="0" w:color="auto"/>
              <w:right w:val="single" w:sz="4" w:space="0" w:color="auto"/>
            </w:tcBorders>
            <w:shd w:val="clear" w:color="000000" w:fill="D7EAD3"/>
            <w:vAlign w:val="center"/>
            <w:hideMark/>
          </w:tcPr>
          <w:p w14:paraId="2506128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4 917,18</w:t>
            </w:r>
          </w:p>
        </w:tc>
        <w:tc>
          <w:tcPr>
            <w:tcW w:w="1457" w:type="dxa"/>
            <w:tcBorders>
              <w:top w:val="nil"/>
              <w:left w:val="nil"/>
              <w:bottom w:val="single" w:sz="4" w:space="0" w:color="auto"/>
              <w:right w:val="single" w:sz="4" w:space="0" w:color="auto"/>
            </w:tcBorders>
            <w:shd w:val="clear" w:color="000000" w:fill="D7EAD3"/>
            <w:vAlign w:val="center"/>
            <w:hideMark/>
          </w:tcPr>
          <w:p w14:paraId="7502804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4 917,18</w:t>
            </w:r>
          </w:p>
        </w:tc>
        <w:tc>
          <w:tcPr>
            <w:tcW w:w="3088" w:type="dxa"/>
            <w:tcBorders>
              <w:top w:val="nil"/>
              <w:left w:val="nil"/>
              <w:bottom w:val="single" w:sz="4" w:space="0" w:color="auto"/>
              <w:right w:val="single" w:sz="4" w:space="0" w:color="auto"/>
            </w:tcBorders>
            <w:shd w:val="clear" w:color="000000" w:fill="FFFFCC"/>
            <w:vAlign w:val="center"/>
            <w:hideMark/>
          </w:tcPr>
          <w:p w14:paraId="7BFF90C2" w14:textId="77777777" w:rsidR="008B41F6" w:rsidRPr="008B41F6" w:rsidRDefault="008B41F6" w:rsidP="008B41F6">
            <w:pPr>
              <w:rPr>
                <w:rFonts w:ascii="Tahoma" w:hAnsi="Tahoma" w:cs="Tahoma"/>
                <w:sz w:val="13"/>
                <w:szCs w:val="13"/>
              </w:rPr>
            </w:pPr>
            <w:r w:rsidRPr="008B41F6">
              <w:rPr>
                <w:rFonts w:ascii="Tahoma" w:hAnsi="Tahoma" w:cs="Tahoma"/>
                <w:sz w:val="13"/>
                <w:szCs w:val="13"/>
              </w:rPr>
              <w:t>по факту 2016г</w:t>
            </w:r>
          </w:p>
        </w:tc>
      </w:tr>
      <w:tr w:rsidR="008B41F6" w:rsidRPr="008B41F6" w14:paraId="3E9D9A06" w14:textId="77777777" w:rsidTr="008B41F6">
        <w:trPr>
          <w:trHeight w:val="109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05007C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1.3.1.3</w:t>
            </w:r>
          </w:p>
        </w:tc>
        <w:tc>
          <w:tcPr>
            <w:tcW w:w="5842" w:type="dxa"/>
            <w:tcBorders>
              <w:top w:val="nil"/>
              <w:left w:val="nil"/>
              <w:bottom w:val="single" w:sz="4" w:space="0" w:color="auto"/>
              <w:right w:val="single" w:sz="4" w:space="0" w:color="auto"/>
            </w:tcBorders>
            <w:shd w:val="clear" w:color="auto" w:fill="auto"/>
            <w:vAlign w:val="center"/>
            <w:hideMark/>
          </w:tcPr>
          <w:p w14:paraId="09463CCD"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Прочие потребители</w:t>
            </w:r>
          </w:p>
        </w:tc>
        <w:tc>
          <w:tcPr>
            <w:tcW w:w="1136" w:type="dxa"/>
            <w:tcBorders>
              <w:top w:val="nil"/>
              <w:left w:val="nil"/>
              <w:bottom w:val="single" w:sz="4" w:space="0" w:color="auto"/>
              <w:right w:val="single" w:sz="4" w:space="0" w:color="auto"/>
            </w:tcBorders>
            <w:shd w:val="clear" w:color="auto" w:fill="auto"/>
            <w:vAlign w:val="center"/>
            <w:hideMark/>
          </w:tcPr>
          <w:p w14:paraId="6697351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FFFFCC"/>
            <w:vAlign w:val="center"/>
            <w:hideMark/>
          </w:tcPr>
          <w:p w14:paraId="51DCFBD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682 650,00</w:t>
            </w:r>
          </w:p>
        </w:tc>
        <w:tc>
          <w:tcPr>
            <w:tcW w:w="1476" w:type="dxa"/>
            <w:tcBorders>
              <w:top w:val="nil"/>
              <w:left w:val="nil"/>
              <w:bottom w:val="single" w:sz="4" w:space="0" w:color="auto"/>
              <w:right w:val="single" w:sz="4" w:space="0" w:color="auto"/>
            </w:tcBorders>
            <w:shd w:val="clear" w:color="000000" w:fill="D7EAD3"/>
            <w:vAlign w:val="center"/>
            <w:hideMark/>
          </w:tcPr>
          <w:p w14:paraId="25B729D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341 325,00</w:t>
            </w:r>
          </w:p>
        </w:tc>
        <w:tc>
          <w:tcPr>
            <w:tcW w:w="1456" w:type="dxa"/>
            <w:tcBorders>
              <w:top w:val="nil"/>
              <w:left w:val="nil"/>
              <w:bottom w:val="single" w:sz="4" w:space="0" w:color="auto"/>
              <w:right w:val="single" w:sz="4" w:space="0" w:color="auto"/>
            </w:tcBorders>
            <w:shd w:val="clear" w:color="000000" w:fill="D7EAD3"/>
            <w:vAlign w:val="center"/>
            <w:hideMark/>
          </w:tcPr>
          <w:p w14:paraId="7ECC43A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341 325,00</w:t>
            </w:r>
          </w:p>
        </w:tc>
        <w:tc>
          <w:tcPr>
            <w:tcW w:w="1518" w:type="dxa"/>
            <w:tcBorders>
              <w:top w:val="nil"/>
              <w:left w:val="nil"/>
              <w:bottom w:val="single" w:sz="4" w:space="0" w:color="auto"/>
              <w:right w:val="single" w:sz="4" w:space="0" w:color="auto"/>
            </w:tcBorders>
            <w:shd w:val="clear" w:color="000000" w:fill="FFFFCC"/>
            <w:vAlign w:val="center"/>
            <w:hideMark/>
          </w:tcPr>
          <w:p w14:paraId="7D4BC90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682 650,00</w:t>
            </w:r>
          </w:p>
        </w:tc>
        <w:tc>
          <w:tcPr>
            <w:tcW w:w="1456" w:type="dxa"/>
            <w:tcBorders>
              <w:top w:val="nil"/>
              <w:left w:val="nil"/>
              <w:bottom w:val="single" w:sz="4" w:space="0" w:color="auto"/>
              <w:right w:val="single" w:sz="4" w:space="0" w:color="auto"/>
            </w:tcBorders>
            <w:shd w:val="clear" w:color="000000" w:fill="D7EAD3"/>
            <w:vAlign w:val="center"/>
            <w:hideMark/>
          </w:tcPr>
          <w:p w14:paraId="5F6D469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341 325,00</w:t>
            </w:r>
          </w:p>
        </w:tc>
        <w:tc>
          <w:tcPr>
            <w:tcW w:w="1457" w:type="dxa"/>
            <w:tcBorders>
              <w:top w:val="nil"/>
              <w:left w:val="nil"/>
              <w:bottom w:val="single" w:sz="4" w:space="0" w:color="auto"/>
              <w:right w:val="single" w:sz="4" w:space="0" w:color="auto"/>
            </w:tcBorders>
            <w:shd w:val="clear" w:color="000000" w:fill="D7EAD3"/>
            <w:vAlign w:val="center"/>
            <w:hideMark/>
          </w:tcPr>
          <w:p w14:paraId="7E3A490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341 325,00</w:t>
            </w:r>
          </w:p>
        </w:tc>
        <w:tc>
          <w:tcPr>
            <w:tcW w:w="3088" w:type="dxa"/>
            <w:tcBorders>
              <w:top w:val="nil"/>
              <w:left w:val="nil"/>
              <w:bottom w:val="single" w:sz="4" w:space="0" w:color="auto"/>
              <w:right w:val="single" w:sz="4" w:space="0" w:color="auto"/>
            </w:tcBorders>
            <w:shd w:val="clear" w:color="000000" w:fill="FFFFCC"/>
            <w:vAlign w:val="center"/>
            <w:hideMark/>
          </w:tcPr>
          <w:p w14:paraId="1D116006" w14:textId="77777777" w:rsidR="008B41F6" w:rsidRPr="008B41F6" w:rsidRDefault="008B41F6" w:rsidP="008B41F6">
            <w:pPr>
              <w:rPr>
                <w:rFonts w:ascii="Tahoma" w:hAnsi="Tahoma" w:cs="Tahoma"/>
                <w:sz w:val="13"/>
                <w:szCs w:val="13"/>
              </w:rPr>
            </w:pPr>
            <w:proofErr w:type="spellStart"/>
            <w:r w:rsidRPr="008B41F6">
              <w:rPr>
                <w:rFonts w:ascii="Tahoma" w:hAnsi="Tahoma" w:cs="Tahoma"/>
                <w:sz w:val="13"/>
                <w:szCs w:val="13"/>
              </w:rPr>
              <w:t>скорректированно</w:t>
            </w:r>
            <w:proofErr w:type="spellEnd"/>
            <w:r w:rsidRPr="008B41F6">
              <w:rPr>
                <w:rFonts w:ascii="Tahoma" w:hAnsi="Tahoma" w:cs="Tahoma"/>
                <w:sz w:val="13"/>
                <w:szCs w:val="13"/>
              </w:rPr>
              <w:t xml:space="preserve"> РЭК КО, в том числе учтены объемы на собственные нужды производства </w:t>
            </w:r>
          </w:p>
        </w:tc>
      </w:tr>
      <w:tr w:rsidR="008B41F6" w:rsidRPr="008B41F6" w14:paraId="280350EF" w14:textId="77777777" w:rsidTr="008B41F6">
        <w:trPr>
          <w:trHeight w:val="96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F2ABBD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1.3.2</w:t>
            </w:r>
          </w:p>
        </w:tc>
        <w:tc>
          <w:tcPr>
            <w:tcW w:w="5842" w:type="dxa"/>
            <w:tcBorders>
              <w:top w:val="nil"/>
              <w:left w:val="nil"/>
              <w:bottom w:val="single" w:sz="4" w:space="0" w:color="auto"/>
              <w:right w:val="single" w:sz="4" w:space="0" w:color="auto"/>
            </w:tcBorders>
            <w:shd w:val="clear" w:color="auto" w:fill="auto"/>
            <w:vAlign w:val="center"/>
            <w:hideMark/>
          </w:tcPr>
          <w:p w14:paraId="6574CA8B"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Собственные нужды производства</w:t>
            </w:r>
          </w:p>
        </w:tc>
        <w:tc>
          <w:tcPr>
            <w:tcW w:w="1136" w:type="dxa"/>
            <w:tcBorders>
              <w:top w:val="nil"/>
              <w:left w:val="nil"/>
              <w:bottom w:val="single" w:sz="4" w:space="0" w:color="auto"/>
              <w:right w:val="single" w:sz="4" w:space="0" w:color="auto"/>
            </w:tcBorders>
            <w:shd w:val="clear" w:color="auto" w:fill="auto"/>
            <w:vAlign w:val="center"/>
            <w:hideMark/>
          </w:tcPr>
          <w:p w14:paraId="4C8B337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FFFFCC"/>
            <w:vAlign w:val="center"/>
            <w:hideMark/>
          </w:tcPr>
          <w:p w14:paraId="1342A84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F3DDD1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358AC6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7BD9CF0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6DE8AF9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12A5F2F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03672BAD" w14:textId="77777777" w:rsidR="008B41F6" w:rsidRPr="008B41F6" w:rsidRDefault="008B41F6" w:rsidP="008B41F6">
            <w:pPr>
              <w:rPr>
                <w:rFonts w:ascii="Tahoma" w:hAnsi="Tahoma" w:cs="Tahoma"/>
                <w:sz w:val="13"/>
                <w:szCs w:val="13"/>
              </w:rPr>
            </w:pPr>
            <w:r w:rsidRPr="008B41F6">
              <w:rPr>
                <w:rFonts w:ascii="Tahoma" w:hAnsi="Tahoma" w:cs="Tahoma"/>
                <w:sz w:val="13"/>
                <w:szCs w:val="13"/>
              </w:rPr>
              <w:t xml:space="preserve">постановлением РЭК КО от 22.08.2017 №163 тариф на тепловую энергию на территории р. </w:t>
            </w:r>
            <w:proofErr w:type="spellStart"/>
            <w:r w:rsidRPr="008B41F6">
              <w:rPr>
                <w:rFonts w:ascii="Tahoma" w:hAnsi="Tahoma" w:cs="Tahoma"/>
                <w:sz w:val="13"/>
                <w:szCs w:val="13"/>
              </w:rPr>
              <w:t>Тисульский</w:t>
            </w:r>
            <w:proofErr w:type="spellEnd"/>
            <w:r w:rsidRPr="008B41F6">
              <w:rPr>
                <w:rFonts w:ascii="Tahoma" w:hAnsi="Tahoma" w:cs="Tahoma"/>
                <w:sz w:val="13"/>
                <w:szCs w:val="13"/>
              </w:rPr>
              <w:t xml:space="preserve"> установлен для ООО "</w:t>
            </w:r>
            <w:proofErr w:type="spellStart"/>
            <w:r w:rsidRPr="008B41F6">
              <w:rPr>
                <w:rFonts w:ascii="Tahoma" w:hAnsi="Tahoma" w:cs="Tahoma"/>
                <w:sz w:val="13"/>
                <w:szCs w:val="13"/>
              </w:rPr>
              <w:t>КомунЭнергоСервис</w:t>
            </w:r>
            <w:proofErr w:type="spellEnd"/>
            <w:r w:rsidRPr="008B41F6">
              <w:rPr>
                <w:rFonts w:ascii="Tahoma" w:hAnsi="Tahoma" w:cs="Tahoma"/>
                <w:sz w:val="13"/>
                <w:szCs w:val="13"/>
              </w:rPr>
              <w:t>-М"</w:t>
            </w:r>
          </w:p>
        </w:tc>
      </w:tr>
      <w:tr w:rsidR="008B41F6" w:rsidRPr="008B41F6" w14:paraId="07582CB1" w14:textId="77777777" w:rsidTr="008B41F6">
        <w:trPr>
          <w:trHeight w:val="48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244A66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w:t>
            </w:r>
          </w:p>
        </w:tc>
        <w:tc>
          <w:tcPr>
            <w:tcW w:w="5842" w:type="dxa"/>
            <w:tcBorders>
              <w:top w:val="nil"/>
              <w:left w:val="nil"/>
              <w:bottom w:val="single" w:sz="4" w:space="0" w:color="auto"/>
              <w:right w:val="single" w:sz="4" w:space="0" w:color="auto"/>
            </w:tcBorders>
            <w:shd w:val="clear" w:color="auto" w:fill="auto"/>
            <w:vAlign w:val="center"/>
            <w:hideMark/>
          </w:tcPr>
          <w:p w14:paraId="3EB1C059"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Пропущено через собственные очистные сооружения</w:t>
            </w:r>
          </w:p>
        </w:tc>
        <w:tc>
          <w:tcPr>
            <w:tcW w:w="1136" w:type="dxa"/>
            <w:tcBorders>
              <w:top w:val="nil"/>
              <w:left w:val="nil"/>
              <w:bottom w:val="single" w:sz="4" w:space="0" w:color="auto"/>
              <w:right w:val="single" w:sz="4" w:space="0" w:color="auto"/>
            </w:tcBorders>
            <w:shd w:val="clear" w:color="auto" w:fill="auto"/>
            <w:vAlign w:val="center"/>
            <w:hideMark/>
          </w:tcPr>
          <w:p w14:paraId="442CEFD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FFFFCC"/>
            <w:vAlign w:val="center"/>
            <w:hideMark/>
          </w:tcPr>
          <w:p w14:paraId="0AFB1A2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844 501,64</w:t>
            </w:r>
          </w:p>
        </w:tc>
        <w:tc>
          <w:tcPr>
            <w:tcW w:w="1476" w:type="dxa"/>
            <w:tcBorders>
              <w:top w:val="nil"/>
              <w:left w:val="nil"/>
              <w:bottom w:val="single" w:sz="4" w:space="0" w:color="auto"/>
              <w:right w:val="single" w:sz="4" w:space="0" w:color="auto"/>
            </w:tcBorders>
            <w:shd w:val="clear" w:color="000000" w:fill="D7EAD3"/>
            <w:vAlign w:val="center"/>
            <w:hideMark/>
          </w:tcPr>
          <w:p w14:paraId="5E27F3D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456" w:type="dxa"/>
            <w:tcBorders>
              <w:top w:val="nil"/>
              <w:left w:val="nil"/>
              <w:bottom w:val="single" w:sz="4" w:space="0" w:color="auto"/>
              <w:right w:val="single" w:sz="4" w:space="0" w:color="auto"/>
            </w:tcBorders>
            <w:shd w:val="clear" w:color="000000" w:fill="D7EAD3"/>
            <w:vAlign w:val="center"/>
            <w:hideMark/>
          </w:tcPr>
          <w:p w14:paraId="3DC30BA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518" w:type="dxa"/>
            <w:tcBorders>
              <w:top w:val="nil"/>
              <w:left w:val="nil"/>
              <w:bottom w:val="single" w:sz="4" w:space="0" w:color="auto"/>
              <w:right w:val="single" w:sz="4" w:space="0" w:color="auto"/>
            </w:tcBorders>
            <w:shd w:val="clear" w:color="000000" w:fill="FFFFCC"/>
            <w:vAlign w:val="center"/>
            <w:hideMark/>
          </w:tcPr>
          <w:p w14:paraId="7EA2B92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844 501,64</w:t>
            </w:r>
          </w:p>
        </w:tc>
        <w:tc>
          <w:tcPr>
            <w:tcW w:w="1456" w:type="dxa"/>
            <w:tcBorders>
              <w:top w:val="nil"/>
              <w:left w:val="nil"/>
              <w:bottom w:val="single" w:sz="4" w:space="0" w:color="auto"/>
              <w:right w:val="single" w:sz="4" w:space="0" w:color="auto"/>
            </w:tcBorders>
            <w:shd w:val="clear" w:color="000000" w:fill="D7EAD3"/>
            <w:vAlign w:val="center"/>
            <w:hideMark/>
          </w:tcPr>
          <w:p w14:paraId="43A5921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1457" w:type="dxa"/>
            <w:tcBorders>
              <w:top w:val="nil"/>
              <w:left w:val="nil"/>
              <w:bottom w:val="single" w:sz="4" w:space="0" w:color="auto"/>
              <w:right w:val="single" w:sz="4" w:space="0" w:color="auto"/>
            </w:tcBorders>
            <w:shd w:val="clear" w:color="000000" w:fill="D7EAD3"/>
            <w:vAlign w:val="center"/>
            <w:hideMark/>
          </w:tcPr>
          <w:p w14:paraId="41E33C1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422 250,82</w:t>
            </w:r>
          </w:p>
        </w:tc>
        <w:tc>
          <w:tcPr>
            <w:tcW w:w="3088" w:type="dxa"/>
            <w:tcBorders>
              <w:top w:val="nil"/>
              <w:left w:val="nil"/>
              <w:bottom w:val="single" w:sz="4" w:space="0" w:color="auto"/>
              <w:right w:val="single" w:sz="4" w:space="0" w:color="auto"/>
            </w:tcBorders>
            <w:shd w:val="clear" w:color="000000" w:fill="FFFFCC"/>
            <w:vAlign w:val="center"/>
            <w:hideMark/>
          </w:tcPr>
          <w:p w14:paraId="45848110"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334B09FE" w14:textId="77777777" w:rsidTr="008B41F6">
        <w:trPr>
          <w:trHeight w:val="58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CB728A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w:t>
            </w:r>
          </w:p>
        </w:tc>
        <w:tc>
          <w:tcPr>
            <w:tcW w:w="5842" w:type="dxa"/>
            <w:tcBorders>
              <w:top w:val="nil"/>
              <w:left w:val="nil"/>
              <w:bottom w:val="single" w:sz="4" w:space="0" w:color="auto"/>
              <w:right w:val="single" w:sz="4" w:space="0" w:color="auto"/>
            </w:tcBorders>
            <w:shd w:val="clear" w:color="auto" w:fill="auto"/>
            <w:vAlign w:val="center"/>
            <w:hideMark/>
          </w:tcPr>
          <w:p w14:paraId="799FDB98"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Себестоимость</w:t>
            </w:r>
          </w:p>
        </w:tc>
        <w:tc>
          <w:tcPr>
            <w:tcW w:w="1136" w:type="dxa"/>
            <w:tcBorders>
              <w:top w:val="nil"/>
              <w:left w:val="nil"/>
              <w:bottom w:val="single" w:sz="4" w:space="0" w:color="auto"/>
              <w:right w:val="single" w:sz="4" w:space="0" w:color="auto"/>
            </w:tcBorders>
            <w:shd w:val="clear" w:color="auto" w:fill="auto"/>
            <w:vAlign w:val="center"/>
            <w:hideMark/>
          </w:tcPr>
          <w:p w14:paraId="04B84E42"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2D9EED2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8 297,32</w:t>
            </w:r>
          </w:p>
        </w:tc>
        <w:tc>
          <w:tcPr>
            <w:tcW w:w="1476" w:type="dxa"/>
            <w:tcBorders>
              <w:top w:val="nil"/>
              <w:left w:val="nil"/>
              <w:bottom w:val="single" w:sz="4" w:space="0" w:color="auto"/>
              <w:right w:val="single" w:sz="4" w:space="0" w:color="auto"/>
            </w:tcBorders>
            <w:shd w:val="clear" w:color="000000" w:fill="D7EAD3"/>
            <w:vAlign w:val="center"/>
            <w:hideMark/>
          </w:tcPr>
          <w:p w14:paraId="44FCCD5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4 148,73</w:t>
            </w:r>
          </w:p>
        </w:tc>
        <w:tc>
          <w:tcPr>
            <w:tcW w:w="1456" w:type="dxa"/>
            <w:tcBorders>
              <w:top w:val="nil"/>
              <w:left w:val="nil"/>
              <w:bottom w:val="single" w:sz="4" w:space="0" w:color="auto"/>
              <w:right w:val="single" w:sz="4" w:space="0" w:color="auto"/>
            </w:tcBorders>
            <w:shd w:val="clear" w:color="000000" w:fill="D7EAD3"/>
            <w:vAlign w:val="center"/>
            <w:hideMark/>
          </w:tcPr>
          <w:p w14:paraId="315DF96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4 148,59</w:t>
            </w:r>
          </w:p>
        </w:tc>
        <w:tc>
          <w:tcPr>
            <w:tcW w:w="1518" w:type="dxa"/>
            <w:tcBorders>
              <w:top w:val="nil"/>
              <w:left w:val="nil"/>
              <w:bottom w:val="single" w:sz="4" w:space="0" w:color="auto"/>
              <w:right w:val="single" w:sz="4" w:space="0" w:color="auto"/>
            </w:tcBorders>
            <w:shd w:val="clear" w:color="000000" w:fill="D7EAD3"/>
            <w:vAlign w:val="center"/>
            <w:hideMark/>
          </w:tcPr>
          <w:p w14:paraId="7D353E0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8 346,38</w:t>
            </w:r>
          </w:p>
        </w:tc>
        <w:tc>
          <w:tcPr>
            <w:tcW w:w="1456" w:type="dxa"/>
            <w:tcBorders>
              <w:top w:val="nil"/>
              <w:left w:val="nil"/>
              <w:bottom w:val="single" w:sz="4" w:space="0" w:color="auto"/>
              <w:right w:val="single" w:sz="4" w:space="0" w:color="auto"/>
            </w:tcBorders>
            <w:shd w:val="clear" w:color="000000" w:fill="D7EAD3"/>
            <w:vAlign w:val="center"/>
            <w:hideMark/>
          </w:tcPr>
          <w:p w14:paraId="7E9A78E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4 173,26</w:t>
            </w:r>
          </w:p>
        </w:tc>
        <w:tc>
          <w:tcPr>
            <w:tcW w:w="1457" w:type="dxa"/>
            <w:tcBorders>
              <w:top w:val="nil"/>
              <w:left w:val="nil"/>
              <w:bottom w:val="single" w:sz="4" w:space="0" w:color="auto"/>
              <w:right w:val="single" w:sz="4" w:space="0" w:color="auto"/>
            </w:tcBorders>
            <w:shd w:val="clear" w:color="000000" w:fill="D7EAD3"/>
            <w:vAlign w:val="center"/>
            <w:hideMark/>
          </w:tcPr>
          <w:p w14:paraId="071DEDD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4 173,12</w:t>
            </w:r>
          </w:p>
        </w:tc>
        <w:tc>
          <w:tcPr>
            <w:tcW w:w="3088" w:type="dxa"/>
            <w:tcBorders>
              <w:top w:val="nil"/>
              <w:left w:val="nil"/>
              <w:bottom w:val="single" w:sz="4" w:space="0" w:color="auto"/>
              <w:right w:val="single" w:sz="4" w:space="0" w:color="auto"/>
            </w:tcBorders>
            <w:shd w:val="clear" w:color="000000" w:fill="FFFFCC"/>
            <w:vAlign w:val="center"/>
            <w:hideMark/>
          </w:tcPr>
          <w:p w14:paraId="223A57E7"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7B42D1EE" w14:textId="77777777" w:rsidTr="008B41F6">
        <w:trPr>
          <w:trHeight w:val="49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0CB1D4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3</w:t>
            </w:r>
          </w:p>
        </w:tc>
        <w:tc>
          <w:tcPr>
            <w:tcW w:w="5842" w:type="dxa"/>
            <w:tcBorders>
              <w:top w:val="nil"/>
              <w:left w:val="nil"/>
              <w:bottom w:val="single" w:sz="4" w:space="0" w:color="auto"/>
              <w:right w:val="single" w:sz="4" w:space="0" w:color="auto"/>
            </w:tcBorders>
            <w:shd w:val="clear" w:color="auto" w:fill="auto"/>
            <w:vAlign w:val="center"/>
            <w:hideMark/>
          </w:tcPr>
          <w:p w14:paraId="6B2F1BFC"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Производственные расходы</w:t>
            </w:r>
          </w:p>
        </w:tc>
        <w:tc>
          <w:tcPr>
            <w:tcW w:w="1136" w:type="dxa"/>
            <w:tcBorders>
              <w:top w:val="nil"/>
              <w:left w:val="nil"/>
              <w:bottom w:val="single" w:sz="4" w:space="0" w:color="auto"/>
              <w:right w:val="single" w:sz="4" w:space="0" w:color="auto"/>
            </w:tcBorders>
            <w:shd w:val="clear" w:color="auto" w:fill="auto"/>
            <w:vAlign w:val="center"/>
            <w:hideMark/>
          </w:tcPr>
          <w:p w14:paraId="095181AB"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16E83EF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5 566,30</w:t>
            </w:r>
          </w:p>
        </w:tc>
        <w:tc>
          <w:tcPr>
            <w:tcW w:w="1476" w:type="dxa"/>
            <w:tcBorders>
              <w:top w:val="nil"/>
              <w:left w:val="nil"/>
              <w:bottom w:val="single" w:sz="4" w:space="0" w:color="auto"/>
              <w:right w:val="single" w:sz="4" w:space="0" w:color="auto"/>
            </w:tcBorders>
            <w:shd w:val="clear" w:color="000000" w:fill="D7EAD3"/>
            <w:vAlign w:val="center"/>
            <w:hideMark/>
          </w:tcPr>
          <w:p w14:paraId="66C5166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2 783,15</w:t>
            </w:r>
          </w:p>
        </w:tc>
        <w:tc>
          <w:tcPr>
            <w:tcW w:w="1456" w:type="dxa"/>
            <w:tcBorders>
              <w:top w:val="nil"/>
              <w:left w:val="nil"/>
              <w:bottom w:val="single" w:sz="4" w:space="0" w:color="auto"/>
              <w:right w:val="single" w:sz="4" w:space="0" w:color="auto"/>
            </w:tcBorders>
            <w:shd w:val="clear" w:color="000000" w:fill="D7EAD3"/>
            <w:vAlign w:val="center"/>
            <w:hideMark/>
          </w:tcPr>
          <w:p w14:paraId="31FA150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2 783,15</w:t>
            </w:r>
          </w:p>
        </w:tc>
        <w:tc>
          <w:tcPr>
            <w:tcW w:w="1518" w:type="dxa"/>
            <w:tcBorders>
              <w:top w:val="nil"/>
              <w:left w:val="nil"/>
              <w:bottom w:val="single" w:sz="4" w:space="0" w:color="auto"/>
              <w:right w:val="single" w:sz="4" w:space="0" w:color="auto"/>
            </w:tcBorders>
            <w:shd w:val="clear" w:color="000000" w:fill="D7EAD3"/>
            <w:vAlign w:val="center"/>
            <w:hideMark/>
          </w:tcPr>
          <w:p w14:paraId="6204DD8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5 599,42</w:t>
            </w:r>
          </w:p>
        </w:tc>
        <w:tc>
          <w:tcPr>
            <w:tcW w:w="1456" w:type="dxa"/>
            <w:tcBorders>
              <w:top w:val="nil"/>
              <w:left w:val="nil"/>
              <w:bottom w:val="single" w:sz="4" w:space="0" w:color="auto"/>
              <w:right w:val="single" w:sz="4" w:space="0" w:color="auto"/>
            </w:tcBorders>
            <w:shd w:val="clear" w:color="000000" w:fill="D7EAD3"/>
            <w:vAlign w:val="center"/>
            <w:hideMark/>
          </w:tcPr>
          <w:p w14:paraId="6FB3117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2 799,71</w:t>
            </w:r>
          </w:p>
        </w:tc>
        <w:tc>
          <w:tcPr>
            <w:tcW w:w="1457" w:type="dxa"/>
            <w:tcBorders>
              <w:top w:val="nil"/>
              <w:left w:val="nil"/>
              <w:bottom w:val="single" w:sz="4" w:space="0" w:color="auto"/>
              <w:right w:val="single" w:sz="4" w:space="0" w:color="auto"/>
            </w:tcBorders>
            <w:shd w:val="clear" w:color="000000" w:fill="D7EAD3"/>
            <w:vAlign w:val="center"/>
            <w:hideMark/>
          </w:tcPr>
          <w:p w14:paraId="43B17CB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2 799,71</w:t>
            </w:r>
          </w:p>
        </w:tc>
        <w:tc>
          <w:tcPr>
            <w:tcW w:w="3088" w:type="dxa"/>
            <w:tcBorders>
              <w:top w:val="nil"/>
              <w:left w:val="nil"/>
              <w:bottom w:val="single" w:sz="4" w:space="0" w:color="auto"/>
              <w:right w:val="single" w:sz="4" w:space="0" w:color="auto"/>
            </w:tcBorders>
            <w:shd w:val="clear" w:color="000000" w:fill="FFFFCC"/>
            <w:vAlign w:val="center"/>
            <w:hideMark/>
          </w:tcPr>
          <w:p w14:paraId="0B0934FF"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32241162" w14:textId="77777777" w:rsidTr="008B41F6">
        <w:trPr>
          <w:trHeight w:val="126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D7C999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3.1</w:t>
            </w:r>
          </w:p>
        </w:tc>
        <w:tc>
          <w:tcPr>
            <w:tcW w:w="5842" w:type="dxa"/>
            <w:tcBorders>
              <w:top w:val="nil"/>
              <w:left w:val="nil"/>
              <w:bottom w:val="single" w:sz="4" w:space="0" w:color="auto"/>
              <w:right w:val="single" w:sz="4" w:space="0" w:color="auto"/>
            </w:tcBorders>
            <w:shd w:val="clear" w:color="auto" w:fill="auto"/>
            <w:vAlign w:val="center"/>
            <w:hideMark/>
          </w:tcPr>
          <w:p w14:paraId="401DE324" w14:textId="77777777" w:rsidR="008B41F6" w:rsidRPr="008B41F6" w:rsidRDefault="008B41F6" w:rsidP="008B41F6">
            <w:pPr>
              <w:ind w:firstLineChars="100" w:firstLine="131"/>
              <w:rPr>
                <w:rFonts w:ascii="Tahoma" w:hAnsi="Tahoma" w:cs="Tahoma"/>
                <w:b/>
                <w:bCs/>
                <w:sz w:val="13"/>
                <w:szCs w:val="13"/>
              </w:rPr>
            </w:pPr>
            <w:r w:rsidRPr="008B41F6">
              <w:rPr>
                <w:rFonts w:ascii="Tahoma" w:hAnsi="Tahoma" w:cs="Tahoma"/>
                <w:b/>
                <w:bCs/>
                <w:sz w:val="13"/>
                <w:szCs w:val="13"/>
              </w:rPr>
              <w:t>Реагенты</w:t>
            </w:r>
          </w:p>
        </w:tc>
        <w:tc>
          <w:tcPr>
            <w:tcW w:w="1136" w:type="dxa"/>
            <w:tcBorders>
              <w:top w:val="nil"/>
              <w:left w:val="nil"/>
              <w:bottom w:val="single" w:sz="4" w:space="0" w:color="auto"/>
              <w:right w:val="single" w:sz="4" w:space="0" w:color="auto"/>
            </w:tcBorders>
            <w:shd w:val="clear" w:color="auto" w:fill="auto"/>
            <w:vAlign w:val="center"/>
            <w:hideMark/>
          </w:tcPr>
          <w:p w14:paraId="559FC461"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6D3D911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434,94</w:t>
            </w:r>
          </w:p>
        </w:tc>
        <w:tc>
          <w:tcPr>
            <w:tcW w:w="1476" w:type="dxa"/>
            <w:tcBorders>
              <w:top w:val="nil"/>
              <w:left w:val="nil"/>
              <w:bottom w:val="single" w:sz="4" w:space="0" w:color="auto"/>
              <w:right w:val="single" w:sz="4" w:space="0" w:color="auto"/>
            </w:tcBorders>
            <w:shd w:val="clear" w:color="000000" w:fill="D7EAD3"/>
            <w:vAlign w:val="center"/>
            <w:hideMark/>
          </w:tcPr>
          <w:p w14:paraId="6DF3B64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217,47</w:t>
            </w:r>
          </w:p>
        </w:tc>
        <w:tc>
          <w:tcPr>
            <w:tcW w:w="1456" w:type="dxa"/>
            <w:tcBorders>
              <w:top w:val="nil"/>
              <w:left w:val="nil"/>
              <w:bottom w:val="single" w:sz="4" w:space="0" w:color="auto"/>
              <w:right w:val="single" w:sz="4" w:space="0" w:color="auto"/>
            </w:tcBorders>
            <w:shd w:val="clear" w:color="000000" w:fill="D7EAD3"/>
            <w:vAlign w:val="center"/>
            <w:hideMark/>
          </w:tcPr>
          <w:p w14:paraId="39A4D87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217,47</w:t>
            </w:r>
          </w:p>
        </w:tc>
        <w:tc>
          <w:tcPr>
            <w:tcW w:w="1518" w:type="dxa"/>
            <w:tcBorders>
              <w:top w:val="nil"/>
              <w:left w:val="nil"/>
              <w:bottom w:val="single" w:sz="4" w:space="0" w:color="auto"/>
              <w:right w:val="single" w:sz="4" w:space="0" w:color="auto"/>
            </w:tcBorders>
            <w:shd w:val="clear" w:color="000000" w:fill="D7EAD3"/>
            <w:vAlign w:val="center"/>
            <w:hideMark/>
          </w:tcPr>
          <w:p w14:paraId="04117E9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437,52</w:t>
            </w:r>
          </w:p>
        </w:tc>
        <w:tc>
          <w:tcPr>
            <w:tcW w:w="1456" w:type="dxa"/>
            <w:tcBorders>
              <w:top w:val="nil"/>
              <w:left w:val="nil"/>
              <w:bottom w:val="single" w:sz="4" w:space="0" w:color="auto"/>
              <w:right w:val="single" w:sz="4" w:space="0" w:color="auto"/>
            </w:tcBorders>
            <w:shd w:val="clear" w:color="000000" w:fill="D7EAD3"/>
            <w:vAlign w:val="center"/>
            <w:hideMark/>
          </w:tcPr>
          <w:p w14:paraId="2E32182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218,76</w:t>
            </w:r>
          </w:p>
        </w:tc>
        <w:tc>
          <w:tcPr>
            <w:tcW w:w="1457" w:type="dxa"/>
            <w:tcBorders>
              <w:top w:val="nil"/>
              <w:left w:val="nil"/>
              <w:bottom w:val="single" w:sz="4" w:space="0" w:color="auto"/>
              <w:right w:val="single" w:sz="4" w:space="0" w:color="auto"/>
            </w:tcBorders>
            <w:shd w:val="clear" w:color="000000" w:fill="D7EAD3"/>
            <w:vAlign w:val="center"/>
            <w:hideMark/>
          </w:tcPr>
          <w:p w14:paraId="52D5A44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218,76</w:t>
            </w:r>
          </w:p>
        </w:tc>
        <w:tc>
          <w:tcPr>
            <w:tcW w:w="3088" w:type="dxa"/>
            <w:tcBorders>
              <w:top w:val="nil"/>
              <w:left w:val="nil"/>
              <w:bottom w:val="single" w:sz="4" w:space="0" w:color="auto"/>
              <w:right w:val="single" w:sz="4" w:space="0" w:color="auto"/>
            </w:tcBorders>
            <w:shd w:val="clear" w:color="000000" w:fill="FFFFCC"/>
            <w:vAlign w:val="center"/>
            <w:hideMark/>
          </w:tcPr>
          <w:p w14:paraId="690CFBC8" w14:textId="77777777" w:rsidR="008B41F6" w:rsidRPr="008B41F6" w:rsidRDefault="008B41F6" w:rsidP="008B41F6">
            <w:pPr>
              <w:rPr>
                <w:rFonts w:ascii="Tahoma" w:hAnsi="Tahoma" w:cs="Tahoma"/>
                <w:sz w:val="13"/>
                <w:szCs w:val="13"/>
              </w:rPr>
            </w:pPr>
            <w:r w:rsidRPr="008B41F6">
              <w:rPr>
                <w:rFonts w:ascii="Tahoma" w:hAnsi="Tahoma" w:cs="Tahoma"/>
                <w:sz w:val="13"/>
                <w:szCs w:val="13"/>
              </w:rPr>
              <w:t>базовый уровень операционных расходов 2016г. с учетом коэффициента индексации на 2017г (1,037) и на 2018г. (1,03)</w:t>
            </w:r>
          </w:p>
        </w:tc>
      </w:tr>
      <w:tr w:rsidR="008B41F6" w:rsidRPr="008B41F6" w14:paraId="3D219635" w14:textId="77777777" w:rsidTr="008B41F6">
        <w:trPr>
          <w:trHeight w:val="48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CBB9B6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lastRenderedPageBreak/>
              <w:t>3.1.1</w:t>
            </w:r>
          </w:p>
        </w:tc>
        <w:tc>
          <w:tcPr>
            <w:tcW w:w="5842" w:type="dxa"/>
            <w:tcBorders>
              <w:top w:val="nil"/>
              <w:left w:val="nil"/>
              <w:bottom w:val="single" w:sz="4" w:space="0" w:color="auto"/>
              <w:right w:val="single" w:sz="4" w:space="0" w:color="auto"/>
            </w:tcBorders>
            <w:shd w:val="clear" w:color="000000" w:fill="E3FAFD"/>
            <w:vAlign w:val="center"/>
            <w:hideMark/>
          </w:tcPr>
          <w:p w14:paraId="34452D69"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гипохлорит натрия</w:t>
            </w:r>
          </w:p>
        </w:tc>
        <w:tc>
          <w:tcPr>
            <w:tcW w:w="1136" w:type="dxa"/>
            <w:tcBorders>
              <w:top w:val="nil"/>
              <w:left w:val="nil"/>
              <w:bottom w:val="single" w:sz="4" w:space="0" w:color="auto"/>
              <w:right w:val="single" w:sz="4" w:space="0" w:color="auto"/>
            </w:tcBorders>
            <w:shd w:val="clear" w:color="auto" w:fill="auto"/>
            <w:vAlign w:val="center"/>
            <w:hideMark/>
          </w:tcPr>
          <w:p w14:paraId="5CEBE611"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60E5FA9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361,12</w:t>
            </w:r>
          </w:p>
        </w:tc>
        <w:tc>
          <w:tcPr>
            <w:tcW w:w="1476" w:type="dxa"/>
            <w:tcBorders>
              <w:top w:val="nil"/>
              <w:left w:val="nil"/>
              <w:bottom w:val="single" w:sz="4" w:space="0" w:color="auto"/>
              <w:right w:val="single" w:sz="4" w:space="0" w:color="auto"/>
            </w:tcBorders>
            <w:shd w:val="clear" w:color="000000" w:fill="D7EAD3"/>
            <w:vAlign w:val="center"/>
            <w:hideMark/>
          </w:tcPr>
          <w:p w14:paraId="71CC03B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180,56</w:t>
            </w:r>
          </w:p>
        </w:tc>
        <w:tc>
          <w:tcPr>
            <w:tcW w:w="1456" w:type="dxa"/>
            <w:tcBorders>
              <w:top w:val="nil"/>
              <w:left w:val="nil"/>
              <w:bottom w:val="single" w:sz="4" w:space="0" w:color="auto"/>
              <w:right w:val="single" w:sz="4" w:space="0" w:color="auto"/>
            </w:tcBorders>
            <w:shd w:val="clear" w:color="000000" w:fill="D7EAD3"/>
            <w:vAlign w:val="center"/>
            <w:hideMark/>
          </w:tcPr>
          <w:p w14:paraId="3AB87E6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180,56</w:t>
            </w:r>
          </w:p>
        </w:tc>
        <w:tc>
          <w:tcPr>
            <w:tcW w:w="1518" w:type="dxa"/>
            <w:tcBorders>
              <w:top w:val="nil"/>
              <w:left w:val="nil"/>
              <w:bottom w:val="single" w:sz="4" w:space="0" w:color="auto"/>
              <w:right w:val="single" w:sz="4" w:space="0" w:color="auto"/>
            </w:tcBorders>
            <w:shd w:val="clear" w:color="000000" w:fill="D7EAD3"/>
            <w:vAlign w:val="center"/>
            <w:hideMark/>
          </w:tcPr>
          <w:p w14:paraId="52D5B19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363,27</w:t>
            </w:r>
          </w:p>
        </w:tc>
        <w:tc>
          <w:tcPr>
            <w:tcW w:w="1456" w:type="dxa"/>
            <w:tcBorders>
              <w:top w:val="nil"/>
              <w:left w:val="nil"/>
              <w:bottom w:val="single" w:sz="4" w:space="0" w:color="auto"/>
              <w:right w:val="single" w:sz="4" w:space="0" w:color="auto"/>
            </w:tcBorders>
            <w:shd w:val="clear" w:color="000000" w:fill="D7EAD3"/>
            <w:vAlign w:val="center"/>
            <w:hideMark/>
          </w:tcPr>
          <w:p w14:paraId="6B0B0A4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181,63</w:t>
            </w:r>
          </w:p>
        </w:tc>
        <w:tc>
          <w:tcPr>
            <w:tcW w:w="1457" w:type="dxa"/>
            <w:tcBorders>
              <w:top w:val="nil"/>
              <w:left w:val="nil"/>
              <w:bottom w:val="single" w:sz="4" w:space="0" w:color="auto"/>
              <w:right w:val="single" w:sz="4" w:space="0" w:color="auto"/>
            </w:tcBorders>
            <w:shd w:val="clear" w:color="000000" w:fill="D7EAD3"/>
            <w:vAlign w:val="center"/>
            <w:hideMark/>
          </w:tcPr>
          <w:p w14:paraId="2197365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181,63</w:t>
            </w:r>
          </w:p>
        </w:tc>
        <w:tc>
          <w:tcPr>
            <w:tcW w:w="3088" w:type="dxa"/>
            <w:tcBorders>
              <w:top w:val="nil"/>
              <w:left w:val="nil"/>
              <w:bottom w:val="single" w:sz="4" w:space="0" w:color="auto"/>
              <w:right w:val="single" w:sz="4" w:space="0" w:color="auto"/>
            </w:tcBorders>
            <w:shd w:val="clear" w:color="000000" w:fill="FFFFCC"/>
            <w:vAlign w:val="center"/>
            <w:hideMark/>
          </w:tcPr>
          <w:p w14:paraId="410D7A82"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018BF3BC"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C8C45F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3.1.1.1</w:t>
            </w:r>
          </w:p>
        </w:tc>
        <w:tc>
          <w:tcPr>
            <w:tcW w:w="5842" w:type="dxa"/>
            <w:tcBorders>
              <w:top w:val="nil"/>
              <w:left w:val="nil"/>
              <w:bottom w:val="single" w:sz="4" w:space="0" w:color="auto"/>
              <w:right w:val="single" w:sz="4" w:space="0" w:color="auto"/>
            </w:tcBorders>
            <w:shd w:val="clear" w:color="auto" w:fill="auto"/>
            <w:vAlign w:val="center"/>
            <w:hideMark/>
          </w:tcPr>
          <w:p w14:paraId="3C6434D3"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Количество</w:t>
            </w:r>
          </w:p>
        </w:tc>
        <w:tc>
          <w:tcPr>
            <w:tcW w:w="1136" w:type="dxa"/>
            <w:tcBorders>
              <w:top w:val="nil"/>
              <w:left w:val="nil"/>
              <w:bottom w:val="single" w:sz="4" w:space="0" w:color="auto"/>
              <w:right w:val="single" w:sz="4" w:space="0" w:color="auto"/>
            </w:tcBorders>
            <w:shd w:val="clear" w:color="000000" w:fill="FFFFCC"/>
            <w:vAlign w:val="center"/>
            <w:hideMark/>
          </w:tcPr>
          <w:p w14:paraId="6B4B494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кг</w:t>
            </w:r>
          </w:p>
        </w:tc>
        <w:tc>
          <w:tcPr>
            <w:tcW w:w="1916" w:type="dxa"/>
            <w:tcBorders>
              <w:top w:val="nil"/>
              <w:left w:val="nil"/>
              <w:bottom w:val="single" w:sz="4" w:space="0" w:color="auto"/>
              <w:right w:val="single" w:sz="4" w:space="0" w:color="auto"/>
            </w:tcBorders>
            <w:shd w:val="clear" w:color="000000" w:fill="FFFFCC"/>
            <w:vAlign w:val="center"/>
            <w:hideMark/>
          </w:tcPr>
          <w:p w14:paraId="4248408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11 224,40</w:t>
            </w:r>
          </w:p>
        </w:tc>
        <w:tc>
          <w:tcPr>
            <w:tcW w:w="1476" w:type="dxa"/>
            <w:tcBorders>
              <w:top w:val="nil"/>
              <w:left w:val="nil"/>
              <w:bottom w:val="single" w:sz="4" w:space="0" w:color="auto"/>
              <w:right w:val="single" w:sz="4" w:space="0" w:color="auto"/>
            </w:tcBorders>
            <w:shd w:val="clear" w:color="000000" w:fill="D7EAD3"/>
            <w:vAlign w:val="center"/>
            <w:hideMark/>
          </w:tcPr>
          <w:p w14:paraId="68E14DF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5 612,20</w:t>
            </w:r>
          </w:p>
        </w:tc>
        <w:tc>
          <w:tcPr>
            <w:tcW w:w="1456" w:type="dxa"/>
            <w:tcBorders>
              <w:top w:val="nil"/>
              <w:left w:val="nil"/>
              <w:bottom w:val="single" w:sz="4" w:space="0" w:color="auto"/>
              <w:right w:val="single" w:sz="4" w:space="0" w:color="auto"/>
            </w:tcBorders>
            <w:shd w:val="clear" w:color="000000" w:fill="D7EAD3"/>
            <w:vAlign w:val="center"/>
            <w:hideMark/>
          </w:tcPr>
          <w:p w14:paraId="267805E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5 612,20</w:t>
            </w:r>
          </w:p>
        </w:tc>
        <w:tc>
          <w:tcPr>
            <w:tcW w:w="1518" w:type="dxa"/>
            <w:tcBorders>
              <w:top w:val="nil"/>
              <w:left w:val="nil"/>
              <w:bottom w:val="single" w:sz="4" w:space="0" w:color="auto"/>
              <w:right w:val="single" w:sz="4" w:space="0" w:color="auto"/>
            </w:tcBorders>
            <w:shd w:val="clear" w:color="000000" w:fill="FFFFCC"/>
            <w:vAlign w:val="center"/>
            <w:hideMark/>
          </w:tcPr>
          <w:p w14:paraId="6586F8E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11 224,40</w:t>
            </w:r>
          </w:p>
        </w:tc>
        <w:tc>
          <w:tcPr>
            <w:tcW w:w="1456" w:type="dxa"/>
            <w:tcBorders>
              <w:top w:val="nil"/>
              <w:left w:val="nil"/>
              <w:bottom w:val="single" w:sz="4" w:space="0" w:color="auto"/>
              <w:right w:val="single" w:sz="4" w:space="0" w:color="auto"/>
            </w:tcBorders>
            <w:shd w:val="clear" w:color="000000" w:fill="D7EAD3"/>
            <w:vAlign w:val="center"/>
            <w:hideMark/>
          </w:tcPr>
          <w:p w14:paraId="0606D60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5 612,20</w:t>
            </w:r>
          </w:p>
        </w:tc>
        <w:tc>
          <w:tcPr>
            <w:tcW w:w="1457" w:type="dxa"/>
            <w:tcBorders>
              <w:top w:val="nil"/>
              <w:left w:val="nil"/>
              <w:bottom w:val="single" w:sz="4" w:space="0" w:color="auto"/>
              <w:right w:val="single" w:sz="4" w:space="0" w:color="auto"/>
            </w:tcBorders>
            <w:shd w:val="clear" w:color="000000" w:fill="D7EAD3"/>
            <w:vAlign w:val="center"/>
            <w:hideMark/>
          </w:tcPr>
          <w:p w14:paraId="4F4CF7B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5 612,20</w:t>
            </w:r>
          </w:p>
        </w:tc>
        <w:tc>
          <w:tcPr>
            <w:tcW w:w="3088" w:type="dxa"/>
            <w:tcBorders>
              <w:top w:val="nil"/>
              <w:left w:val="nil"/>
              <w:bottom w:val="single" w:sz="4" w:space="0" w:color="auto"/>
              <w:right w:val="single" w:sz="4" w:space="0" w:color="auto"/>
            </w:tcBorders>
            <w:shd w:val="clear" w:color="000000" w:fill="FFFFCC"/>
            <w:vAlign w:val="center"/>
            <w:hideMark/>
          </w:tcPr>
          <w:p w14:paraId="56C93F3D"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8C2E6DA"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1122E5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3.1.1.2</w:t>
            </w:r>
          </w:p>
        </w:tc>
        <w:tc>
          <w:tcPr>
            <w:tcW w:w="5842" w:type="dxa"/>
            <w:tcBorders>
              <w:top w:val="nil"/>
              <w:left w:val="nil"/>
              <w:bottom w:val="single" w:sz="4" w:space="0" w:color="auto"/>
              <w:right w:val="single" w:sz="4" w:space="0" w:color="auto"/>
            </w:tcBorders>
            <w:shd w:val="clear" w:color="auto" w:fill="auto"/>
            <w:vAlign w:val="center"/>
            <w:hideMark/>
          </w:tcPr>
          <w:p w14:paraId="61889E8A"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Цена</w:t>
            </w:r>
          </w:p>
        </w:tc>
        <w:tc>
          <w:tcPr>
            <w:tcW w:w="1136" w:type="dxa"/>
            <w:tcBorders>
              <w:top w:val="nil"/>
              <w:left w:val="nil"/>
              <w:bottom w:val="single" w:sz="4" w:space="0" w:color="auto"/>
              <w:right w:val="single" w:sz="4" w:space="0" w:color="auto"/>
            </w:tcBorders>
            <w:shd w:val="clear" w:color="auto" w:fill="auto"/>
            <w:vAlign w:val="center"/>
            <w:hideMark/>
          </w:tcPr>
          <w:p w14:paraId="5136FEE8"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r w:rsidRPr="008B41F6">
              <w:rPr>
                <w:rFonts w:ascii="Tahoma" w:hAnsi="Tahoma" w:cs="Tahoma"/>
                <w:sz w:val="13"/>
                <w:szCs w:val="13"/>
              </w:rPr>
              <w:t>/кг</w:t>
            </w:r>
          </w:p>
        </w:tc>
        <w:tc>
          <w:tcPr>
            <w:tcW w:w="1916" w:type="dxa"/>
            <w:tcBorders>
              <w:top w:val="nil"/>
              <w:left w:val="nil"/>
              <w:bottom w:val="single" w:sz="4" w:space="0" w:color="auto"/>
              <w:right w:val="single" w:sz="4" w:space="0" w:color="auto"/>
            </w:tcBorders>
            <w:shd w:val="clear" w:color="000000" w:fill="FFFFCC"/>
            <w:vAlign w:val="center"/>
            <w:hideMark/>
          </w:tcPr>
          <w:p w14:paraId="45DDDDE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32,17</w:t>
            </w:r>
          </w:p>
        </w:tc>
        <w:tc>
          <w:tcPr>
            <w:tcW w:w="1476" w:type="dxa"/>
            <w:tcBorders>
              <w:top w:val="nil"/>
              <w:left w:val="nil"/>
              <w:bottom w:val="single" w:sz="4" w:space="0" w:color="auto"/>
              <w:right w:val="single" w:sz="4" w:space="0" w:color="auto"/>
            </w:tcBorders>
            <w:shd w:val="clear" w:color="000000" w:fill="D7EAD3"/>
            <w:vAlign w:val="center"/>
            <w:hideMark/>
          </w:tcPr>
          <w:p w14:paraId="6B96B5A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32,17</w:t>
            </w:r>
          </w:p>
        </w:tc>
        <w:tc>
          <w:tcPr>
            <w:tcW w:w="1456" w:type="dxa"/>
            <w:tcBorders>
              <w:top w:val="nil"/>
              <w:left w:val="nil"/>
              <w:bottom w:val="single" w:sz="4" w:space="0" w:color="auto"/>
              <w:right w:val="single" w:sz="4" w:space="0" w:color="auto"/>
            </w:tcBorders>
            <w:shd w:val="clear" w:color="000000" w:fill="D7EAD3"/>
            <w:vAlign w:val="center"/>
            <w:hideMark/>
          </w:tcPr>
          <w:p w14:paraId="0FC4374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32,17</w:t>
            </w:r>
          </w:p>
        </w:tc>
        <w:tc>
          <w:tcPr>
            <w:tcW w:w="1518" w:type="dxa"/>
            <w:tcBorders>
              <w:top w:val="nil"/>
              <w:left w:val="nil"/>
              <w:bottom w:val="single" w:sz="4" w:space="0" w:color="auto"/>
              <w:right w:val="single" w:sz="4" w:space="0" w:color="auto"/>
            </w:tcBorders>
            <w:shd w:val="clear" w:color="000000" w:fill="FFFFCC"/>
            <w:vAlign w:val="center"/>
            <w:hideMark/>
          </w:tcPr>
          <w:p w14:paraId="7589E78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32,36</w:t>
            </w:r>
          </w:p>
        </w:tc>
        <w:tc>
          <w:tcPr>
            <w:tcW w:w="1456" w:type="dxa"/>
            <w:tcBorders>
              <w:top w:val="nil"/>
              <w:left w:val="nil"/>
              <w:bottom w:val="single" w:sz="4" w:space="0" w:color="auto"/>
              <w:right w:val="single" w:sz="4" w:space="0" w:color="auto"/>
            </w:tcBorders>
            <w:shd w:val="clear" w:color="000000" w:fill="D7EAD3"/>
            <w:vAlign w:val="center"/>
            <w:hideMark/>
          </w:tcPr>
          <w:p w14:paraId="4683F11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32,36</w:t>
            </w:r>
          </w:p>
        </w:tc>
        <w:tc>
          <w:tcPr>
            <w:tcW w:w="1457" w:type="dxa"/>
            <w:tcBorders>
              <w:top w:val="nil"/>
              <w:left w:val="nil"/>
              <w:bottom w:val="single" w:sz="4" w:space="0" w:color="auto"/>
              <w:right w:val="single" w:sz="4" w:space="0" w:color="auto"/>
            </w:tcBorders>
            <w:shd w:val="clear" w:color="000000" w:fill="D7EAD3"/>
            <w:vAlign w:val="center"/>
            <w:hideMark/>
          </w:tcPr>
          <w:p w14:paraId="4EC60C6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32,36</w:t>
            </w:r>
          </w:p>
        </w:tc>
        <w:tc>
          <w:tcPr>
            <w:tcW w:w="3088" w:type="dxa"/>
            <w:tcBorders>
              <w:top w:val="nil"/>
              <w:left w:val="nil"/>
              <w:bottom w:val="single" w:sz="4" w:space="0" w:color="auto"/>
              <w:right w:val="single" w:sz="4" w:space="0" w:color="auto"/>
            </w:tcBorders>
            <w:shd w:val="clear" w:color="000000" w:fill="FFFFCC"/>
            <w:vAlign w:val="center"/>
            <w:hideMark/>
          </w:tcPr>
          <w:p w14:paraId="1ED6929A"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10B7B4C7" w14:textId="77777777" w:rsidTr="008B41F6">
        <w:trPr>
          <w:trHeight w:val="43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81F08E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3.1.2</w:t>
            </w:r>
          </w:p>
        </w:tc>
        <w:tc>
          <w:tcPr>
            <w:tcW w:w="5842" w:type="dxa"/>
            <w:tcBorders>
              <w:top w:val="nil"/>
              <w:left w:val="nil"/>
              <w:bottom w:val="single" w:sz="4" w:space="0" w:color="auto"/>
              <w:right w:val="single" w:sz="4" w:space="0" w:color="auto"/>
            </w:tcBorders>
            <w:shd w:val="clear" w:color="000000" w:fill="E3FAFD"/>
            <w:vAlign w:val="center"/>
            <w:hideMark/>
          </w:tcPr>
          <w:p w14:paraId="39A60367"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доставка</w:t>
            </w:r>
          </w:p>
        </w:tc>
        <w:tc>
          <w:tcPr>
            <w:tcW w:w="1136" w:type="dxa"/>
            <w:tcBorders>
              <w:top w:val="nil"/>
              <w:left w:val="nil"/>
              <w:bottom w:val="single" w:sz="4" w:space="0" w:color="auto"/>
              <w:right w:val="single" w:sz="4" w:space="0" w:color="auto"/>
            </w:tcBorders>
            <w:shd w:val="clear" w:color="auto" w:fill="auto"/>
            <w:vAlign w:val="center"/>
            <w:hideMark/>
          </w:tcPr>
          <w:p w14:paraId="30DD4CB4"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34D4576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73,81</w:t>
            </w:r>
          </w:p>
        </w:tc>
        <w:tc>
          <w:tcPr>
            <w:tcW w:w="1476" w:type="dxa"/>
            <w:tcBorders>
              <w:top w:val="nil"/>
              <w:left w:val="nil"/>
              <w:bottom w:val="single" w:sz="4" w:space="0" w:color="auto"/>
              <w:right w:val="single" w:sz="4" w:space="0" w:color="auto"/>
            </w:tcBorders>
            <w:shd w:val="clear" w:color="000000" w:fill="D7EAD3"/>
            <w:vAlign w:val="center"/>
            <w:hideMark/>
          </w:tcPr>
          <w:p w14:paraId="5129E53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36,91</w:t>
            </w:r>
          </w:p>
        </w:tc>
        <w:tc>
          <w:tcPr>
            <w:tcW w:w="1456" w:type="dxa"/>
            <w:tcBorders>
              <w:top w:val="nil"/>
              <w:left w:val="nil"/>
              <w:bottom w:val="single" w:sz="4" w:space="0" w:color="auto"/>
              <w:right w:val="single" w:sz="4" w:space="0" w:color="auto"/>
            </w:tcBorders>
            <w:shd w:val="clear" w:color="000000" w:fill="D7EAD3"/>
            <w:vAlign w:val="center"/>
            <w:hideMark/>
          </w:tcPr>
          <w:p w14:paraId="4F4BE7F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36,91</w:t>
            </w:r>
          </w:p>
        </w:tc>
        <w:tc>
          <w:tcPr>
            <w:tcW w:w="1518" w:type="dxa"/>
            <w:tcBorders>
              <w:top w:val="nil"/>
              <w:left w:val="nil"/>
              <w:bottom w:val="single" w:sz="4" w:space="0" w:color="auto"/>
              <w:right w:val="single" w:sz="4" w:space="0" w:color="auto"/>
            </w:tcBorders>
            <w:shd w:val="clear" w:color="000000" w:fill="D7EAD3"/>
            <w:vAlign w:val="center"/>
            <w:hideMark/>
          </w:tcPr>
          <w:p w14:paraId="2E0EDF4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74,25</w:t>
            </w:r>
          </w:p>
        </w:tc>
        <w:tc>
          <w:tcPr>
            <w:tcW w:w="1456" w:type="dxa"/>
            <w:tcBorders>
              <w:top w:val="nil"/>
              <w:left w:val="nil"/>
              <w:bottom w:val="single" w:sz="4" w:space="0" w:color="auto"/>
              <w:right w:val="single" w:sz="4" w:space="0" w:color="auto"/>
            </w:tcBorders>
            <w:shd w:val="clear" w:color="000000" w:fill="D7EAD3"/>
            <w:vAlign w:val="center"/>
            <w:hideMark/>
          </w:tcPr>
          <w:p w14:paraId="0B98538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37,13</w:t>
            </w:r>
          </w:p>
        </w:tc>
        <w:tc>
          <w:tcPr>
            <w:tcW w:w="1457" w:type="dxa"/>
            <w:tcBorders>
              <w:top w:val="nil"/>
              <w:left w:val="nil"/>
              <w:bottom w:val="single" w:sz="4" w:space="0" w:color="auto"/>
              <w:right w:val="single" w:sz="4" w:space="0" w:color="auto"/>
            </w:tcBorders>
            <w:shd w:val="clear" w:color="000000" w:fill="D7EAD3"/>
            <w:vAlign w:val="center"/>
            <w:hideMark/>
          </w:tcPr>
          <w:p w14:paraId="6DC9266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37,13</w:t>
            </w:r>
          </w:p>
        </w:tc>
        <w:tc>
          <w:tcPr>
            <w:tcW w:w="3088" w:type="dxa"/>
            <w:tcBorders>
              <w:top w:val="nil"/>
              <w:left w:val="nil"/>
              <w:bottom w:val="single" w:sz="4" w:space="0" w:color="auto"/>
              <w:right w:val="single" w:sz="4" w:space="0" w:color="auto"/>
            </w:tcBorders>
            <w:shd w:val="clear" w:color="000000" w:fill="FFFFCC"/>
            <w:vAlign w:val="center"/>
            <w:hideMark/>
          </w:tcPr>
          <w:p w14:paraId="58D223E4"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68E1809E"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29EECB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3.1.2.1</w:t>
            </w:r>
          </w:p>
        </w:tc>
        <w:tc>
          <w:tcPr>
            <w:tcW w:w="5842" w:type="dxa"/>
            <w:tcBorders>
              <w:top w:val="nil"/>
              <w:left w:val="nil"/>
              <w:bottom w:val="single" w:sz="4" w:space="0" w:color="auto"/>
              <w:right w:val="single" w:sz="4" w:space="0" w:color="auto"/>
            </w:tcBorders>
            <w:shd w:val="clear" w:color="auto" w:fill="auto"/>
            <w:vAlign w:val="center"/>
            <w:hideMark/>
          </w:tcPr>
          <w:p w14:paraId="55EB1732"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Количество</w:t>
            </w:r>
          </w:p>
        </w:tc>
        <w:tc>
          <w:tcPr>
            <w:tcW w:w="1136" w:type="dxa"/>
            <w:tcBorders>
              <w:top w:val="nil"/>
              <w:left w:val="nil"/>
              <w:bottom w:val="single" w:sz="4" w:space="0" w:color="auto"/>
              <w:right w:val="single" w:sz="4" w:space="0" w:color="auto"/>
            </w:tcBorders>
            <w:shd w:val="clear" w:color="000000" w:fill="FFFFCC"/>
            <w:vAlign w:val="center"/>
            <w:hideMark/>
          </w:tcPr>
          <w:p w14:paraId="36E5AB5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кг</w:t>
            </w:r>
          </w:p>
        </w:tc>
        <w:tc>
          <w:tcPr>
            <w:tcW w:w="1916" w:type="dxa"/>
            <w:tcBorders>
              <w:top w:val="nil"/>
              <w:left w:val="nil"/>
              <w:bottom w:val="single" w:sz="4" w:space="0" w:color="auto"/>
              <w:right w:val="single" w:sz="4" w:space="0" w:color="auto"/>
            </w:tcBorders>
            <w:shd w:val="clear" w:color="000000" w:fill="FFFFCC"/>
            <w:vAlign w:val="center"/>
            <w:hideMark/>
          </w:tcPr>
          <w:p w14:paraId="23EBCC3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11 224,40</w:t>
            </w:r>
          </w:p>
        </w:tc>
        <w:tc>
          <w:tcPr>
            <w:tcW w:w="1476" w:type="dxa"/>
            <w:tcBorders>
              <w:top w:val="nil"/>
              <w:left w:val="nil"/>
              <w:bottom w:val="single" w:sz="4" w:space="0" w:color="auto"/>
              <w:right w:val="single" w:sz="4" w:space="0" w:color="auto"/>
            </w:tcBorders>
            <w:shd w:val="clear" w:color="000000" w:fill="D7EAD3"/>
            <w:vAlign w:val="center"/>
            <w:hideMark/>
          </w:tcPr>
          <w:p w14:paraId="2806A4D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5 612,20</w:t>
            </w:r>
          </w:p>
        </w:tc>
        <w:tc>
          <w:tcPr>
            <w:tcW w:w="1456" w:type="dxa"/>
            <w:tcBorders>
              <w:top w:val="nil"/>
              <w:left w:val="nil"/>
              <w:bottom w:val="single" w:sz="4" w:space="0" w:color="auto"/>
              <w:right w:val="single" w:sz="4" w:space="0" w:color="auto"/>
            </w:tcBorders>
            <w:shd w:val="clear" w:color="000000" w:fill="D7EAD3"/>
            <w:vAlign w:val="center"/>
            <w:hideMark/>
          </w:tcPr>
          <w:p w14:paraId="21ED8DF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5 612,20</w:t>
            </w:r>
          </w:p>
        </w:tc>
        <w:tc>
          <w:tcPr>
            <w:tcW w:w="1518" w:type="dxa"/>
            <w:tcBorders>
              <w:top w:val="nil"/>
              <w:left w:val="nil"/>
              <w:bottom w:val="single" w:sz="4" w:space="0" w:color="auto"/>
              <w:right w:val="single" w:sz="4" w:space="0" w:color="auto"/>
            </w:tcBorders>
            <w:shd w:val="clear" w:color="000000" w:fill="FFFFCC"/>
            <w:vAlign w:val="center"/>
            <w:hideMark/>
          </w:tcPr>
          <w:p w14:paraId="316B09E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11 224,40</w:t>
            </w:r>
          </w:p>
        </w:tc>
        <w:tc>
          <w:tcPr>
            <w:tcW w:w="1456" w:type="dxa"/>
            <w:tcBorders>
              <w:top w:val="nil"/>
              <w:left w:val="nil"/>
              <w:bottom w:val="single" w:sz="4" w:space="0" w:color="auto"/>
              <w:right w:val="single" w:sz="4" w:space="0" w:color="auto"/>
            </w:tcBorders>
            <w:shd w:val="clear" w:color="000000" w:fill="D7EAD3"/>
            <w:vAlign w:val="center"/>
            <w:hideMark/>
          </w:tcPr>
          <w:p w14:paraId="7266C07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5 612,20</w:t>
            </w:r>
          </w:p>
        </w:tc>
        <w:tc>
          <w:tcPr>
            <w:tcW w:w="1457" w:type="dxa"/>
            <w:tcBorders>
              <w:top w:val="nil"/>
              <w:left w:val="nil"/>
              <w:bottom w:val="single" w:sz="4" w:space="0" w:color="auto"/>
              <w:right w:val="single" w:sz="4" w:space="0" w:color="auto"/>
            </w:tcBorders>
            <w:shd w:val="clear" w:color="000000" w:fill="D7EAD3"/>
            <w:vAlign w:val="center"/>
            <w:hideMark/>
          </w:tcPr>
          <w:p w14:paraId="6AF2C39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5 612,20</w:t>
            </w:r>
          </w:p>
        </w:tc>
        <w:tc>
          <w:tcPr>
            <w:tcW w:w="3088" w:type="dxa"/>
            <w:tcBorders>
              <w:top w:val="nil"/>
              <w:left w:val="nil"/>
              <w:bottom w:val="single" w:sz="4" w:space="0" w:color="auto"/>
              <w:right w:val="single" w:sz="4" w:space="0" w:color="auto"/>
            </w:tcBorders>
            <w:shd w:val="clear" w:color="000000" w:fill="FFFFCC"/>
            <w:vAlign w:val="center"/>
            <w:hideMark/>
          </w:tcPr>
          <w:p w14:paraId="7E464567"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3FA1F08A"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E10258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3.1.2.2</w:t>
            </w:r>
          </w:p>
        </w:tc>
        <w:tc>
          <w:tcPr>
            <w:tcW w:w="5842" w:type="dxa"/>
            <w:tcBorders>
              <w:top w:val="nil"/>
              <w:left w:val="nil"/>
              <w:bottom w:val="single" w:sz="4" w:space="0" w:color="auto"/>
              <w:right w:val="single" w:sz="4" w:space="0" w:color="auto"/>
            </w:tcBorders>
            <w:shd w:val="clear" w:color="auto" w:fill="auto"/>
            <w:vAlign w:val="center"/>
            <w:hideMark/>
          </w:tcPr>
          <w:p w14:paraId="3C7BCC96"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Цена</w:t>
            </w:r>
          </w:p>
        </w:tc>
        <w:tc>
          <w:tcPr>
            <w:tcW w:w="1136" w:type="dxa"/>
            <w:tcBorders>
              <w:top w:val="nil"/>
              <w:left w:val="nil"/>
              <w:bottom w:val="single" w:sz="4" w:space="0" w:color="auto"/>
              <w:right w:val="single" w:sz="4" w:space="0" w:color="auto"/>
            </w:tcBorders>
            <w:shd w:val="clear" w:color="auto" w:fill="auto"/>
            <w:vAlign w:val="center"/>
            <w:hideMark/>
          </w:tcPr>
          <w:p w14:paraId="74646098"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r w:rsidRPr="008B41F6">
              <w:rPr>
                <w:rFonts w:ascii="Tahoma" w:hAnsi="Tahoma" w:cs="Tahoma"/>
                <w:sz w:val="13"/>
                <w:szCs w:val="13"/>
              </w:rPr>
              <w:t>/кг</w:t>
            </w:r>
          </w:p>
        </w:tc>
        <w:tc>
          <w:tcPr>
            <w:tcW w:w="1916" w:type="dxa"/>
            <w:tcBorders>
              <w:top w:val="nil"/>
              <w:left w:val="nil"/>
              <w:bottom w:val="single" w:sz="4" w:space="0" w:color="auto"/>
              <w:right w:val="single" w:sz="4" w:space="0" w:color="auto"/>
            </w:tcBorders>
            <w:shd w:val="clear" w:color="000000" w:fill="FFFFCC"/>
            <w:vAlign w:val="center"/>
            <w:hideMark/>
          </w:tcPr>
          <w:p w14:paraId="49DA99B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6,58</w:t>
            </w:r>
          </w:p>
        </w:tc>
        <w:tc>
          <w:tcPr>
            <w:tcW w:w="1476" w:type="dxa"/>
            <w:tcBorders>
              <w:top w:val="nil"/>
              <w:left w:val="nil"/>
              <w:bottom w:val="single" w:sz="4" w:space="0" w:color="auto"/>
              <w:right w:val="single" w:sz="4" w:space="0" w:color="auto"/>
            </w:tcBorders>
            <w:shd w:val="clear" w:color="000000" w:fill="D7EAD3"/>
            <w:vAlign w:val="center"/>
            <w:hideMark/>
          </w:tcPr>
          <w:p w14:paraId="6247A39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6,58</w:t>
            </w:r>
          </w:p>
        </w:tc>
        <w:tc>
          <w:tcPr>
            <w:tcW w:w="1456" w:type="dxa"/>
            <w:tcBorders>
              <w:top w:val="nil"/>
              <w:left w:val="nil"/>
              <w:bottom w:val="single" w:sz="4" w:space="0" w:color="auto"/>
              <w:right w:val="single" w:sz="4" w:space="0" w:color="auto"/>
            </w:tcBorders>
            <w:shd w:val="clear" w:color="000000" w:fill="D7EAD3"/>
            <w:vAlign w:val="center"/>
            <w:hideMark/>
          </w:tcPr>
          <w:p w14:paraId="715B0AA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6,58</w:t>
            </w:r>
          </w:p>
        </w:tc>
        <w:tc>
          <w:tcPr>
            <w:tcW w:w="1518" w:type="dxa"/>
            <w:tcBorders>
              <w:top w:val="nil"/>
              <w:left w:val="nil"/>
              <w:bottom w:val="single" w:sz="4" w:space="0" w:color="auto"/>
              <w:right w:val="single" w:sz="4" w:space="0" w:color="auto"/>
            </w:tcBorders>
            <w:shd w:val="clear" w:color="000000" w:fill="FFFFCC"/>
            <w:vAlign w:val="center"/>
            <w:hideMark/>
          </w:tcPr>
          <w:p w14:paraId="4CB58B9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6,62</w:t>
            </w:r>
          </w:p>
        </w:tc>
        <w:tc>
          <w:tcPr>
            <w:tcW w:w="1456" w:type="dxa"/>
            <w:tcBorders>
              <w:top w:val="nil"/>
              <w:left w:val="nil"/>
              <w:bottom w:val="single" w:sz="4" w:space="0" w:color="auto"/>
              <w:right w:val="single" w:sz="4" w:space="0" w:color="auto"/>
            </w:tcBorders>
            <w:shd w:val="clear" w:color="000000" w:fill="D7EAD3"/>
            <w:vAlign w:val="center"/>
            <w:hideMark/>
          </w:tcPr>
          <w:p w14:paraId="6BB97D6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6,62</w:t>
            </w:r>
          </w:p>
        </w:tc>
        <w:tc>
          <w:tcPr>
            <w:tcW w:w="1457" w:type="dxa"/>
            <w:tcBorders>
              <w:top w:val="nil"/>
              <w:left w:val="nil"/>
              <w:bottom w:val="single" w:sz="4" w:space="0" w:color="auto"/>
              <w:right w:val="single" w:sz="4" w:space="0" w:color="auto"/>
            </w:tcBorders>
            <w:shd w:val="clear" w:color="000000" w:fill="D7EAD3"/>
            <w:vAlign w:val="center"/>
            <w:hideMark/>
          </w:tcPr>
          <w:p w14:paraId="460D4FF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6,62</w:t>
            </w:r>
          </w:p>
        </w:tc>
        <w:tc>
          <w:tcPr>
            <w:tcW w:w="3088" w:type="dxa"/>
            <w:tcBorders>
              <w:top w:val="nil"/>
              <w:left w:val="nil"/>
              <w:bottom w:val="single" w:sz="4" w:space="0" w:color="auto"/>
              <w:right w:val="single" w:sz="4" w:space="0" w:color="auto"/>
            </w:tcBorders>
            <w:shd w:val="clear" w:color="000000" w:fill="FFFFCC"/>
            <w:vAlign w:val="center"/>
            <w:hideMark/>
          </w:tcPr>
          <w:p w14:paraId="07C22F6C"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6FEA5DB5" w14:textId="77777777" w:rsidTr="008B41F6">
        <w:trPr>
          <w:trHeight w:val="40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295C1B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3.1.3</w:t>
            </w:r>
          </w:p>
        </w:tc>
        <w:tc>
          <w:tcPr>
            <w:tcW w:w="5842" w:type="dxa"/>
            <w:tcBorders>
              <w:top w:val="nil"/>
              <w:left w:val="nil"/>
              <w:bottom w:val="single" w:sz="4" w:space="0" w:color="auto"/>
              <w:right w:val="single" w:sz="4" w:space="0" w:color="auto"/>
            </w:tcBorders>
            <w:shd w:val="clear" w:color="000000" w:fill="E3FAFD"/>
            <w:vAlign w:val="center"/>
            <w:hideMark/>
          </w:tcPr>
          <w:p w14:paraId="06354C52"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иные реагенты</w:t>
            </w:r>
          </w:p>
        </w:tc>
        <w:tc>
          <w:tcPr>
            <w:tcW w:w="1136" w:type="dxa"/>
            <w:tcBorders>
              <w:top w:val="nil"/>
              <w:left w:val="nil"/>
              <w:bottom w:val="single" w:sz="4" w:space="0" w:color="auto"/>
              <w:right w:val="single" w:sz="4" w:space="0" w:color="auto"/>
            </w:tcBorders>
            <w:shd w:val="clear" w:color="auto" w:fill="auto"/>
            <w:vAlign w:val="center"/>
            <w:hideMark/>
          </w:tcPr>
          <w:p w14:paraId="45BD9A2A"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15D015D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6AE20DF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7D3E1C5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D7EAD3"/>
            <w:vAlign w:val="center"/>
            <w:hideMark/>
          </w:tcPr>
          <w:p w14:paraId="52D2E3A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nil"/>
              <w:right w:val="nil"/>
            </w:tcBorders>
            <w:shd w:val="clear" w:color="000000" w:fill="D7EAD3"/>
            <w:vAlign w:val="center"/>
            <w:hideMark/>
          </w:tcPr>
          <w:p w14:paraId="7F73EBE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1D2E219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0DCC411B"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347E9A68"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0D19CBB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3.1.3.1</w:t>
            </w:r>
          </w:p>
        </w:tc>
        <w:tc>
          <w:tcPr>
            <w:tcW w:w="5842" w:type="dxa"/>
            <w:tcBorders>
              <w:top w:val="nil"/>
              <w:left w:val="nil"/>
              <w:bottom w:val="single" w:sz="4" w:space="0" w:color="auto"/>
              <w:right w:val="single" w:sz="4" w:space="0" w:color="auto"/>
            </w:tcBorders>
            <w:shd w:val="clear" w:color="auto" w:fill="auto"/>
            <w:vAlign w:val="center"/>
            <w:hideMark/>
          </w:tcPr>
          <w:p w14:paraId="31A9C330"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Количество</w:t>
            </w:r>
          </w:p>
        </w:tc>
        <w:tc>
          <w:tcPr>
            <w:tcW w:w="1136" w:type="dxa"/>
            <w:tcBorders>
              <w:top w:val="nil"/>
              <w:left w:val="nil"/>
              <w:bottom w:val="single" w:sz="4" w:space="0" w:color="auto"/>
              <w:right w:val="single" w:sz="4" w:space="0" w:color="auto"/>
            </w:tcBorders>
            <w:shd w:val="clear" w:color="000000" w:fill="FFFFCC"/>
            <w:vAlign w:val="center"/>
            <w:hideMark/>
          </w:tcPr>
          <w:p w14:paraId="58B1E4B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916" w:type="dxa"/>
            <w:tcBorders>
              <w:top w:val="nil"/>
              <w:left w:val="nil"/>
              <w:bottom w:val="single" w:sz="4" w:space="0" w:color="auto"/>
              <w:right w:val="single" w:sz="4" w:space="0" w:color="auto"/>
            </w:tcBorders>
            <w:shd w:val="clear" w:color="000000" w:fill="FFFFCC"/>
            <w:vAlign w:val="center"/>
            <w:hideMark/>
          </w:tcPr>
          <w:p w14:paraId="3BA16B3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3A9A480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4BC975A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0AB45ED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nil"/>
              <w:right w:val="nil"/>
            </w:tcBorders>
            <w:shd w:val="clear" w:color="000000" w:fill="D7EAD3"/>
            <w:vAlign w:val="center"/>
            <w:hideMark/>
          </w:tcPr>
          <w:p w14:paraId="44A734A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single" w:sz="4" w:space="0" w:color="C0C0C0"/>
              <w:bottom w:val="single" w:sz="4" w:space="0" w:color="C0C0C0"/>
              <w:right w:val="single" w:sz="4" w:space="0" w:color="C0C0C0"/>
            </w:tcBorders>
            <w:shd w:val="clear" w:color="000000" w:fill="D7EAD3"/>
            <w:vAlign w:val="center"/>
            <w:hideMark/>
          </w:tcPr>
          <w:p w14:paraId="5D9B964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34E0F0B2"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BF42512"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7F6550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3.1.3.2</w:t>
            </w:r>
          </w:p>
        </w:tc>
        <w:tc>
          <w:tcPr>
            <w:tcW w:w="5842" w:type="dxa"/>
            <w:tcBorders>
              <w:top w:val="nil"/>
              <w:left w:val="nil"/>
              <w:bottom w:val="single" w:sz="4" w:space="0" w:color="auto"/>
              <w:right w:val="single" w:sz="4" w:space="0" w:color="auto"/>
            </w:tcBorders>
            <w:shd w:val="clear" w:color="auto" w:fill="auto"/>
            <w:vAlign w:val="center"/>
            <w:hideMark/>
          </w:tcPr>
          <w:p w14:paraId="4028F829"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Цена</w:t>
            </w:r>
          </w:p>
        </w:tc>
        <w:tc>
          <w:tcPr>
            <w:tcW w:w="1136" w:type="dxa"/>
            <w:tcBorders>
              <w:top w:val="nil"/>
              <w:left w:val="nil"/>
              <w:bottom w:val="single" w:sz="4" w:space="0" w:color="auto"/>
              <w:right w:val="single" w:sz="4" w:space="0" w:color="auto"/>
            </w:tcBorders>
            <w:shd w:val="clear" w:color="auto" w:fill="auto"/>
            <w:vAlign w:val="center"/>
            <w:hideMark/>
          </w:tcPr>
          <w:p w14:paraId="7EC5183B"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r w:rsidRPr="008B41F6">
              <w:rPr>
                <w:rFonts w:ascii="Tahoma" w:hAnsi="Tahoma" w:cs="Tahoma"/>
                <w:sz w:val="13"/>
                <w:szCs w:val="13"/>
              </w:rPr>
              <w:t>/</w:t>
            </w:r>
          </w:p>
        </w:tc>
        <w:tc>
          <w:tcPr>
            <w:tcW w:w="1916" w:type="dxa"/>
            <w:tcBorders>
              <w:top w:val="nil"/>
              <w:left w:val="nil"/>
              <w:bottom w:val="single" w:sz="4" w:space="0" w:color="auto"/>
              <w:right w:val="single" w:sz="4" w:space="0" w:color="auto"/>
            </w:tcBorders>
            <w:shd w:val="clear" w:color="000000" w:fill="FFFFCC"/>
            <w:vAlign w:val="center"/>
            <w:hideMark/>
          </w:tcPr>
          <w:p w14:paraId="6A3F796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2020787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8B9911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21FF295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nil"/>
              <w:right w:val="nil"/>
            </w:tcBorders>
            <w:shd w:val="clear" w:color="000000" w:fill="D7EAD3"/>
            <w:vAlign w:val="center"/>
            <w:hideMark/>
          </w:tcPr>
          <w:p w14:paraId="54E1EB9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single" w:sz="4" w:space="0" w:color="C0C0C0"/>
              <w:bottom w:val="single" w:sz="4" w:space="0" w:color="C0C0C0"/>
              <w:right w:val="single" w:sz="4" w:space="0" w:color="C0C0C0"/>
            </w:tcBorders>
            <w:shd w:val="clear" w:color="000000" w:fill="D7EAD3"/>
            <w:vAlign w:val="center"/>
            <w:hideMark/>
          </w:tcPr>
          <w:p w14:paraId="7A17B26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7A251719"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51703DBA" w14:textId="77777777" w:rsidTr="008B41F6">
        <w:trPr>
          <w:trHeight w:val="1196"/>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03F21A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3.6</w:t>
            </w:r>
          </w:p>
        </w:tc>
        <w:tc>
          <w:tcPr>
            <w:tcW w:w="5842" w:type="dxa"/>
            <w:tcBorders>
              <w:top w:val="nil"/>
              <w:left w:val="nil"/>
              <w:bottom w:val="single" w:sz="4" w:space="0" w:color="auto"/>
              <w:right w:val="single" w:sz="4" w:space="0" w:color="auto"/>
            </w:tcBorders>
            <w:shd w:val="clear" w:color="auto" w:fill="auto"/>
            <w:vAlign w:val="center"/>
            <w:hideMark/>
          </w:tcPr>
          <w:p w14:paraId="70FA8563" w14:textId="77777777" w:rsidR="008B41F6" w:rsidRPr="008B41F6" w:rsidRDefault="008B41F6" w:rsidP="008B41F6">
            <w:pPr>
              <w:ind w:firstLineChars="100" w:firstLine="131"/>
              <w:rPr>
                <w:rFonts w:ascii="Tahoma" w:hAnsi="Tahoma" w:cs="Tahoma"/>
                <w:b/>
                <w:bCs/>
                <w:sz w:val="13"/>
                <w:szCs w:val="13"/>
              </w:rPr>
            </w:pPr>
            <w:r w:rsidRPr="008B41F6">
              <w:rPr>
                <w:rFonts w:ascii="Tahoma" w:hAnsi="Tahoma" w:cs="Tahoma"/>
                <w:b/>
                <w:bCs/>
                <w:sz w:val="13"/>
                <w:szCs w:val="13"/>
              </w:rPr>
              <w:t>Расходы на оплату труда основного производственного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55DC2DFC"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7ADD02A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1 533,50</w:t>
            </w:r>
          </w:p>
        </w:tc>
        <w:tc>
          <w:tcPr>
            <w:tcW w:w="1476" w:type="dxa"/>
            <w:tcBorders>
              <w:top w:val="nil"/>
              <w:left w:val="nil"/>
              <w:bottom w:val="single" w:sz="4" w:space="0" w:color="auto"/>
              <w:right w:val="single" w:sz="4" w:space="0" w:color="auto"/>
            </w:tcBorders>
            <w:shd w:val="clear" w:color="000000" w:fill="D7EAD3"/>
            <w:vAlign w:val="center"/>
            <w:hideMark/>
          </w:tcPr>
          <w:p w14:paraId="0BBC706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766,75</w:t>
            </w:r>
          </w:p>
        </w:tc>
        <w:tc>
          <w:tcPr>
            <w:tcW w:w="1456" w:type="dxa"/>
            <w:tcBorders>
              <w:top w:val="nil"/>
              <w:left w:val="nil"/>
              <w:bottom w:val="single" w:sz="4" w:space="0" w:color="auto"/>
              <w:right w:val="single" w:sz="4" w:space="0" w:color="auto"/>
            </w:tcBorders>
            <w:shd w:val="clear" w:color="000000" w:fill="D7EAD3"/>
            <w:vAlign w:val="center"/>
            <w:hideMark/>
          </w:tcPr>
          <w:p w14:paraId="5731EDD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766,75</w:t>
            </w:r>
          </w:p>
        </w:tc>
        <w:tc>
          <w:tcPr>
            <w:tcW w:w="1518" w:type="dxa"/>
            <w:tcBorders>
              <w:top w:val="nil"/>
              <w:left w:val="nil"/>
              <w:bottom w:val="single" w:sz="4" w:space="0" w:color="auto"/>
              <w:right w:val="single" w:sz="4" w:space="0" w:color="auto"/>
            </w:tcBorders>
            <w:shd w:val="clear" w:color="000000" w:fill="FFFFCC"/>
            <w:vAlign w:val="center"/>
            <w:hideMark/>
          </w:tcPr>
          <w:p w14:paraId="317D848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1 542,62</w:t>
            </w:r>
          </w:p>
        </w:tc>
        <w:tc>
          <w:tcPr>
            <w:tcW w:w="1456" w:type="dxa"/>
            <w:tcBorders>
              <w:top w:val="nil"/>
              <w:left w:val="nil"/>
              <w:bottom w:val="single" w:sz="4" w:space="0" w:color="auto"/>
              <w:right w:val="single" w:sz="4" w:space="0" w:color="auto"/>
            </w:tcBorders>
            <w:shd w:val="clear" w:color="000000" w:fill="D7EAD3"/>
            <w:vAlign w:val="center"/>
            <w:hideMark/>
          </w:tcPr>
          <w:p w14:paraId="375216D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771,31</w:t>
            </w:r>
          </w:p>
        </w:tc>
        <w:tc>
          <w:tcPr>
            <w:tcW w:w="1457" w:type="dxa"/>
            <w:tcBorders>
              <w:top w:val="nil"/>
              <w:left w:val="nil"/>
              <w:bottom w:val="single" w:sz="4" w:space="0" w:color="auto"/>
              <w:right w:val="single" w:sz="4" w:space="0" w:color="auto"/>
            </w:tcBorders>
            <w:shd w:val="clear" w:color="000000" w:fill="D7EAD3"/>
            <w:vAlign w:val="center"/>
            <w:hideMark/>
          </w:tcPr>
          <w:p w14:paraId="63423FB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771,31</w:t>
            </w:r>
          </w:p>
        </w:tc>
        <w:tc>
          <w:tcPr>
            <w:tcW w:w="3088" w:type="dxa"/>
            <w:tcBorders>
              <w:top w:val="nil"/>
              <w:left w:val="nil"/>
              <w:bottom w:val="single" w:sz="4" w:space="0" w:color="auto"/>
              <w:right w:val="single" w:sz="4" w:space="0" w:color="auto"/>
            </w:tcBorders>
            <w:shd w:val="clear" w:color="000000" w:fill="FFFFCC"/>
            <w:vAlign w:val="center"/>
            <w:hideMark/>
          </w:tcPr>
          <w:p w14:paraId="7F934FFB" w14:textId="77777777" w:rsidR="008B41F6" w:rsidRPr="008B41F6" w:rsidRDefault="008B41F6" w:rsidP="008B41F6">
            <w:pPr>
              <w:rPr>
                <w:rFonts w:ascii="Tahoma" w:hAnsi="Tahoma" w:cs="Tahoma"/>
                <w:sz w:val="13"/>
                <w:szCs w:val="13"/>
              </w:rPr>
            </w:pPr>
            <w:r w:rsidRPr="008B41F6">
              <w:rPr>
                <w:rFonts w:ascii="Tahoma" w:hAnsi="Tahoma" w:cs="Tahoma"/>
                <w:sz w:val="13"/>
                <w:szCs w:val="13"/>
              </w:rPr>
              <w:t>базовый уровень операционных расходов 2016г. с учетом коэффициента индексации на 2017г (1,037) и на 2018г. (1,03)</w:t>
            </w:r>
          </w:p>
        </w:tc>
      </w:tr>
      <w:tr w:rsidR="008B41F6" w:rsidRPr="008B41F6" w14:paraId="6761F4AB" w14:textId="77777777" w:rsidTr="008B41F6">
        <w:trPr>
          <w:trHeight w:val="43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9FCF7F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3.6.1</w:t>
            </w:r>
          </w:p>
        </w:tc>
        <w:tc>
          <w:tcPr>
            <w:tcW w:w="5842" w:type="dxa"/>
            <w:tcBorders>
              <w:top w:val="nil"/>
              <w:left w:val="nil"/>
              <w:bottom w:val="single" w:sz="4" w:space="0" w:color="auto"/>
              <w:right w:val="single" w:sz="4" w:space="0" w:color="auto"/>
            </w:tcBorders>
            <w:shd w:val="clear" w:color="auto" w:fill="auto"/>
            <w:vAlign w:val="center"/>
            <w:hideMark/>
          </w:tcPr>
          <w:p w14:paraId="58C28292"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Среднемесячная оплата труда</w:t>
            </w:r>
          </w:p>
        </w:tc>
        <w:tc>
          <w:tcPr>
            <w:tcW w:w="1136" w:type="dxa"/>
            <w:tcBorders>
              <w:top w:val="nil"/>
              <w:left w:val="nil"/>
              <w:bottom w:val="single" w:sz="4" w:space="0" w:color="auto"/>
              <w:right w:val="single" w:sz="4" w:space="0" w:color="auto"/>
            </w:tcBorders>
            <w:shd w:val="clear" w:color="auto" w:fill="auto"/>
            <w:vAlign w:val="center"/>
            <w:hideMark/>
          </w:tcPr>
          <w:p w14:paraId="3917F6D4"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6764EA0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14 199,07</w:t>
            </w:r>
          </w:p>
        </w:tc>
        <w:tc>
          <w:tcPr>
            <w:tcW w:w="1476" w:type="dxa"/>
            <w:tcBorders>
              <w:top w:val="nil"/>
              <w:left w:val="nil"/>
              <w:bottom w:val="single" w:sz="4" w:space="0" w:color="auto"/>
              <w:right w:val="single" w:sz="4" w:space="0" w:color="auto"/>
            </w:tcBorders>
            <w:shd w:val="clear" w:color="000000" w:fill="D7EAD3"/>
            <w:vAlign w:val="center"/>
            <w:hideMark/>
          </w:tcPr>
          <w:p w14:paraId="2573AFB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14 199,07</w:t>
            </w:r>
          </w:p>
        </w:tc>
        <w:tc>
          <w:tcPr>
            <w:tcW w:w="1456" w:type="dxa"/>
            <w:tcBorders>
              <w:top w:val="nil"/>
              <w:left w:val="nil"/>
              <w:bottom w:val="single" w:sz="4" w:space="0" w:color="auto"/>
              <w:right w:val="single" w:sz="4" w:space="0" w:color="auto"/>
            </w:tcBorders>
            <w:shd w:val="clear" w:color="000000" w:fill="D7EAD3"/>
            <w:vAlign w:val="center"/>
            <w:hideMark/>
          </w:tcPr>
          <w:p w14:paraId="6227F14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14 199,07</w:t>
            </w:r>
          </w:p>
        </w:tc>
        <w:tc>
          <w:tcPr>
            <w:tcW w:w="1518" w:type="dxa"/>
            <w:tcBorders>
              <w:top w:val="nil"/>
              <w:left w:val="nil"/>
              <w:bottom w:val="single" w:sz="4" w:space="0" w:color="auto"/>
              <w:right w:val="single" w:sz="4" w:space="0" w:color="auto"/>
            </w:tcBorders>
            <w:shd w:val="clear" w:color="000000" w:fill="D7EAD3"/>
            <w:vAlign w:val="center"/>
            <w:hideMark/>
          </w:tcPr>
          <w:p w14:paraId="315FA0F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14 283,54</w:t>
            </w:r>
          </w:p>
        </w:tc>
        <w:tc>
          <w:tcPr>
            <w:tcW w:w="1456" w:type="dxa"/>
            <w:tcBorders>
              <w:top w:val="nil"/>
              <w:left w:val="nil"/>
              <w:bottom w:val="single" w:sz="4" w:space="0" w:color="auto"/>
              <w:right w:val="single" w:sz="4" w:space="0" w:color="auto"/>
            </w:tcBorders>
            <w:shd w:val="clear" w:color="000000" w:fill="D7EAD3"/>
            <w:vAlign w:val="center"/>
            <w:hideMark/>
          </w:tcPr>
          <w:p w14:paraId="3CAFB0E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14 283,54</w:t>
            </w:r>
          </w:p>
        </w:tc>
        <w:tc>
          <w:tcPr>
            <w:tcW w:w="1457" w:type="dxa"/>
            <w:tcBorders>
              <w:top w:val="nil"/>
              <w:left w:val="nil"/>
              <w:bottom w:val="single" w:sz="4" w:space="0" w:color="auto"/>
              <w:right w:val="single" w:sz="4" w:space="0" w:color="auto"/>
            </w:tcBorders>
            <w:shd w:val="clear" w:color="000000" w:fill="D7EAD3"/>
            <w:vAlign w:val="center"/>
            <w:hideMark/>
          </w:tcPr>
          <w:p w14:paraId="3B21463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14 283,54</w:t>
            </w:r>
          </w:p>
        </w:tc>
        <w:tc>
          <w:tcPr>
            <w:tcW w:w="3088" w:type="dxa"/>
            <w:tcBorders>
              <w:top w:val="nil"/>
              <w:left w:val="nil"/>
              <w:bottom w:val="single" w:sz="4" w:space="0" w:color="auto"/>
              <w:right w:val="single" w:sz="4" w:space="0" w:color="auto"/>
            </w:tcBorders>
            <w:shd w:val="clear" w:color="000000" w:fill="FFFFCC"/>
            <w:vAlign w:val="center"/>
            <w:hideMark/>
          </w:tcPr>
          <w:p w14:paraId="069042D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r>
      <w:tr w:rsidR="008B41F6" w:rsidRPr="008B41F6" w14:paraId="0CBF1F2C" w14:textId="77777777" w:rsidTr="008B41F6">
        <w:trPr>
          <w:trHeight w:val="40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3F442E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3.6.2</w:t>
            </w:r>
          </w:p>
        </w:tc>
        <w:tc>
          <w:tcPr>
            <w:tcW w:w="5842" w:type="dxa"/>
            <w:tcBorders>
              <w:top w:val="nil"/>
              <w:left w:val="nil"/>
              <w:bottom w:val="single" w:sz="4" w:space="0" w:color="auto"/>
              <w:right w:val="single" w:sz="4" w:space="0" w:color="auto"/>
            </w:tcBorders>
            <w:shd w:val="clear" w:color="auto" w:fill="auto"/>
            <w:vAlign w:val="center"/>
            <w:hideMark/>
          </w:tcPr>
          <w:p w14:paraId="3CB75848"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Численность производственного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60C29D1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чел</w:t>
            </w:r>
          </w:p>
        </w:tc>
        <w:tc>
          <w:tcPr>
            <w:tcW w:w="1916" w:type="dxa"/>
            <w:tcBorders>
              <w:top w:val="nil"/>
              <w:left w:val="nil"/>
              <w:bottom w:val="single" w:sz="4" w:space="0" w:color="auto"/>
              <w:right w:val="single" w:sz="4" w:space="0" w:color="auto"/>
            </w:tcBorders>
            <w:shd w:val="clear" w:color="000000" w:fill="FFFFCC"/>
            <w:vAlign w:val="center"/>
            <w:hideMark/>
          </w:tcPr>
          <w:p w14:paraId="2512755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9,00</w:t>
            </w:r>
          </w:p>
        </w:tc>
        <w:tc>
          <w:tcPr>
            <w:tcW w:w="1476" w:type="dxa"/>
            <w:tcBorders>
              <w:top w:val="nil"/>
              <w:left w:val="nil"/>
              <w:bottom w:val="single" w:sz="4" w:space="0" w:color="auto"/>
              <w:right w:val="single" w:sz="4" w:space="0" w:color="auto"/>
            </w:tcBorders>
            <w:shd w:val="clear" w:color="000000" w:fill="D7EAD3"/>
            <w:vAlign w:val="center"/>
            <w:hideMark/>
          </w:tcPr>
          <w:p w14:paraId="502D7F7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9,00</w:t>
            </w:r>
          </w:p>
        </w:tc>
        <w:tc>
          <w:tcPr>
            <w:tcW w:w="1456" w:type="dxa"/>
            <w:tcBorders>
              <w:top w:val="nil"/>
              <w:left w:val="nil"/>
              <w:bottom w:val="single" w:sz="4" w:space="0" w:color="auto"/>
              <w:right w:val="single" w:sz="4" w:space="0" w:color="auto"/>
            </w:tcBorders>
            <w:shd w:val="clear" w:color="000000" w:fill="D7EAD3"/>
            <w:vAlign w:val="center"/>
            <w:hideMark/>
          </w:tcPr>
          <w:p w14:paraId="7C7F329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9,00</w:t>
            </w:r>
          </w:p>
        </w:tc>
        <w:tc>
          <w:tcPr>
            <w:tcW w:w="1518" w:type="dxa"/>
            <w:tcBorders>
              <w:top w:val="nil"/>
              <w:left w:val="nil"/>
              <w:bottom w:val="single" w:sz="4" w:space="0" w:color="auto"/>
              <w:right w:val="single" w:sz="4" w:space="0" w:color="auto"/>
            </w:tcBorders>
            <w:shd w:val="clear" w:color="000000" w:fill="FFFFCC"/>
            <w:vAlign w:val="center"/>
            <w:hideMark/>
          </w:tcPr>
          <w:p w14:paraId="36C5E16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9,00</w:t>
            </w:r>
          </w:p>
        </w:tc>
        <w:tc>
          <w:tcPr>
            <w:tcW w:w="1456" w:type="dxa"/>
            <w:tcBorders>
              <w:top w:val="nil"/>
              <w:left w:val="nil"/>
              <w:bottom w:val="single" w:sz="4" w:space="0" w:color="auto"/>
              <w:right w:val="single" w:sz="4" w:space="0" w:color="auto"/>
            </w:tcBorders>
            <w:shd w:val="clear" w:color="000000" w:fill="D7EAD3"/>
            <w:vAlign w:val="center"/>
            <w:hideMark/>
          </w:tcPr>
          <w:p w14:paraId="60658FD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9,00</w:t>
            </w:r>
          </w:p>
        </w:tc>
        <w:tc>
          <w:tcPr>
            <w:tcW w:w="1457" w:type="dxa"/>
            <w:tcBorders>
              <w:top w:val="nil"/>
              <w:left w:val="nil"/>
              <w:bottom w:val="single" w:sz="4" w:space="0" w:color="auto"/>
              <w:right w:val="single" w:sz="4" w:space="0" w:color="auto"/>
            </w:tcBorders>
            <w:shd w:val="clear" w:color="000000" w:fill="D7EAD3"/>
            <w:vAlign w:val="center"/>
            <w:hideMark/>
          </w:tcPr>
          <w:p w14:paraId="334B763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9,00</w:t>
            </w:r>
          </w:p>
        </w:tc>
        <w:tc>
          <w:tcPr>
            <w:tcW w:w="3088" w:type="dxa"/>
            <w:tcBorders>
              <w:top w:val="nil"/>
              <w:left w:val="nil"/>
              <w:bottom w:val="single" w:sz="4" w:space="0" w:color="auto"/>
              <w:right w:val="single" w:sz="4" w:space="0" w:color="auto"/>
            </w:tcBorders>
            <w:shd w:val="clear" w:color="000000" w:fill="FFFFCC"/>
            <w:vAlign w:val="center"/>
            <w:hideMark/>
          </w:tcPr>
          <w:p w14:paraId="71029FF3"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3541AE70" w14:textId="77777777" w:rsidTr="008B41F6">
        <w:trPr>
          <w:trHeight w:val="6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B1B920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3.7</w:t>
            </w:r>
          </w:p>
        </w:tc>
        <w:tc>
          <w:tcPr>
            <w:tcW w:w="5842" w:type="dxa"/>
            <w:tcBorders>
              <w:top w:val="nil"/>
              <w:left w:val="nil"/>
              <w:bottom w:val="single" w:sz="4" w:space="0" w:color="auto"/>
              <w:right w:val="single" w:sz="4" w:space="0" w:color="auto"/>
            </w:tcBorders>
            <w:shd w:val="clear" w:color="auto" w:fill="auto"/>
            <w:vAlign w:val="center"/>
            <w:hideMark/>
          </w:tcPr>
          <w:p w14:paraId="0BBF1056" w14:textId="77777777" w:rsidR="008B41F6" w:rsidRPr="008B41F6" w:rsidRDefault="008B41F6" w:rsidP="008B41F6">
            <w:pPr>
              <w:ind w:firstLineChars="100" w:firstLine="131"/>
              <w:rPr>
                <w:rFonts w:ascii="Tahoma" w:hAnsi="Tahoma" w:cs="Tahoma"/>
                <w:b/>
                <w:bCs/>
                <w:sz w:val="13"/>
                <w:szCs w:val="13"/>
              </w:rPr>
            </w:pPr>
            <w:r w:rsidRPr="008B41F6">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3BE26046"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76943DA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463,12</w:t>
            </w:r>
          </w:p>
        </w:tc>
        <w:tc>
          <w:tcPr>
            <w:tcW w:w="1476" w:type="dxa"/>
            <w:tcBorders>
              <w:top w:val="nil"/>
              <w:left w:val="nil"/>
              <w:bottom w:val="single" w:sz="4" w:space="0" w:color="auto"/>
              <w:right w:val="single" w:sz="4" w:space="0" w:color="auto"/>
            </w:tcBorders>
            <w:shd w:val="clear" w:color="000000" w:fill="D7EAD3"/>
            <w:vAlign w:val="center"/>
            <w:hideMark/>
          </w:tcPr>
          <w:p w14:paraId="300D78B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231,56</w:t>
            </w:r>
          </w:p>
        </w:tc>
        <w:tc>
          <w:tcPr>
            <w:tcW w:w="1456" w:type="dxa"/>
            <w:tcBorders>
              <w:top w:val="nil"/>
              <w:left w:val="nil"/>
              <w:bottom w:val="single" w:sz="4" w:space="0" w:color="auto"/>
              <w:right w:val="single" w:sz="4" w:space="0" w:color="auto"/>
            </w:tcBorders>
            <w:shd w:val="clear" w:color="000000" w:fill="D7EAD3"/>
            <w:vAlign w:val="center"/>
            <w:hideMark/>
          </w:tcPr>
          <w:p w14:paraId="0FDE0BD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231,56</w:t>
            </w:r>
          </w:p>
        </w:tc>
        <w:tc>
          <w:tcPr>
            <w:tcW w:w="1518" w:type="dxa"/>
            <w:tcBorders>
              <w:top w:val="nil"/>
              <w:left w:val="nil"/>
              <w:bottom w:val="single" w:sz="4" w:space="0" w:color="auto"/>
              <w:right w:val="single" w:sz="4" w:space="0" w:color="auto"/>
            </w:tcBorders>
            <w:shd w:val="clear" w:color="000000" w:fill="FFFFCC"/>
            <w:vAlign w:val="center"/>
            <w:hideMark/>
          </w:tcPr>
          <w:p w14:paraId="5478B90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465,87</w:t>
            </w:r>
          </w:p>
        </w:tc>
        <w:tc>
          <w:tcPr>
            <w:tcW w:w="1456" w:type="dxa"/>
            <w:tcBorders>
              <w:top w:val="nil"/>
              <w:left w:val="nil"/>
              <w:bottom w:val="single" w:sz="4" w:space="0" w:color="auto"/>
              <w:right w:val="single" w:sz="4" w:space="0" w:color="auto"/>
            </w:tcBorders>
            <w:shd w:val="clear" w:color="000000" w:fill="D7EAD3"/>
            <w:vAlign w:val="center"/>
            <w:hideMark/>
          </w:tcPr>
          <w:p w14:paraId="36601D4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232,94</w:t>
            </w:r>
          </w:p>
        </w:tc>
        <w:tc>
          <w:tcPr>
            <w:tcW w:w="1457" w:type="dxa"/>
            <w:tcBorders>
              <w:top w:val="nil"/>
              <w:left w:val="nil"/>
              <w:bottom w:val="single" w:sz="4" w:space="0" w:color="auto"/>
              <w:right w:val="single" w:sz="4" w:space="0" w:color="auto"/>
            </w:tcBorders>
            <w:shd w:val="clear" w:color="000000" w:fill="D7EAD3"/>
            <w:vAlign w:val="center"/>
            <w:hideMark/>
          </w:tcPr>
          <w:p w14:paraId="2050532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232,94</w:t>
            </w:r>
          </w:p>
        </w:tc>
        <w:tc>
          <w:tcPr>
            <w:tcW w:w="3088" w:type="dxa"/>
            <w:tcBorders>
              <w:top w:val="nil"/>
              <w:left w:val="nil"/>
              <w:bottom w:val="single" w:sz="4" w:space="0" w:color="auto"/>
              <w:right w:val="single" w:sz="4" w:space="0" w:color="auto"/>
            </w:tcBorders>
            <w:shd w:val="clear" w:color="000000" w:fill="FFFFCC"/>
            <w:vAlign w:val="center"/>
            <w:hideMark/>
          </w:tcPr>
          <w:p w14:paraId="4492227B" w14:textId="77777777" w:rsidR="008B41F6" w:rsidRPr="008B41F6" w:rsidRDefault="008B41F6" w:rsidP="008B41F6">
            <w:pPr>
              <w:rPr>
                <w:rFonts w:ascii="Tahoma" w:hAnsi="Tahoma" w:cs="Tahoma"/>
                <w:sz w:val="13"/>
                <w:szCs w:val="13"/>
              </w:rPr>
            </w:pPr>
            <w:proofErr w:type="gramStart"/>
            <w:r w:rsidRPr="008B41F6">
              <w:rPr>
                <w:rFonts w:ascii="Tahoma" w:hAnsi="Tahoma" w:cs="Tahoma"/>
                <w:sz w:val="13"/>
                <w:szCs w:val="13"/>
              </w:rPr>
              <w:t>согласно законодательства</w:t>
            </w:r>
            <w:proofErr w:type="gramEnd"/>
            <w:r w:rsidRPr="008B41F6">
              <w:rPr>
                <w:rFonts w:ascii="Tahoma" w:hAnsi="Tahoma" w:cs="Tahoma"/>
                <w:sz w:val="13"/>
                <w:szCs w:val="13"/>
              </w:rPr>
              <w:t xml:space="preserve"> 30,2%</w:t>
            </w:r>
          </w:p>
        </w:tc>
      </w:tr>
      <w:tr w:rsidR="008B41F6" w:rsidRPr="008B41F6" w14:paraId="4FCC9164" w14:textId="77777777" w:rsidTr="008B41F6">
        <w:trPr>
          <w:trHeight w:val="130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3CDCBC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3.9</w:t>
            </w:r>
          </w:p>
        </w:tc>
        <w:tc>
          <w:tcPr>
            <w:tcW w:w="5842" w:type="dxa"/>
            <w:tcBorders>
              <w:top w:val="nil"/>
              <w:left w:val="nil"/>
              <w:bottom w:val="single" w:sz="4" w:space="0" w:color="auto"/>
              <w:right w:val="single" w:sz="4" w:space="0" w:color="auto"/>
            </w:tcBorders>
            <w:shd w:val="clear" w:color="auto" w:fill="auto"/>
            <w:vAlign w:val="center"/>
            <w:hideMark/>
          </w:tcPr>
          <w:p w14:paraId="790FDAB2" w14:textId="77777777" w:rsidR="008B41F6" w:rsidRPr="008B41F6" w:rsidRDefault="008B41F6" w:rsidP="008B41F6">
            <w:pPr>
              <w:ind w:firstLineChars="100" w:firstLine="131"/>
              <w:rPr>
                <w:rFonts w:ascii="Tahoma" w:hAnsi="Tahoma" w:cs="Tahoma"/>
                <w:b/>
                <w:bCs/>
                <w:sz w:val="13"/>
                <w:szCs w:val="13"/>
              </w:rPr>
            </w:pPr>
            <w:r w:rsidRPr="008B41F6">
              <w:rPr>
                <w:rFonts w:ascii="Tahoma" w:hAnsi="Tahoma" w:cs="Tahoma"/>
                <w:b/>
                <w:bCs/>
                <w:sz w:val="13"/>
                <w:szCs w:val="13"/>
              </w:rPr>
              <w:t>Цеховые (общехозяйственные) расходы, в том числе:</w:t>
            </w:r>
          </w:p>
        </w:tc>
        <w:tc>
          <w:tcPr>
            <w:tcW w:w="1136" w:type="dxa"/>
            <w:tcBorders>
              <w:top w:val="nil"/>
              <w:left w:val="nil"/>
              <w:bottom w:val="single" w:sz="4" w:space="0" w:color="auto"/>
              <w:right w:val="single" w:sz="4" w:space="0" w:color="auto"/>
            </w:tcBorders>
            <w:shd w:val="clear" w:color="auto" w:fill="auto"/>
            <w:vAlign w:val="center"/>
            <w:hideMark/>
          </w:tcPr>
          <w:p w14:paraId="7045E874"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44F3ABD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1 372,10</w:t>
            </w:r>
          </w:p>
        </w:tc>
        <w:tc>
          <w:tcPr>
            <w:tcW w:w="1476" w:type="dxa"/>
            <w:tcBorders>
              <w:top w:val="nil"/>
              <w:left w:val="nil"/>
              <w:bottom w:val="single" w:sz="4" w:space="0" w:color="auto"/>
              <w:right w:val="single" w:sz="4" w:space="0" w:color="auto"/>
            </w:tcBorders>
            <w:shd w:val="clear" w:color="000000" w:fill="D7EAD3"/>
            <w:vAlign w:val="center"/>
            <w:hideMark/>
          </w:tcPr>
          <w:p w14:paraId="5314412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686,05</w:t>
            </w:r>
          </w:p>
        </w:tc>
        <w:tc>
          <w:tcPr>
            <w:tcW w:w="1456" w:type="dxa"/>
            <w:tcBorders>
              <w:top w:val="nil"/>
              <w:left w:val="nil"/>
              <w:bottom w:val="single" w:sz="4" w:space="0" w:color="auto"/>
              <w:right w:val="single" w:sz="4" w:space="0" w:color="auto"/>
            </w:tcBorders>
            <w:shd w:val="clear" w:color="000000" w:fill="D7EAD3"/>
            <w:vAlign w:val="center"/>
            <w:hideMark/>
          </w:tcPr>
          <w:p w14:paraId="4B1369A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686,05</w:t>
            </w:r>
          </w:p>
        </w:tc>
        <w:tc>
          <w:tcPr>
            <w:tcW w:w="1518" w:type="dxa"/>
            <w:tcBorders>
              <w:top w:val="nil"/>
              <w:left w:val="nil"/>
              <w:bottom w:val="single" w:sz="4" w:space="0" w:color="auto"/>
              <w:right w:val="single" w:sz="4" w:space="0" w:color="auto"/>
            </w:tcBorders>
            <w:shd w:val="clear" w:color="000000" w:fill="D7EAD3"/>
            <w:vAlign w:val="center"/>
            <w:hideMark/>
          </w:tcPr>
          <w:p w14:paraId="42C8FD4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1 380,26</w:t>
            </w:r>
          </w:p>
        </w:tc>
        <w:tc>
          <w:tcPr>
            <w:tcW w:w="1456" w:type="dxa"/>
            <w:tcBorders>
              <w:top w:val="nil"/>
              <w:left w:val="nil"/>
              <w:bottom w:val="single" w:sz="4" w:space="0" w:color="auto"/>
              <w:right w:val="single" w:sz="4" w:space="0" w:color="auto"/>
            </w:tcBorders>
            <w:shd w:val="clear" w:color="000000" w:fill="D7EAD3"/>
            <w:vAlign w:val="center"/>
            <w:hideMark/>
          </w:tcPr>
          <w:p w14:paraId="33A8EC2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690,13</w:t>
            </w:r>
          </w:p>
        </w:tc>
        <w:tc>
          <w:tcPr>
            <w:tcW w:w="1457" w:type="dxa"/>
            <w:tcBorders>
              <w:top w:val="nil"/>
              <w:left w:val="nil"/>
              <w:bottom w:val="single" w:sz="4" w:space="0" w:color="auto"/>
              <w:right w:val="single" w:sz="4" w:space="0" w:color="auto"/>
            </w:tcBorders>
            <w:shd w:val="clear" w:color="000000" w:fill="D7EAD3"/>
            <w:vAlign w:val="center"/>
            <w:hideMark/>
          </w:tcPr>
          <w:p w14:paraId="727759F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690,13</w:t>
            </w:r>
          </w:p>
        </w:tc>
        <w:tc>
          <w:tcPr>
            <w:tcW w:w="3088" w:type="dxa"/>
            <w:tcBorders>
              <w:top w:val="nil"/>
              <w:left w:val="nil"/>
              <w:bottom w:val="single" w:sz="4" w:space="0" w:color="auto"/>
              <w:right w:val="single" w:sz="4" w:space="0" w:color="auto"/>
            </w:tcBorders>
            <w:shd w:val="clear" w:color="000000" w:fill="FFFFCC"/>
            <w:vAlign w:val="center"/>
            <w:hideMark/>
          </w:tcPr>
          <w:p w14:paraId="67C370D5" w14:textId="77777777" w:rsidR="008B41F6" w:rsidRPr="008B41F6" w:rsidRDefault="008B41F6" w:rsidP="008B41F6">
            <w:pPr>
              <w:rPr>
                <w:rFonts w:ascii="Tahoma" w:hAnsi="Tahoma" w:cs="Tahoma"/>
                <w:sz w:val="13"/>
                <w:szCs w:val="13"/>
              </w:rPr>
            </w:pPr>
            <w:r w:rsidRPr="008B41F6">
              <w:rPr>
                <w:rFonts w:ascii="Tahoma" w:hAnsi="Tahoma" w:cs="Tahoma"/>
                <w:sz w:val="13"/>
                <w:szCs w:val="13"/>
              </w:rPr>
              <w:t>базовый уровень операционных расходов 2016г. с учетом коэффициента индексации на 2017г (1,037) и на 2018г. (1,03)</w:t>
            </w:r>
          </w:p>
        </w:tc>
      </w:tr>
      <w:tr w:rsidR="008B41F6" w:rsidRPr="008B41F6" w14:paraId="07316E76"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5F2866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3.9.1</w:t>
            </w:r>
          </w:p>
        </w:tc>
        <w:tc>
          <w:tcPr>
            <w:tcW w:w="5842" w:type="dxa"/>
            <w:tcBorders>
              <w:top w:val="nil"/>
              <w:left w:val="nil"/>
              <w:bottom w:val="single" w:sz="4" w:space="0" w:color="auto"/>
              <w:right w:val="single" w:sz="4" w:space="0" w:color="auto"/>
            </w:tcBorders>
            <w:shd w:val="clear" w:color="auto" w:fill="auto"/>
            <w:vAlign w:val="center"/>
            <w:hideMark/>
          </w:tcPr>
          <w:p w14:paraId="741A74BB"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Заработная плата цехового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35FD1203"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48A8BC1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852,62</w:t>
            </w:r>
          </w:p>
        </w:tc>
        <w:tc>
          <w:tcPr>
            <w:tcW w:w="1476" w:type="dxa"/>
            <w:tcBorders>
              <w:top w:val="nil"/>
              <w:left w:val="nil"/>
              <w:bottom w:val="single" w:sz="4" w:space="0" w:color="auto"/>
              <w:right w:val="single" w:sz="4" w:space="0" w:color="auto"/>
            </w:tcBorders>
            <w:shd w:val="clear" w:color="000000" w:fill="D7EAD3"/>
            <w:vAlign w:val="center"/>
            <w:hideMark/>
          </w:tcPr>
          <w:p w14:paraId="0C45286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426,31</w:t>
            </w:r>
          </w:p>
        </w:tc>
        <w:tc>
          <w:tcPr>
            <w:tcW w:w="1456" w:type="dxa"/>
            <w:tcBorders>
              <w:top w:val="nil"/>
              <w:left w:val="nil"/>
              <w:bottom w:val="single" w:sz="4" w:space="0" w:color="auto"/>
              <w:right w:val="single" w:sz="4" w:space="0" w:color="auto"/>
            </w:tcBorders>
            <w:shd w:val="clear" w:color="000000" w:fill="D7EAD3"/>
            <w:vAlign w:val="center"/>
            <w:hideMark/>
          </w:tcPr>
          <w:p w14:paraId="542CEEE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426,31</w:t>
            </w:r>
          </w:p>
        </w:tc>
        <w:tc>
          <w:tcPr>
            <w:tcW w:w="1518" w:type="dxa"/>
            <w:tcBorders>
              <w:top w:val="nil"/>
              <w:left w:val="nil"/>
              <w:bottom w:val="single" w:sz="4" w:space="0" w:color="auto"/>
              <w:right w:val="single" w:sz="4" w:space="0" w:color="auto"/>
            </w:tcBorders>
            <w:shd w:val="clear" w:color="000000" w:fill="FFFFCC"/>
            <w:vAlign w:val="center"/>
            <w:hideMark/>
          </w:tcPr>
          <w:p w14:paraId="5AD535A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857,70</w:t>
            </w:r>
          </w:p>
        </w:tc>
        <w:tc>
          <w:tcPr>
            <w:tcW w:w="1456" w:type="dxa"/>
            <w:tcBorders>
              <w:top w:val="nil"/>
              <w:left w:val="nil"/>
              <w:bottom w:val="single" w:sz="4" w:space="0" w:color="auto"/>
              <w:right w:val="single" w:sz="4" w:space="0" w:color="auto"/>
            </w:tcBorders>
            <w:shd w:val="clear" w:color="000000" w:fill="D7EAD3"/>
            <w:vAlign w:val="center"/>
            <w:hideMark/>
          </w:tcPr>
          <w:p w14:paraId="40785AE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428,85</w:t>
            </w:r>
          </w:p>
        </w:tc>
        <w:tc>
          <w:tcPr>
            <w:tcW w:w="1457" w:type="dxa"/>
            <w:tcBorders>
              <w:top w:val="nil"/>
              <w:left w:val="nil"/>
              <w:bottom w:val="single" w:sz="4" w:space="0" w:color="auto"/>
              <w:right w:val="single" w:sz="4" w:space="0" w:color="auto"/>
            </w:tcBorders>
            <w:shd w:val="clear" w:color="000000" w:fill="D7EAD3"/>
            <w:vAlign w:val="center"/>
            <w:hideMark/>
          </w:tcPr>
          <w:p w14:paraId="644426D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428,85</w:t>
            </w:r>
          </w:p>
        </w:tc>
        <w:tc>
          <w:tcPr>
            <w:tcW w:w="3088" w:type="dxa"/>
            <w:tcBorders>
              <w:top w:val="nil"/>
              <w:left w:val="nil"/>
              <w:bottom w:val="single" w:sz="4" w:space="0" w:color="auto"/>
              <w:right w:val="single" w:sz="4" w:space="0" w:color="auto"/>
            </w:tcBorders>
            <w:shd w:val="clear" w:color="000000" w:fill="FFFFCC"/>
            <w:vAlign w:val="center"/>
            <w:hideMark/>
          </w:tcPr>
          <w:p w14:paraId="2592AE32"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652D35DB"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0E67647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3.9.1.1</w:t>
            </w:r>
          </w:p>
        </w:tc>
        <w:tc>
          <w:tcPr>
            <w:tcW w:w="5842" w:type="dxa"/>
            <w:tcBorders>
              <w:top w:val="nil"/>
              <w:left w:val="nil"/>
              <w:bottom w:val="single" w:sz="4" w:space="0" w:color="auto"/>
              <w:right w:val="single" w:sz="4" w:space="0" w:color="auto"/>
            </w:tcBorders>
            <w:shd w:val="clear" w:color="auto" w:fill="auto"/>
            <w:vAlign w:val="center"/>
            <w:hideMark/>
          </w:tcPr>
          <w:p w14:paraId="2F86A4B1"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Среднемесячная оплата труда</w:t>
            </w:r>
          </w:p>
        </w:tc>
        <w:tc>
          <w:tcPr>
            <w:tcW w:w="1136" w:type="dxa"/>
            <w:tcBorders>
              <w:top w:val="nil"/>
              <w:left w:val="nil"/>
              <w:bottom w:val="single" w:sz="4" w:space="0" w:color="auto"/>
              <w:right w:val="single" w:sz="4" w:space="0" w:color="auto"/>
            </w:tcBorders>
            <w:shd w:val="clear" w:color="auto" w:fill="auto"/>
            <w:vAlign w:val="center"/>
            <w:hideMark/>
          </w:tcPr>
          <w:p w14:paraId="5B68E441"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6209762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17 763,00</w:t>
            </w:r>
          </w:p>
        </w:tc>
        <w:tc>
          <w:tcPr>
            <w:tcW w:w="1476" w:type="dxa"/>
            <w:tcBorders>
              <w:top w:val="nil"/>
              <w:left w:val="nil"/>
              <w:bottom w:val="single" w:sz="4" w:space="0" w:color="auto"/>
              <w:right w:val="single" w:sz="4" w:space="0" w:color="auto"/>
            </w:tcBorders>
            <w:shd w:val="clear" w:color="000000" w:fill="D7EAD3"/>
            <w:vAlign w:val="center"/>
            <w:hideMark/>
          </w:tcPr>
          <w:p w14:paraId="2007205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17 763,00</w:t>
            </w:r>
          </w:p>
        </w:tc>
        <w:tc>
          <w:tcPr>
            <w:tcW w:w="1456" w:type="dxa"/>
            <w:tcBorders>
              <w:top w:val="nil"/>
              <w:left w:val="nil"/>
              <w:bottom w:val="single" w:sz="4" w:space="0" w:color="auto"/>
              <w:right w:val="single" w:sz="4" w:space="0" w:color="auto"/>
            </w:tcBorders>
            <w:shd w:val="clear" w:color="000000" w:fill="D7EAD3"/>
            <w:vAlign w:val="center"/>
            <w:hideMark/>
          </w:tcPr>
          <w:p w14:paraId="4C6FB55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17 763,00</w:t>
            </w:r>
          </w:p>
        </w:tc>
        <w:tc>
          <w:tcPr>
            <w:tcW w:w="1518" w:type="dxa"/>
            <w:tcBorders>
              <w:top w:val="nil"/>
              <w:left w:val="nil"/>
              <w:bottom w:val="single" w:sz="4" w:space="0" w:color="auto"/>
              <w:right w:val="single" w:sz="4" w:space="0" w:color="auto"/>
            </w:tcBorders>
            <w:shd w:val="clear" w:color="000000" w:fill="D7EAD3"/>
            <w:vAlign w:val="center"/>
            <w:hideMark/>
          </w:tcPr>
          <w:p w14:paraId="748BC1D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17 868,67</w:t>
            </w:r>
          </w:p>
        </w:tc>
        <w:tc>
          <w:tcPr>
            <w:tcW w:w="1456" w:type="dxa"/>
            <w:tcBorders>
              <w:top w:val="nil"/>
              <w:left w:val="nil"/>
              <w:bottom w:val="single" w:sz="4" w:space="0" w:color="auto"/>
              <w:right w:val="single" w:sz="4" w:space="0" w:color="auto"/>
            </w:tcBorders>
            <w:shd w:val="clear" w:color="000000" w:fill="D7EAD3"/>
            <w:vAlign w:val="center"/>
            <w:hideMark/>
          </w:tcPr>
          <w:p w14:paraId="3099022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17 868,67</w:t>
            </w:r>
          </w:p>
        </w:tc>
        <w:tc>
          <w:tcPr>
            <w:tcW w:w="1457" w:type="dxa"/>
            <w:tcBorders>
              <w:top w:val="nil"/>
              <w:left w:val="nil"/>
              <w:bottom w:val="single" w:sz="4" w:space="0" w:color="auto"/>
              <w:right w:val="single" w:sz="4" w:space="0" w:color="auto"/>
            </w:tcBorders>
            <w:shd w:val="clear" w:color="000000" w:fill="D7EAD3"/>
            <w:vAlign w:val="center"/>
            <w:hideMark/>
          </w:tcPr>
          <w:p w14:paraId="78F4FF2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17 868,67</w:t>
            </w:r>
          </w:p>
        </w:tc>
        <w:tc>
          <w:tcPr>
            <w:tcW w:w="3088" w:type="dxa"/>
            <w:tcBorders>
              <w:top w:val="nil"/>
              <w:left w:val="nil"/>
              <w:bottom w:val="single" w:sz="4" w:space="0" w:color="auto"/>
              <w:right w:val="single" w:sz="4" w:space="0" w:color="auto"/>
            </w:tcBorders>
            <w:shd w:val="clear" w:color="000000" w:fill="FFFFCC"/>
            <w:vAlign w:val="center"/>
            <w:hideMark/>
          </w:tcPr>
          <w:p w14:paraId="69EDDC66"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68178DAA"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277F59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3.9.1.2</w:t>
            </w:r>
          </w:p>
        </w:tc>
        <w:tc>
          <w:tcPr>
            <w:tcW w:w="5842" w:type="dxa"/>
            <w:tcBorders>
              <w:top w:val="nil"/>
              <w:left w:val="nil"/>
              <w:bottom w:val="single" w:sz="4" w:space="0" w:color="auto"/>
              <w:right w:val="single" w:sz="4" w:space="0" w:color="auto"/>
            </w:tcBorders>
            <w:shd w:val="clear" w:color="auto" w:fill="auto"/>
            <w:vAlign w:val="center"/>
            <w:hideMark/>
          </w:tcPr>
          <w:p w14:paraId="1F1666D2"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Численность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3973578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чел</w:t>
            </w:r>
          </w:p>
        </w:tc>
        <w:tc>
          <w:tcPr>
            <w:tcW w:w="1916" w:type="dxa"/>
            <w:tcBorders>
              <w:top w:val="nil"/>
              <w:left w:val="nil"/>
              <w:bottom w:val="single" w:sz="4" w:space="0" w:color="auto"/>
              <w:right w:val="single" w:sz="4" w:space="0" w:color="auto"/>
            </w:tcBorders>
            <w:shd w:val="clear" w:color="000000" w:fill="FFFFCC"/>
            <w:vAlign w:val="center"/>
            <w:hideMark/>
          </w:tcPr>
          <w:p w14:paraId="18F1128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4,00</w:t>
            </w:r>
          </w:p>
        </w:tc>
        <w:tc>
          <w:tcPr>
            <w:tcW w:w="1476" w:type="dxa"/>
            <w:tcBorders>
              <w:top w:val="nil"/>
              <w:left w:val="nil"/>
              <w:bottom w:val="single" w:sz="4" w:space="0" w:color="auto"/>
              <w:right w:val="single" w:sz="4" w:space="0" w:color="auto"/>
            </w:tcBorders>
            <w:shd w:val="clear" w:color="000000" w:fill="D7EAD3"/>
            <w:vAlign w:val="center"/>
            <w:hideMark/>
          </w:tcPr>
          <w:p w14:paraId="7360D25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4,00</w:t>
            </w:r>
          </w:p>
        </w:tc>
        <w:tc>
          <w:tcPr>
            <w:tcW w:w="1456" w:type="dxa"/>
            <w:tcBorders>
              <w:top w:val="nil"/>
              <w:left w:val="nil"/>
              <w:bottom w:val="single" w:sz="4" w:space="0" w:color="auto"/>
              <w:right w:val="single" w:sz="4" w:space="0" w:color="auto"/>
            </w:tcBorders>
            <w:shd w:val="clear" w:color="000000" w:fill="D7EAD3"/>
            <w:vAlign w:val="center"/>
            <w:hideMark/>
          </w:tcPr>
          <w:p w14:paraId="6472DCE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4,00</w:t>
            </w:r>
          </w:p>
        </w:tc>
        <w:tc>
          <w:tcPr>
            <w:tcW w:w="1518" w:type="dxa"/>
            <w:tcBorders>
              <w:top w:val="nil"/>
              <w:left w:val="nil"/>
              <w:bottom w:val="single" w:sz="4" w:space="0" w:color="auto"/>
              <w:right w:val="single" w:sz="4" w:space="0" w:color="auto"/>
            </w:tcBorders>
            <w:shd w:val="clear" w:color="000000" w:fill="FFFFCC"/>
            <w:vAlign w:val="center"/>
            <w:hideMark/>
          </w:tcPr>
          <w:p w14:paraId="2592514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4,00</w:t>
            </w:r>
          </w:p>
        </w:tc>
        <w:tc>
          <w:tcPr>
            <w:tcW w:w="1456" w:type="dxa"/>
            <w:tcBorders>
              <w:top w:val="nil"/>
              <w:left w:val="nil"/>
              <w:bottom w:val="single" w:sz="4" w:space="0" w:color="auto"/>
              <w:right w:val="single" w:sz="4" w:space="0" w:color="auto"/>
            </w:tcBorders>
            <w:shd w:val="clear" w:color="000000" w:fill="D7EAD3"/>
            <w:vAlign w:val="center"/>
            <w:hideMark/>
          </w:tcPr>
          <w:p w14:paraId="7945012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4,00</w:t>
            </w:r>
          </w:p>
        </w:tc>
        <w:tc>
          <w:tcPr>
            <w:tcW w:w="1457" w:type="dxa"/>
            <w:tcBorders>
              <w:top w:val="nil"/>
              <w:left w:val="nil"/>
              <w:bottom w:val="single" w:sz="4" w:space="0" w:color="auto"/>
              <w:right w:val="single" w:sz="4" w:space="0" w:color="auto"/>
            </w:tcBorders>
            <w:shd w:val="clear" w:color="000000" w:fill="D7EAD3"/>
            <w:vAlign w:val="center"/>
            <w:hideMark/>
          </w:tcPr>
          <w:p w14:paraId="674B539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4,00</w:t>
            </w:r>
          </w:p>
        </w:tc>
        <w:tc>
          <w:tcPr>
            <w:tcW w:w="3088" w:type="dxa"/>
            <w:tcBorders>
              <w:top w:val="nil"/>
              <w:left w:val="nil"/>
              <w:bottom w:val="single" w:sz="4" w:space="0" w:color="auto"/>
              <w:right w:val="single" w:sz="4" w:space="0" w:color="auto"/>
            </w:tcBorders>
            <w:shd w:val="clear" w:color="000000" w:fill="FFFFCC"/>
            <w:vAlign w:val="center"/>
            <w:hideMark/>
          </w:tcPr>
          <w:p w14:paraId="4FD2E13C"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B891A67" w14:textId="77777777" w:rsidTr="008B41F6">
        <w:trPr>
          <w:trHeight w:val="55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AA2AEE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3.9.2</w:t>
            </w:r>
          </w:p>
        </w:tc>
        <w:tc>
          <w:tcPr>
            <w:tcW w:w="5842" w:type="dxa"/>
            <w:tcBorders>
              <w:top w:val="nil"/>
              <w:left w:val="nil"/>
              <w:bottom w:val="single" w:sz="4" w:space="0" w:color="auto"/>
              <w:right w:val="single" w:sz="4" w:space="0" w:color="auto"/>
            </w:tcBorders>
            <w:shd w:val="clear" w:color="auto" w:fill="auto"/>
            <w:vAlign w:val="center"/>
            <w:hideMark/>
          </w:tcPr>
          <w:p w14:paraId="7E1D2005"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 xml:space="preserve">Отчисления на </w:t>
            </w:r>
            <w:proofErr w:type="spellStart"/>
            <w:proofErr w:type="gramStart"/>
            <w:r w:rsidRPr="008B41F6">
              <w:rPr>
                <w:rFonts w:ascii="Tahoma" w:hAnsi="Tahoma" w:cs="Tahoma"/>
                <w:sz w:val="13"/>
                <w:szCs w:val="13"/>
              </w:rPr>
              <w:t>соц.нужды</w:t>
            </w:r>
            <w:proofErr w:type="spellEnd"/>
            <w:proofErr w:type="gramEnd"/>
            <w:r w:rsidRPr="008B41F6">
              <w:rPr>
                <w:rFonts w:ascii="Tahoma" w:hAnsi="Tahoma" w:cs="Tahoma"/>
                <w:sz w:val="13"/>
                <w:szCs w:val="13"/>
              </w:rPr>
              <w:t xml:space="preserve"> от заработной платы цехового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3E6257ED"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5DD3FF8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257,49</w:t>
            </w:r>
          </w:p>
        </w:tc>
        <w:tc>
          <w:tcPr>
            <w:tcW w:w="1476" w:type="dxa"/>
            <w:tcBorders>
              <w:top w:val="nil"/>
              <w:left w:val="nil"/>
              <w:bottom w:val="single" w:sz="4" w:space="0" w:color="auto"/>
              <w:right w:val="single" w:sz="4" w:space="0" w:color="auto"/>
            </w:tcBorders>
            <w:shd w:val="clear" w:color="000000" w:fill="D7EAD3"/>
            <w:vAlign w:val="center"/>
            <w:hideMark/>
          </w:tcPr>
          <w:p w14:paraId="28FED57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128,75</w:t>
            </w:r>
          </w:p>
        </w:tc>
        <w:tc>
          <w:tcPr>
            <w:tcW w:w="1456" w:type="dxa"/>
            <w:tcBorders>
              <w:top w:val="nil"/>
              <w:left w:val="nil"/>
              <w:bottom w:val="single" w:sz="4" w:space="0" w:color="auto"/>
              <w:right w:val="single" w:sz="4" w:space="0" w:color="auto"/>
            </w:tcBorders>
            <w:shd w:val="clear" w:color="000000" w:fill="D7EAD3"/>
            <w:vAlign w:val="center"/>
            <w:hideMark/>
          </w:tcPr>
          <w:p w14:paraId="535097B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128,75</w:t>
            </w:r>
          </w:p>
        </w:tc>
        <w:tc>
          <w:tcPr>
            <w:tcW w:w="1518" w:type="dxa"/>
            <w:tcBorders>
              <w:top w:val="nil"/>
              <w:left w:val="nil"/>
              <w:bottom w:val="single" w:sz="4" w:space="0" w:color="auto"/>
              <w:right w:val="single" w:sz="4" w:space="0" w:color="auto"/>
            </w:tcBorders>
            <w:shd w:val="clear" w:color="000000" w:fill="FFFFCC"/>
            <w:vAlign w:val="center"/>
            <w:hideMark/>
          </w:tcPr>
          <w:p w14:paraId="55D82A2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259,02</w:t>
            </w:r>
          </w:p>
        </w:tc>
        <w:tc>
          <w:tcPr>
            <w:tcW w:w="1456" w:type="dxa"/>
            <w:tcBorders>
              <w:top w:val="nil"/>
              <w:left w:val="nil"/>
              <w:bottom w:val="single" w:sz="4" w:space="0" w:color="auto"/>
              <w:right w:val="single" w:sz="4" w:space="0" w:color="auto"/>
            </w:tcBorders>
            <w:shd w:val="clear" w:color="000000" w:fill="D7EAD3"/>
            <w:vAlign w:val="center"/>
            <w:hideMark/>
          </w:tcPr>
          <w:p w14:paraId="60D5231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129,51</w:t>
            </w:r>
          </w:p>
        </w:tc>
        <w:tc>
          <w:tcPr>
            <w:tcW w:w="1457" w:type="dxa"/>
            <w:tcBorders>
              <w:top w:val="nil"/>
              <w:left w:val="nil"/>
              <w:bottom w:val="single" w:sz="4" w:space="0" w:color="auto"/>
              <w:right w:val="single" w:sz="4" w:space="0" w:color="auto"/>
            </w:tcBorders>
            <w:shd w:val="clear" w:color="000000" w:fill="D7EAD3"/>
            <w:vAlign w:val="center"/>
            <w:hideMark/>
          </w:tcPr>
          <w:p w14:paraId="6BB0AAF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129,51</w:t>
            </w:r>
          </w:p>
        </w:tc>
        <w:tc>
          <w:tcPr>
            <w:tcW w:w="3088" w:type="dxa"/>
            <w:tcBorders>
              <w:top w:val="nil"/>
              <w:left w:val="nil"/>
              <w:bottom w:val="single" w:sz="4" w:space="0" w:color="auto"/>
              <w:right w:val="single" w:sz="4" w:space="0" w:color="auto"/>
            </w:tcBorders>
            <w:shd w:val="clear" w:color="000000" w:fill="FFFFCC"/>
            <w:vAlign w:val="center"/>
            <w:hideMark/>
          </w:tcPr>
          <w:p w14:paraId="739B6546"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5F125008"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5C6B18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3.9.3</w:t>
            </w:r>
          </w:p>
        </w:tc>
        <w:tc>
          <w:tcPr>
            <w:tcW w:w="5842" w:type="dxa"/>
            <w:tcBorders>
              <w:top w:val="nil"/>
              <w:left w:val="nil"/>
              <w:bottom w:val="single" w:sz="4" w:space="0" w:color="auto"/>
              <w:right w:val="single" w:sz="4" w:space="0" w:color="auto"/>
            </w:tcBorders>
            <w:shd w:val="clear" w:color="auto" w:fill="auto"/>
            <w:vAlign w:val="center"/>
            <w:hideMark/>
          </w:tcPr>
          <w:p w14:paraId="7294F575"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Прочие расходы, в том числе:</w:t>
            </w:r>
          </w:p>
        </w:tc>
        <w:tc>
          <w:tcPr>
            <w:tcW w:w="1136" w:type="dxa"/>
            <w:tcBorders>
              <w:top w:val="nil"/>
              <w:left w:val="nil"/>
              <w:bottom w:val="single" w:sz="4" w:space="0" w:color="auto"/>
              <w:right w:val="single" w:sz="4" w:space="0" w:color="auto"/>
            </w:tcBorders>
            <w:shd w:val="clear" w:color="auto" w:fill="auto"/>
            <w:vAlign w:val="center"/>
            <w:hideMark/>
          </w:tcPr>
          <w:p w14:paraId="579987E8"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37FFB99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261,98</w:t>
            </w:r>
          </w:p>
        </w:tc>
        <w:tc>
          <w:tcPr>
            <w:tcW w:w="1476" w:type="dxa"/>
            <w:tcBorders>
              <w:top w:val="nil"/>
              <w:left w:val="nil"/>
              <w:bottom w:val="single" w:sz="4" w:space="0" w:color="auto"/>
              <w:right w:val="single" w:sz="4" w:space="0" w:color="auto"/>
            </w:tcBorders>
            <w:shd w:val="clear" w:color="000000" w:fill="D7EAD3"/>
            <w:vAlign w:val="center"/>
            <w:hideMark/>
          </w:tcPr>
          <w:p w14:paraId="68803F7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130,99</w:t>
            </w:r>
          </w:p>
        </w:tc>
        <w:tc>
          <w:tcPr>
            <w:tcW w:w="1456" w:type="dxa"/>
            <w:tcBorders>
              <w:top w:val="nil"/>
              <w:left w:val="nil"/>
              <w:bottom w:val="single" w:sz="4" w:space="0" w:color="auto"/>
              <w:right w:val="single" w:sz="4" w:space="0" w:color="auto"/>
            </w:tcBorders>
            <w:shd w:val="clear" w:color="000000" w:fill="D7EAD3"/>
            <w:vAlign w:val="center"/>
            <w:hideMark/>
          </w:tcPr>
          <w:p w14:paraId="1B10392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130,99</w:t>
            </w:r>
          </w:p>
        </w:tc>
        <w:tc>
          <w:tcPr>
            <w:tcW w:w="1518" w:type="dxa"/>
            <w:tcBorders>
              <w:top w:val="nil"/>
              <w:left w:val="nil"/>
              <w:bottom w:val="single" w:sz="4" w:space="0" w:color="auto"/>
              <w:right w:val="single" w:sz="4" w:space="0" w:color="auto"/>
            </w:tcBorders>
            <w:shd w:val="clear" w:color="000000" w:fill="D7EAD3"/>
            <w:vAlign w:val="center"/>
            <w:hideMark/>
          </w:tcPr>
          <w:p w14:paraId="586DADD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263,54</w:t>
            </w:r>
          </w:p>
        </w:tc>
        <w:tc>
          <w:tcPr>
            <w:tcW w:w="1456" w:type="dxa"/>
            <w:tcBorders>
              <w:top w:val="nil"/>
              <w:left w:val="nil"/>
              <w:bottom w:val="single" w:sz="4" w:space="0" w:color="auto"/>
              <w:right w:val="single" w:sz="4" w:space="0" w:color="auto"/>
            </w:tcBorders>
            <w:shd w:val="clear" w:color="000000" w:fill="D7EAD3"/>
            <w:vAlign w:val="center"/>
            <w:hideMark/>
          </w:tcPr>
          <w:p w14:paraId="02B1EF3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131,77</w:t>
            </w:r>
          </w:p>
        </w:tc>
        <w:tc>
          <w:tcPr>
            <w:tcW w:w="1457" w:type="dxa"/>
            <w:tcBorders>
              <w:top w:val="nil"/>
              <w:left w:val="nil"/>
              <w:bottom w:val="single" w:sz="4" w:space="0" w:color="auto"/>
              <w:right w:val="single" w:sz="4" w:space="0" w:color="auto"/>
            </w:tcBorders>
            <w:shd w:val="clear" w:color="000000" w:fill="D7EAD3"/>
            <w:vAlign w:val="center"/>
            <w:hideMark/>
          </w:tcPr>
          <w:p w14:paraId="7F31CA1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131,77</w:t>
            </w:r>
          </w:p>
        </w:tc>
        <w:tc>
          <w:tcPr>
            <w:tcW w:w="3088" w:type="dxa"/>
            <w:tcBorders>
              <w:top w:val="nil"/>
              <w:left w:val="nil"/>
              <w:bottom w:val="single" w:sz="4" w:space="0" w:color="auto"/>
              <w:right w:val="single" w:sz="4" w:space="0" w:color="auto"/>
            </w:tcBorders>
            <w:shd w:val="clear" w:color="000000" w:fill="FFFFCC"/>
            <w:vAlign w:val="center"/>
            <w:hideMark/>
          </w:tcPr>
          <w:p w14:paraId="3423DE42"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5D22D7CC" w14:textId="77777777" w:rsidTr="008B41F6">
        <w:trPr>
          <w:trHeight w:val="45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C953CB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lastRenderedPageBreak/>
              <w:t>3.9.3.1</w:t>
            </w:r>
          </w:p>
        </w:tc>
        <w:tc>
          <w:tcPr>
            <w:tcW w:w="5842" w:type="dxa"/>
            <w:tcBorders>
              <w:top w:val="nil"/>
              <w:left w:val="nil"/>
              <w:bottom w:val="single" w:sz="4" w:space="0" w:color="auto"/>
              <w:right w:val="single" w:sz="4" w:space="0" w:color="auto"/>
            </w:tcBorders>
            <w:shd w:val="clear" w:color="000000" w:fill="E3FAFD"/>
            <w:vAlign w:val="center"/>
            <w:hideMark/>
          </w:tcPr>
          <w:p w14:paraId="644805D6"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прочие</w:t>
            </w:r>
          </w:p>
        </w:tc>
        <w:tc>
          <w:tcPr>
            <w:tcW w:w="1136" w:type="dxa"/>
            <w:tcBorders>
              <w:top w:val="nil"/>
              <w:left w:val="nil"/>
              <w:bottom w:val="single" w:sz="4" w:space="0" w:color="auto"/>
              <w:right w:val="single" w:sz="4" w:space="0" w:color="auto"/>
            </w:tcBorders>
            <w:shd w:val="clear" w:color="auto" w:fill="auto"/>
            <w:vAlign w:val="center"/>
            <w:hideMark/>
          </w:tcPr>
          <w:p w14:paraId="3A14C127"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4942C9E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261,98</w:t>
            </w:r>
          </w:p>
        </w:tc>
        <w:tc>
          <w:tcPr>
            <w:tcW w:w="1476" w:type="dxa"/>
            <w:tcBorders>
              <w:top w:val="nil"/>
              <w:left w:val="nil"/>
              <w:bottom w:val="single" w:sz="4" w:space="0" w:color="auto"/>
              <w:right w:val="single" w:sz="4" w:space="0" w:color="auto"/>
            </w:tcBorders>
            <w:shd w:val="clear" w:color="000000" w:fill="D7EAD3"/>
            <w:vAlign w:val="center"/>
            <w:hideMark/>
          </w:tcPr>
          <w:p w14:paraId="2248DA3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130,99</w:t>
            </w:r>
          </w:p>
        </w:tc>
        <w:tc>
          <w:tcPr>
            <w:tcW w:w="1456" w:type="dxa"/>
            <w:tcBorders>
              <w:top w:val="nil"/>
              <w:left w:val="nil"/>
              <w:bottom w:val="single" w:sz="4" w:space="0" w:color="auto"/>
              <w:right w:val="single" w:sz="4" w:space="0" w:color="auto"/>
            </w:tcBorders>
            <w:shd w:val="clear" w:color="000000" w:fill="D7EAD3"/>
            <w:vAlign w:val="center"/>
            <w:hideMark/>
          </w:tcPr>
          <w:p w14:paraId="5FE76EE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130,99</w:t>
            </w:r>
          </w:p>
        </w:tc>
        <w:tc>
          <w:tcPr>
            <w:tcW w:w="1518" w:type="dxa"/>
            <w:tcBorders>
              <w:top w:val="nil"/>
              <w:left w:val="nil"/>
              <w:bottom w:val="single" w:sz="4" w:space="0" w:color="auto"/>
              <w:right w:val="single" w:sz="4" w:space="0" w:color="auto"/>
            </w:tcBorders>
            <w:shd w:val="clear" w:color="000000" w:fill="FFFFCC"/>
            <w:vAlign w:val="center"/>
            <w:hideMark/>
          </w:tcPr>
          <w:p w14:paraId="4C9588D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263,54</w:t>
            </w:r>
          </w:p>
        </w:tc>
        <w:tc>
          <w:tcPr>
            <w:tcW w:w="1456" w:type="dxa"/>
            <w:tcBorders>
              <w:top w:val="nil"/>
              <w:left w:val="nil"/>
              <w:bottom w:val="single" w:sz="4" w:space="0" w:color="auto"/>
              <w:right w:val="single" w:sz="4" w:space="0" w:color="auto"/>
            </w:tcBorders>
            <w:shd w:val="clear" w:color="000000" w:fill="D7EAD3"/>
            <w:vAlign w:val="center"/>
            <w:hideMark/>
          </w:tcPr>
          <w:p w14:paraId="1FAFE83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131,77</w:t>
            </w:r>
          </w:p>
        </w:tc>
        <w:tc>
          <w:tcPr>
            <w:tcW w:w="1457" w:type="dxa"/>
            <w:tcBorders>
              <w:top w:val="nil"/>
              <w:left w:val="nil"/>
              <w:bottom w:val="single" w:sz="4" w:space="0" w:color="auto"/>
              <w:right w:val="single" w:sz="4" w:space="0" w:color="auto"/>
            </w:tcBorders>
            <w:shd w:val="clear" w:color="000000" w:fill="D7EAD3"/>
            <w:vAlign w:val="center"/>
            <w:hideMark/>
          </w:tcPr>
          <w:p w14:paraId="3A6D4C3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131,77</w:t>
            </w:r>
          </w:p>
        </w:tc>
        <w:tc>
          <w:tcPr>
            <w:tcW w:w="3088" w:type="dxa"/>
            <w:tcBorders>
              <w:top w:val="nil"/>
              <w:left w:val="nil"/>
              <w:bottom w:val="single" w:sz="4" w:space="0" w:color="auto"/>
              <w:right w:val="single" w:sz="4" w:space="0" w:color="auto"/>
            </w:tcBorders>
            <w:shd w:val="clear" w:color="000000" w:fill="FFFFCC"/>
            <w:vAlign w:val="center"/>
            <w:hideMark/>
          </w:tcPr>
          <w:p w14:paraId="0E11D4F1"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B4CF601" w14:textId="77777777" w:rsidTr="008B41F6">
        <w:trPr>
          <w:trHeight w:val="48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CBD9A6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3.9.3.2</w:t>
            </w:r>
          </w:p>
        </w:tc>
        <w:tc>
          <w:tcPr>
            <w:tcW w:w="5842" w:type="dxa"/>
            <w:tcBorders>
              <w:top w:val="nil"/>
              <w:left w:val="nil"/>
              <w:bottom w:val="single" w:sz="4" w:space="0" w:color="auto"/>
              <w:right w:val="single" w:sz="4" w:space="0" w:color="auto"/>
            </w:tcBorders>
            <w:shd w:val="clear" w:color="000000" w:fill="E3FAFD"/>
            <w:vAlign w:val="center"/>
            <w:hideMark/>
          </w:tcPr>
          <w:p w14:paraId="30DA4853"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топливо</w:t>
            </w:r>
          </w:p>
        </w:tc>
        <w:tc>
          <w:tcPr>
            <w:tcW w:w="1136" w:type="dxa"/>
            <w:tcBorders>
              <w:top w:val="nil"/>
              <w:left w:val="nil"/>
              <w:bottom w:val="single" w:sz="4" w:space="0" w:color="auto"/>
              <w:right w:val="single" w:sz="4" w:space="0" w:color="auto"/>
            </w:tcBorders>
            <w:shd w:val="clear" w:color="auto" w:fill="auto"/>
            <w:vAlign w:val="center"/>
            <w:hideMark/>
          </w:tcPr>
          <w:p w14:paraId="4115743D"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6F192B1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395FC0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BF24BB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394FAE0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nil"/>
              <w:right w:val="nil"/>
            </w:tcBorders>
            <w:shd w:val="clear" w:color="000000" w:fill="D7EAD3"/>
            <w:vAlign w:val="center"/>
            <w:hideMark/>
          </w:tcPr>
          <w:p w14:paraId="40D3463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043A5EE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4E57044E"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12D260EF" w14:textId="77777777" w:rsidTr="008B41F6">
        <w:trPr>
          <w:trHeight w:val="45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286841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3.9.3.3</w:t>
            </w:r>
          </w:p>
        </w:tc>
        <w:tc>
          <w:tcPr>
            <w:tcW w:w="5842" w:type="dxa"/>
            <w:tcBorders>
              <w:top w:val="nil"/>
              <w:left w:val="nil"/>
              <w:bottom w:val="single" w:sz="4" w:space="0" w:color="auto"/>
              <w:right w:val="single" w:sz="4" w:space="0" w:color="auto"/>
            </w:tcBorders>
            <w:shd w:val="clear" w:color="000000" w:fill="E3FAFD"/>
            <w:vAlign w:val="center"/>
            <w:hideMark/>
          </w:tcPr>
          <w:p w14:paraId="0D874134"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материалы</w:t>
            </w:r>
          </w:p>
        </w:tc>
        <w:tc>
          <w:tcPr>
            <w:tcW w:w="1136" w:type="dxa"/>
            <w:tcBorders>
              <w:top w:val="nil"/>
              <w:left w:val="nil"/>
              <w:bottom w:val="single" w:sz="4" w:space="0" w:color="auto"/>
              <w:right w:val="single" w:sz="4" w:space="0" w:color="auto"/>
            </w:tcBorders>
            <w:shd w:val="clear" w:color="auto" w:fill="auto"/>
            <w:vAlign w:val="center"/>
            <w:hideMark/>
          </w:tcPr>
          <w:p w14:paraId="18DD1440"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745EA31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6DA4241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4D08715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57F04C3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nil"/>
              <w:right w:val="nil"/>
            </w:tcBorders>
            <w:shd w:val="clear" w:color="000000" w:fill="D7EAD3"/>
            <w:vAlign w:val="center"/>
            <w:hideMark/>
          </w:tcPr>
          <w:p w14:paraId="38A8329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single" w:sz="4" w:space="0" w:color="C0C0C0"/>
              <w:bottom w:val="single" w:sz="4" w:space="0" w:color="C0C0C0"/>
              <w:right w:val="single" w:sz="4" w:space="0" w:color="C0C0C0"/>
            </w:tcBorders>
            <w:shd w:val="clear" w:color="000000" w:fill="D7EAD3"/>
            <w:vAlign w:val="center"/>
            <w:hideMark/>
          </w:tcPr>
          <w:p w14:paraId="27A8D00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1242415E"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6D6CE41" w14:textId="77777777" w:rsidTr="008B41F6">
        <w:trPr>
          <w:trHeight w:val="39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BDD63A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3.9.3.4</w:t>
            </w:r>
          </w:p>
        </w:tc>
        <w:tc>
          <w:tcPr>
            <w:tcW w:w="5842" w:type="dxa"/>
            <w:tcBorders>
              <w:top w:val="nil"/>
              <w:left w:val="nil"/>
              <w:bottom w:val="single" w:sz="4" w:space="0" w:color="auto"/>
              <w:right w:val="single" w:sz="4" w:space="0" w:color="auto"/>
            </w:tcBorders>
            <w:shd w:val="clear" w:color="000000" w:fill="E3FAFD"/>
            <w:vAlign w:val="center"/>
            <w:hideMark/>
          </w:tcPr>
          <w:p w14:paraId="6743D0CE"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прочие (в том числе ремонт автотракторной техники)</w:t>
            </w:r>
          </w:p>
        </w:tc>
        <w:tc>
          <w:tcPr>
            <w:tcW w:w="1136" w:type="dxa"/>
            <w:tcBorders>
              <w:top w:val="nil"/>
              <w:left w:val="nil"/>
              <w:bottom w:val="single" w:sz="4" w:space="0" w:color="auto"/>
              <w:right w:val="single" w:sz="4" w:space="0" w:color="auto"/>
            </w:tcBorders>
            <w:shd w:val="clear" w:color="auto" w:fill="auto"/>
            <w:vAlign w:val="center"/>
            <w:hideMark/>
          </w:tcPr>
          <w:p w14:paraId="2FAE6D51"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51A4874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FE69A3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CB8022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7A36A25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nil"/>
              <w:right w:val="nil"/>
            </w:tcBorders>
            <w:shd w:val="clear" w:color="000000" w:fill="D7EAD3"/>
            <w:vAlign w:val="center"/>
            <w:hideMark/>
          </w:tcPr>
          <w:p w14:paraId="1D00166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single" w:sz="4" w:space="0" w:color="C0C0C0"/>
              <w:bottom w:val="single" w:sz="4" w:space="0" w:color="C0C0C0"/>
              <w:right w:val="single" w:sz="4" w:space="0" w:color="C0C0C0"/>
            </w:tcBorders>
            <w:shd w:val="clear" w:color="000000" w:fill="D7EAD3"/>
            <w:vAlign w:val="center"/>
            <w:hideMark/>
          </w:tcPr>
          <w:p w14:paraId="2768BCB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781DB5DD"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05AA31F8" w14:textId="77777777" w:rsidTr="008B41F6">
        <w:trPr>
          <w:trHeight w:val="144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9B36DE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3.10</w:t>
            </w:r>
          </w:p>
        </w:tc>
        <w:tc>
          <w:tcPr>
            <w:tcW w:w="5842" w:type="dxa"/>
            <w:tcBorders>
              <w:top w:val="nil"/>
              <w:left w:val="nil"/>
              <w:bottom w:val="single" w:sz="4" w:space="0" w:color="auto"/>
              <w:right w:val="single" w:sz="4" w:space="0" w:color="auto"/>
            </w:tcBorders>
            <w:shd w:val="clear" w:color="auto" w:fill="auto"/>
            <w:vAlign w:val="center"/>
            <w:hideMark/>
          </w:tcPr>
          <w:p w14:paraId="138C0C0A" w14:textId="77777777" w:rsidR="008B41F6" w:rsidRPr="008B41F6" w:rsidRDefault="008B41F6" w:rsidP="008B41F6">
            <w:pPr>
              <w:ind w:firstLineChars="100" w:firstLine="131"/>
              <w:rPr>
                <w:rFonts w:ascii="Tahoma" w:hAnsi="Tahoma" w:cs="Tahoma"/>
                <w:b/>
                <w:bCs/>
                <w:sz w:val="13"/>
                <w:szCs w:val="13"/>
              </w:rPr>
            </w:pPr>
            <w:r w:rsidRPr="008B41F6">
              <w:rPr>
                <w:rFonts w:ascii="Tahoma" w:hAnsi="Tahoma" w:cs="Tahoma"/>
                <w:b/>
                <w:bCs/>
                <w:sz w:val="13"/>
                <w:szCs w:val="13"/>
              </w:rPr>
              <w:t>Прочие производственные расходы</w:t>
            </w:r>
          </w:p>
        </w:tc>
        <w:tc>
          <w:tcPr>
            <w:tcW w:w="1136" w:type="dxa"/>
            <w:tcBorders>
              <w:top w:val="nil"/>
              <w:left w:val="nil"/>
              <w:bottom w:val="single" w:sz="4" w:space="0" w:color="auto"/>
              <w:right w:val="single" w:sz="4" w:space="0" w:color="auto"/>
            </w:tcBorders>
            <w:shd w:val="clear" w:color="auto" w:fill="auto"/>
            <w:vAlign w:val="center"/>
            <w:hideMark/>
          </w:tcPr>
          <w:p w14:paraId="7EB69C4B"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3E96E01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1 762,65</w:t>
            </w:r>
          </w:p>
        </w:tc>
        <w:tc>
          <w:tcPr>
            <w:tcW w:w="1476" w:type="dxa"/>
            <w:tcBorders>
              <w:top w:val="nil"/>
              <w:left w:val="nil"/>
              <w:bottom w:val="single" w:sz="4" w:space="0" w:color="auto"/>
              <w:right w:val="single" w:sz="4" w:space="0" w:color="auto"/>
            </w:tcBorders>
            <w:shd w:val="clear" w:color="000000" w:fill="D7EAD3"/>
            <w:vAlign w:val="center"/>
            <w:hideMark/>
          </w:tcPr>
          <w:p w14:paraId="3D1F62C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881,33</w:t>
            </w:r>
          </w:p>
        </w:tc>
        <w:tc>
          <w:tcPr>
            <w:tcW w:w="1456" w:type="dxa"/>
            <w:tcBorders>
              <w:top w:val="nil"/>
              <w:left w:val="nil"/>
              <w:bottom w:val="single" w:sz="4" w:space="0" w:color="auto"/>
              <w:right w:val="single" w:sz="4" w:space="0" w:color="auto"/>
            </w:tcBorders>
            <w:shd w:val="clear" w:color="000000" w:fill="D7EAD3"/>
            <w:vAlign w:val="center"/>
            <w:hideMark/>
          </w:tcPr>
          <w:p w14:paraId="781CCA9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881,33</w:t>
            </w:r>
          </w:p>
        </w:tc>
        <w:tc>
          <w:tcPr>
            <w:tcW w:w="1518" w:type="dxa"/>
            <w:tcBorders>
              <w:top w:val="nil"/>
              <w:left w:val="nil"/>
              <w:bottom w:val="single" w:sz="4" w:space="0" w:color="auto"/>
              <w:right w:val="single" w:sz="4" w:space="0" w:color="auto"/>
            </w:tcBorders>
            <w:shd w:val="clear" w:color="000000" w:fill="D7EAD3"/>
            <w:vAlign w:val="center"/>
            <w:hideMark/>
          </w:tcPr>
          <w:p w14:paraId="03944D4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1 773,14</w:t>
            </w:r>
          </w:p>
        </w:tc>
        <w:tc>
          <w:tcPr>
            <w:tcW w:w="1456" w:type="dxa"/>
            <w:tcBorders>
              <w:top w:val="nil"/>
              <w:left w:val="nil"/>
              <w:bottom w:val="single" w:sz="4" w:space="0" w:color="auto"/>
              <w:right w:val="single" w:sz="4" w:space="0" w:color="auto"/>
            </w:tcBorders>
            <w:shd w:val="clear" w:color="000000" w:fill="D7EAD3"/>
            <w:vAlign w:val="center"/>
            <w:hideMark/>
          </w:tcPr>
          <w:p w14:paraId="6B65A1F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886,57</w:t>
            </w:r>
          </w:p>
        </w:tc>
        <w:tc>
          <w:tcPr>
            <w:tcW w:w="1457" w:type="dxa"/>
            <w:tcBorders>
              <w:top w:val="nil"/>
              <w:left w:val="nil"/>
              <w:bottom w:val="single" w:sz="4" w:space="0" w:color="auto"/>
              <w:right w:val="single" w:sz="4" w:space="0" w:color="auto"/>
            </w:tcBorders>
            <w:shd w:val="clear" w:color="000000" w:fill="D7EAD3"/>
            <w:vAlign w:val="center"/>
            <w:hideMark/>
          </w:tcPr>
          <w:p w14:paraId="35026BC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886,57</w:t>
            </w:r>
          </w:p>
        </w:tc>
        <w:tc>
          <w:tcPr>
            <w:tcW w:w="3088" w:type="dxa"/>
            <w:tcBorders>
              <w:top w:val="nil"/>
              <w:left w:val="nil"/>
              <w:bottom w:val="single" w:sz="4" w:space="0" w:color="auto"/>
              <w:right w:val="single" w:sz="4" w:space="0" w:color="auto"/>
            </w:tcBorders>
            <w:shd w:val="clear" w:color="000000" w:fill="FFFFCC"/>
            <w:vAlign w:val="center"/>
            <w:hideMark/>
          </w:tcPr>
          <w:p w14:paraId="38ED60E0" w14:textId="77777777" w:rsidR="008B41F6" w:rsidRPr="008B41F6" w:rsidRDefault="008B41F6" w:rsidP="008B41F6">
            <w:pPr>
              <w:rPr>
                <w:rFonts w:ascii="Tahoma" w:hAnsi="Tahoma" w:cs="Tahoma"/>
                <w:sz w:val="13"/>
                <w:szCs w:val="13"/>
              </w:rPr>
            </w:pPr>
            <w:r w:rsidRPr="008B41F6">
              <w:rPr>
                <w:rFonts w:ascii="Tahoma" w:hAnsi="Tahoma" w:cs="Tahoma"/>
                <w:sz w:val="13"/>
                <w:szCs w:val="13"/>
              </w:rPr>
              <w:t>базовый уровень операционных расходов 2016г. с учетом коэффициента индексации на 2017г (1,037) и на 2018г. (1,03)</w:t>
            </w:r>
          </w:p>
        </w:tc>
      </w:tr>
      <w:tr w:rsidR="008B41F6" w:rsidRPr="008B41F6" w14:paraId="381DC57A" w14:textId="77777777" w:rsidTr="008B41F6">
        <w:trPr>
          <w:trHeight w:val="51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D4B9A3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3.10.1</w:t>
            </w:r>
          </w:p>
        </w:tc>
        <w:tc>
          <w:tcPr>
            <w:tcW w:w="5842" w:type="dxa"/>
            <w:tcBorders>
              <w:top w:val="nil"/>
              <w:left w:val="nil"/>
              <w:bottom w:val="single" w:sz="4" w:space="0" w:color="auto"/>
              <w:right w:val="single" w:sz="4" w:space="0" w:color="auto"/>
            </w:tcBorders>
            <w:shd w:val="clear" w:color="auto" w:fill="auto"/>
            <w:vAlign w:val="center"/>
            <w:hideMark/>
          </w:tcPr>
          <w:p w14:paraId="0868D0E8"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Лабораторные анализы</w:t>
            </w:r>
          </w:p>
        </w:tc>
        <w:tc>
          <w:tcPr>
            <w:tcW w:w="1136" w:type="dxa"/>
            <w:tcBorders>
              <w:top w:val="nil"/>
              <w:left w:val="nil"/>
              <w:bottom w:val="single" w:sz="4" w:space="0" w:color="auto"/>
              <w:right w:val="single" w:sz="4" w:space="0" w:color="auto"/>
            </w:tcBorders>
            <w:shd w:val="clear" w:color="auto" w:fill="auto"/>
            <w:vAlign w:val="center"/>
            <w:hideMark/>
          </w:tcPr>
          <w:p w14:paraId="38231758"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3543544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405,89</w:t>
            </w:r>
          </w:p>
        </w:tc>
        <w:tc>
          <w:tcPr>
            <w:tcW w:w="1476" w:type="dxa"/>
            <w:tcBorders>
              <w:top w:val="nil"/>
              <w:left w:val="nil"/>
              <w:bottom w:val="single" w:sz="4" w:space="0" w:color="auto"/>
              <w:right w:val="single" w:sz="4" w:space="0" w:color="auto"/>
            </w:tcBorders>
            <w:shd w:val="clear" w:color="000000" w:fill="D7EAD3"/>
            <w:vAlign w:val="center"/>
            <w:hideMark/>
          </w:tcPr>
          <w:p w14:paraId="7303E77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202,95</w:t>
            </w:r>
          </w:p>
        </w:tc>
        <w:tc>
          <w:tcPr>
            <w:tcW w:w="1456" w:type="dxa"/>
            <w:tcBorders>
              <w:top w:val="nil"/>
              <w:left w:val="nil"/>
              <w:bottom w:val="single" w:sz="4" w:space="0" w:color="auto"/>
              <w:right w:val="single" w:sz="4" w:space="0" w:color="auto"/>
            </w:tcBorders>
            <w:shd w:val="clear" w:color="000000" w:fill="D7EAD3"/>
            <w:vAlign w:val="center"/>
            <w:hideMark/>
          </w:tcPr>
          <w:p w14:paraId="77D31C9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202,95</w:t>
            </w:r>
          </w:p>
        </w:tc>
        <w:tc>
          <w:tcPr>
            <w:tcW w:w="1518" w:type="dxa"/>
            <w:tcBorders>
              <w:top w:val="nil"/>
              <w:left w:val="nil"/>
              <w:bottom w:val="single" w:sz="4" w:space="0" w:color="auto"/>
              <w:right w:val="single" w:sz="4" w:space="0" w:color="auto"/>
            </w:tcBorders>
            <w:shd w:val="clear" w:color="000000" w:fill="FFFFCC"/>
            <w:vAlign w:val="center"/>
            <w:hideMark/>
          </w:tcPr>
          <w:p w14:paraId="78FBAED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408,31</w:t>
            </w:r>
          </w:p>
        </w:tc>
        <w:tc>
          <w:tcPr>
            <w:tcW w:w="1456" w:type="dxa"/>
            <w:tcBorders>
              <w:top w:val="nil"/>
              <w:left w:val="nil"/>
              <w:bottom w:val="single" w:sz="4" w:space="0" w:color="auto"/>
              <w:right w:val="single" w:sz="4" w:space="0" w:color="auto"/>
            </w:tcBorders>
            <w:shd w:val="clear" w:color="000000" w:fill="D7EAD3"/>
            <w:vAlign w:val="center"/>
            <w:hideMark/>
          </w:tcPr>
          <w:p w14:paraId="6A6EF83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204,15</w:t>
            </w:r>
          </w:p>
        </w:tc>
        <w:tc>
          <w:tcPr>
            <w:tcW w:w="1457" w:type="dxa"/>
            <w:tcBorders>
              <w:top w:val="nil"/>
              <w:left w:val="nil"/>
              <w:bottom w:val="single" w:sz="4" w:space="0" w:color="auto"/>
              <w:right w:val="single" w:sz="4" w:space="0" w:color="auto"/>
            </w:tcBorders>
            <w:shd w:val="clear" w:color="000000" w:fill="D7EAD3"/>
            <w:vAlign w:val="center"/>
            <w:hideMark/>
          </w:tcPr>
          <w:p w14:paraId="3E356A4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204,15</w:t>
            </w:r>
          </w:p>
        </w:tc>
        <w:tc>
          <w:tcPr>
            <w:tcW w:w="3088" w:type="dxa"/>
            <w:tcBorders>
              <w:top w:val="nil"/>
              <w:left w:val="nil"/>
              <w:bottom w:val="single" w:sz="4" w:space="0" w:color="auto"/>
              <w:right w:val="single" w:sz="4" w:space="0" w:color="auto"/>
            </w:tcBorders>
            <w:shd w:val="clear" w:color="000000" w:fill="FFFFCC"/>
            <w:vAlign w:val="center"/>
            <w:hideMark/>
          </w:tcPr>
          <w:p w14:paraId="223A7817"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9043C70"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92D98D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3.10.2</w:t>
            </w:r>
          </w:p>
        </w:tc>
        <w:tc>
          <w:tcPr>
            <w:tcW w:w="5842" w:type="dxa"/>
            <w:tcBorders>
              <w:top w:val="nil"/>
              <w:left w:val="nil"/>
              <w:bottom w:val="single" w:sz="4" w:space="0" w:color="auto"/>
              <w:right w:val="single" w:sz="4" w:space="0" w:color="auto"/>
            </w:tcBorders>
            <w:shd w:val="clear" w:color="auto" w:fill="auto"/>
            <w:vAlign w:val="center"/>
            <w:hideMark/>
          </w:tcPr>
          <w:p w14:paraId="154E0AF6"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 xml:space="preserve">Расходы на ГСМ (и/ или расходы на аренду </w:t>
            </w:r>
            <w:proofErr w:type="spellStart"/>
            <w:proofErr w:type="gramStart"/>
            <w:r w:rsidRPr="008B41F6">
              <w:rPr>
                <w:rFonts w:ascii="Tahoma" w:hAnsi="Tahoma" w:cs="Tahoma"/>
                <w:sz w:val="13"/>
                <w:szCs w:val="13"/>
              </w:rPr>
              <w:t>спец.техники</w:t>
            </w:r>
            <w:proofErr w:type="spellEnd"/>
            <w:proofErr w:type="gramEnd"/>
            <w:r w:rsidRPr="008B41F6">
              <w:rPr>
                <w:rFonts w:ascii="Tahoma" w:hAnsi="Tahoma" w:cs="Tahoma"/>
                <w:sz w:val="13"/>
                <w:szCs w:val="13"/>
              </w:rPr>
              <w:t>)</w:t>
            </w:r>
          </w:p>
        </w:tc>
        <w:tc>
          <w:tcPr>
            <w:tcW w:w="1136" w:type="dxa"/>
            <w:tcBorders>
              <w:top w:val="nil"/>
              <w:left w:val="nil"/>
              <w:bottom w:val="single" w:sz="4" w:space="0" w:color="auto"/>
              <w:right w:val="single" w:sz="4" w:space="0" w:color="auto"/>
            </w:tcBorders>
            <w:shd w:val="clear" w:color="auto" w:fill="auto"/>
            <w:vAlign w:val="center"/>
            <w:hideMark/>
          </w:tcPr>
          <w:p w14:paraId="6E074D71"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2932CC3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CD1C7B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6E811A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7FFACAE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5347BEF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0275CDB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7C60CF78"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5438BC2"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28F594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3.10.3</w:t>
            </w:r>
          </w:p>
        </w:tc>
        <w:tc>
          <w:tcPr>
            <w:tcW w:w="5842" w:type="dxa"/>
            <w:tcBorders>
              <w:top w:val="nil"/>
              <w:left w:val="nil"/>
              <w:bottom w:val="single" w:sz="4" w:space="0" w:color="auto"/>
              <w:right w:val="single" w:sz="4" w:space="0" w:color="auto"/>
            </w:tcBorders>
            <w:shd w:val="clear" w:color="auto" w:fill="auto"/>
            <w:vAlign w:val="center"/>
            <w:hideMark/>
          </w:tcPr>
          <w:p w14:paraId="705FA771"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Прочие расходы:</w:t>
            </w:r>
          </w:p>
        </w:tc>
        <w:tc>
          <w:tcPr>
            <w:tcW w:w="1136" w:type="dxa"/>
            <w:tcBorders>
              <w:top w:val="nil"/>
              <w:left w:val="nil"/>
              <w:bottom w:val="single" w:sz="4" w:space="0" w:color="auto"/>
              <w:right w:val="single" w:sz="4" w:space="0" w:color="auto"/>
            </w:tcBorders>
            <w:shd w:val="clear" w:color="auto" w:fill="auto"/>
            <w:vAlign w:val="center"/>
            <w:hideMark/>
          </w:tcPr>
          <w:p w14:paraId="20A786ED"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55EFE2B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1 356,76</w:t>
            </w:r>
          </w:p>
        </w:tc>
        <w:tc>
          <w:tcPr>
            <w:tcW w:w="1476" w:type="dxa"/>
            <w:tcBorders>
              <w:top w:val="nil"/>
              <w:left w:val="nil"/>
              <w:bottom w:val="single" w:sz="4" w:space="0" w:color="auto"/>
              <w:right w:val="single" w:sz="4" w:space="0" w:color="auto"/>
            </w:tcBorders>
            <w:shd w:val="clear" w:color="000000" w:fill="D7EAD3"/>
            <w:vAlign w:val="center"/>
            <w:hideMark/>
          </w:tcPr>
          <w:p w14:paraId="6ED9CEF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678,38</w:t>
            </w:r>
          </w:p>
        </w:tc>
        <w:tc>
          <w:tcPr>
            <w:tcW w:w="1456" w:type="dxa"/>
            <w:tcBorders>
              <w:top w:val="nil"/>
              <w:left w:val="nil"/>
              <w:bottom w:val="single" w:sz="4" w:space="0" w:color="auto"/>
              <w:right w:val="single" w:sz="4" w:space="0" w:color="auto"/>
            </w:tcBorders>
            <w:shd w:val="clear" w:color="000000" w:fill="D7EAD3"/>
            <w:vAlign w:val="center"/>
            <w:hideMark/>
          </w:tcPr>
          <w:p w14:paraId="34E69C7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678,38</w:t>
            </w:r>
          </w:p>
        </w:tc>
        <w:tc>
          <w:tcPr>
            <w:tcW w:w="1518" w:type="dxa"/>
            <w:tcBorders>
              <w:top w:val="nil"/>
              <w:left w:val="nil"/>
              <w:bottom w:val="single" w:sz="4" w:space="0" w:color="auto"/>
              <w:right w:val="single" w:sz="4" w:space="0" w:color="auto"/>
            </w:tcBorders>
            <w:shd w:val="clear" w:color="000000" w:fill="D7EAD3"/>
            <w:vAlign w:val="center"/>
            <w:hideMark/>
          </w:tcPr>
          <w:p w14:paraId="0E0CA7D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1 364,83</w:t>
            </w:r>
          </w:p>
        </w:tc>
        <w:tc>
          <w:tcPr>
            <w:tcW w:w="1456" w:type="dxa"/>
            <w:tcBorders>
              <w:top w:val="nil"/>
              <w:left w:val="nil"/>
              <w:bottom w:val="single" w:sz="4" w:space="0" w:color="auto"/>
              <w:right w:val="single" w:sz="4" w:space="0" w:color="auto"/>
            </w:tcBorders>
            <w:shd w:val="clear" w:color="000000" w:fill="D7EAD3"/>
            <w:vAlign w:val="center"/>
            <w:hideMark/>
          </w:tcPr>
          <w:p w14:paraId="168FC89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682,41</w:t>
            </w:r>
          </w:p>
        </w:tc>
        <w:tc>
          <w:tcPr>
            <w:tcW w:w="1457" w:type="dxa"/>
            <w:tcBorders>
              <w:top w:val="nil"/>
              <w:left w:val="nil"/>
              <w:bottom w:val="single" w:sz="4" w:space="0" w:color="auto"/>
              <w:right w:val="single" w:sz="4" w:space="0" w:color="auto"/>
            </w:tcBorders>
            <w:shd w:val="clear" w:color="000000" w:fill="D7EAD3"/>
            <w:vAlign w:val="center"/>
            <w:hideMark/>
          </w:tcPr>
          <w:p w14:paraId="250DED8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682,41</w:t>
            </w:r>
          </w:p>
        </w:tc>
        <w:tc>
          <w:tcPr>
            <w:tcW w:w="3088" w:type="dxa"/>
            <w:tcBorders>
              <w:top w:val="nil"/>
              <w:left w:val="nil"/>
              <w:bottom w:val="single" w:sz="4" w:space="0" w:color="auto"/>
              <w:right w:val="single" w:sz="4" w:space="0" w:color="auto"/>
            </w:tcBorders>
            <w:shd w:val="clear" w:color="000000" w:fill="FFFFCC"/>
            <w:vAlign w:val="center"/>
            <w:hideMark/>
          </w:tcPr>
          <w:p w14:paraId="225EADF0"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10BE70F3"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B55547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3.10.3.1</w:t>
            </w:r>
          </w:p>
        </w:tc>
        <w:tc>
          <w:tcPr>
            <w:tcW w:w="5842" w:type="dxa"/>
            <w:tcBorders>
              <w:top w:val="nil"/>
              <w:left w:val="nil"/>
              <w:bottom w:val="single" w:sz="4" w:space="0" w:color="auto"/>
              <w:right w:val="single" w:sz="4" w:space="0" w:color="auto"/>
            </w:tcBorders>
            <w:shd w:val="clear" w:color="000000" w:fill="E3FAFD"/>
            <w:vAlign w:val="center"/>
            <w:hideMark/>
          </w:tcPr>
          <w:p w14:paraId="03961B8C"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материалы на содержание зданий сооружений</w:t>
            </w:r>
          </w:p>
        </w:tc>
        <w:tc>
          <w:tcPr>
            <w:tcW w:w="1136" w:type="dxa"/>
            <w:tcBorders>
              <w:top w:val="nil"/>
              <w:left w:val="nil"/>
              <w:bottom w:val="single" w:sz="4" w:space="0" w:color="auto"/>
              <w:right w:val="single" w:sz="4" w:space="0" w:color="auto"/>
            </w:tcBorders>
            <w:shd w:val="clear" w:color="auto" w:fill="auto"/>
            <w:vAlign w:val="center"/>
            <w:hideMark/>
          </w:tcPr>
          <w:p w14:paraId="30AB73D2"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3C870E5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61,14</w:t>
            </w:r>
          </w:p>
        </w:tc>
        <w:tc>
          <w:tcPr>
            <w:tcW w:w="1476" w:type="dxa"/>
            <w:tcBorders>
              <w:top w:val="nil"/>
              <w:left w:val="nil"/>
              <w:bottom w:val="single" w:sz="4" w:space="0" w:color="auto"/>
              <w:right w:val="single" w:sz="4" w:space="0" w:color="auto"/>
            </w:tcBorders>
            <w:shd w:val="clear" w:color="000000" w:fill="D7EAD3"/>
            <w:vAlign w:val="center"/>
            <w:hideMark/>
          </w:tcPr>
          <w:p w14:paraId="243DEB4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30,57</w:t>
            </w:r>
          </w:p>
        </w:tc>
        <w:tc>
          <w:tcPr>
            <w:tcW w:w="1456" w:type="dxa"/>
            <w:tcBorders>
              <w:top w:val="nil"/>
              <w:left w:val="nil"/>
              <w:bottom w:val="single" w:sz="4" w:space="0" w:color="auto"/>
              <w:right w:val="single" w:sz="4" w:space="0" w:color="auto"/>
            </w:tcBorders>
            <w:shd w:val="clear" w:color="000000" w:fill="D7EAD3"/>
            <w:vAlign w:val="center"/>
            <w:hideMark/>
          </w:tcPr>
          <w:p w14:paraId="7678148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30,57</w:t>
            </w:r>
          </w:p>
        </w:tc>
        <w:tc>
          <w:tcPr>
            <w:tcW w:w="1518" w:type="dxa"/>
            <w:tcBorders>
              <w:top w:val="nil"/>
              <w:left w:val="nil"/>
              <w:bottom w:val="single" w:sz="4" w:space="0" w:color="auto"/>
              <w:right w:val="single" w:sz="4" w:space="0" w:color="auto"/>
            </w:tcBorders>
            <w:shd w:val="clear" w:color="000000" w:fill="FFFFCC"/>
            <w:vAlign w:val="center"/>
            <w:hideMark/>
          </w:tcPr>
          <w:p w14:paraId="77B8640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61,50</w:t>
            </w:r>
          </w:p>
        </w:tc>
        <w:tc>
          <w:tcPr>
            <w:tcW w:w="1456" w:type="dxa"/>
            <w:tcBorders>
              <w:top w:val="nil"/>
              <w:left w:val="nil"/>
              <w:bottom w:val="single" w:sz="4" w:space="0" w:color="auto"/>
              <w:right w:val="single" w:sz="4" w:space="0" w:color="auto"/>
            </w:tcBorders>
            <w:shd w:val="clear" w:color="000000" w:fill="D7EAD3"/>
            <w:vAlign w:val="center"/>
            <w:hideMark/>
          </w:tcPr>
          <w:p w14:paraId="77E2F48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30,75</w:t>
            </w:r>
          </w:p>
        </w:tc>
        <w:tc>
          <w:tcPr>
            <w:tcW w:w="1457" w:type="dxa"/>
            <w:tcBorders>
              <w:top w:val="nil"/>
              <w:left w:val="nil"/>
              <w:bottom w:val="single" w:sz="4" w:space="0" w:color="auto"/>
              <w:right w:val="single" w:sz="4" w:space="0" w:color="auto"/>
            </w:tcBorders>
            <w:shd w:val="clear" w:color="000000" w:fill="D7EAD3"/>
            <w:vAlign w:val="center"/>
            <w:hideMark/>
          </w:tcPr>
          <w:p w14:paraId="58CAD21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30,75</w:t>
            </w:r>
          </w:p>
        </w:tc>
        <w:tc>
          <w:tcPr>
            <w:tcW w:w="3088" w:type="dxa"/>
            <w:tcBorders>
              <w:top w:val="nil"/>
              <w:left w:val="nil"/>
              <w:bottom w:val="single" w:sz="4" w:space="0" w:color="auto"/>
              <w:right w:val="single" w:sz="4" w:space="0" w:color="auto"/>
            </w:tcBorders>
            <w:shd w:val="clear" w:color="000000" w:fill="FFFFCC"/>
            <w:vAlign w:val="center"/>
            <w:hideMark/>
          </w:tcPr>
          <w:p w14:paraId="77EB162B"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65E40609"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4FFE18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3.10.3.2</w:t>
            </w:r>
          </w:p>
        </w:tc>
        <w:tc>
          <w:tcPr>
            <w:tcW w:w="5842" w:type="dxa"/>
            <w:tcBorders>
              <w:top w:val="nil"/>
              <w:left w:val="nil"/>
              <w:bottom w:val="single" w:sz="4" w:space="0" w:color="auto"/>
              <w:right w:val="single" w:sz="4" w:space="0" w:color="auto"/>
            </w:tcBorders>
            <w:shd w:val="clear" w:color="000000" w:fill="E3FAFD"/>
            <w:vAlign w:val="center"/>
            <w:hideMark/>
          </w:tcPr>
          <w:p w14:paraId="177C14A5"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охрана труда</w:t>
            </w:r>
          </w:p>
        </w:tc>
        <w:tc>
          <w:tcPr>
            <w:tcW w:w="1136" w:type="dxa"/>
            <w:tcBorders>
              <w:top w:val="nil"/>
              <w:left w:val="nil"/>
              <w:bottom w:val="single" w:sz="4" w:space="0" w:color="auto"/>
              <w:right w:val="single" w:sz="4" w:space="0" w:color="auto"/>
            </w:tcBorders>
            <w:shd w:val="clear" w:color="auto" w:fill="auto"/>
            <w:vAlign w:val="center"/>
            <w:hideMark/>
          </w:tcPr>
          <w:p w14:paraId="0E30C9B3"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00B67DA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72,98</w:t>
            </w:r>
          </w:p>
        </w:tc>
        <w:tc>
          <w:tcPr>
            <w:tcW w:w="1476" w:type="dxa"/>
            <w:tcBorders>
              <w:top w:val="nil"/>
              <w:left w:val="nil"/>
              <w:bottom w:val="single" w:sz="4" w:space="0" w:color="auto"/>
              <w:right w:val="single" w:sz="4" w:space="0" w:color="auto"/>
            </w:tcBorders>
            <w:shd w:val="clear" w:color="000000" w:fill="D7EAD3"/>
            <w:vAlign w:val="center"/>
            <w:hideMark/>
          </w:tcPr>
          <w:p w14:paraId="73FEDD7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36,49</w:t>
            </w:r>
          </w:p>
        </w:tc>
        <w:tc>
          <w:tcPr>
            <w:tcW w:w="1456" w:type="dxa"/>
            <w:tcBorders>
              <w:top w:val="nil"/>
              <w:left w:val="nil"/>
              <w:bottom w:val="single" w:sz="4" w:space="0" w:color="auto"/>
              <w:right w:val="single" w:sz="4" w:space="0" w:color="auto"/>
            </w:tcBorders>
            <w:shd w:val="clear" w:color="000000" w:fill="D7EAD3"/>
            <w:vAlign w:val="center"/>
            <w:hideMark/>
          </w:tcPr>
          <w:p w14:paraId="1382CC6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36,49</w:t>
            </w:r>
          </w:p>
        </w:tc>
        <w:tc>
          <w:tcPr>
            <w:tcW w:w="1518" w:type="dxa"/>
            <w:tcBorders>
              <w:top w:val="nil"/>
              <w:left w:val="nil"/>
              <w:bottom w:val="single" w:sz="4" w:space="0" w:color="auto"/>
              <w:right w:val="single" w:sz="4" w:space="0" w:color="auto"/>
            </w:tcBorders>
            <w:shd w:val="clear" w:color="000000" w:fill="FFFFCC"/>
            <w:vAlign w:val="center"/>
            <w:hideMark/>
          </w:tcPr>
          <w:p w14:paraId="1BE7D32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73,42</w:t>
            </w:r>
          </w:p>
        </w:tc>
        <w:tc>
          <w:tcPr>
            <w:tcW w:w="1456" w:type="dxa"/>
            <w:tcBorders>
              <w:top w:val="nil"/>
              <w:left w:val="nil"/>
              <w:bottom w:val="single" w:sz="4" w:space="0" w:color="auto"/>
              <w:right w:val="single" w:sz="4" w:space="0" w:color="auto"/>
            </w:tcBorders>
            <w:shd w:val="clear" w:color="000000" w:fill="D7EAD3"/>
            <w:vAlign w:val="center"/>
            <w:hideMark/>
          </w:tcPr>
          <w:p w14:paraId="279C22D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36,71</w:t>
            </w:r>
          </w:p>
        </w:tc>
        <w:tc>
          <w:tcPr>
            <w:tcW w:w="1457" w:type="dxa"/>
            <w:tcBorders>
              <w:top w:val="nil"/>
              <w:left w:val="nil"/>
              <w:bottom w:val="single" w:sz="4" w:space="0" w:color="auto"/>
              <w:right w:val="single" w:sz="4" w:space="0" w:color="auto"/>
            </w:tcBorders>
            <w:shd w:val="clear" w:color="000000" w:fill="D7EAD3"/>
            <w:vAlign w:val="center"/>
            <w:hideMark/>
          </w:tcPr>
          <w:p w14:paraId="2BF130E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36,71</w:t>
            </w:r>
          </w:p>
        </w:tc>
        <w:tc>
          <w:tcPr>
            <w:tcW w:w="3088" w:type="dxa"/>
            <w:tcBorders>
              <w:top w:val="nil"/>
              <w:left w:val="nil"/>
              <w:bottom w:val="single" w:sz="4" w:space="0" w:color="auto"/>
              <w:right w:val="single" w:sz="4" w:space="0" w:color="auto"/>
            </w:tcBorders>
            <w:shd w:val="clear" w:color="000000" w:fill="FFFFCC"/>
            <w:vAlign w:val="center"/>
            <w:hideMark/>
          </w:tcPr>
          <w:p w14:paraId="5EEDDA7E"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04E2F546"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7C8878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3.10.3.3</w:t>
            </w:r>
          </w:p>
        </w:tc>
        <w:tc>
          <w:tcPr>
            <w:tcW w:w="5842" w:type="dxa"/>
            <w:tcBorders>
              <w:top w:val="nil"/>
              <w:left w:val="nil"/>
              <w:bottom w:val="single" w:sz="4" w:space="0" w:color="auto"/>
              <w:right w:val="single" w:sz="4" w:space="0" w:color="auto"/>
            </w:tcBorders>
            <w:shd w:val="clear" w:color="000000" w:fill="E3FAFD"/>
            <w:vAlign w:val="center"/>
            <w:hideMark/>
          </w:tcPr>
          <w:p w14:paraId="6304DE7F"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услуги вневедомственной охраны</w:t>
            </w:r>
          </w:p>
        </w:tc>
        <w:tc>
          <w:tcPr>
            <w:tcW w:w="1136" w:type="dxa"/>
            <w:tcBorders>
              <w:top w:val="nil"/>
              <w:left w:val="nil"/>
              <w:bottom w:val="single" w:sz="4" w:space="0" w:color="auto"/>
              <w:right w:val="single" w:sz="4" w:space="0" w:color="auto"/>
            </w:tcBorders>
            <w:shd w:val="clear" w:color="auto" w:fill="auto"/>
            <w:vAlign w:val="center"/>
            <w:hideMark/>
          </w:tcPr>
          <w:p w14:paraId="4CD8A9D8"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2EF8990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213D8B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E6ECF2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1C0D2A9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4027912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48F8B57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0856CC29"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B9611F6"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1E830A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3.10.3.4</w:t>
            </w:r>
          </w:p>
        </w:tc>
        <w:tc>
          <w:tcPr>
            <w:tcW w:w="5842" w:type="dxa"/>
            <w:tcBorders>
              <w:top w:val="nil"/>
              <w:left w:val="nil"/>
              <w:bottom w:val="single" w:sz="4" w:space="0" w:color="auto"/>
              <w:right w:val="single" w:sz="4" w:space="0" w:color="auto"/>
            </w:tcBorders>
            <w:shd w:val="clear" w:color="000000" w:fill="E3FAFD"/>
            <w:vAlign w:val="center"/>
            <w:hideMark/>
          </w:tcPr>
          <w:p w14:paraId="139E8528"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лицензия</w:t>
            </w:r>
          </w:p>
        </w:tc>
        <w:tc>
          <w:tcPr>
            <w:tcW w:w="1136" w:type="dxa"/>
            <w:tcBorders>
              <w:top w:val="nil"/>
              <w:left w:val="nil"/>
              <w:bottom w:val="single" w:sz="4" w:space="0" w:color="auto"/>
              <w:right w:val="single" w:sz="4" w:space="0" w:color="auto"/>
            </w:tcBorders>
            <w:shd w:val="clear" w:color="auto" w:fill="auto"/>
            <w:vAlign w:val="center"/>
            <w:hideMark/>
          </w:tcPr>
          <w:p w14:paraId="4366FBE4"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60DA21A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85,87</w:t>
            </w:r>
          </w:p>
        </w:tc>
        <w:tc>
          <w:tcPr>
            <w:tcW w:w="1476" w:type="dxa"/>
            <w:tcBorders>
              <w:top w:val="nil"/>
              <w:left w:val="nil"/>
              <w:bottom w:val="single" w:sz="4" w:space="0" w:color="auto"/>
              <w:right w:val="single" w:sz="4" w:space="0" w:color="auto"/>
            </w:tcBorders>
            <w:shd w:val="clear" w:color="000000" w:fill="D7EAD3"/>
            <w:vAlign w:val="center"/>
            <w:hideMark/>
          </w:tcPr>
          <w:p w14:paraId="2B4B17D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42,94</w:t>
            </w:r>
          </w:p>
        </w:tc>
        <w:tc>
          <w:tcPr>
            <w:tcW w:w="1456" w:type="dxa"/>
            <w:tcBorders>
              <w:top w:val="nil"/>
              <w:left w:val="nil"/>
              <w:bottom w:val="single" w:sz="4" w:space="0" w:color="auto"/>
              <w:right w:val="single" w:sz="4" w:space="0" w:color="auto"/>
            </w:tcBorders>
            <w:shd w:val="clear" w:color="000000" w:fill="D7EAD3"/>
            <w:vAlign w:val="center"/>
            <w:hideMark/>
          </w:tcPr>
          <w:p w14:paraId="7ADE176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42,94</w:t>
            </w:r>
          </w:p>
        </w:tc>
        <w:tc>
          <w:tcPr>
            <w:tcW w:w="1518" w:type="dxa"/>
            <w:tcBorders>
              <w:top w:val="nil"/>
              <w:left w:val="nil"/>
              <w:bottom w:val="single" w:sz="4" w:space="0" w:color="auto"/>
              <w:right w:val="single" w:sz="4" w:space="0" w:color="auto"/>
            </w:tcBorders>
            <w:shd w:val="clear" w:color="000000" w:fill="FFFFCC"/>
            <w:vAlign w:val="center"/>
            <w:hideMark/>
          </w:tcPr>
          <w:p w14:paraId="3533A54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195861B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6EAAA4C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237FDEE1"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7E579D8"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73BFB5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3.10.3.5</w:t>
            </w:r>
          </w:p>
        </w:tc>
        <w:tc>
          <w:tcPr>
            <w:tcW w:w="5842" w:type="dxa"/>
            <w:tcBorders>
              <w:top w:val="nil"/>
              <w:left w:val="nil"/>
              <w:bottom w:val="single" w:sz="4" w:space="0" w:color="auto"/>
              <w:right w:val="single" w:sz="4" w:space="0" w:color="auto"/>
            </w:tcBorders>
            <w:shd w:val="clear" w:color="000000" w:fill="E3FAFD"/>
            <w:vAlign w:val="center"/>
            <w:hideMark/>
          </w:tcPr>
          <w:p w14:paraId="6326CEF6"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дератизация</w:t>
            </w:r>
          </w:p>
        </w:tc>
        <w:tc>
          <w:tcPr>
            <w:tcW w:w="1136" w:type="dxa"/>
            <w:tcBorders>
              <w:top w:val="nil"/>
              <w:left w:val="nil"/>
              <w:bottom w:val="single" w:sz="4" w:space="0" w:color="auto"/>
              <w:right w:val="single" w:sz="4" w:space="0" w:color="auto"/>
            </w:tcBorders>
            <w:shd w:val="clear" w:color="auto" w:fill="auto"/>
            <w:vAlign w:val="center"/>
            <w:hideMark/>
          </w:tcPr>
          <w:p w14:paraId="62DEABB3"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136DE74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3,28</w:t>
            </w:r>
          </w:p>
        </w:tc>
        <w:tc>
          <w:tcPr>
            <w:tcW w:w="1476" w:type="dxa"/>
            <w:tcBorders>
              <w:top w:val="nil"/>
              <w:left w:val="nil"/>
              <w:bottom w:val="single" w:sz="4" w:space="0" w:color="auto"/>
              <w:right w:val="single" w:sz="4" w:space="0" w:color="auto"/>
            </w:tcBorders>
            <w:shd w:val="clear" w:color="000000" w:fill="D7EAD3"/>
            <w:vAlign w:val="center"/>
            <w:hideMark/>
          </w:tcPr>
          <w:p w14:paraId="7A4EE5F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1,64</w:t>
            </w:r>
          </w:p>
        </w:tc>
        <w:tc>
          <w:tcPr>
            <w:tcW w:w="1456" w:type="dxa"/>
            <w:tcBorders>
              <w:top w:val="nil"/>
              <w:left w:val="nil"/>
              <w:bottom w:val="single" w:sz="4" w:space="0" w:color="auto"/>
              <w:right w:val="single" w:sz="4" w:space="0" w:color="auto"/>
            </w:tcBorders>
            <w:shd w:val="clear" w:color="000000" w:fill="D7EAD3"/>
            <w:vAlign w:val="center"/>
            <w:hideMark/>
          </w:tcPr>
          <w:p w14:paraId="3FD9E82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1,64</w:t>
            </w:r>
          </w:p>
        </w:tc>
        <w:tc>
          <w:tcPr>
            <w:tcW w:w="1518" w:type="dxa"/>
            <w:tcBorders>
              <w:top w:val="nil"/>
              <w:left w:val="nil"/>
              <w:bottom w:val="single" w:sz="4" w:space="0" w:color="auto"/>
              <w:right w:val="single" w:sz="4" w:space="0" w:color="auto"/>
            </w:tcBorders>
            <w:shd w:val="clear" w:color="000000" w:fill="FFFFCC"/>
            <w:vAlign w:val="center"/>
            <w:hideMark/>
          </w:tcPr>
          <w:p w14:paraId="25AC513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86,38</w:t>
            </w:r>
          </w:p>
        </w:tc>
        <w:tc>
          <w:tcPr>
            <w:tcW w:w="1456" w:type="dxa"/>
            <w:tcBorders>
              <w:top w:val="nil"/>
              <w:left w:val="nil"/>
              <w:bottom w:val="single" w:sz="4" w:space="0" w:color="auto"/>
              <w:right w:val="single" w:sz="4" w:space="0" w:color="auto"/>
            </w:tcBorders>
            <w:shd w:val="clear" w:color="000000" w:fill="D7EAD3"/>
            <w:vAlign w:val="center"/>
            <w:hideMark/>
          </w:tcPr>
          <w:p w14:paraId="5EB4D9D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43,19</w:t>
            </w:r>
          </w:p>
        </w:tc>
        <w:tc>
          <w:tcPr>
            <w:tcW w:w="1457" w:type="dxa"/>
            <w:tcBorders>
              <w:top w:val="nil"/>
              <w:left w:val="nil"/>
              <w:bottom w:val="single" w:sz="4" w:space="0" w:color="auto"/>
              <w:right w:val="single" w:sz="4" w:space="0" w:color="auto"/>
            </w:tcBorders>
            <w:shd w:val="clear" w:color="000000" w:fill="D7EAD3"/>
            <w:vAlign w:val="center"/>
            <w:hideMark/>
          </w:tcPr>
          <w:p w14:paraId="5B16CB2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43,19</w:t>
            </w:r>
          </w:p>
        </w:tc>
        <w:tc>
          <w:tcPr>
            <w:tcW w:w="3088" w:type="dxa"/>
            <w:tcBorders>
              <w:top w:val="nil"/>
              <w:left w:val="nil"/>
              <w:bottom w:val="single" w:sz="4" w:space="0" w:color="auto"/>
              <w:right w:val="single" w:sz="4" w:space="0" w:color="auto"/>
            </w:tcBorders>
            <w:shd w:val="clear" w:color="000000" w:fill="FFFFCC"/>
            <w:vAlign w:val="center"/>
            <w:hideMark/>
          </w:tcPr>
          <w:p w14:paraId="147D59AA"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4F969DDB" w14:textId="77777777" w:rsidTr="008B41F6">
        <w:trPr>
          <w:trHeight w:val="51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98017F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3.10.3.6</w:t>
            </w:r>
          </w:p>
        </w:tc>
        <w:tc>
          <w:tcPr>
            <w:tcW w:w="5842" w:type="dxa"/>
            <w:tcBorders>
              <w:top w:val="nil"/>
              <w:left w:val="nil"/>
              <w:bottom w:val="single" w:sz="4" w:space="0" w:color="auto"/>
              <w:right w:val="single" w:sz="4" w:space="0" w:color="auto"/>
            </w:tcBorders>
            <w:shd w:val="clear" w:color="000000" w:fill="E3FAFD"/>
            <w:vAlign w:val="center"/>
            <w:hideMark/>
          </w:tcPr>
          <w:p w14:paraId="3223C63B"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коммунальные услуги (электроэнергия)</w:t>
            </w:r>
          </w:p>
        </w:tc>
        <w:tc>
          <w:tcPr>
            <w:tcW w:w="1136" w:type="dxa"/>
            <w:tcBorders>
              <w:top w:val="nil"/>
              <w:left w:val="nil"/>
              <w:bottom w:val="single" w:sz="4" w:space="0" w:color="auto"/>
              <w:right w:val="single" w:sz="4" w:space="0" w:color="auto"/>
            </w:tcBorders>
            <w:shd w:val="clear" w:color="auto" w:fill="auto"/>
            <w:vAlign w:val="center"/>
            <w:hideMark/>
          </w:tcPr>
          <w:p w14:paraId="21789010"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293B8C5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1 133,48</w:t>
            </w:r>
          </w:p>
        </w:tc>
        <w:tc>
          <w:tcPr>
            <w:tcW w:w="1476" w:type="dxa"/>
            <w:tcBorders>
              <w:top w:val="nil"/>
              <w:left w:val="nil"/>
              <w:bottom w:val="single" w:sz="4" w:space="0" w:color="auto"/>
              <w:right w:val="single" w:sz="4" w:space="0" w:color="auto"/>
            </w:tcBorders>
            <w:shd w:val="clear" w:color="000000" w:fill="D7EAD3"/>
            <w:vAlign w:val="center"/>
            <w:hideMark/>
          </w:tcPr>
          <w:p w14:paraId="6C84510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566,74</w:t>
            </w:r>
          </w:p>
        </w:tc>
        <w:tc>
          <w:tcPr>
            <w:tcW w:w="1456" w:type="dxa"/>
            <w:tcBorders>
              <w:top w:val="nil"/>
              <w:left w:val="nil"/>
              <w:bottom w:val="single" w:sz="4" w:space="0" w:color="auto"/>
              <w:right w:val="single" w:sz="4" w:space="0" w:color="auto"/>
            </w:tcBorders>
            <w:shd w:val="clear" w:color="000000" w:fill="D7EAD3"/>
            <w:vAlign w:val="center"/>
            <w:hideMark/>
          </w:tcPr>
          <w:p w14:paraId="2B256EC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566,74</w:t>
            </w:r>
          </w:p>
        </w:tc>
        <w:tc>
          <w:tcPr>
            <w:tcW w:w="1518" w:type="dxa"/>
            <w:tcBorders>
              <w:top w:val="nil"/>
              <w:left w:val="nil"/>
              <w:bottom w:val="single" w:sz="4" w:space="0" w:color="auto"/>
              <w:right w:val="single" w:sz="4" w:space="0" w:color="auto"/>
            </w:tcBorders>
            <w:shd w:val="clear" w:color="000000" w:fill="FFFFCC"/>
            <w:vAlign w:val="center"/>
            <w:hideMark/>
          </w:tcPr>
          <w:p w14:paraId="5618B90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3,30</w:t>
            </w:r>
          </w:p>
        </w:tc>
        <w:tc>
          <w:tcPr>
            <w:tcW w:w="1456" w:type="dxa"/>
            <w:tcBorders>
              <w:top w:val="nil"/>
              <w:left w:val="nil"/>
              <w:bottom w:val="single" w:sz="4" w:space="0" w:color="auto"/>
              <w:right w:val="single" w:sz="4" w:space="0" w:color="auto"/>
            </w:tcBorders>
            <w:shd w:val="clear" w:color="000000" w:fill="D7EAD3"/>
            <w:vAlign w:val="center"/>
            <w:hideMark/>
          </w:tcPr>
          <w:p w14:paraId="0D7EA2A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1,65</w:t>
            </w:r>
          </w:p>
        </w:tc>
        <w:tc>
          <w:tcPr>
            <w:tcW w:w="1457" w:type="dxa"/>
            <w:tcBorders>
              <w:top w:val="nil"/>
              <w:left w:val="nil"/>
              <w:bottom w:val="single" w:sz="4" w:space="0" w:color="auto"/>
              <w:right w:val="single" w:sz="4" w:space="0" w:color="auto"/>
            </w:tcBorders>
            <w:shd w:val="clear" w:color="000000" w:fill="D7EAD3"/>
            <w:vAlign w:val="center"/>
            <w:hideMark/>
          </w:tcPr>
          <w:p w14:paraId="4E33809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1,65</w:t>
            </w:r>
          </w:p>
        </w:tc>
        <w:tc>
          <w:tcPr>
            <w:tcW w:w="3088" w:type="dxa"/>
            <w:tcBorders>
              <w:top w:val="nil"/>
              <w:left w:val="nil"/>
              <w:bottom w:val="single" w:sz="4" w:space="0" w:color="auto"/>
              <w:right w:val="single" w:sz="4" w:space="0" w:color="auto"/>
            </w:tcBorders>
            <w:shd w:val="clear" w:color="000000" w:fill="FFFFCC"/>
            <w:vAlign w:val="center"/>
            <w:hideMark/>
          </w:tcPr>
          <w:p w14:paraId="28DA08F6"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0D633D61" w14:textId="77777777" w:rsidTr="008B41F6">
        <w:trPr>
          <w:trHeight w:val="36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032C84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3.10.3.7</w:t>
            </w:r>
          </w:p>
        </w:tc>
        <w:tc>
          <w:tcPr>
            <w:tcW w:w="5842" w:type="dxa"/>
            <w:tcBorders>
              <w:top w:val="nil"/>
              <w:left w:val="nil"/>
              <w:bottom w:val="single" w:sz="4" w:space="0" w:color="auto"/>
              <w:right w:val="single" w:sz="4" w:space="0" w:color="auto"/>
            </w:tcBorders>
            <w:shd w:val="clear" w:color="000000" w:fill="E3FAFD"/>
            <w:vAlign w:val="center"/>
            <w:hideMark/>
          </w:tcPr>
          <w:p w14:paraId="17393C75"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дератизация и прочие</w:t>
            </w:r>
          </w:p>
        </w:tc>
        <w:tc>
          <w:tcPr>
            <w:tcW w:w="1136" w:type="dxa"/>
            <w:tcBorders>
              <w:top w:val="nil"/>
              <w:left w:val="nil"/>
              <w:bottom w:val="single" w:sz="4" w:space="0" w:color="auto"/>
              <w:right w:val="single" w:sz="4" w:space="0" w:color="auto"/>
            </w:tcBorders>
            <w:shd w:val="clear" w:color="auto" w:fill="auto"/>
            <w:vAlign w:val="center"/>
            <w:hideMark/>
          </w:tcPr>
          <w:p w14:paraId="09D11BFD"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362B775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C8D90C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DF721A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2CD26F2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1 140,23</w:t>
            </w:r>
          </w:p>
        </w:tc>
        <w:tc>
          <w:tcPr>
            <w:tcW w:w="1456" w:type="dxa"/>
            <w:tcBorders>
              <w:top w:val="nil"/>
              <w:left w:val="nil"/>
              <w:bottom w:val="single" w:sz="4" w:space="0" w:color="auto"/>
              <w:right w:val="single" w:sz="4" w:space="0" w:color="auto"/>
            </w:tcBorders>
            <w:shd w:val="clear" w:color="000000" w:fill="D7EAD3"/>
            <w:vAlign w:val="center"/>
            <w:hideMark/>
          </w:tcPr>
          <w:p w14:paraId="1FFE746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570,11</w:t>
            </w:r>
          </w:p>
        </w:tc>
        <w:tc>
          <w:tcPr>
            <w:tcW w:w="1457" w:type="dxa"/>
            <w:tcBorders>
              <w:top w:val="nil"/>
              <w:left w:val="nil"/>
              <w:bottom w:val="single" w:sz="4" w:space="0" w:color="auto"/>
              <w:right w:val="single" w:sz="4" w:space="0" w:color="auto"/>
            </w:tcBorders>
            <w:shd w:val="clear" w:color="000000" w:fill="D7EAD3"/>
            <w:vAlign w:val="center"/>
            <w:hideMark/>
          </w:tcPr>
          <w:p w14:paraId="7FC428F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570,11</w:t>
            </w:r>
          </w:p>
        </w:tc>
        <w:tc>
          <w:tcPr>
            <w:tcW w:w="3088" w:type="dxa"/>
            <w:tcBorders>
              <w:top w:val="nil"/>
              <w:left w:val="nil"/>
              <w:bottom w:val="single" w:sz="4" w:space="0" w:color="auto"/>
              <w:right w:val="single" w:sz="4" w:space="0" w:color="auto"/>
            </w:tcBorders>
            <w:shd w:val="clear" w:color="000000" w:fill="FFFFCC"/>
            <w:vAlign w:val="center"/>
            <w:hideMark/>
          </w:tcPr>
          <w:p w14:paraId="2365A477"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555996D7" w14:textId="77777777" w:rsidTr="008B41F6">
        <w:trPr>
          <w:trHeight w:val="836"/>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336650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w:t>
            </w:r>
          </w:p>
        </w:tc>
        <w:tc>
          <w:tcPr>
            <w:tcW w:w="5842" w:type="dxa"/>
            <w:tcBorders>
              <w:top w:val="nil"/>
              <w:left w:val="nil"/>
              <w:bottom w:val="single" w:sz="4" w:space="0" w:color="auto"/>
              <w:right w:val="single" w:sz="4" w:space="0" w:color="auto"/>
            </w:tcBorders>
            <w:shd w:val="clear" w:color="auto" w:fill="auto"/>
            <w:vAlign w:val="center"/>
            <w:hideMark/>
          </w:tcPr>
          <w:p w14:paraId="48CF1051"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Ремонтные расходы</w:t>
            </w:r>
          </w:p>
        </w:tc>
        <w:tc>
          <w:tcPr>
            <w:tcW w:w="1136" w:type="dxa"/>
            <w:tcBorders>
              <w:top w:val="nil"/>
              <w:left w:val="nil"/>
              <w:bottom w:val="single" w:sz="4" w:space="0" w:color="auto"/>
              <w:right w:val="single" w:sz="4" w:space="0" w:color="auto"/>
            </w:tcBorders>
            <w:shd w:val="clear" w:color="auto" w:fill="auto"/>
            <w:vAlign w:val="center"/>
            <w:hideMark/>
          </w:tcPr>
          <w:p w14:paraId="4AB1CB8B"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21DA5E5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1 716,76</w:t>
            </w:r>
          </w:p>
        </w:tc>
        <w:tc>
          <w:tcPr>
            <w:tcW w:w="1476" w:type="dxa"/>
            <w:tcBorders>
              <w:top w:val="nil"/>
              <w:left w:val="nil"/>
              <w:bottom w:val="single" w:sz="4" w:space="0" w:color="auto"/>
              <w:right w:val="single" w:sz="4" w:space="0" w:color="auto"/>
            </w:tcBorders>
            <w:shd w:val="clear" w:color="000000" w:fill="D7EAD3"/>
            <w:vAlign w:val="center"/>
            <w:hideMark/>
          </w:tcPr>
          <w:p w14:paraId="516267C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858,38</w:t>
            </w:r>
          </w:p>
        </w:tc>
        <w:tc>
          <w:tcPr>
            <w:tcW w:w="1456" w:type="dxa"/>
            <w:tcBorders>
              <w:top w:val="nil"/>
              <w:left w:val="nil"/>
              <w:bottom w:val="single" w:sz="4" w:space="0" w:color="auto"/>
              <w:right w:val="single" w:sz="4" w:space="0" w:color="auto"/>
            </w:tcBorders>
            <w:shd w:val="clear" w:color="000000" w:fill="D7EAD3"/>
            <w:vAlign w:val="center"/>
            <w:hideMark/>
          </w:tcPr>
          <w:p w14:paraId="4734294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858,38</w:t>
            </w:r>
          </w:p>
        </w:tc>
        <w:tc>
          <w:tcPr>
            <w:tcW w:w="1518" w:type="dxa"/>
            <w:tcBorders>
              <w:top w:val="nil"/>
              <w:left w:val="nil"/>
              <w:bottom w:val="single" w:sz="4" w:space="0" w:color="auto"/>
              <w:right w:val="single" w:sz="4" w:space="0" w:color="auto"/>
            </w:tcBorders>
            <w:shd w:val="clear" w:color="000000" w:fill="D7EAD3"/>
            <w:vAlign w:val="center"/>
            <w:hideMark/>
          </w:tcPr>
          <w:p w14:paraId="371FE5B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1 726,98</w:t>
            </w:r>
          </w:p>
        </w:tc>
        <w:tc>
          <w:tcPr>
            <w:tcW w:w="1456" w:type="dxa"/>
            <w:tcBorders>
              <w:top w:val="nil"/>
              <w:left w:val="nil"/>
              <w:bottom w:val="single" w:sz="4" w:space="0" w:color="auto"/>
              <w:right w:val="single" w:sz="4" w:space="0" w:color="auto"/>
            </w:tcBorders>
            <w:shd w:val="clear" w:color="000000" w:fill="D7EAD3"/>
            <w:vAlign w:val="center"/>
            <w:hideMark/>
          </w:tcPr>
          <w:p w14:paraId="5DBCEA1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863,49</w:t>
            </w:r>
          </w:p>
        </w:tc>
        <w:tc>
          <w:tcPr>
            <w:tcW w:w="1457" w:type="dxa"/>
            <w:tcBorders>
              <w:top w:val="nil"/>
              <w:left w:val="nil"/>
              <w:bottom w:val="single" w:sz="4" w:space="0" w:color="auto"/>
              <w:right w:val="single" w:sz="4" w:space="0" w:color="auto"/>
            </w:tcBorders>
            <w:shd w:val="clear" w:color="000000" w:fill="D7EAD3"/>
            <w:vAlign w:val="center"/>
            <w:hideMark/>
          </w:tcPr>
          <w:p w14:paraId="336E105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863,49</w:t>
            </w:r>
          </w:p>
        </w:tc>
        <w:tc>
          <w:tcPr>
            <w:tcW w:w="3088" w:type="dxa"/>
            <w:tcBorders>
              <w:top w:val="nil"/>
              <w:left w:val="nil"/>
              <w:bottom w:val="single" w:sz="4" w:space="0" w:color="auto"/>
              <w:right w:val="single" w:sz="4" w:space="0" w:color="auto"/>
            </w:tcBorders>
            <w:shd w:val="clear" w:color="000000" w:fill="FFFFCC"/>
            <w:vAlign w:val="center"/>
            <w:hideMark/>
          </w:tcPr>
          <w:p w14:paraId="207576C1" w14:textId="77777777" w:rsidR="008B41F6" w:rsidRPr="008B41F6" w:rsidRDefault="008B41F6" w:rsidP="008B41F6">
            <w:pPr>
              <w:rPr>
                <w:rFonts w:ascii="Tahoma" w:hAnsi="Tahoma" w:cs="Tahoma"/>
                <w:sz w:val="13"/>
                <w:szCs w:val="13"/>
              </w:rPr>
            </w:pPr>
            <w:r w:rsidRPr="008B41F6">
              <w:rPr>
                <w:rFonts w:ascii="Tahoma" w:hAnsi="Tahoma" w:cs="Tahoma"/>
                <w:sz w:val="13"/>
                <w:szCs w:val="13"/>
              </w:rPr>
              <w:t>базовый уровень операционных расходов 2016г. с учетом коэффициента индексации на 2017г (1,037) и на 2018г. (1,03)</w:t>
            </w:r>
          </w:p>
        </w:tc>
      </w:tr>
      <w:tr w:rsidR="008B41F6" w:rsidRPr="008B41F6" w14:paraId="1E8D0B19" w14:textId="77777777" w:rsidTr="008B41F6">
        <w:trPr>
          <w:trHeight w:val="55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8FC8FF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4.2</w:t>
            </w:r>
          </w:p>
        </w:tc>
        <w:tc>
          <w:tcPr>
            <w:tcW w:w="5842" w:type="dxa"/>
            <w:tcBorders>
              <w:top w:val="nil"/>
              <w:left w:val="nil"/>
              <w:bottom w:val="single" w:sz="4" w:space="0" w:color="auto"/>
              <w:right w:val="single" w:sz="4" w:space="0" w:color="auto"/>
            </w:tcBorders>
            <w:shd w:val="clear" w:color="auto" w:fill="auto"/>
            <w:vAlign w:val="center"/>
            <w:hideMark/>
          </w:tcPr>
          <w:p w14:paraId="3C2B0896" w14:textId="77777777" w:rsidR="008B41F6" w:rsidRPr="008B41F6" w:rsidRDefault="008B41F6" w:rsidP="008B41F6">
            <w:pPr>
              <w:ind w:firstLineChars="100" w:firstLine="131"/>
              <w:rPr>
                <w:rFonts w:ascii="Tahoma" w:hAnsi="Tahoma" w:cs="Tahoma"/>
                <w:b/>
                <w:bCs/>
                <w:color w:val="000000"/>
                <w:sz w:val="13"/>
                <w:szCs w:val="13"/>
              </w:rPr>
            </w:pPr>
            <w:r w:rsidRPr="008B41F6">
              <w:rPr>
                <w:rFonts w:ascii="Tahoma" w:hAnsi="Tahoma" w:cs="Tahoma"/>
                <w:b/>
                <w:bCs/>
                <w:color w:val="000000"/>
                <w:sz w:val="13"/>
                <w:szCs w:val="13"/>
              </w:rPr>
              <w:t>Капитальный ремонт основных средств</w:t>
            </w:r>
          </w:p>
        </w:tc>
        <w:tc>
          <w:tcPr>
            <w:tcW w:w="1136" w:type="dxa"/>
            <w:tcBorders>
              <w:top w:val="nil"/>
              <w:left w:val="nil"/>
              <w:bottom w:val="single" w:sz="4" w:space="0" w:color="auto"/>
              <w:right w:val="single" w:sz="4" w:space="0" w:color="auto"/>
            </w:tcBorders>
            <w:shd w:val="clear" w:color="auto" w:fill="auto"/>
            <w:vAlign w:val="center"/>
            <w:hideMark/>
          </w:tcPr>
          <w:p w14:paraId="59F53BE1"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30071B5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1 123,49</w:t>
            </w:r>
          </w:p>
        </w:tc>
        <w:tc>
          <w:tcPr>
            <w:tcW w:w="1476" w:type="dxa"/>
            <w:tcBorders>
              <w:top w:val="nil"/>
              <w:left w:val="nil"/>
              <w:bottom w:val="single" w:sz="4" w:space="0" w:color="auto"/>
              <w:right w:val="single" w:sz="4" w:space="0" w:color="auto"/>
            </w:tcBorders>
            <w:shd w:val="clear" w:color="000000" w:fill="D7EAD3"/>
            <w:vAlign w:val="center"/>
            <w:hideMark/>
          </w:tcPr>
          <w:p w14:paraId="1BB0314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561,75</w:t>
            </w:r>
          </w:p>
        </w:tc>
        <w:tc>
          <w:tcPr>
            <w:tcW w:w="1456" w:type="dxa"/>
            <w:tcBorders>
              <w:top w:val="nil"/>
              <w:left w:val="nil"/>
              <w:bottom w:val="single" w:sz="4" w:space="0" w:color="auto"/>
              <w:right w:val="single" w:sz="4" w:space="0" w:color="auto"/>
            </w:tcBorders>
            <w:shd w:val="clear" w:color="000000" w:fill="D7EAD3"/>
            <w:vAlign w:val="center"/>
            <w:hideMark/>
          </w:tcPr>
          <w:p w14:paraId="515EF00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561,75</w:t>
            </w:r>
          </w:p>
        </w:tc>
        <w:tc>
          <w:tcPr>
            <w:tcW w:w="1518" w:type="dxa"/>
            <w:tcBorders>
              <w:top w:val="nil"/>
              <w:left w:val="nil"/>
              <w:bottom w:val="single" w:sz="4" w:space="0" w:color="auto"/>
              <w:right w:val="single" w:sz="4" w:space="0" w:color="auto"/>
            </w:tcBorders>
            <w:shd w:val="clear" w:color="000000" w:fill="FFFFCC"/>
            <w:vAlign w:val="center"/>
            <w:hideMark/>
          </w:tcPr>
          <w:p w14:paraId="422BB6E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1 130,18</w:t>
            </w:r>
          </w:p>
        </w:tc>
        <w:tc>
          <w:tcPr>
            <w:tcW w:w="1456" w:type="dxa"/>
            <w:tcBorders>
              <w:top w:val="nil"/>
              <w:left w:val="nil"/>
              <w:bottom w:val="single" w:sz="4" w:space="0" w:color="auto"/>
              <w:right w:val="single" w:sz="4" w:space="0" w:color="auto"/>
            </w:tcBorders>
            <w:shd w:val="clear" w:color="000000" w:fill="D7EAD3"/>
            <w:vAlign w:val="center"/>
            <w:hideMark/>
          </w:tcPr>
          <w:p w14:paraId="2213AA4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565,09</w:t>
            </w:r>
          </w:p>
        </w:tc>
        <w:tc>
          <w:tcPr>
            <w:tcW w:w="1457" w:type="dxa"/>
            <w:tcBorders>
              <w:top w:val="nil"/>
              <w:left w:val="nil"/>
              <w:bottom w:val="single" w:sz="4" w:space="0" w:color="auto"/>
              <w:right w:val="single" w:sz="4" w:space="0" w:color="auto"/>
            </w:tcBorders>
            <w:shd w:val="clear" w:color="000000" w:fill="D7EAD3"/>
            <w:vAlign w:val="center"/>
            <w:hideMark/>
          </w:tcPr>
          <w:p w14:paraId="67777B9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565,09</w:t>
            </w:r>
          </w:p>
        </w:tc>
        <w:tc>
          <w:tcPr>
            <w:tcW w:w="3088" w:type="dxa"/>
            <w:tcBorders>
              <w:top w:val="nil"/>
              <w:left w:val="nil"/>
              <w:bottom w:val="single" w:sz="4" w:space="0" w:color="auto"/>
              <w:right w:val="single" w:sz="4" w:space="0" w:color="auto"/>
            </w:tcBorders>
            <w:shd w:val="clear" w:color="000000" w:fill="FFFFCC"/>
            <w:vAlign w:val="center"/>
            <w:hideMark/>
          </w:tcPr>
          <w:p w14:paraId="6DCE4DD6"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705A3A46"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3EF776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4.3</w:t>
            </w:r>
          </w:p>
        </w:tc>
        <w:tc>
          <w:tcPr>
            <w:tcW w:w="5842" w:type="dxa"/>
            <w:tcBorders>
              <w:top w:val="nil"/>
              <w:left w:val="nil"/>
              <w:bottom w:val="single" w:sz="4" w:space="0" w:color="auto"/>
              <w:right w:val="single" w:sz="4" w:space="0" w:color="auto"/>
            </w:tcBorders>
            <w:shd w:val="clear" w:color="auto" w:fill="auto"/>
            <w:vAlign w:val="center"/>
            <w:hideMark/>
          </w:tcPr>
          <w:p w14:paraId="34C48289" w14:textId="77777777" w:rsidR="008B41F6" w:rsidRPr="008B41F6" w:rsidRDefault="008B41F6" w:rsidP="008B41F6">
            <w:pPr>
              <w:ind w:firstLineChars="100" w:firstLine="131"/>
              <w:rPr>
                <w:rFonts w:ascii="Tahoma" w:hAnsi="Tahoma" w:cs="Tahoma"/>
                <w:b/>
                <w:bCs/>
                <w:color w:val="000000"/>
                <w:sz w:val="13"/>
                <w:szCs w:val="13"/>
              </w:rPr>
            </w:pPr>
            <w:r w:rsidRPr="008B41F6">
              <w:rPr>
                <w:rFonts w:ascii="Tahoma" w:hAnsi="Tahoma" w:cs="Tahoma"/>
                <w:b/>
                <w:bCs/>
                <w:color w:val="000000"/>
                <w:sz w:val="13"/>
                <w:szCs w:val="13"/>
              </w:rPr>
              <w:t>Текущий ремонт основных средств</w:t>
            </w:r>
          </w:p>
        </w:tc>
        <w:tc>
          <w:tcPr>
            <w:tcW w:w="1136" w:type="dxa"/>
            <w:tcBorders>
              <w:top w:val="nil"/>
              <w:left w:val="nil"/>
              <w:bottom w:val="single" w:sz="4" w:space="0" w:color="auto"/>
              <w:right w:val="single" w:sz="4" w:space="0" w:color="auto"/>
            </w:tcBorders>
            <w:shd w:val="clear" w:color="auto" w:fill="auto"/>
            <w:vAlign w:val="center"/>
            <w:hideMark/>
          </w:tcPr>
          <w:p w14:paraId="71D08C9F"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68AF9B3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42,13</w:t>
            </w:r>
          </w:p>
        </w:tc>
        <w:tc>
          <w:tcPr>
            <w:tcW w:w="1476" w:type="dxa"/>
            <w:tcBorders>
              <w:top w:val="nil"/>
              <w:left w:val="nil"/>
              <w:bottom w:val="single" w:sz="4" w:space="0" w:color="auto"/>
              <w:right w:val="single" w:sz="4" w:space="0" w:color="auto"/>
            </w:tcBorders>
            <w:shd w:val="clear" w:color="000000" w:fill="D7EAD3"/>
            <w:vAlign w:val="center"/>
            <w:hideMark/>
          </w:tcPr>
          <w:p w14:paraId="33E22C6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21,06</w:t>
            </w:r>
          </w:p>
        </w:tc>
        <w:tc>
          <w:tcPr>
            <w:tcW w:w="1456" w:type="dxa"/>
            <w:tcBorders>
              <w:top w:val="nil"/>
              <w:left w:val="nil"/>
              <w:bottom w:val="single" w:sz="4" w:space="0" w:color="auto"/>
              <w:right w:val="single" w:sz="4" w:space="0" w:color="auto"/>
            </w:tcBorders>
            <w:shd w:val="clear" w:color="000000" w:fill="D7EAD3"/>
            <w:vAlign w:val="center"/>
            <w:hideMark/>
          </w:tcPr>
          <w:p w14:paraId="06CD3CD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21,06</w:t>
            </w:r>
          </w:p>
        </w:tc>
        <w:tc>
          <w:tcPr>
            <w:tcW w:w="1518" w:type="dxa"/>
            <w:tcBorders>
              <w:top w:val="nil"/>
              <w:left w:val="nil"/>
              <w:bottom w:val="single" w:sz="4" w:space="0" w:color="auto"/>
              <w:right w:val="single" w:sz="4" w:space="0" w:color="auto"/>
            </w:tcBorders>
            <w:shd w:val="clear" w:color="000000" w:fill="D7EAD3"/>
            <w:vAlign w:val="center"/>
            <w:hideMark/>
          </w:tcPr>
          <w:p w14:paraId="0AA3AF0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42,38</w:t>
            </w:r>
          </w:p>
        </w:tc>
        <w:tc>
          <w:tcPr>
            <w:tcW w:w="1456" w:type="dxa"/>
            <w:tcBorders>
              <w:top w:val="nil"/>
              <w:left w:val="nil"/>
              <w:bottom w:val="single" w:sz="4" w:space="0" w:color="auto"/>
              <w:right w:val="single" w:sz="4" w:space="0" w:color="auto"/>
            </w:tcBorders>
            <w:shd w:val="clear" w:color="000000" w:fill="D7EAD3"/>
            <w:vAlign w:val="center"/>
            <w:hideMark/>
          </w:tcPr>
          <w:p w14:paraId="447EEF8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21,19</w:t>
            </w:r>
          </w:p>
        </w:tc>
        <w:tc>
          <w:tcPr>
            <w:tcW w:w="1457" w:type="dxa"/>
            <w:tcBorders>
              <w:top w:val="nil"/>
              <w:left w:val="nil"/>
              <w:bottom w:val="single" w:sz="4" w:space="0" w:color="auto"/>
              <w:right w:val="single" w:sz="4" w:space="0" w:color="auto"/>
            </w:tcBorders>
            <w:shd w:val="clear" w:color="000000" w:fill="D7EAD3"/>
            <w:vAlign w:val="center"/>
            <w:hideMark/>
          </w:tcPr>
          <w:p w14:paraId="54B88A5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21,19</w:t>
            </w:r>
          </w:p>
        </w:tc>
        <w:tc>
          <w:tcPr>
            <w:tcW w:w="3088" w:type="dxa"/>
            <w:tcBorders>
              <w:top w:val="nil"/>
              <w:left w:val="nil"/>
              <w:bottom w:val="single" w:sz="4" w:space="0" w:color="auto"/>
              <w:right w:val="single" w:sz="4" w:space="0" w:color="auto"/>
            </w:tcBorders>
            <w:shd w:val="clear" w:color="000000" w:fill="FFFFCC"/>
            <w:vAlign w:val="center"/>
            <w:hideMark/>
          </w:tcPr>
          <w:p w14:paraId="469F8265"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04136F07"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07A8A9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4.3.1</w:t>
            </w:r>
          </w:p>
        </w:tc>
        <w:tc>
          <w:tcPr>
            <w:tcW w:w="5842" w:type="dxa"/>
            <w:tcBorders>
              <w:top w:val="nil"/>
              <w:left w:val="nil"/>
              <w:bottom w:val="single" w:sz="4" w:space="0" w:color="auto"/>
              <w:right w:val="single" w:sz="4" w:space="0" w:color="auto"/>
            </w:tcBorders>
            <w:shd w:val="clear" w:color="auto" w:fill="auto"/>
            <w:vAlign w:val="center"/>
            <w:hideMark/>
          </w:tcPr>
          <w:p w14:paraId="08247431"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Материалы на ремонт</w:t>
            </w:r>
          </w:p>
        </w:tc>
        <w:tc>
          <w:tcPr>
            <w:tcW w:w="1136" w:type="dxa"/>
            <w:tcBorders>
              <w:top w:val="nil"/>
              <w:left w:val="nil"/>
              <w:bottom w:val="single" w:sz="4" w:space="0" w:color="auto"/>
              <w:right w:val="single" w:sz="4" w:space="0" w:color="auto"/>
            </w:tcBorders>
            <w:shd w:val="clear" w:color="auto" w:fill="auto"/>
            <w:vAlign w:val="center"/>
            <w:hideMark/>
          </w:tcPr>
          <w:p w14:paraId="798A3664"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46559C2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42,13</w:t>
            </w:r>
          </w:p>
        </w:tc>
        <w:tc>
          <w:tcPr>
            <w:tcW w:w="1476" w:type="dxa"/>
            <w:tcBorders>
              <w:top w:val="nil"/>
              <w:left w:val="nil"/>
              <w:bottom w:val="single" w:sz="4" w:space="0" w:color="auto"/>
              <w:right w:val="single" w:sz="4" w:space="0" w:color="auto"/>
            </w:tcBorders>
            <w:shd w:val="clear" w:color="000000" w:fill="D7EAD3"/>
            <w:vAlign w:val="center"/>
            <w:hideMark/>
          </w:tcPr>
          <w:p w14:paraId="5D55624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21,06</w:t>
            </w:r>
          </w:p>
        </w:tc>
        <w:tc>
          <w:tcPr>
            <w:tcW w:w="1456" w:type="dxa"/>
            <w:tcBorders>
              <w:top w:val="nil"/>
              <w:left w:val="nil"/>
              <w:bottom w:val="single" w:sz="4" w:space="0" w:color="auto"/>
              <w:right w:val="single" w:sz="4" w:space="0" w:color="auto"/>
            </w:tcBorders>
            <w:shd w:val="clear" w:color="000000" w:fill="D7EAD3"/>
            <w:vAlign w:val="center"/>
            <w:hideMark/>
          </w:tcPr>
          <w:p w14:paraId="2FA9431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21,06</w:t>
            </w:r>
          </w:p>
        </w:tc>
        <w:tc>
          <w:tcPr>
            <w:tcW w:w="1518" w:type="dxa"/>
            <w:tcBorders>
              <w:top w:val="nil"/>
              <w:left w:val="nil"/>
              <w:bottom w:val="single" w:sz="4" w:space="0" w:color="auto"/>
              <w:right w:val="single" w:sz="4" w:space="0" w:color="auto"/>
            </w:tcBorders>
            <w:shd w:val="clear" w:color="000000" w:fill="FFFFCC"/>
            <w:vAlign w:val="center"/>
            <w:hideMark/>
          </w:tcPr>
          <w:p w14:paraId="0B80CE9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42,38</w:t>
            </w:r>
          </w:p>
        </w:tc>
        <w:tc>
          <w:tcPr>
            <w:tcW w:w="1456" w:type="dxa"/>
            <w:tcBorders>
              <w:top w:val="nil"/>
              <w:left w:val="nil"/>
              <w:bottom w:val="single" w:sz="4" w:space="0" w:color="auto"/>
              <w:right w:val="single" w:sz="4" w:space="0" w:color="auto"/>
            </w:tcBorders>
            <w:shd w:val="clear" w:color="000000" w:fill="D7EAD3"/>
            <w:vAlign w:val="center"/>
            <w:hideMark/>
          </w:tcPr>
          <w:p w14:paraId="6783020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21,19</w:t>
            </w:r>
          </w:p>
        </w:tc>
        <w:tc>
          <w:tcPr>
            <w:tcW w:w="1457" w:type="dxa"/>
            <w:tcBorders>
              <w:top w:val="nil"/>
              <w:left w:val="nil"/>
              <w:bottom w:val="single" w:sz="4" w:space="0" w:color="auto"/>
              <w:right w:val="single" w:sz="4" w:space="0" w:color="auto"/>
            </w:tcBorders>
            <w:shd w:val="clear" w:color="000000" w:fill="D7EAD3"/>
            <w:vAlign w:val="center"/>
            <w:hideMark/>
          </w:tcPr>
          <w:p w14:paraId="27F27C3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21,19</w:t>
            </w:r>
          </w:p>
        </w:tc>
        <w:tc>
          <w:tcPr>
            <w:tcW w:w="3088" w:type="dxa"/>
            <w:tcBorders>
              <w:top w:val="nil"/>
              <w:left w:val="nil"/>
              <w:bottom w:val="single" w:sz="4" w:space="0" w:color="auto"/>
              <w:right w:val="single" w:sz="4" w:space="0" w:color="auto"/>
            </w:tcBorders>
            <w:shd w:val="clear" w:color="000000" w:fill="FFFFCC"/>
            <w:vAlign w:val="center"/>
            <w:hideMark/>
          </w:tcPr>
          <w:p w14:paraId="1C9465D5"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614A3BC4"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897206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4.3.2</w:t>
            </w:r>
          </w:p>
        </w:tc>
        <w:tc>
          <w:tcPr>
            <w:tcW w:w="5842" w:type="dxa"/>
            <w:tcBorders>
              <w:top w:val="nil"/>
              <w:left w:val="nil"/>
              <w:bottom w:val="single" w:sz="4" w:space="0" w:color="auto"/>
              <w:right w:val="single" w:sz="4" w:space="0" w:color="auto"/>
            </w:tcBorders>
            <w:shd w:val="clear" w:color="auto" w:fill="auto"/>
            <w:vAlign w:val="center"/>
            <w:hideMark/>
          </w:tcPr>
          <w:p w14:paraId="58C40156"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Прочие расходы</w:t>
            </w:r>
          </w:p>
        </w:tc>
        <w:tc>
          <w:tcPr>
            <w:tcW w:w="1136" w:type="dxa"/>
            <w:tcBorders>
              <w:top w:val="nil"/>
              <w:left w:val="nil"/>
              <w:bottom w:val="single" w:sz="4" w:space="0" w:color="auto"/>
              <w:right w:val="single" w:sz="4" w:space="0" w:color="auto"/>
            </w:tcBorders>
            <w:shd w:val="clear" w:color="auto" w:fill="auto"/>
            <w:vAlign w:val="center"/>
            <w:hideMark/>
          </w:tcPr>
          <w:p w14:paraId="7274374D"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6F7A76D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482ED9B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4863552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25C706A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5F55DDD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7C2CB0B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59851382"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B2D0566"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7E3AA5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lastRenderedPageBreak/>
              <w:t>4.4</w:t>
            </w:r>
          </w:p>
        </w:tc>
        <w:tc>
          <w:tcPr>
            <w:tcW w:w="5842" w:type="dxa"/>
            <w:tcBorders>
              <w:top w:val="nil"/>
              <w:left w:val="nil"/>
              <w:bottom w:val="single" w:sz="4" w:space="0" w:color="auto"/>
              <w:right w:val="single" w:sz="4" w:space="0" w:color="auto"/>
            </w:tcBorders>
            <w:shd w:val="clear" w:color="auto" w:fill="auto"/>
            <w:vAlign w:val="center"/>
            <w:hideMark/>
          </w:tcPr>
          <w:p w14:paraId="740B9BA8" w14:textId="77777777" w:rsidR="008B41F6" w:rsidRPr="008B41F6" w:rsidRDefault="008B41F6" w:rsidP="008B41F6">
            <w:pPr>
              <w:ind w:firstLineChars="100" w:firstLine="131"/>
              <w:rPr>
                <w:rFonts w:ascii="Tahoma" w:hAnsi="Tahoma" w:cs="Tahoma"/>
                <w:b/>
                <w:bCs/>
                <w:color w:val="000000"/>
                <w:sz w:val="13"/>
                <w:szCs w:val="13"/>
              </w:rPr>
            </w:pPr>
            <w:r w:rsidRPr="008B41F6">
              <w:rPr>
                <w:rFonts w:ascii="Tahoma" w:hAnsi="Tahoma" w:cs="Tahoma"/>
                <w:b/>
                <w:bCs/>
                <w:color w:val="000000"/>
                <w:sz w:val="13"/>
                <w:szCs w:val="13"/>
              </w:rPr>
              <w:t>Заработная плата ремонтного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7C5F6F31"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7439B20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423,31</w:t>
            </w:r>
          </w:p>
        </w:tc>
        <w:tc>
          <w:tcPr>
            <w:tcW w:w="1476" w:type="dxa"/>
            <w:tcBorders>
              <w:top w:val="nil"/>
              <w:left w:val="nil"/>
              <w:bottom w:val="single" w:sz="4" w:space="0" w:color="auto"/>
              <w:right w:val="single" w:sz="4" w:space="0" w:color="auto"/>
            </w:tcBorders>
            <w:shd w:val="clear" w:color="000000" w:fill="D7EAD3"/>
            <w:vAlign w:val="center"/>
            <w:hideMark/>
          </w:tcPr>
          <w:p w14:paraId="64704AF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211,65</w:t>
            </w:r>
          </w:p>
        </w:tc>
        <w:tc>
          <w:tcPr>
            <w:tcW w:w="1456" w:type="dxa"/>
            <w:tcBorders>
              <w:top w:val="nil"/>
              <w:left w:val="nil"/>
              <w:bottom w:val="single" w:sz="4" w:space="0" w:color="auto"/>
              <w:right w:val="single" w:sz="4" w:space="0" w:color="auto"/>
            </w:tcBorders>
            <w:shd w:val="clear" w:color="000000" w:fill="D7EAD3"/>
            <w:vAlign w:val="center"/>
            <w:hideMark/>
          </w:tcPr>
          <w:p w14:paraId="42F84F5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211,65</w:t>
            </w:r>
          </w:p>
        </w:tc>
        <w:tc>
          <w:tcPr>
            <w:tcW w:w="1518" w:type="dxa"/>
            <w:tcBorders>
              <w:top w:val="nil"/>
              <w:left w:val="nil"/>
              <w:bottom w:val="single" w:sz="4" w:space="0" w:color="auto"/>
              <w:right w:val="single" w:sz="4" w:space="0" w:color="auto"/>
            </w:tcBorders>
            <w:shd w:val="clear" w:color="000000" w:fill="FFFFCC"/>
            <w:vAlign w:val="center"/>
            <w:hideMark/>
          </w:tcPr>
          <w:p w14:paraId="4B08177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425,82</w:t>
            </w:r>
          </w:p>
        </w:tc>
        <w:tc>
          <w:tcPr>
            <w:tcW w:w="1456" w:type="dxa"/>
            <w:tcBorders>
              <w:top w:val="nil"/>
              <w:left w:val="nil"/>
              <w:bottom w:val="single" w:sz="4" w:space="0" w:color="auto"/>
              <w:right w:val="single" w:sz="4" w:space="0" w:color="auto"/>
            </w:tcBorders>
            <w:shd w:val="clear" w:color="000000" w:fill="D7EAD3"/>
            <w:vAlign w:val="center"/>
            <w:hideMark/>
          </w:tcPr>
          <w:p w14:paraId="1078204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212,91</w:t>
            </w:r>
          </w:p>
        </w:tc>
        <w:tc>
          <w:tcPr>
            <w:tcW w:w="1457" w:type="dxa"/>
            <w:tcBorders>
              <w:top w:val="nil"/>
              <w:left w:val="nil"/>
              <w:bottom w:val="single" w:sz="4" w:space="0" w:color="auto"/>
              <w:right w:val="single" w:sz="4" w:space="0" w:color="auto"/>
            </w:tcBorders>
            <w:shd w:val="clear" w:color="000000" w:fill="D7EAD3"/>
            <w:vAlign w:val="center"/>
            <w:hideMark/>
          </w:tcPr>
          <w:p w14:paraId="6B7BB9B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212,91</w:t>
            </w:r>
          </w:p>
        </w:tc>
        <w:tc>
          <w:tcPr>
            <w:tcW w:w="3088" w:type="dxa"/>
            <w:tcBorders>
              <w:top w:val="nil"/>
              <w:left w:val="nil"/>
              <w:bottom w:val="single" w:sz="4" w:space="0" w:color="auto"/>
              <w:right w:val="single" w:sz="4" w:space="0" w:color="auto"/>
            </w:tcBorders>
            <w:shd w:val="clear" w:color="000000" w:fill="FFFFCC"/>
            <w:vAlign w:val="center"/>
            <w:hideMark/>
          </w:tcPr>
          <w:p w14:paraId="04903424"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1280F5ED"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934D5F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4.4.1</w:t>
            </w:r>
          </w:p>
        </w:tc>
        <w:tc>
          <w:tcPr>
            <w:tcW w:w="5842" w:type="dxa"/>
            <w:tcBorders>
              <w:top w:val="nil"/>
              <w:left w:val="nil"/>
              <w:bottom w:val="single" w:sz="4" w:space="0" w:color="auto"/>
              <w:right w:val="single" w:sz="4" w:space="0" w:color="auto"/>
            </w:tcBorders>
            <w:shd w:val="clear" w:color="auto" w:fill="auto"/>
            <w:vAlign w:val="center"/>
            <w:hideMark/>
          </w:tcPr>
          <w:p w14:paraId="7B027D76"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Среднемесячная заработная плата</w:t>
            </w:r>
          </w:p>
        </w:tc>
        <w:tc>
          <w:tcPr>
            <w:tcW w:w="1136" w:type="dxa"/>
            <w:tcBorders>
              <w:top w:val="nil"/>
              <w:left w:val="nil"/>
              <w:bottom w:val="single" w:sz="4" w:space="0" w:color="auto"/>
              <w:right w:val="single" w:sz="4" w:space="0" w:color="auto"/>
            </w:tcBorders>
            <w:shd w:val="clear" w:color="auto" w:fill="auto"/>
            <w:vAlign w:val="center"/>
            <w:hideMark/>
          </w:tcPr>
          <w:p w14:paraId="29941260"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3091C61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15 337,17</w:t>
            </w:r>
          </w:p>
        </w:tc>
        <w:tc>
          <w:tcPr>
            <w:tcW w:w="1476" w:type="dxa"/>
            <w:tcBorders>
              <w:top w:val="nil"/>
              <w:left w:val="nil"/>
              <w:bottom w:val="single" w:sz="4" w:space="0" w:color="auto"/>
              <w:right w:val="single" w:sz="4" w:space="0" w:color="auto"/>
            </w:tcBorders>
            <w:shd w:val="clear" w:color="000000" w:fill="D7EAD3"/>
            <w:vAlign w:val="center"/>
            <w:hideMark/>
          </w:tcPr>
          <w:p w14:paraId="636A2D2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15 337,17</w:t>
            </w:r>
          </w:p>
        </w:tc>
        <w:tc>
          <w:tcPr>
            <w:tcW w:w="1456" w:type="dxa"/>
            <w:tcBorders>
              <w:top w:val="nil"/>
              <w:left w:val="nil"/>
              <w:bottom w:val="single" w:sz="4" w:space="0" w:color="auto"/>
              <w:right w:val="single" w:sz="4" w:space="0" w:color="auto"/>
            </w:tcBorders>
            <w:shd w:val="clear" w:color="000000" w:fill="D7EAD3"/>
            <w:vAlign w:val="center"/>
            <w:hideMark/>
          </w:tcPr>
          <w:p w14:paraId="7B545E6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15 337,17</w:t>
            </w:r>
          </w:p>
        </w:tc>
        <w:tc>
          <w:tcPr>
            <w:tcW w:w="1518" w:type="dxa"/>
            <w:tcBorders>
              <w:top w:val="nil"/>
              <w:left w:val="nil"/>
              <w:bottom w:val="single" w:sz="4" w:space="0" w:color="auto"/>
              <w:right w:val="single" w:sz="4" w:space="0" w:color="auto"/>
            </w:tcBorders>
            <w:shd w:val="clear" w:color="000000" w:fill="D7EAD3"/>
            <w:vAlign w:val="center"/>
            <w:hideMark/>
          </w:tcPr>
          <w:p w14:paraId="6EB7938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15 428,41</w:t>
            </w:r>
          </w:p>
        </w:tc>
        <w:tc>
          <w:tcPr>
            <w:tcW w:w="1456" w:type="dxa"/>
            <w:tcBorders>
              <w:top w:val="nil"/>
              <w:left w:val="nil"/>
              <w:bottom w:val="single" w:sz="4" w:space="0" w:color="auto"/>
              <w:right w:val="single" w:sz="4" w:space="0" w:color="auto"/>
            </w:tcBorders>
            <w:shd w:val="clear" w:color="000000" w:fill="D7EAD3"/>
            <w:vAlign w:val="center"/>
            <w:hideMark/>
          </w:tcPr>
          <w:p w14:paraId="13A4702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15 428,41</w:t>
            </w:r>
          </w:p>
        </w:tc>
        <w:tc>
          <w:tcPr>
            <w:tcW w:w="1457" w:type="dxa"/>
            <w:tcBorders>
              <w:top w:val="nil"/>
              <w:left w:val="nil"/>
              <w:bottom w:val="single" w:sz="4" w:space="0" w:color="auto"/>
              <w:right w:val="single" w:sz="4" w:space="0" w:color="auto"/>
            </w:tcBorders>
            <w:shd w:val="clear" w:color="000000" w:fill="D7EAD3"/>
            <w:vAlign w:val="center"/>
            <w:hideMark/>
          </w:tcPr>
          <w:p w14:paraId="266F393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15 428,41</w:t>
            </w:r>
          </w:p>
        </w:tc>
        <w:tc>
          <w:tcPr>
            <w:tcW w:w="3088" w:type="dxa"/>
            <w:tcBorders>
              <w:top w:val="nil"/>
              <w:left w:val="nil"/>
              <w:bottom w:val="single" w:sz="4" w:space="0" w:color="auto"/>
              <w:right w:val="single" w:sz="4" w:space="0" w:color="auto"/>
            </w:tcBorders>
            <w:shd w:val="clear" w:color="000000" w:fill="FFFFCC"/>
            <w:vAlign w:val="center"/>
            <w:hideMark/>
          </w:tcPr>
          <w:p w14:paraId="13F3FEC1"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8D84C16"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867475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4.4.2</w:t>
            </w:r>
          </w:p>
        </w:tc>
        <w:tc>
          <w:tcPr>
            <w:tcW w:w="5842" w:type="dxa"/>
            <w:tcBorders>
              <w:top w:val="nil"/>
              <w:left w:val="nil"/>
              <w:bottom w:val="single" w:sz="4" w:space="0" w:color="auto"/>
              <w:right w:val="single" w:sz="4" w:space="0" w:color="auto"/>
            </w:tcBorders>
            <w:shd w:val="clear" w:color="auto" w:fill="auto"/>
            <w:vAlign w:val="center"/>
            <w:hideMark/>
          </w:tcPr>
          <w:p w14:paraId="2D287799"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Численность ремонтного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0480FBD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чел</w:t>
            </w:r>
          </w:p>
        </w:tc>
        <w:tc>
          <w:tcPr>
            <w:tcW w:w="1916" w:type="dxa"/>
            <w:tcBorders>
              <w:top w:val="nil"/>
              <w:left w:val="nil"/>
              <w:bottom w:val="single" w:sz="4" w:space="0" w:color="auto"/>
              <w:right w:val="single" w:sz="4" w:space="0" w:color="auto"/>
            </w:tcBorders>
            <w:shd w:val="clear" w:color="000000" w:fill="FFFFCC"/>
            <w:vAlign w:val="center"/>
            <w:hideMark/>
          </w:tcPr>
          <w:p w14:paraId="6349C64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2,30</w:t>
            </w:r>
          </w:p>
        </w:tc>
        <w:tc>
          <w:tcPr>
            <w:tcW w:w="1476" w:type="dxa"/>
            <w:tcBorders>
              <w:top w:val="nil"/>
              <w:left w:val="nil"/>
              <w:bottom w:val="single" w:sz="4" w:space="0" w:color="auto"/>
              <w:right w:val="single" w:sz="4" w:space="0" w:color="auto"/>
            </w:tcBorders>
            <w:shd w:val="clear" w:color="000000" w:fill="D7EAD3"/>
            <w:vAlign w:val="center"/>
            <w:hideMark/>
          </w:tcPr>
          <w:p w14:paraId="2048C94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2,30</w:t>
            </w:r>
          </w:p>
        </w:tc>
        <w:tc>
          <w:tcPr>
            <w:tcW w:w="1456" w:type="dxa"/>
            <w:tcBorders>
              <w:top w:val="nil"/>
              <w:left w:val="nil"/>
              <w:bottom w:val="single" w:sz="4" w:space="0" w:color="auto"/>
              <w:right w:val="single" w:sz="4" w:space="0" w:color="auto"/>
            </w:tcBorders>
            <w:shd w:val="clear" w:color="000000" w:fill="D7EAD3"/>
            <w:vAlign w:val="center"/>
            <w:hideMark/>
          </w:tcPr>
          <w:p w14:paraId="235F15D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2,30</w:t>
            </w:r>
          </w:p>
        </w:tc>
        <w:tc>
          <w:tcPr>
            <w:tcW w:w="1518" w:type="dxa"/>
            <w:tcBorders>
              <w:top w:val="nil"/>
              <w:left w:val="nil"/>
              <w:bottom w:val="single" w:sz="4" w:space="0" w:color="auto"/>
              <w:right w:val="single" w:sz="4" w:space="0" w:color="auto"/>
            </w:tcBorders>
            <w:shd w:val="clear" w:color="000000" w:fill="FFFFCC"/>
            <w:vAlign w:val="center"/>
            <w:hideMark/>
          </w:tcPr>
          <w:p w14:paraId="11D6B46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2,30</w:t>
            </w:r>
          </w:p>
        </w:tc>
        <w:tc>
          <w:tcPr>
            <w:tcW w:w="1456" w:type="dxa"/>
            <w:tcBorders>
              <w:top w:val="nil"/>
              <w:left w:val="nil"/>
              <w:bottom w:val="single" w:sz="4" w:space="0" w:color="auto"/>
              <w:right w:val="single" w:sz="4" w:space="0" w:color="auto"/>
            </w:tcBorders>
            <w:shd w:val="clear" w:color="000000" w:fill="D7EAD3"/>
            <w:vAlign w:val="center"/>
            <w:hideMark/>
          </w:tcPr>
          <w:p w14:paraId="74D3833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2,30</w:t>
            </w:r>
          </w:p>
        </w:tc>
        <w:tc>
          <w:tcPr>
            <w:tcW w:w="1457" w:type="dxa"/>
            <w:tcBorders>
              <w:top w:val="nil"/>
              <w:left w:val="nil"/>
              <w:bottom w:val="single" w:sz="4" w:space="0" w:color="auto"/>
              <w:right w:val="single" w:sz="4" w:space="0" w:color="auto"/>
            </w:tcBorders>
            <w:shd w:val="clear" w:color="000000" w:fill="D7EAD3"/>
            <w:vAlign w:val="center"/>
            <w:hideMark/>
          </w:tcPr>
          <w:p w14:paraId="715DF73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2,30</w:t>
            </w:r>
          </w:p>
        </w:tc>
        <w:tc>
          <w:tcPr>
            <w:tcW w:w="3088" w:type="dxa"/>
            <w:tcBorders>
              <w:top w:val="nil"/>
              <w:left w:val="nil"/>
              <w:bottom w:val="single" w:sz="4" w:space="0" w:color="auto"/>
              <w:right w:val="single" w:sz="4" w:space="0" w:color="auto"/>
            </w:tcBorders>
            <w:shd w:val="clear" w:color="000000" w:fill="FFFFCC"/>
            <w:vAlign w:val="center"/>
            <w:hideMark/>
          </w:tcPr>
          <w:p w14:paraId="3CE1431C"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43D38DA" w14:textId="77777777" w:rsidTr="008B41F6">
        <w:trPr>
          <w:trHeight w:val="45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0CEBA35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4.5</w:t>
            </w:r>
          </w:p>
        </w:tc>
        <w:tc>
          <w:tcPr>
            <w:tcW w:w="5842" w:type="dxa"/>
            <w:tcBorders>
              <w:top w:val="nil"/>
              <w:left w:val="nil"/>
              <w:bottom w:val="single" w:sz="4" w:space="0" w:color="auto"/>
              <w:right w:val="single" w:sz="4" w:space="0" w:color="auto"/>
            </w:tcBorders>
            <w:shd w:val="clear" w:color="auto" w:fill="auto"/>
            <w:vAlign w:val="center"/>
            <w:hideMark/>
          </w:tcPr>
          <w:p w14:paraId="46E5EEB0" w14:textId="77777777" w:rsidR="008B41F6" w:rsidRPr="008B41F6" w:rsidRDefault="008B41F6" w:rsidP="008B41F6">
            <w:pPr>
              <w:ind w:firstLineChars="100" w:firstLine="131"/>
              <w:rPr>
                <w:rFonts w:ascii="Tahoma" w:hAnsi="Tahoma" w:cs="Tahoma"/>
                <w:b/>
                <w:bCs/>
                <w:color w:val="000000"/>
                <w:sz w:val="13"/>
                <w:szCs w:val="13"/>
              </w:rPr>
            </w:pPr>
            <w:r w:rsidRPr="008B41F6">
              <w:rPr>
                <w:rFonts w:ascii="Tahoma" w:hAnsi="Tahoma" w:cs="Tahoma"/>
                <w:b/>
                <w:bCs/>
                <w:color w:val="000000"/>
                <w:sz w:val="13"/>
                <w:szCs w:val="13"/>
              </w:rPr>
              <w:t xml:space="preserve">Отчисления на </w:t>
            </w:r>
            <w:proofErr w:type="spellStart"/>
            <w:proofErr w:type="gramStart"/>
            <w:r w:rsidRPr="008B41F6">
              <w:rPr>
                <w:rFonts w:ascii="Tahoma" w:hAnsi="Tahoma" w:cs="Tahoma"/>
                <w:b/>
                <w:bCs/>
                <w:color w:val="000000"/>
                <w:sz w:val="13"/>
                <w:szCs w:val="13"/>
              </w:rPr>
              <w:t>соц.нужды</w:t>
            </w:r>
            <w:proofErr w:type="spellEnd"/>
            <w:proofErr w:type="gramEnd"/>
            <w:r w:rsidRPr="008B41F6">
              <w:rPr>
                <w:rFonts w:ascii="Tahoma" w:hAnsi="Tahoma" w:cs="Tahoma"/>
                <w:b/>
                <w:bCs/>
                <w:color w:val="000000"/>
                <w:sz w:val="13"/>
                <w:szCs w:val="13"/>
              </w:rPr>
              <w:t xml:space="preserve"> от заработной платы ремонтного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7E02A49C"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4671EA3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127,84</w:t>
            </w:r>
          </w:p>
        </w:tc>
        <w:tc>
          <w:tcPr>
            <w:tcW w:w="1476" w:type="dxa"/>
            <w:tcBorders>
              <w:top w:val="nil"/>
              <w:left w:val="nil"/>
              <w:bottom w:val="single" w:sz="4" w:space="0" w:color="auto"/>
              <w:right w:val="single" w:sz="4" w:space="0" w:color="auto"/>
            </w:tcBorders>
            <w:shd w:val="clear" w:color="000000" w:fill="D7EAD3"/>
            <w:vAlign w:val="center"/>
            <w:hideMark/>
          </w:tcPr>
          <w:p w14:paraId="1B33D97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63,92</w:t>
            </w:r>
          </w:p>
        </w:tc>
        <w:tc>
          <w:tcPr>
            <w:tcW w:w="1456" w:type="dxa"/>
            <w:tcBorders>
              <w:top w:val="nil"/>
              <w:left w:val="nil"/>
              <w:bottom w:val="single" w:sz="4" w:space="0" w:color="auto"/>
              <w:right w:val="single" w:sz="4" w:space="0" w:color="auto"/>
            </w:tcBorders>
            <w:shd w:val="clear" w:color="000000" w:fill="D7EAD3"/>
            <w:vAlign w:val="center"/>
            <w:hideMark/>
          </w:tcPr>
          <w:p w14:paraId="2F2B542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63,92</w:t>
            </w:r>
          </w:p>
        </w:tc>
        <w:tc>
          <w:tcPr>
            <w:tcW w:w="1518" w:type="dxa"/>
            <w:tcBorders>
              <w:top w:val="nil"/>
              <w:left w:val="nil"/>
              <w:bottom w:val="single" w:sz="4" w:space="0" w:color="auto"/>
              <w:right w:val="single" w:sz="4" w:space="0" w:color="auto"/>
            </w:tcBorders>
            <w:shd w:val="clear" w:color="000000" w:fill="FFFFCC"/>
            <w:vAlign w:val="center"/>
            <w:hideMark/>
          </w:tcPr>
          <w:p w14:paraId="2C47F11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128,60</w:t>
            </w:r>
          </w:p>
        </w:tc>
        <w:tc>
          <w:tcPr>
            <w:tcW w:w="1456" w:type="dxa"/>
            <w:tcBorders>
              <w:top w:val="nil"/>
              <w:left w:val="nil"/>
              <w:bottom w:val="single" w:sz="4" w:space="0" w:color="auto"/>
              <w:right w:val="single" w:sz="4" w:space="0" w:color="auto"/>
            </w:tcBorders>
            <w:shd w:val="clear" w:color="000000" w:fill="D7EAD3"/>
            <w:vAlign w:val="center"/>
            <w:hideMark/>
          </w:tcPr>
          <w:p w14:paraId="5EF8336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64,30</w:t>
            </w:r>
          </w:p>
        </w:tc>
        <w:tc>
          <w:tcPr>
            <w:tcW w:w="1457" w:type="dxa"/>
            <w:tcBorders>
              <w:top w:val="nil"/>
              <w:left w:val="nil"/>
              <w:bottom w:val="single" w:sz="4" w:space="0" w:color="auto"/>
              <w:right w:val="single" w:sz="4" w:space="0" w:color="auto"/>
            </w:tcBorders>
            <w:shd w:val="clear" w:color="000000" w:fill="D7EAD3"/>
            <w:vAlign w:val="center"/>
            <w:hideMark/>
          </w:tcPr>
          <w:p w14:paraId="72D7E30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64,30</w:t>
            </w:r>
          </w:p>
        </w:tc>
        <w:tc>
          <w:tcPr>
            <w:tcW w:w="3088" w:type="dxa"/>
            <w:tcBorders>
              <w:top w:val="nil"/>
              <w:left w:val="nil"/>
              <w:bottom w:val="single" w:sz="4" w:space="0" w:color="auto"/>
              <w:right w:val="single" w:sz="4" w:space="0" w:color="auto"/>
            </w:tcBorders>
            <w:shd w:val="clear" w:color="000000" w:fill="FFFFCC"/>
            <w:vAlign w:val="center"/>
            <w:hideMark/>
          </w:tcPr>
          <w:p w14:paraId="5F2D9F18"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4AE1CD8A" w14:textId="77777777" w:rsidTr="008B41F6">
        <w:trPr>
          <w:trHeight w:val="9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BBAFAE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w:t>
            </w:r>
          </w:p>
        </w:tc>
        <w:tc>
          <w:tcPr>
            <w:tcW w:w="5842" w:type="dxa"/>
            <w:tcBorders>
              <w:top w:val="nil"/>
              <w:left w:val="nil"/>
              <w:bottom w:val="single" w:sz="4" w:space="0" w:color="auto"/>
              <w:right w:val="single" w:sz="4" w:space="0" w:color="auto"/>
            </w:tcBorders>
            <w:shd w:val="clear" w:color="auto" w:fill="auto"/>
            <w:vAlign w:val="center"/>
            <w:hideMark/>
          </w:tcPr>
          <w:p w14:paraId="7F39607D"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Административные расходы</w:t>
            </w:r>
          </w:p>
        </w:tc>
        <w:tc>
          <w:tcPr>
            <w:tcW w:w="1136" w:type="dxa"/>
            <w:tcBorders>
              <w:top w:val="nil"/>
              <w:left w:val="nil"/>
              <w:bottom w:val="single" w:sz="4" w:space="0" w:color="auto"/>
              <w:right w:val="single" w:sz="4" w:space="0" w:color="auto"/>
            </w:tcBorders>
            <w:shd w:val="clear" w:color="auto" w:fill="auto"/>
            <w:vAlign w:val="center"/>
            <w:hideMark/>
          </w:tcPr>
          <w:p w14:paraId="57378821"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086E496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963,96</w:t>
            </w:r>
          </w:p>
        </w:tc>
        <w:tc>
          <w:tcPr>
            <w:tcW w:w="1476" w:type="dxa"/>
            <w:tcBorders>
              <w:top w:val="nil"/>
              <w:left w:val="nil"/>
              <w:bottom w:val="single" w:sz="4" w:space="0" w:color="auto"/>
              <w:right w:val="single" w:sz="4" w:space="0" w:color="auto"/>
            </w:tcBorders>
            <w:shd w:val="clear" w:color="000000" w:fill="D7EAD3"/>
            <w:vAlign w:val="center"/>
            <w:hideMark/>
          </w:tcPr>
          <w:p w14:paraId="0A02F87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481,98</w:t>
            </w:r>
          </w:p>
        </w:tc>
        <w:tc>
          <w:tcPr>
            <w:tcW w:w="1456" w:type="dxa"/>
            <w:tcBorders>
              <w:top w:val="nil"/>
              <w:left w:val="nil"/>
              <w:bottom w:val="single" w:sz="4" w:space="0" w:color="auto"/>
              <w:right w:val="single" w:sz="4" w:space="0" w:color="auto"/>
            </w:tcBorders>
            <w:shd w:val="clear" w:color="000000" w:fill="D7EAD3"/>
            <w:vAlign w:val="center"/>
            <w:hideMark/>
          </w:tcPr>
          <w:p w14:paraId="2F01E2D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481,98</w:t>
            </w:r>
          </w:p>
        </w:tc>
        <w:tc>
          <w:tcPr>
            <w:tcW w:w="1518" w:type="dxa"/>
            <w:tcBorders>
              <w:top w:val="nil"/>
              <w:left w:val="nil"/>
              <w:bottom w:val="single" w:sz="4" w:space="0" w:color="auto"/>
              <w:right w:val="single" w:sz="4" w:space="0" w:color="auto"/>
            </w:tcBorders>
            <w:shd w:val="clear" w:color="000000" w:fill="D7EAD3"/>
            <w:vAlign w:val="center"/>
            <w:hideMark/>
          </w:tcPr>
          <w:p w14:paraId="7668192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969,69</w:t>
            </w:r>
          </w:p>
        </w:tc>
        <w:tc>
          <w:tcPr>
            <w:tcW w:w="1456" w:type="dxa"/>
            <w:tcBorders>
              <w:top w:val="nil"/>
              <w:left w:val="nil"/>
              <w:bottom w:val="single" w:sz="4" w:space="0" w:color="auto"/>
              <w:right w:val="single" w:sz="4" w:space="0" w:color="auto"/>
            </w:tcBorders>
            <w:shd w:val="clear" w:color="000000" w:fill="D7EAD3"/>
            <w:vAlign w:val="center"/>
            <w:hideMark/>
          </w:tcPr>
          <w:p w14:paraId="1299350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484,84</w:t>
            </w:r>
          </w:p>
        </w:tc>
        <w:tc>
          <w:tcPr>
            <w:tcW w:w="1457" w:type="dxa"/>
            <w:tcBorders>
              <w:top w:val="nil"/>
              <w:left w:val="nil"/>
              <w:bottom w:val="single" w:sz="4" w:space="0" w:color="auto"/>
              <w:right w:val="single" w:sz="4" w:space="0" w:color="auto"/>
            </w:tcBorders>
            <w:shd w:val="clear" w:color="000000" w:fill="D7EAD3"/>
            <w:vAlign w:val="center"/>
            <w:hideMark/>
          </w:tcPr>
          <w:p w14:paraId="1A94E56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484,84</w:t>
            </w:r>
          </w:p>
        </w:tc>
        <w:tc>
          <w:tcPr>
            <w:tcW w:w="3088" w:type="dxa"/>
            <w:tcBorders>
              <w:top w:val="nil"/>
              <w:left w:val="nil"/>
              <w:bottom w:val="single" w:sz="4" w:space="0" w:color="auto"/>
              <w:right w:val="single" w:sz="4" w:space="0" w:color="auto"/>
            </w:tcBorders>
            <w:shd w:val="clear" w:color="000000" w:fill="FFFFCC"/>
            <w:vAlign w:val="center"/>
            <w:hideMark/>
          </w:tcPr>
          <w:p w14:paraId="5D31644D" w14:textId="77777777" w:rsidR="008B41F6" w:rsidRPr="008B41F6" w:rsidRDefault="008B41F6" w:rsidP="008B41F6">
            <w:pPr>
              <w:rPr>
                <w:rFonts w:ascii="Tahoma" w:hAnsi="Tahoma" w:cs="Tahoma"/>
                <w:sz w:val="13"/>
                <w:szCs w:val="13"/>
              </w:rPr>
            </w:pPr>
            <w:r w:rsidRPr="008B41F6">
              <w:rPr>
                <w:rFonts w:ascii="Tahoma" w:hAnsi="Tahoma" w:cs="Tahoma"/>
                <w:sz w:val="13"/>
                <w:szCs w:val="13"/>
              </w:rPr>
              <w:t>базовый уровень операционных расходов 2016г. с учетом коэффициента индексации на 2017г (1,037) и на 2018г. (1,03)</w:t>
            </w:r>
          </w:p>
        </w:tc>
      </w:tr>
      <w:tr w:rsidR="008B41F6" w:rsidRPr="008B41F6" w14:paraId="58E0727F" w14:textId="77777777" w:rsidTr="008B41F6">
        <w:trPr>
          <w:trHeight w:val="49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39712B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5.1</w:t>
            </w:r>
          </w:p>
        </w:tc>
        <w:tc>
          <w:tcPr>
            <w:tcW w:w="5842" w:type="dxa"/>
            <w:tcBorders>
              <w:top w:val="nil"/>
              <w:left w:val="nil"/>
              <w:bottom w:val="single" w:sz="4" w:space="0" w:color="auto"/>
              <w:right w:val="single" w:sz="4" w:space="0" w:color="auto"/>
            </w:tcBorders>
            <w:shd w:val="clear" w:color="auto" w:fill="auto"/>
            <w:vAlign w:val="center"/>
            <w:hideMark/>
          </w:tcPr>
          <w:p w14:paraId="65B6637A" w14:textId="77777777" w:rsidR="008B41F6" w:rsidRPr="008B41F6" w:rsidRDefault="008B41F6" w:rsidP="008B41F6">
            <w:pPr>
              <w:ind w:firstLineChars="100" w:firstLine="131"/>
              <w:rPr>
                <w:rFonts w:ascii="Tahoma" w:hAnsi="Tahoma" w:cs="Tahoma"/>
                <w:b/>
                <w:bCs/>
                <w:color w:val="000000"/>
                <w:sz w:val="13"/>
                <w:szCs w:val="13"/>
              </w:rPr>
            </w:pPr>
            <w:r w:rsidRPr="008B41F6">
              <w:rPr>
                <w:rFonts w:ascii="Tahoma" w:hAnsi="Tahoma" w:cs="Tahoma"/>
                <w:b/>
                <w:bCs/>
                <w:color w:val="000000"/>
                <w:sz w:val="13"/>
                <w:szCs w:val="13"/>
              </w:rPr>
              <w:t>Заработная плата АУП</w:t>
            </w:r>
          </w:p>
        </w:tc>
        <w:tc>
          <w:tcPr>
            <w:tcW w:w="1136" w:type="dxa"/>
            <w:tcBorders>
              <w:top w:val="nil"/>
              <w:left w:val="nil"/>
              <w:bottom w:val="single" w:sz="4" w:space="0" w:color="auto"/>
              <w:right w:val="single" w:sz="4" w:space="0" w:color="auto"/>
            </w:tcBorders>
            <w:shd w:val="clear" w:color="auto" w:fill="auto"/>
            <w:vAlign w:val="center"/>
            <w:hideMark/>
          </w:tcPr>
          <w:p w14:paraId="21132D78"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77C4088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510,58</w:t>
            </w:r>
          </w:p>
        </w:tc>
        <w:tc>
          <w:tcPr>
            <w:tcW w:w="1476" w:type="dxa"/>
            <w:tcBorders>
              <w:top w:val="nil"/>
              <w:left w:val="nil"/>
              <w:bottom w:val="single" w:sz="4" w:space="0" w:color="auto"/>
              <w:right w:val="single" w:sz="4" w:space="0" w:color="auto"/>
            </w:tcBorders>
            <w:shd w:val="clear" w:color="000000" w:fill="D7EAD3"/>
            <w:vAlign w:val="center"/>
            <w:hideMark/>
          </w:tcPr>
          <w:p w14:paraId="3687AB7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255,29</w:t>
            </w:r>
          </w:p>
        </w:tc>
        <w:tc>
          <w:tcPr>
            <w:tcW w:w="1456" w:type="dxa"/>
            <w:tcBorders>
              <w:top w:val="nil"/>
              <w:left w:val="nil"/>
              <w:bottom w:val="single" w:sz="4" w:space="0" w:color="auto"/>
              <w:right w:val="single" w:sz="4" w:space="0" w:color="auto"/>
            </w:tcBorders>
            <w:shd w:val="clear" w:color="000000" w:fill="D7EAD3"/>
            <w:vAlign w:val="center"/>
            <w:hideMark/>
          </w:tcPr>
          <w:p w14:paraId="0DC8A85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255,29</w:t>
            </w:r>
          </w:p>
        </w:tc>
        <w:tc>
          <w:tcPr>
            <w:tcW w:w="1518" w:type="dxa"/>
            <w:tcBorders>
              <w:top w:val="nil"/>
              <w:left w:val="nil"/>
              <w:bottom w:val="single" w:sz="4" w:space="0" w:color="auto"/>
              <w:right w:val="single" w:sz="4" w:space="0" w:color="auto"/>
            </w:tcBorders>
            <w:shd w:val="clear" w:color="000000" w:fill="FFFFCC"/>
            <w:vAlign w:val="center"/>
            <w:hideMark/>
          </w:tcPr>
          <w:p w14:paraId="65EF552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513,62</w:t>
            </w:r>
          </w:p>
        </w:tc>
        <w:tc>
          <w:tcPr>
            <w:tcW w:w="1456" w:type="dxa"/>
            <w:tcBorders>
              <w:top w:val="nil"/>
              <w:left w:val="nil"/>
              <w:bottom w:val="single" w:sz="4" w:space="0" w:color="auto"/>
              <w:right w:val="single" w:sz="4" w:space="0" w:color="auto"/>
            </w:tcBorders>
            <w:shd w:val="clear" w:color="000000" w:fill="D7EAD3"/>
            <w:vAlign w:val="center"/>
            <w:hideMark/>
          </w:tcPr>
          <w:p w14:paraId="29A32F9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256,81</w:t>
            </w:r>
          </w:p>
        </w:tc>
        <w:tc>
          <w:tcPr>
            <w:tcW w:w="1457" w:type="dxa"/>
            <w:tcBorders>
              <w:top w:val="nil"/>
              <w:left w:val="nil"/>
              <w:bottom w:val="single" w:sz="4" w:space="0" w:color="auto"/>
              <w:right w:val="single" w:sz="4" w:space="0" w:color="auto"/>
            </w:tcBorders>
            <w:shd w:val="clear" w:color="000000" w:fill="D7EAD3"/>
            <w:vAlign w:val="center"/>
            <w:hideMark/>
          </w:tcPr>
          <w:p w14:paraId="7466371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256,81</w:t>
            </w:r>
          </w:p>
        </w:tc>
        <w:tc>
          <w:tcPr>
            <w:tcW w:w="3088" w:type="dxa"/>
            <w:tcBorders>
              <w:top w:val="nil"/>
              <w:left w:val="nil"/>
              <w:bottom w:val="single" w:sz="4" w:space="0" w:color="auto"/>
              <w:right w:val="single" w:sz="4" w:space="0" w:color="auto"/>
            </w:tcBorders>
            <w:shd w:val="clear" w:color="000000" w:fill="FFFFCC"/>
            <w:vAlign w:val="center"/>
            <w:hideMark/>
          </w:tcPr>
          <w:p w14:paraId="105CF2EF"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29377540"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5954A6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5.1.1</w:t>
            </w:r>
          </w:p>
        </w:tc>
        <w:tc>
          <w:tcPr>
            <w:tcW w:w="5842" w:type="dxa"/>
            <w:tcBorders>
              <w:top w:val="nil"/>
              <w:left w:val="nil"/>
              <w:bottom w:val="single" w:sz="4" w:space="0" w:color="auto"/>
              <w:right w:val="single" w:sz="4" w:space="0" w:color="auto"/>
            </w:tcBorders>
            <w:shd w:val="clear" w:color="auto" w:fill="auto"/>
            <w:vAlign w:val="center"/>
            <w:hideMark/>
          </w:tcPr>
          <w:p w14:paraId="3B542A35"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Среднемесячная оплата труда</w:t>
            </w:r>
          </w:p>
        </w:tc>
        <w:tc>
          <w:tcPr>
            <w:tcW w:w="1136" w:type="dxa"/>
            <w:tcBorders>
              <w:top w:val="nil"/>
              <w:left w:val="nil"/>
              <w:bottom w:val="single" w:sz="4" w:space="0" w:color="auto"/>
              <w:right w:val="single" w:sz="4" w:space="0" w:color="auto"/>
            </w:tcBorders>
            <w:shd w:val="clear" w:color="auto" w:fill="auto"/>
            <w:vAlign w:val="center"/>
            <w:hideMark/>
          </w:tcPr>
          <w:p w14:paraId="26E41676"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173E733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20 908,35</w:t>
            </w:r>
          </w:p>
        </w:tc>
        <w:tc>
          <w:tcPr>
            <w:tcW w:w="1476" w:type="dxa"/>
            <w:tcBorders>
              <w:top w:val="nil"/>
              <w:left w:val="nil"/>
              <w:bottom w:val="single" w:sz="4" w:space="0" w:color="auto"/>
              <w:right w:val="single" w:sz="4" w:space="0" w:color="auto"/>
            </w:tcBorders>
            <w:shd w:val="clear" w:color="000000" w:fill="D7EAD3"/>
            <w:vAlign w:val="center"/>
            <w:hideMark/>
          </w:tcPr>
          <w:p w14:paraId="51D7410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20 908,35</w:t>
            </w:r>
          </w:p>
        </w:tc>
        <w:tc>
          <w:tcPr>
            <w:tcW w:w="1456" w:type="dxa"/>
            <w:tcBorders>
              <w:top w:val="nil"/>
              <w:left w:val="nil"/>
              <w:bottom w:val="single" w:sz="4" w:space="0" w:color="auto"/>
              <w:right w:val="single" w:sz="4" w:space="0" w:color="auto"/>
            </w:tcBorders>
            <w:shd w:val="clear" w:color="000000" w:fill="D7EAD3"/>
            <w:vAlign w:val="center"/>
            <w:hideMark/>
          </w:tcPr>
          <w:p w14:paraId="49E7666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20 908,35</w:t>
            </w:r>
          </w:p>
        </w:tc>
        <w:tc>
          <w:tcPr>
            <w:tcW w:w="1518" w:type="dxa"/>
            <w:tcBorders>
              <w:top w:val="nil"/>
              <w:left w:val="nil"/>
              <w:bottom w:val="single" w:sz="4" w:space="0" w:color="auto"/>
              <w:right w:val="single" w:sz="4" w:space="0" w:color="auto"/>
            </w:tcBorders>
            <w:shd w:val="clear" w:color="000000" w:fill="D7EAD3"/>
            <w:vAlign w:val="center"/>
            <w:hideMark/>
          </w:tcPr>
          <w:p w14:paraId="4D50D06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21 032,73</w:t>
            </w:r>
          </w:p>
        </w:tc>
        <w:tc>
          <w:tcPr>
            <w:tcW w:w="1456" w:type="dxa"/>
            <w:tcBorders>
              <w:top w:val="nil"/>
              <w:left w:val="nil"/>
              <w:bottom w:val="single" w:sz="4" w:space="0" w:color="auto"/>
              <w:right w:val="single" w:sz="4" w:space="0" w:color="auto"/>
            </w:tcBorders>
            <w:shd w:val="clear" w:color="000000" w:fill="D7EAD3"/>
            <w:vAlign w:val="center"/>
            <w:hideMark/>
          </w:tcPr>
          <w:p w14:paraId="30585F8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21 032,73</w:t>
            </w:r>
          </w:p>
        </w:tc>
        <w:tc>
          <w:tcPr>
            <w:tcW w:w="1457" w:type="dxa"/>
            <w:tcBorders>
              <w:top w:val="nil"/>
              <w:left w:val="nil"/>
              <w:bottom w:val="single" w:sz="4" w:space="0" w:color="auto"/>
              <w:right w:val="single" w:sz="4" w:space="0" w:color="auto"/>
            </w:tcBorders>
            <w:shd w:val="clear" w:color="000000" w:fill="D7EAD3"/>
            <w:vAlign w:val="center"/>
            <w:hideMark/>
          </w:tcPr>
          <w:p w14:paraId="4955A2E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21 032,73</w:t>
            </w:r>
          </w:p>
        </w:tc>
        <w:tc>
          <w:tcPr>
            <w:tcW w:w="3088" w:type="dxa"/>
            <w:tcBorders>
              <w:top w:val="nil"/>
              <w:left w:val="nil"/>
              <w:bottom w:val="single" w:sz="4" w:space="0" w:color="auto"/>
              <w:right w:val="single" w:sz="4" w:space="0" w:color="auto"/>
            </w:tcBorders>
            <w:shd w:val="clear" w:color="000000" w:fill="FFFFCC"/>
            <w:vAlign w:val="center"/>
            <w:hideMark/>
          </w:tcPr>
          <w:p w14:paraId="755717C2"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58795CBF"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F99D0D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5.1.2</w:t>
            </w:r>
          </w:p>
        </w:tc>
        <w:tc>
          <w:tcPr>
            <w:tcW w:w="5842" w:type="dxa"/>
            <w:tcBorders>
              <w:top w:val="nil"/>
              <w:left w:val="nil"/>
              <w:bottom w:val="single" w:sz="4" w:space="0" w:color="auto"/>
              <w:right w:val="single" w:sz="4" w:space="0" w:color="auto"/>
            </w:tcBorders>
            <w:shd w:val="clear" w:color="auto" w:fill="auto"/>
            <w:vAlign w:val="center"/>
            <w:hideMark/>
          </w:tcPr>
          <w:p w14:paraId="5AECE772"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Численность персонала</w:t>
            </w:r>
          </w:p>
        </w:tc>
        <w:tc>
          <w:tcPr>
            <w:tcW w:w="1136" w:type="dxa"/>
            <w:tcBorders>
              <w:top w:val="nil"/>
              <w:left w:val="nil"/>
              <w:bottom w:val="single" w:sz="4" w:space="0" w:color="auto"/>
              <w:right w:val="single" w:sz="4" w:space="0" w:color="auto"/>
            </w:tcBorders>
            <w:shd w:val="clear" w:color="auto" w:fill="auto"/>
            <w:vAlign w:val="center"/>
            <w:hideMark/>
          </w:tcPr>
          <w:p w14:paraId="4D77F47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чел</w:t>
            </w:r>
          </w:p>
        </w:tc>
        <w:tc>
          <w:tcPr>
            <w:tcW w:w="1916" w:type="dxa"/>
            <w:tcBorders>
              <w:top w:val="nil"/>
              <w:left w:val="nil"/>
              <w:bottom w:val="single" w:sz="4" w:space="0" w:color="auto"/>
              <w:right w:val="single" w:sz="4" w:space="0" w:color="auto"/>
            </w:tcBorders>
            <w:shd w:val="clear" w:color="000000" w:fill="FFFFCC"/>
            <w:vAlign w:val="center"/>
            <w:hideMark/>
          </w:tcPr>
          <w:p w14:paraId="0DEAD40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2,04</w:t>
            </w:r>
          </w:p>
        </w:tc>
        <w:tc>
          <w:tcPr>
            <w:tcW w:w="1476" w:type="dxa"/>
            <w:tcBorders>
              <w:top w:val="nil"/>
              <w:left w:val="nil"/>
              <w:bottom w:val="single" w:sz="4" w:space="0" w:color="auto"/>
              <w:right w:val="single" w:sz="4" w:space="0" w:color="auto"/>
            </w:tcBorders>
            <w:shd w:val="clear" w:color="000000" w:fill="D7EAD3"/>
            <w:vAlign w:val="center"/>
            <w:hideMark/>
          </w:tcPr>
          <w:p w14:paraId="04D4ACA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2,04</w:t>
            </w:r>
          </w:p>
        </w:tc>
        <w:tc>
          <w:tcPr>
            <w:tcW w:w="1456" w:type="dxa"/>
            <w:tcBorders>
              <w:top w:val="nil"/>
              <w:left w:val="nil"/>
              <w:bottom w:val="single" w:sz="4" w:space="0" w:color="auto"/>
              <w:right w:val="single" w:sz="4" w:space="0" w:color="auto"/>
            </w:tcBorders>
            <w:shd w:val="clear" w:color="000000" w:fill="D7EAD3"/>
            <w:vAlign w:val="center"/>
            <w:hideMark/>
          </w:tcPr>
          <w:p w14:paraId="6DEFEDD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2,04</w:t>
            </w:r>
          </w:p>
        </w:tc>
        <w:tc>
          <w:tcPr>
            <w:tcW w:w="1518" w:type="dxa"/>
            <w:tcBorders>
              <w:top w:val="nil"/>
              <w:left w:val="nil"/>
              <w:bottom w:val="single" w:sz="4" w:space="0" w:color="auto"/>
              <w:right w:val="single" w:sz="4" w:space="0" w:color="auto"/>
            </w:tcBorders>
            <w:shd w:val="clear" w:color="000000" w:fill="FFFFCC"/>
            <w:vAlign w:val="center"/>
            <w:hideMark/>
          </w:tcPr>
          <w:p w14:paraId="288417E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2,04</w:t>
            </w:r>
          </w:p>
        </w:tc>
        <w:tc>
          <w:tcPr>
            <w:tcW w:w="1456" w:type="dxa"/>
            <w:tcBorders>
              <w:top w:val="nil"/>
              <w:left w:val="nil"/>
              <w:bottom w:val="single" w:sz="4" w:space="0" w:color="auto"/>
              <w:right w:val="single" w:sz="4" w:space="0" w:color="auto"/>
            </w:tcBorders>
            <w:shd w:val="clear" w:color="000000" w:fill="D7EAD3"/>
            <w:vAlign w:val="center"/>
            <w:hideMark/>
          </w:tcPr>
          <w:p w14:paraId="6E96388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2,04</w:t>
            </w:r>
          </w:p>
        </w:tc>
        <w:tc>
          <w:tcPr>
            <w:tcW w:w="1457" w:type="dxa"/>
            <w:tcBorders>
              <w:top w:val="nil"/>
              <w:left w:val="nil"/>
              <w:bottom w:val="single" w:sz="4" w:space="0" w:color="auto"/>
              <w:right w:val="single" w:sz="4" w:space="0" w:color="auto"/>
            </w:tcBorders>
            <w:shd w:val="clear" w:color="000000" w:fill="D7EAD3"/>
            <w:vAlign w:val="center"/>
            <w:hideMark/>
          </w:tcPr>
          <w:p w14:paraId="1402BE8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2,04</w:t>
            </w:r>
          </w:p>
        </w:tc>
        <w:tc>
          <w:tcPr>
            <w:tcW w:w="3088" w:type="dxa"/>
            <w:tcBorders>
              <w:top w:val="nil"/>
              <w:left w:val="nil"/>
              <w:bottom w:val="single" w:sz="4" w:space="0" w:color="auto"/>
              <w:right w:val="single" w:sz="4" w:space="0" w:color="auto"/>
            </w:tcBorders>
            <w:shd w:val="clear" w:color="000000" w:fill="FFFFCC"/>
            <w:vAlign w:val="center"/>
            <w:hideMark/>
          </w:tcPr>
          <w:p w14:paraId="4853F8B7"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57F77F8A" w14:textId="77777777" w:rsidTr="008B41F6">
        <w:trPr>
          <w:trHeight w:val="43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2E7E42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5.2</w:t>
            </w:r>
          </w:p>
        </w:tc>
        <w:tc>
          <w:tcPr>
            <w:tcW w:w="5842" w:type="dxa"/>
            <w:tcBorders>
              <w:top w:val="nil"/>
              <w:left w:val="nil"/>
              <w:bottom w:val="single" w:sz="4" w:space="0" w:color="auto"/>
              <w:right w:val="single" w:sz="4" w:space="0" w:color="auto"/>
            </w:tcBorders>
            <w:shd w:val="clear" w:color="auto" w:fill="auto"/>
            <w:vAlign w:val="center"/>
            <w:hideMark/>
          </w:tcPr>
          <w:p w14:paraId="5529758D" w14:textId="77777777" w:rsidR="008B41F6" w:rsidRPr="008B41F6" w:rsidRDefault="008B41F6" w:rsidP="008B41F6">
            <w:pPr>
              <w:ind w:firstLineChars="100" w:firstLine="131"/>
              <w:rPr>
                <w:rFonts w:ascii="Tahoma" w:hAnsi="Tahoma" w:cs="Tahoma"/>
                <w:b/>
                <w:bCs/>
                <w:color w:val="000000"/>
                <w:sz w:val="13"/>
                <w:szCs w:val="13"/>
              </w:rPr>
            </w:pPr>
            <w:r w:rsidRPr="008B41F6">
              <w:rPr>
                <w:rFonts w:ascii="Tahoma" w:hAnsi="Tahoma" w:cs="Tahoma"/>
                <w:b/>
                <w:bCs/>
                <w:color w:val="000000"/>
                <w:sz w:val="13"/>
                <w:szCs w:val="13"/>
              </w:rPr>
              <w:t xml:space="preserve">Отчисления на </w:t>
            </w:r>
            <w:proofErr w:type="spellStart"/>
            <w:proofErr w:type="gramStart"/>
            <w:r w:rsidRPr="008B41F6">
              <w:rPr>
                <w:rFonts w:ascii="Tahoma" w:hAnsi="Tahoma" w:cs="Tahoma"/>
                <w:b/>
                <w:bCs/>
                <w:color w:val="000000"/>
                <w:sz w:val="13"/>
                <w:szCs w:val="13"/>
              </w:rPr>
              <w:t>соц.нужды</w:t>
            </w:r>
            <w:proofErr w:type="spellEnd"/>
            <w:proofErr w:type="gramEnd"/>
            <w:r w:rsidRPr="008B41F6">
              <w:rPr>
                <w:rFonts w:ascii="Tahoma" w:hAnsi="Tahoma" w:cs="Tahoma"/>
                <w:b/>
                <w:bCs/>
                <w:color w:val="000000"/>
                <w:sz w:val="13"/>
                <w:szCs w:val="13"/>
              </w:rPr>
              <w:t xml:space="preserve"> от заработной платы АУП</w:t>
            </w:r>
          </w:p>
        </w:tc>
        <w:tc>
          <w:tcPr>
            <w:tcW w:w="1136" w:type="dxa"/>
            <w:tcBorders>
              <w:top w:val="nil"/>
              <w:left w:val="nil"/>
              <w:bottom w:val="single" w:sz="4" w:space="0" w:color="auto"/>
              <w:right w:val="single" w:sz="4" w:space="0" w:color="auto"/>
            </w:tcBorders>
            <w:shd w:val="clear" w:color="auto" w:fill="auto"/>
            <w:vAlign w:val="center"/>
            <w:hideMark/>
          </w:tcPr>
          <w:p w14:paraId="328F8EF2"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486BA2E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154,20</w:t>
            </w:r>
          </w:p>
        </w:tc>
        <w:tc>
          <w:tcPr>
            <w:tcW w:w="1476" w:type="dxa"/>
            <w:tcBorders>
              <w:top w:val="nil"/>
              <w:left w:val="nil"/>
              <w:bottom w:val="single" w:sz="4" w:space="0" w:color="auto"/>
              <w:right w:val="single" w:sz="4" w:space="0" w:color="auto"/>
            </w:tcBorders>
            <w:shd w:val="clear" w:color="000000" w:fill="D7EAD3"/>
            <w:vAlign w:val="center"/>
            <w:hideMark/>
          </w:tcPr>
          <w:p w14:paraId="645501E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77,10</w:t>
            </w:r>
          </w:p>
        </w:tc>
        <w:tc>
          <w:tcPr>
            <w:tcW w:w="1456" w:type="dxa"/>
            <w:tcBorders>
              <w:top w:val="nil"/>
              <w:left w:val="nil"/>
              <w:bottom w:val="single" w:sz="4" w:space="0" w:color="auto"/>
              <w:right w:val="single" w:sz="4" w:space="0" w:color="auto"/>
            </w:tcBorders>
            <w:shd w:val="clear" w:color="000000" w:fill="D7EAD3"/>
            <w:vAlign w:val="center"/>
            <w:hideMark/>
          </w:tcPr>
          <w:p w14:paraId="2C361B0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77,10</w:t>
            </w:r>
          </w:p>
        </w:tc>
        <w:tc>
          <w:tcPr>
            <w:tcW w:w="1518" w:type="dxa"/>
            <w:tcBorders>
              <w:top w:val="nil"/>
              <w:left w:val="nil"/>
              <w:bottom w:val="single" w:sz="4" w:space="0" w:color="auto"/>
              <w:right w:val="single" w:sz="4" w:space="0" w:color="auto"/>
            </w:tcBorders>
            <w:shd w:val="clear" w:color="000000" w:fill="FFFFCC"/>
            <w:vAlign w:val="center"/>
            <w:hideMark/>
          </w:tcPr>
          <w:p w14:paraId="32B708C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155,11</w:t>
            </w:r>
          </w:p>
        </w:tc>
        <w:tc>
          <w:tcPr>
            <w:tcW w:w="1456" w:type="dxa"/>
            <w:tcBorders>
              <w:top w:val="nil"/>
              <w:left w:val="nil"/>
              <w:bottom w:val="single" w:sz="4" w:space="0" w:color="auto"/>
              <w:right w:val="single" w:sz="4" w:space="0" w:color="auto"/>
            </w:tcBorders>
            <w:shd w:val="clear" w:color="000000" w:fill="D7EAD3"/>
            <w:vAlign w:val="center"/>
            <w:hideMark/>
          </w:tcPr>
          <w:p w14:paraId="32D76C3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77,56</w:t>
            </w:r>
          </w:p>
        </w:tc>
        <w:tc>
          <w:tcPr>
            <w:tcW w:w="1457" w:type="dxa"/>
            <w:tcBorders>
              <w:top w:val="nil"/>
              <w:left w:val="nil"/>
              <w:bottom w:val="single" w:sz="4" w:space="0" w:color="auto"/>
              <w:right w:val="single" w:sz="4" w:space="0" w:color="auto"/>
            </w:tcBorders>
            <w:shd w:val="clear" w:color="000000" w:fill="D7EAD3"/>
            <w:vAlign w:val="center"/>
            <w:hideMark/>
          </w:tcPr>
          <w:p w14:paraId="0D604CB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77,56</w:t>
            </w:r>
          </w:p>
        </w:tc>
        <w:tc>
          <w:tcPr>
            <w:tcW w:w="3088" w:type="dxa"/>
            <w:tcBorders>
              <w:top w:val="nil"/>
              <w:left w:val="nil"/>
              <w:bottom w:val="single" w:sz="4" w:space="0" w:color="auto"/>
              <w:right w:val="single" w:sz="4" w:space="0" w:color="auto"/>
            </w:tcBorders>
            <w:shd w:val="clear" w:color="000000" w:fill="FFFFCC"/>
            <w:vAlign w:val="center"/>
            <w:hideMark/>
          </w:tcPr>
          <w:p w14:paraId="426C8357"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718722C9" w14:textId="77777777" w:rsidTr="008B41F6">
        <w:trPr>
          <w:trHeight w:val="40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CE4B04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5.3</w:t>
            </w:r>
          </w:p>
        </w:tc>
        <w:tc>
          <w:tcPr>
            <w:tcW w:w="5842" w:type="dxa"/>
            <w:tcBorders>
              <w:top w:val="nil"/>
              <w:left w:val="nil"/>
              <w:bottom w:val="single" w:sz="4" w:space="0" w:color="auto"/>
              <w:right w:val="single" w:sz="4" w:space="0" w:color="auto"/>
            </w:tcBorders>
            <w:shd w:val="clear" w:color="auto" w:fill="auto"/>
            <w:vAlign w:val="center"/>
            <w:hideMark/>
          </w:tcPr>
          <w:p w14:paraId="7C4BFAF2" w14:textId="77777777" w:rsidR="008B41F6" w:rsidRPr="008B41F6" w:rsidRDefault="008B41F6" w:rsidP="008B41F6">
            <w:pPr>
              <w:ind w:firstLineChars="100" w:firstLine="131"/>
              <w:rPr>
                <w:rFonts w:ascii="Tahoma" w:hAnsi="Tahoma" w:cs="Tahoma"/>
                <w:b/>
                <w:bCs/>
                <w:color w:val="000000"/>
                <w:sz w:val="13"/>
                <w:szCs w:val="13"/>
              </w:rPr>
            </w:pPr>
            <w:r w:rsidRPr="008B41F6">
              <w:rPr>
                <w:rFonts w:ascii="Tahoma" w:hAnsi="Tahoma" w:cs="Tahoma"/>
                <w:b/>
                <w:bCs/>
                <w:color w:val="000000"/>
                <w:sz w:val="13"/>
                <w:szCs w:val="13"/>
              </w:rPr>
              <w:t>Прочие административные расходы</w:t>
            </w:r>
          </w:p>
        </w:tc>
        <w:tc>
          <w:tcPr>
            <w:tcW w:w="1136" w:type="dxa"/>
            <w:tcBorders>
              <w:top w:val="nil"/>
              <w:left w:val="nil"/>
              <w:bottom w:val="single" w:sz="4" w:space="0" w:color="auto"/>
              <w:right w:val="single" w:sz="4" w:space="0" w:color="auto"/>
            </w:tcBorders>
            <w:shd w:val="clear" w:color="auto" w:fill="auto"/>
            <w:vAlign w:val="center"/>
            <w:hideMark/>
          </w:tcPr>
          <w:p w14:paraId="09E6FD9E"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7D9C58D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299,18</w:t>
            </w:r>
          </w:p>
        </w:tc>
        <w:tc>
          <w:tcPr>
            <w:tcW w:w="1476" w:type="dxa"/>
            <w:tcBorders>
              <w:top w:val="nil"/>
              <w:left w:val="nil"/>
              <w:bottom w:val="single" w:sz="4" w:space="0" w:color="auto"/>
              <w:right w:val="single" w:sz="4" w:space="0" w:color="auto"/>
            </w:tcBorders>
            <w:shd w:val="clear" w:color="000000" w:fill="D7EAD3"/>
            <w:vAlign w:val="center"/>
            <w:hideMark/>
          </w:tcPr>
          <w:p w14:paraId="7209CE2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149,59</w:t>
            </w:r>
          </w:p>
        </w:tc>
        <w:tc>
          <w:tcPr>
            <w:tcW w:w="1456" w:type="dxa"/>
            <w:tcBorders>
              <w:top w:val="nil"/>
              <w:left w:val="nil"/>
              <w:bottom w:val="single" w:sz="4" w:space="0" w:color="auto"/>
              <w:right w:val="single" w:sz="4" w:space="0" w:color="auto"/>
            </w:tcBorders>
            <w:shd w:val="clear" w:color="000000" w:fill="D7EAD3"/>
            <w:vAlign w:val="center"/>
            <w:hideMark/>
          </w:tcPr>
          <w:p w14:paraId="7D37A80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149,59</w:t>
            </w:r>
          </w:p>
        </w:tc>
        <w:tc>
          <w:tcPr>
            <w:tcW w:w="1518" w:type="dxa"/>
            <w:tcBorders>
              <w:top w:val="nil"/>
              <w:left w:val="nil"/>
              <w:bottom w:val="single" w:sz="4" w:space="0" w:color="auto"/>
              <w:right w:val="single" w:sz="4" w:space="0" w:color="auto"/>
            </w:tcBorders>
            <w:shd w:val="clear" w:color="000000" w:fill="D7EAD3"/>
            <w:vAlign w:val="center"/>
            <w:hideMark/>
          </w:tcPr>
          <w:p w14:paraId="5B36155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300,96</w:t>
            </w:r>
          </w:p>
        </w:tc>
        <w:tc>
          <w:tcPr>
            <w:tcW w:w="1456" w:type="dxa"/>
            <w:tcBorders>
              <w:top w:val="nil"/>
              <w:left w:val="nil"/>
              <w:bottom w:val="single" w:sz="4" w:space="0" w:color="auto"/>
              <w:right w:val="single" w:sz="4" w:space="0" w:color="auto"/>
            </w:tcBorders>
            <w:shd w:val="clear" w:color="000000" w:fill="D7EAD3"/>
            <w:vAlign w:val="center"/>
            <w:hideMark/>
          </w:tcPr>
          <w:p w14:paraId="44DDB41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150,48</w:t>
            </w:r>
          </w:p>
        </w:tc>
        <w:tc>
          <w:tcPr>
            <w:tcW w:w="1457" w:type="dxa"/>
            <w:tcBorders>
              <w:top w:val="nil"/>
              <w:left w:val="nil"/>
              <w:bottom w:val="single" w:sz="4" w:space="0" w:color="auto"/>
              <w:right w:val="single" w:sz="4" w:space="0" w:color="auto"/>
            </w:tcBorders>
            <w:shd w:val="clear" w:color="000000" w:fill="D7EAD3"/>
            <w:vAlign w:val="center"/>
            <w:hideMark/>
          </w:tcPr>
          <w:p w14:paraId="085308D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150,48</w:t>
            </w:r>
          </w:p>
        </w:tc>
        <w:tc>
          <w:tcPr>
            <w:tcW w:w="3088" w:type="dxa"/>
            <w:tcBorders>
              <w:top w:val="nil"/>
              <w:left w:val="nil"/>
              <w:bottom w:val="single" w:sz="4" w:space="0" w:color="auto"/>
              <w:right w:val="single" w:sz="4" w:space="0" w:color="auto"/>
            </w:tcBorders>
            <w:shd w:val="clear" w:color="000000" w:fill="FFFFCC"/>
            <w:vAlign w:val="center"/>
            <w:hideMark/>
          </w:tcPr>
          <w:p w14:paraId="7486C6D7"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31926855"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84E5C7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5.3.1</w:t>
            </w:r>
          </w:p>
        </w:tc>
        <w:tc>
          <w:tcPr>
            <w:tcW w:w="5842" w:type="dxa"/>
            <w:tcBorders>
              <w:top w:val="nil"/>
              <w:left w:val="nil"/>
              <w:bottom w:val="single" w:sz="4" w:space="0" w:color="auto"/>
              <w:right w:val="single" w:sz="4" w:space="0" w:color="auto"/>
            </w:tcBorders>
            <w:shd w:val="clear" w:color="000000" w:fill="E3FAFD"/>
            <w:vAlign w:val="center"/>
            <w:hideMark/>
          </w:tcPr>
          <w:p w14:paraId="213D831E"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прочие</w:t>
            </w:r>
          </w:p>
        </w:tc>
        <w:tc>
          <w:tcPr>
            <w:tcW w:w="1136" w:type="dxa"/>
            <w:tcBorders>
              <w:top w:val="nil"/>
              <w:left w:val="nil"/>
              <w:bottom w:val="single" w:sz="4" w:space="0" w:color="auto"/>
              <w:right w:val="single" w:sz="4" w:space="0" w:color="auto"/>
            </w:tcBorders>
            <w:shd w:val="clear" w:color="auto" w:fill="auto"/>
            <w:vAlign w:val="center"/>
            <w:hideMark/>
          </w:tcPr>
          <w:p w14:paraId="4FDBD97C"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40333DB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299,18</w:t>
            </w:r>
          </w:p>
        </w:tc>
        <w:tc>
          <w:tcPr>
            <w:tcW w:w="1476" w:type="dxa"/>
            <w:tcBorders>
              <w:top w:val="nil"/>
              <w:left w:val="nil"/>
              <w:bottom w:val="single" w:sz="4" w:space="0" w:color="auto"/>
              <w:right w:val="single" w:sz="4" w:space="0" w:color="auto"/>
            </w:tcBorders>
            <w:shd w:val="clear" w:color="000000" w:fill="D7EAD3"/>
            <w:vAlign w:val="center"/>
            <w:hideMark/>
          </w:tcPr>
          <w:p w14:paraId="08D477B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149,59</w:t>
            </w:r>
          </w:p>
        </w:tc>
        <w:tc>
          <w:tcPr>
            <w:tcW w:w="1456" w:type="dxa"/>
            <w:tcBorders>
              <w:top w:val="nil"/>
              <w:left w:val="nil"/>
              <w:bottom w:val="single" w:sz="4" w:space="0" w:color="auto"/>
              <w:right w:val="single" w:sz="4" w:space="0" w:color="auto"/>
            </w:tcBorders>
            <w:shd w:val="clear" w:color="000000" w:fill="D7EAD3"/>
            <w:vAlign w:val="center"/>
            <w:hideMark/>
          </w:tcPr>
          <w:p w14:paraId="5A02861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149,59</w:t>
            </w:r>
          </w:p>
        </w:tc>
        <w:tc>
          <w:tcPr>
            <w:tcW w:w="1518" w:type="dxa"/>
            <w:tcBorders>
              <w:top w:val="nil"/>
              <w:left w:val="nil"/>
              <w:bottom w:val="single" w:sz="4" w:space="0" w:color="auto"/>
              <w:right w:val="single" w:sz="4" w:space="0" w:color="auto"/>
            </w:tcBorders>
            <w:shd w:val="clear" w:color="000000" w:fill="FFFFCC"/>
            <w:vAlign w:val="center"/>
            <w:hideMark/>
          </w:tcPr>
          <w:p w14:paraId="2DDE366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300,96</w:t>
            </w:r>
          </w:p>
        </w:tc>
        <w:tc>
          <w:tcPr>
            <w:tcW w:w="1456" w:type="dxa"/>
            <w:tcBorders>
              <w:top w:val="nil"/>
              <w:left w:val="nil"/>
              <w:bottom w:val="single" w:sz="4" w:space="0" w:color="auto"/>
              <w:right w:val="single" w:sz="4" w:space="0" w:color="auto"/>
            </w:tcBorders>
            <w:shd w:val="clear" w:color="000000" w:fill="D7EAD3"/>
            <w:vAlign w:val="center"/>
            <w:hideMark/>
          </w:tcPr>
          <w:p w14:paraId="40DA13C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150,48</w:t>
            </w:r>
          </w:p>
        </w:tc>
        <w:tc>
          <w:tcPr>
            <w:tcW w:w="1457" w:type="dxa"/>
            <w:tcBorders>
              <w:top w:val="nil"/>
              <w:left w:val="nil"/>
              <w:bottom w:val="single" w:sz="4" w:space="0" w:color="auto"/>
              <w:right w:val="single" w:sz="4" w:space="0" w:color="auto"/>
            </w:tcBorders>
            <w:shd w:val="clear" w:color="000000" w:fill="D7EAD3"/>
            <w:vAlign w:val="center"/>
            <w:hideMark/>
          </w:tcPr>
          <w:p w14:paraId="093513D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150,48</w:t>
            </w:r>
          </w:p>
        </w:tc>
        <w:tc>
          <w:tcPr>
            <w:tcW w:w="3088" w:type="dxa"/>
            <w:tcBorders>
              <w:top w:val="nil"/>
              <w:left w:val="nil"/>
              <w:bottom w:val="single" w:sz="4" w:space="0" w:color="auto"/>
              <w:right w:val="single" w:sz="4" w:space="0" w:color="auto"/>
            </w:tcBorders>
            <w:shd w:val="clear" w:color="000000" w:fill="FFFFCC"/>
            <w:vAlign w:val="center"/>
            <w:hideMark/>
          </w:tcPr>
          <w:p w14:paraId="54468CBF"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7C39BBA"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8B962C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5.3.2</w:t>
            </w:r>
          </w:p>
        </w:tc>
        <w:tc>
          <w:tcPr>
            <w:tcW w:w="5842" w:type="dxa"/>
            <w:tcBorders>
              <w:top w:val="nil"/>
              <w:left w:val="nil"/>
              <w:bottom w:val="single" w:sz="4" w:space="0" w:color="auto"/>
              <w:right w:val="single" w:sz="4" w:space="0" w:color="auto"/>
            </w:tcBorders>
            <w:shd w:val="clear" w:color="000000" w:fill="E3FAFD"/>
            <w:vAlign w:val="center"/>
            <w:hideMark/>
          </w:tcPr>
          <w:p w14:paraId="5B0EC388"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содержание зданий и сооружений (материалы)</w:t>
            </w:r>
          </w:p>
        </w:tc>
        <w:tc>
          <w:tcPr>
            <w:tcW w:w="1136" w:type="dxa"/>
            <w:tcBorders>
              <w:top w:val="nil"/>
              <w:left w:val="nil"/>
              <w:bottom w:val="single" w:sz="4" w:space="0" w:color="auto"/>
              <w:right w:val="single" w:sz="4" w:space="0" w:color="auto"/>
            </w:tcBorders>
            <w:shd w:val="clear" w:color="auto" w:fill="auto"/>
            <w:vAlign w:val="center"/>
            <w:hideMark/>
          </w:tcPr>
          <w:p w14:paraId="60701970"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478CC02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DB418D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129E24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3EDB508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nil"/>
              <w:right w:val="nil"/>
            </w:tcBorders>
            <w:shd w:val="clear" w:color="000000" w:fill="D7EAD3"/>
            <w:vAlign w:val="center"/>
            <w:hideMark/>
          </w:tcPr>
          <w:p w14:paraId="7EAE345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7C1B1AB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36DBC28E"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CD2D65F"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639F5C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5.3.3</w:t>
            </w:r>
          </w:p>
        </w:tc>
        <w:tc>
          <w:tcPr>
            <w:tcW w:w="5842" w:type="dxa"/>
            <w:tcBorders>
              <w:top w:val="nil"/>
              <w:left w:val="nil"/>
              <w:bottom w:val="single" w:sz="4" w:space="0" w:color="auto"/>
              <w:right w:val="single" w:sz="4" w:space="0" w:color="auto"/>
            </w:tcBorders>
            <w:shd w:val="clear" w:color="000000" w:fill="E3FAFD"/>
            <w:vAlign w:val="center"/>
            <w:hideMark/>
          </w:tcPr>
          <w:p w14:paraId="4895B605"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содержание зданий (теплоэнергия, электроэнергия)</w:t>
            </w:r>
          </w:p>
        </w:tc>
        <w:tc>
          <w:tcPr>
            <w:tcW w:w="1136" w:type="dxa"/>
            <w:tcBorders>
              <w:top w:val="nil"/>
              <w:left w:val="nil"/>
              <w:bottom w:val="single" w:sz="4" w:space="0" w:color="auto"/>
              <w:right w:val="single" w:sz="4" w:space="0" w:color="auto"/>
            </w:tcBorders>
            <w:shd w:val="clear" w:color="auto" w:fill="auto"/>
            <w:vAlign w:val="center"/>
            <w:hideMark/>
          </w:tcPr>
          <w:p w14:paraId="3274AD8B"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41326B2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4645F08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429C68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51B1440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nil"/>
              <w:right w:val="nil"/>
            </w:tcBorders>
            <w:shd w:val="clear" w:color="000000" w:fill="D7EAD3"/>
            <w:vAlign w:val="center"/>
            <w:hideMark/>
          </w:tcPr>
          <w:p w14:paraId="188C132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single" w:sz="4" w:space="0" w:color="C0C0C0"/>
              <w:bottom w:val="single" w:sz="4" w:space="0" w:color="C0C0C0"/>
              <w:right w:val="single" w:sz="4" w:space="0" w:color="C0C0C0"/>
            </w:tcBorders>
            <w:shd w:val="clear" w:color="000000" w:fill="D7EAD3"/>
            <w:vAlign w:val="center"/>
            <w:hideMark/>
          </w:tcPr>
          <w:p w14:paraId="50C822C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28EBE592"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32A2704A"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F76ED8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5.3.4</w:t>
            </w:r>
          </w:p>
        </w:tc>
        <w:tc>
          <w:tcPr>
            <w:tcW w:w="5842" w:type="dxa"/>
            <w:tcBorders>
              <w:top w:val="nil"/>
              <w:left w:val="nil"/>
              <w:bottom w:val="single" w:sz="4" w:space="0" w:color="auto"/>
              <w:right w:val="single" w:sz="4" w:space="0" w:color="auto"/>
            </w:tcBorders>
            <w:shd w:val="clear" w:color="000000" w:fill="E3FAFD"/>
            <w:vAlign w:val="center"/>
            <w:hideMark/>
          </w:tcPr>
          <w:p w14:paraId="508326FD"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услуги легкового транспорта (НИВА)</w:t>
            </w:r>
          </w:p>
        </w:tc>
        <w:tc>
          <w:tcPr>
            <w:tcW w:w="1136" w:type="dxa"/>
            <w:tcBorders>
              <w:top w:val="nil"/>
              <w:left w:val="nil"/>
              <w:bottom w:val="single" w:sz="4" w:space="0" w:color="auto"/>
              <w:right w:val="single" w:sz="4" w:space="0" w:color="auto"/>
            </w:tcBorders>
            <w:shd w:val="clear" w:color="auto" w:fill="auto"/>
            <w:vAlign w:val="center"/>
            <w:hideMark/>
          </w:tcPr>
          <w:p w14:paraId="527B94AC"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6A035F6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E6EDE5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E554C4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495B5BD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nil"/>
              <w:right w:val="nil"/>
            </w:tcBorders>
            <w:shd w:val="clear" w:color="000000" w:fill="D7EAD3"/>
            <w:vAlign w:val="center"/>
            <w:hideMark/>
          </w:tcPr>
          <w:p w14:paraId="50DF151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single" w:sz="4" w:space="0" w:color="C0C0C0"/>
              <w:bottom w:val="single" w:sz="4" w:space="0" w:color="C0C0C0"/>
              <w:right w:val="single" w:sz="4" w:space="0" w:color="C0C0C0"/>
            </w:tcBorders>
            <w:shd w:val="clear" w:color="000000" w:fill="D7EAD3"/>
            <w:vAlign w:val="center"/>
            <w:hideMark/>
          </w:tcPr>
          <w:p w14:paraId="19398A0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4F70BA28"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30A12826"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CBAA5F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5.3.5</w:t>
            </w:r>
          </w:p>
        </w:tc>
        <w:tc>
          <w:tcPr>
            <w:tcW w:w="5842" w:type="dxa"/>
            <w:tcBorders>
              <w:top w:val="nil"/>
              <w:left w:val="nil"/>
              <w:bottom w:val="single" w:sz="4" w:space="0" w:color="auto"/>
              <w:right w:val="single" w:sz="4" w:space="0" w:color="auto"/>
            </w:tcBorders>
            <w:shd w:val="clear" w:color="000000" w:fill="E3FAFD"/>
            <w:vAlign w:val="center"/>
            <w:hideMark/>
          </w:tcPr>
          <w:p w14:paraId="3F7DE1D4"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прочие</w:t>
            </w:r>
          </w:p>
        </w:tc>
        <w:tc>
          <w:tcPr>
            <w:tcW w:w="1136" w:type="dxa"/>
            <w:tcBorders>
              <w:top w:val="nil"/>
              <w:left w:val="nil"/>
              <w:bottom w:val="single" w:sz="4" w:space="0" w:color="auto"/>
              <w:right w:val="single" w:sz="4" w:space="0" w:color="auto"/>
            </w:tcBorders>
            <w:shd w:val="clear" w:color="auto" w:fill="auto"/>
            <w:vAlign w:val="center"/>
            <w:hideMark/>
          </w:tcPr>
          <w:p w14:paraId="5B4D4779"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3EBBD56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46F6D89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6DEE7B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nil"/>
              <w:right w:val="nil"/>
            </w:tcBorders>
            <w:shd w:val="clear" w:color="000000" w:fill="FFFFCC"/>
            <w:vAlign w:val="center"/>
            <w:hideMark/>
          </w:tcPr>
          <w:p w14:paraId="306C952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nil"/>
              <w:right w:val="nil"/>
            </w:tcBorders>
            <w:shd w:val="clear" w:color="000000" w:fill="D7EAD3"/>
            <w:vAlign w:val="center"/>
            <w:hideMark/>
          </w:tcPr>
          <w:p w14:paraId="50A1BC3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single" w:sz="4" w:space="0" w:color="C0C0C0"/>
              <w:bottom w:val="single" w:sz="4" w:space="0" w:color="C0C0C0"/>
              <w:right w:val="single" w:sz="4" w:space="0" w:color="C0C0C0"/>
            </w:tcBorders>
            <w:shd w:val="clear" w:color="000000" w:fill="D7EAD3"/>
            <w:vAlign w:val="center"/>
            <w:hideMark/>
          </w:tcPr>
          <w:p w14:paraId="67BDC69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single" w:sz="4" w:space="0" w:color="auto"/>
              <w:bottom w:val="single" w:sz="4" w:space="0" w:color="auto"/>
              <w:right w:val="single" w:sz="4" w:space="0" w:color="auto"/>
            </w:tcBorders>
            <w:shd w:val="clear" w:color="000000" w:fill="FFFFCC"/>
            <w:vAlign w:val="center"/>
            <w:hideMark/>
          </w:tcPr>
          <w:p w14:paraId="76799049"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4C7E8208" w14:textId="77777777" w:rsidTr="008B41F6">
        <w:trPr>
          <w:trHeight w:val="51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18DF56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8</w:t>
            </w:r>
          </w:p>
        </w:tc>
        <w:tc>
          <w:tcPr>
            <w:tcW w:w="5842" w:type="dxa"/>
            <w:tcBorders>
              <w:top w:val="nil"/>
              <w:left w:val="nil"/>
              <w:bottom w:val="single" w:sz="4" w:space="0" w:color="auto"/>
              <w:right w:val="single" w:sz="4" w:space="0" w:color="auto"/>
            </w:tcBorders>
            <w:shd w:val="clear" w:color="auto" w:fill="auto"/>
            <w:vAlign w:val="center"/>
            <w:hideMark/>
          </w:tcPr>
          <w:p w14:paraId="2E0B26DD"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Расходы на арендную плату</w:t>
            </w:r>
          </w:p>
        </w:tc>
        <w:tc>
          <w:tcPr>
            <w:tcW w:w="1136" w:type="dxa"/>
            <w:tcBorders>
              <w:top w:val="nil"/>
              <w:left w:val="nil"/>
              <w:bottom w:val="single" w:sz="4" w:space="0" w:color="auto"/>
              <w:right w:val="single" w:sz="4" w:space="0" w:color="auto"/>
            </w:tcBorders>
            <w:shd w:val="clear" w:color="auto" w:fill="auto"/>
            <w:vAlign w:val="center"/>
            <w:hideMark/>
          </w:tcPr>
          <w:p w14:paraId="7CDEAE98"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05DCF3E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885DA5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215BA8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66A2C4F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D6AD00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55BAB0D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7620342C"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406262B5" w14:textId="77777777" w:rsidTr="008B41F6">
        <w:trPr>
          <w:trHeight w:val="67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C4F451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8.3</w:t>
            </w:r>
          </w:p>
        </w:tc>
        <w:tc>
          <w:tcPr>
            <w:tcW w:w="5842" w:type="dxa"/>
            <w:tcBorders>
              <w:top w:val="nil"/>
              <w:left w:val="nil"/>
              <w:bottom w:val="single" w:sz="4" w:space="0" w:color="auto"/>
              <w:right w:val="single" w:sz="4" w:space="0" w:color="auto"/>
            </w:tcBorders>
            <w:shd w:val="clear" w:color="auto" w:fill="auto"/>
            <w:vAlign w:val="center"/>
            <w:hideMark/>
          </w:tcPr>
          <w:p w14:paraId="781AA1E7"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Платежи по договорам аренды</w:t>
            </w:r>
          </w:p>
        </w:tc>
        <w:tc>
          <w:tcPr>
            <w:tcW w:w="1136" w:type="dxa"/>
            <w:tcBorders>
              <w:top w:val="nil"/>
              <w:left w:val="nil"/>
              <w:bottom w:val="single" w:sz="4" w:space="0" w:color="auto"/>
              <w:right w:val="single" w:sz="4" w:space="0" w:color="auto"/>
            </w:tcBorders>
            <w:shd w:val="clear" w:color="auto" w:fill="auto"/>
            <w:vAlign w:val="center"/>
            <w:hideMark/>
          </w:tcPr>
          <w:p w14:paraId="30C2023F"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1DDCF0F2"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4014476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650361C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4DCAEDB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7D0DE72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1968EDE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697B75C8"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40AB9D1D" w14:textId="77777777" w:rsidTr="008B41F6">
        <w:trPr>
          <w:trHeight w:val="43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971868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9</w:t>
            </w:r>
          </w:p>
        </w:tc>
        <w:tc>
          <w:tcPr>
            <w:tcW w:w="5842" w:type="dxa"/>
            <w:tcBorders>
              <w:top w:val="nil"/>
              <w:left w:val="nil"/>
              <w:bottom w:val="single" w:sz="4" w:space="0" w:color="auto"/>
              <w:right w:val="single" w:sz="4" w:space="0" w:color="auto"/>
            </w:tcBorders>
            <w:shd w:val="clear" w:color="auto" w:fill="auto"/>
            <w:vAlign w:val="center"/>
            <w:hideMark/>
          </w:tcPr>
          <w:p w14:paraId="3343D665"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Расходы, связанные с оплатой налогов и сборов</w:t>
            </w:r>
          </w:p>
        </w:tc>
        <w:tc>
          <w:tcPr>
            <w:tcW w:w="1136" w:type="dxa"/>
            <w:tcBorders>
              <w:top w:val="nil"/>
              <w:left w:val="nil"/>
              <w:bottom w:val="single" w:sz="4" w:space="0" w:color="auto"/>
              <w:right w:val="single" w:sz="4" w:space="0" w:color="auto"/>
            </w:tcBorders>
            <w:shd w:val="clear" w:color="auto" w:fill="auto"/>
            <w:vAlign w:val="center"/>
            <w:hideMark/>
          </w:tcPr>
          <w:p w14:paraId="4C84AE3E"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191D5A4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50,30</w:t>
            </w:r>
          </w:p>
        </w:tc>
        <w:tc>
          <w:tcPr>
            <w:tcW w:w="1476" w:type="dxa"/>
            <w:tcBorders>
              <w:top w:val="nil"/>
              <w:left w:val="nil"/>
              <w:bottom w:val="single" w:sz="4" w:space="0" w:color="auto"/>
              <w:right w:val="single" w:sz="4" w:space="0" w:color="auto"/>
            </w:tcBorders>
            <w:shd w:val="clear" w:color="000000" w:fill="D7EAD3"/>
            <w:vAlign w:val="center"/>
            <w:hideMark/>
          </w:tcPr>
          <w:p w14:paraId="161D939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25,22</w:t>
            </w:r>
          </w:p>
        </w:tc>
        <w:tc>
          <w:tcPr>
            <w:tcW w:w="1456" w:type="dxa"/>
            <w:tcBorders>
              <w:top w:val="nil"/>
              <w:left w:val="nil"/>
              <w:bottom w:val="single" w:sz="4" w:space="0" w:color="auto"/>
              <w:right w:val="single" w:sz="4" w:space="0" w:color="auto"/>
            </w:tcBorders>
            <w:shd w:val="clear" w:color="000000" w:fill="D7EAD3"/>
            <w:vAlign w:val="center"/>
            <w:hideMark/>
          </w:tcPr>
          <w:p w14:paraId="07B3BF0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25,08</w:t>
            </w:r>
          </w:p>
        </w:tc>
        <w:tc>
          <w:tcPr>
            <w:tcW w:w="1518" w:type="dxa"/>
            <w:tcBorders>
              <w:top w:val="nil"/>
              <w:left w:val="nil"/>
              <w:bottom w:val="single" w:sz="4" w:space="0" w:color="auto"/>
              <w:right w:val="single" w:sz="4" w:space="0" w:color="auto"/>
            </w:tcBorders>
            <w:shd w:val="clear" w:color="000000" w:fill="D7EAD3"/>
            <w:vAlign w:val="center"/>
            <w:hideMark/>
          </w:tcPr>
          <w:p w14:paraId="15B3573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50,30</w:t>
            </w:r>
          </w:p>
        </w:tc>
        <w:tc>
          <w:tcPr>
            <w:tcW w:w="1456" w:type="dxa"/>
            <w:tcBorders>
              <w:top w:val="nil"/>
              <w:left w:val="nil"/>
              <w:bottom w:val="single" w:sz="4" w:space="0" w:color="auto"/>
              <w:right w:val="single" w:sz="4" w:space="0" w:color="auto"/>
            </w:tcBorders>
            <w:shd w:val="clear" w:color="000000" w:fill="D7EAD3"/>
            <w:vAlign w:val="center"/>
            <w:hideMark/>
          </w:tcPr>
          <w:p w14:paraId="1C25A84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25,22</w:t>
            </w:r>
          </w:p>
        </w:tc>
        <w:tc>
          <w:tcPr>
            <w:tcW w:w="1457" w:type="dxa"/>
            <w:tcBorders>
              <w:top w:val="nil"/>
              <w:left w:val="nil"/>
              <w:bottom w:val="single" w:sz="4" w:space="0" w:color="auto"/>
              <w:right w:val="single" w:sz="4" w:space="0" w:color="auto"/>
            </w:tcBorders>
            <w:shd w:val="clear" w:color="000000" w:fill="D7EAD3"/>
            <w:vAlign w:val="center"/>
            <w:hideMark/>
          </w:tcPr>
          <w:p w14:paraId="6BB4A63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25,08</w:t>
            </w:r>
          </w:p>
        </w:tc>
        <w:tc>
          <w:tcPr>
            <w:tcW w:w="3088" w:type="dxa"/>
            <w:tcBorders>
              <w:top w:val="nil"/>
              <w:left w:val="nil"/>
              <w:bottom w:val="single" w:sz="4" w:space="0" w:color="auto"/>
              <w:right w:val="single" w:sz="4" w:space="0" w:color="auto"/>
            </w:tcBorders>
            <w:shd w:val="clear" w:color="000000" w:fill="FFFFCC"/>
            <w:vAlign w:val="center"/>
            <w:hideMark/>
          </w:tcPr>
          <w:p w14:paraId="0C58AB2D"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2B249279" w14:textId="77777777" w:rsidTr="008B41F6">
        <w:trPr>
          <w:trHeight w:val="618"/>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2B72B1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9.1</w:t>
            </w:r>
          </w:p>
        </w:tc>
        <w:tc>
          <w:tcPr>
            <w:tcW w:w="5842" w:type="dxa"/>
            <w:tcBorders>
              <w:top w:val="nil"/>
              <w:left w:val="nil"/>
              <w:bottom w:val="single" w:sz="4" w:space="0" w:color="auto"/>
              <w:right w:val="single" w:sz="4" w:space="0" w:color="auto"/>
            </w:tcBorders>
            <w:shd w:val="clear" w:color="auto" w:fill="auto"/>
            <w:vAlign w:val="center"/>
            <w:hideMark/>
          </w:tcPr>
          <w:p w14:paraId="17FDDF9D"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Плата за негативное воздействие на окружающую среду</w:t>
            </w:r>
          </w:p>
        </w:tc>
        <w:tc>
          <w:tcPr>
            <w:tcW w:w="1136" w:type="dxa"/>
            <w:tcBorders>
              <w:top w:val="nil"/>
              <w:left w:val="nil"/>
              <w:bottom w:val="single" w:sz="4" w:space="0" w:color="auto"/>
              <w:right w:val="single" w:sz="4" w:space="0" w:color="auto"/>
            </w:tcBorders>
            <w:shd w:val="clear" w:color="auto" w:fill="auto"/>
            <w:vAlign w:val="center"/>
            <w:hideMark/>
          </w:tcPr>
          <w:p w14:paraId="017848FB"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7E94687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50,30</w:t>
            </w:r>
          </w:p>
        </w:tc>
        <w:tc>
          <w:tcPr>
            <w:tcW w:w="1476" w:type="dxa"/>
            <w:tcBorders>
              <w:top w:val="nil"/>
              <w:left w:val="nil"/>
              <w:bottom w:val="single" w:sz="4" w:space="0" w:color="auto"/>
              <w:right w:val="single" w:sz="4" w:space="0" w:color="auto"/>
            </w:tcBorders>
            <w:shd w:val="clear" w:color="000000" w:fill="D7EAD3"/>
            <w:vAlign w:val="center"/>
            <w:hideMark/>
          </w:tcPr>
          <w:p w14:paraId="1E78D90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25,22</w:t>
            </w:r>
          </w:p>
        </w:tc>
        <w:tc>
          <w:tcPr>
            <w:tcW w:w="1456" w:type="dxa"/>
            <w:tcBorders>
              <w:top w:val="nil"/>
              <w:left w:val="nil"/>
              <w:bottom w:val="single" w:sz="4" w:space="0" w:color="auto"/>
              <w:right w:val="single" w:sz="4" w:space="0" w:color="auto"/>
            </w:tcBorders>
            <w:shd w:val="clear" w:color="000000" w:fill="D7EAD3"/>
            <w:vAlign w:val="center"/>
            <w:hideMark/>
          </w:tcPr>
          <w:p w14:paraId="1D29C1B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25,08</w:t>
            </w:r>
          </w:p>
        </w:tc>
        <w:tc>
          <w:tcPr>
            <w:tcW w:w="1518" w:type="dxa"/>
            <w:tcBorders>
              <w:top w:val="nil"/>
              <w:left w:val="nil"/>
              <w:bottom w:val="single" w:sz="4" w:space="0" w:color="auto"/>
              <w:right w:val="single" w:sz="4" w:space="0" w:color="auto"/>
            </w:tcBorders>
            <w:shd w:val="clear" w:color="000000" w:fill="FFFFCC"/>
            <w:vAlign w:val="center"/>
            <w:hideMark/>
          </w:tcPr>
          <w:p w14:paraId="65F99F2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50,30</w:t>
            </w:r>
          </w:p>
        </w:tc>
        <w:tc>
          <w:tcPr>
            <w:tcW w:w="1456" w:type="dxa"/>
            <w:tcBorders>
              <w:top w:val="nil"/>
              <w:left w:val="nil"/>
              <w:bottom w:val="single" w:sz="4" w:space="0" w:color="auto"/>
              <w:right w:val="single" w:sz="4" w:space="0" w:color="auto"/>
            </w:tcBorders>
            <w:shd w:val="clear" w:color="000000" w:fill="D7EAD3"/>
            <w:vAlign w:val="center"/>
            <w:hideMark/>
          </w:tcPr>
          <w:p w14:paraId="345CCB2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25,22</w:t>
            </w:r>
          </w:p>
        </w:tc>
        <w:tc>
          <w:tcPr>
            <w:tcW w:w="1457" w:type="dxa"/>
            <w:tcBorders>
              <w:top w:val="nil"/>
              <w:left w:val="nil"/>
              <w:bottom w:val="single" w:sz="4" w:space="0" w:color="auto"/>
              <w:right w:val="single" w:sz="4" w:space="0" w:color="auto"/>
            </w:tcBorders>
            <w:shd w:val="clear" w:color="000000" w:fill="D7EAD3"/>
            <w:vAlign w:val="center"/>
            <w:hideMark/>
          </w:tcPr>
          <w:p w14:paraId="66E990E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25,08</w:t>
            </w:r>
          </w:p>
        </w:tc>
        <w:tc>
          <w:tcPr>
            <w:tcW w:w="3088" w:type="dxa"/>
            <w:tcBorders>
              <w:top w:val="nil"/>
              <w:left w:val="nil"/>
              <w:bottom w:val="single" w:sz="4" w:space="0" w:color="auto"/>
              <w:right w:val="single" w:sz="4" w:space="0" w:color="auto"/>
            </w:tcBorders>
            <w:shd w:val="clear" w:color="000000" w:fill="FFFFCC"/>
            <w:vAlign w:val="center"/>
            <w:hideMark/>
          </w:tcPr>
          <w:p w14:paraId="29688E37" w14:textId="77777777" w:rsidR="008B41F6" w:rsidRPr="008B41F6" w:rsidRDefault="008B41F6" w:rsidP="008B41F6">
            <w:pPr>
              <w:rPr>
                <w:rFonts w:ascii="Tahoma" w:hAnsi="Tahoma" w:cs="Tahoma"/>
                <w:sz w:val="13"/>
                <w:szCs w:val="13"/>
              </w:rPr>
            </w:pPr>
            <w:proofErr w:type="gramStart"/>
            <w:r w:rsidRPr="008B41F6">
              <w:rPr>
                <w:rFonts w:ascii="Tahoma" w:hAnsi="Tahoma" w:cs="Tahoma"/>
                <w:sz w:val="13"/>
                <w:szCs w:val="13"/>
              </w:rPr>
              <w:t>согласно расчетов</w:t>
            </w:r>
            <w:proofErr w:type="gramEnd"/>
            <w:r w:rsidRPr="008B41F6">
              <w:rPr>
                <w:rFonts w:ascii="Tahoma" w:hAnsi="Tahoma" w:cs="Tahoma"/>
                <w:sz w:val="13"/>
                <w:szCs w:val="13"/>
              </w:rPr>
              <w:t xml:space="preserve"> платы за негативное воздействие 2016 г. в пределах допустимых выбросов</w:t>
            </w:r>
          </w:p>
        </w:tc>
      </w:tr>
      <w:tr w:rsidR="008B41F6" w:rsidRPr="008B41F6" w14:paraId="18F45254" w14:textId="77777777" w:rsidTr="008B41F6">
        <w:trPr>
          <w:trHeight w:val="108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513F22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10</w:t>
            </w:r>
          </w:p>
        </w:tc>
        <w:tc>
          <w:tcPr>
            <w:tcW w:w="5842" w:type="dxa"/>
            <w:tcBorders>
              <w:top w:val="nil"/>
              <w:left w:val="nil"/>
              <w:bottom w:val="single" w:sz="4" w:space="0" w:color="auto"/>
              <w:right w:val="single" w:sz="4" w:space="0" w:color="auto"/>
            </w:tcBorders>
            <w:shd w:val="clear" w:color="auto" w:fill="auto"/>
            <w:vAlign w:val="center"/>
            <w:hideMark/>
          </w:tcPr>
          <w:p w14:paraId="593E16AA"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Прибыль</w:t>
            </w:r>
          </w:p>
        </w:tc>
        <w:tc>
          <w:tcPr>
            <w:tcW w:w="1136" w:type="dxa"/>
            <w:tcBorders>
              <w:top w:val="nil"/>
              <w:left w:val="nil"/>
              <w:bottom w:val="single" w:sz="4" w:space="0" w:color="auto"/>
              <w:right w:val="single" w:sz="4" w:space="0" w:color="auto"/>
            </w:tcBorders>
            <w:shd w:val="clear" w:color="auto" w:fill="auto"/>
            <w:vAlign w:val="center"/>
            <w:hideMark/>
          </w:tcPr>
          <w:p w14:paraId="3DF856B1"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7B22A37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AE5B39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5926A97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3B3F90A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09CEB0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6EF214C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58142C4C" w14:textId="77777777" w:rsidR="008B41F6" w:rsidRPr="008B41F6" w:rsidRDefault="008B41F6" w:rsidP="008B41F6">
            <w:pPr>
              <w:rPr>
                <w:rFonts w:ascii="Tahoma" w:hAnsi="Tahoma" w:cs="Tahoma"/>
                <w:sz w:val="13"/>
                <w:szCs w:val="13"/>
              </w:rPr>
            </w:pPr>
            <w:r w:rsidRPr="008B41F6">
              <w:rPr>
                <w:rFonts w:ascii="Tahoma" w:hAnsi="Tahoma" w:cs="Tahoma"/>
                <w:sz w:val="13"/>
                <w:szCs w:val="13"/>
              </w:rPr>
              <w:t>в соотв. с постановлением РФ от 05.05.2017 № 534 - исключена предпринимательская прибыль и налог на прибыль</w:t>
            </w:r>
          </w:p>
        </w:tc>
      </w:tr>
      <w:tr w:rsidR="008B41F6" w:rsidRPr="008B41F6" w14:paraId="4321B4F9"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007178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lastRenderedPageBreak/>
              <w:t>10.0.1</w:t>
            </w:r>
          </w:p>
        </w:tc>
        <w:tc>
          <w:tcPr>
            <w:tcW w:w="5842" w:type="dxa"/>
            <w:tcBorders>
              <w:top w:val="nil"/>
              <w:left w:val="nil"/>
              <w:bottom w:val="single" w:sz="4" w:space="0" w:color="auto"/>
              <w:right w:val="single" w:sz="4" w:space="0" w:color="auto"/>
            </w:tcBorders>
            <w:shd w:val="clear" w:color="auto" w:fill="auto"/>
            <w:vAlign w:val="center"/>
            <w:hideMark/>
          </w:tcPr>
          <w:p w14:paraId="5B1DE2DE"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На потребительский рынок</w:t>
            </w:r>
          </w:p>
        </w:tc>
        <w:tc>
          <w:tcPr>
            <w:tcW w:w="1136" w:type="dxa"/>
            <w:tcBorders>
              <w:top w:val="nil"/>
              <w:left w:val="nil"/>
              <w:bottom w:val="single" w:sz="4" w:space="0" w:color="auto"/>
              <w:right w:val="single" w:sz="4" w:space="0" w:color="auto"/>
            </w:tcBorders>
            <w:shd w:val="clear" w:color="auto" w:fill="auto"/>
            <w:vAlign w:val="center"/>
            <w:hideMark/>
          </w:tcPr>
          <w:p w14:paraId="2495363E"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0B4EA8F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63B4C74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294E97F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47287AA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76F7358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04CD97D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5E461F0A"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3C9ECACA"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F28955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10.0.2</w:t>
            </w:r>
          </w:p>
        </w:tc>
        <w:tc>
          <w:tcPr>
            <w:tcW w:w="5842" w:type="dxa"/>
            <w:tcBorders>
              <w:top w:val="nil"/>
              <w:left w:val="nil"/>
              <w:bottom w:val="single" w:sz="4" w:space="0" w:color="auto"/>
              <w:right w:val="single" w:sz="4" w:space="0" w:color="auto"/>
            </w:tcBorders>
            <w:shd w:val="clear" w:color="auto" w:fill="auto"/>
            <w:vAlign w:val="center"/>
            <w:hideMark/>
          </w:tcPr>
          <w:p w14:paraId="52F5FF20"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На собственные нужды производства</w:t>
            </w:r>
          </w:p>
        </w:tc>
        <w:tc>
          <w:tcPr>
            <w:tcW w:w="1136" w:type="dxa"/>
            <w:tcBorders>
              <w:top w:val="nil"/>
              <w:left w:val="nil"/>
              <w:bottom w:val="single" w:sz="4" w:space="0" w:color="auto"/>
              <w:right w:val="single" w:sz="4" w:space="0" w:color="auto"/>
            </w:tcBorders>
            <w:shd w:val="clear" w:color="auto" w:fill="auto"/>
            <w:vAlign w:val="center"/>
            <w:hideMark/>
          </w:tcPr>
          <w:p w14:paraId="42494445"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0FCCD62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4040236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779C129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39813C3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2DEECC7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3D27A31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34A86E5E"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8E0F9E6"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2D67B8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10.1</w:t>
            </w:r>
          </w:p>
        </w:tc>
        <w:tc>
          <w:tcPr>
            <w:tcW w:w="5842" w:type="dxa"/>
            <w:tcBorders>
              <w:top w:val="nil"/>
              <w:left w:val="nil"/>
              <w:bottom w:val="single" w:sz="4" w:space="0" w:color="auto"/>
              <w:right w:val="single" w:sz="4" w:space="0" w:color="auto"/>
            </w:tcBorders>
            <w:shd w:val="clear" w:color="auto" w:fill="auto"/>
            <w:vAlign w:val="center"/>
            <w:hideMark/>
          </w:tcPr>
          <w:p w14:paraId="694DC335"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Прибыль на капитальные вложения</w:t>
            </w:r>
          </w:p>
        </w:tc>
        <w:tc>
          <w:tcPr>
            <w:tcW w:w="1136" w:type="dxa"/>
            <w:tcBorders>
              <w:top w:val="nil"/>
              <w:left w:val="nil"/>
              <w:bottom w:val="single" w:sz="4" w:space="0" w:color="auto"/>
              <w:right w:val="single" w:sz="4" w:space="0" w:color="auto"/>
            </w:tcBorders>
            <w:shd w:val="clear" w:color="auto" w:fill="auto"/>
            <w:vAlign w:val="center"/>
            <w:hideMark/>
          </w:tcPr>
          <w:p w14:paraId="6746A7EF"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1CA57A4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351CD3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443995E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037EB1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2C4207E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7C36E8A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61879160"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0216A9C"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9DFC73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10.1.1</w:t>
            </w:r>
          </w:p>
        </w:tc>
        <w:tc>
          <w:tcPr>
            <w:tcW w:w="5842" w:type="dxa"/>
            <w:tcBorders>
              <w:top w:val="nil"/>
              <w:left w:val="nil"/>
              <w:bottom w:val="single" w:sz="4" w:space="0" w:color="auto"/>
              <w:right w:val="single" w:sz="4" w:space="0" w:color="auto"/>
            </w:tcBorders>
            <w:shd w:val="clear" w:color="auto" w:fill="auto"/>
            <w:vAlign w:val="center"/>
            <w:hideMark/>
          </w:tcPr>
          <w:p w14:paraId="78EA80F0"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 xml:space="preserve">На реализацию </w:t>
            </w:r>
            <w:proofErr w:type="spellStart"/>
            <w:r w:rsidRPr="008B41F6">
              <w:rPr>
                <w:rFonts w:ascii="Tahoma" w:hAnsi="Tahoma" w:cs="Tahoma"/>
                <w:sz w:val="13"/>
                <w:szCs w:val="13"/>
              </w:rPr>
              <w:t>инвест</w:t>
            </w:r>
            <w:proofErr w:type="spellEnd"/>
            <w:r w:rsidRPr="008B41F6">
              <w:rPr>
                <w:rFonts w:ascii="Tahoma" w:hAnsi="Tahoma" w:cs="Tahoma"/>
                <w:sz w:val="13"/>
                <w:szCs w:val="13"/>
              </w:rPr>
              <w:t xml:space="preserve"> программы</w:t>
            </w:r>
          </w:p>
        </w:tc>
        <w:tc>
          <w:tcPr>
            <w:tcW w:w="1136" w:type="dxa"/>
            <w:tcBorders>
              <w:top w:val="nil"/>
              <w:left w:val="nil"/>
              <w:bottom w:val="single" w:sz="4" w:space="0" w:color="auto"/>
              <w:right w:val="single" w:sz="4" w:space="0" w:color="auto"/>
            </w:tcBorders>
            <w:shd w:val="clear" w:color="auto" w:fill="auto"/>
            <w:vAlign w:val="center"/>
            <w:hideMark/>
          </w:tcPr>
          <w:p w14:paraId="57616FF9"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501175C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48E12B3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143AC7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1C3CB9C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60B10CD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0346AD3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49703155"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5545AD4E"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D03E69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10.1.2</w:t>
            </w:r>
          </w:p>
        </w:tc>
        <w:tc>
          <w:tcPr>
            <w:tcW w:w="5842" w:type="dxa"/>
            <w:tcBorders>
              <w:top w:val="nil"/>
              <w:left w:val="nil"/>
              <w:bottom w:val="single" w:sz="4" w:space="0" w:color="auto"/>
              <w:right w:val="single" w:sz="4" w:space="0" w:color="auto"/>
            </w:tcBorders>
            <w:shd w:val="clear" w:color="auto" w:fill="auto"/>
            <w:vAlign w:val="center"/>
            <w:hideMark/>
          </w:tcPr>
          <w:p w14:paraId="29B336A8"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На реализацию производственной программы</w:t>
            </w:r>
          </w:p>
        </w:tc>
        <w:tc>
          <w:tcPr>
            <w:tcW w:w="1136" w:type="dxa"/>
            <w:tcBorders>
              <w:top w:val="nil"/>
              <w:left w:val="nil"/>
              <w:bottom w:val="single" w:sz="4" w:space="0" w:color="auto"/>
              <w:right w:val="single" w:sz="4" w:space="0" w:color="auto"/>
            </w:tcBorders>
            <w:shd w:val="clear" w:color="auto" w:fill="auto"/>
            <w:vAlign w:val="center"/>
            <w:hideMark/>
          </w:tcPr>
          <w:p w14:paraId="5B449D27"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724DBE0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2B7F083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436B673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0A63BA7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2EF643E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3896A28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05E5A05C"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50D88313"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D1678E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10.2</w:t>
            </w:r>
          </w:p>
        </w:tc>
        <w:tc>
          <w:tcPr>
            <w:tcW w:w="5842" w:type="dxa"/>
            <w:tcBorders>
              <w:top w:val="nil"/>
              <w:left w:val="nil"/>
              <w:bottom w:val="single" w:sz="4" w:space="0" w:color="auto"/>
              <w:right w:val="single" w:sz="4" w:space="0" w:color="auto"/>
            </w:tcBorders>
            <w:shd w:val="clear" w:color="auto" w:fill="auto"/>
            <w:vAlign w:val="center"/>
            <w:hideMark/>
          </w:tcPr>
          <w:p w14:paraId="12292185"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Прибыль на социальное развитие, поощрение</w:t>
            </w:r>
          </w:p>
        </w:tc>
        <w:tc>
          <w:tcPr>
            <w:tcW w:w="1136" w:type="dxa"/>
            <w:tcBorders>
              <w:top w:val="nil"/>
              <w:left w:val="nil"/>
              <w:bottom w:val="single" w:sz="4" w:space="0" w:color="auto"/>
              <w:right w:val="single" w:sz="4" w:space="0" w:color="auto"/>
            </w:tcBorders>
            <w:shd w:val="clear" w:color="auto" w:fill="auto"/>
            <w:vAlign w:val="center"/>
            <w:hideMark/>
          </w:tcPr>
          <w:p w14:paraId="4EF7987F"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0BA22E4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67D65A7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25589C89"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5379F46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08A316C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73AE6D1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059C1B85"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0A6A032F"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D294DD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10.3</w:t>
            </w:r>
          </w:p>
        </w:tc>
        <w:tc>
          <w:tcPr>
            <w:tcW w:w="5842" w:type="dxa"/>
            <w:tcBorders>
              <w:top w:val="nil"/>
              <w:left w:val="nil"/>
              <w:bottom w:val="single" w:sz="4" w:space="0" w:color="auto"/>
              <w:right w:val="single" w:sz="4" w:space="0" w:color="auto"/>
            </w:tcBorders>
            <w:shd w:val="clear" w:color="auto" w:fill="auto"/>
            <w:vAlign w:val="center"/>
            <w:hideMark/>
          </w:tcPr>
          <w:p w14:paraId="549CE895"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Расчетная предпринимательская прибыль</w:t>
            </w:r>
          </w:p>
        </w:tc>
        <w:tc>
          <w:tcPr>
            <w:tcW w:w="1136" w:type="dxa"/>
            <w:tcBorders>
              <w:top w:val="nil"/>
              <w:left w:val="nil"/>
              <w:bottom w:val="single" w:sz="4" w:space="0" w:color="auto"/>
              <w:right w:val="single" w:sz="4" w:space="0" w:color="auto"/>
            </w:tcBorders>
            <w:shd w:val="clear" w:color="auto" w:fill="auto"/>
            <w:vAlign w:val="center"/>
            <w:hideMark/>
          </w:tcPr>
          <w:p w14:paraId="2293790B"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0E97577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5F033A1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9D921C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39F0E44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697302C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7C3DD3C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6AF31498"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807A610"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008CE3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10.5</w:t>
            </w:r>
          </w:p>
        </w:tc>
        <w:tc>
          <w:tcPr>
            <w:tcW w:w="5842" w:type="dxa"/>
            <w:tcBorders>
              <w:top w:val="nil"/>
              <w:left w:val="nil"/>
              <w:bottom w:val="single" w:sz="4" w:space="0" w:color="auto"/>
              <w:right w:val="single" w:sz="4" w:space="0" w:color="auto"/>
            </w:tcBorders>
            <w:shd w:val="clear" w:color="auto" w:fill="auto"/>
            <w:vAlign w:val="center"/>
            <w:hideMark/>
          </w:tcPr>
          <w:p w14:paraId="0CDBA092"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Налоги, сборы, платежи - всего, в том числе:</w:t>
            </w:r>
          </w:p>
        </w:tc>
        <w:tc>
          <w:tcPr>
            <w:tcW w:w="1136" w:type="dxa"/>
            <w:tcBorders>
              <w:top w:val="nil"/>
              <w:left w:val="nil"/>
              <w:bottom w:val="single" w:sz="4" w:space="0" w:color="auto"/>
              <w:right w:val="single" w:sz="4" w:space="0" w:color="auto"/>
            </w:tcBorders>
            <w:shd w:val="clear" w:color="auto" w:fill="auto"/>
            <w:vAlign w:val="center"/>
            <w:hideMark/>
          </w:tcPr>
          <w:p w14:paraId="60ABC84B"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392FDB7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C03EFA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E0D97B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2A81E3E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5410028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053D11E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12E50BF0"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18130A7E"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87AB6A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10.5.1</w:t>
            </w:r>
          </w:p>
        </w:tc>
        <w:tc>
          <w:tcPr>
            <w:tcW w:w="5842" w:type="dxa"/>
            <w:tcBorders>
              <w:top w:val="nil"/>
              <w:left w:val="nil"/>
              <w:bottom w:val="single" w:sz="4" w:space="0" w:color="auto"/>
              <w:right w:val="single" w:sz="4" w:space="0" w:color="auto"/>
            </w:tcBorders>
            <w:shd w:val="clear" w:color="auto" w:fill="auto"/>
            <w:vAlign w:val="center"/>
            <w:hideMark/>
          </w:tcPr>
          <w:p w14:paraId="76BD6ABF"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На прибыль</w:t>
            </w:r>
          </w:p>
        </w:tc>
        <w:tc>
          <w:tcPr>
            <w:tcW w:w="1136" w:type="dxa"/>
            <w:tcBorders>
              <w:top w:val="nil"/>
              <w:left w:val="nil"/>
              <w:bottom w:val="single" w:sz="4" w:space="0" w:color="auto"/>
              <w:right w:val="single" w:sz="4" w:space="0" w:color="auto"/>
            </w:tcBorders>
            <w:shd w:val="clear" w:color="auto" w:fill="auto"/>
            <w:vAlign w:val="center"/>
            <w:hideMark/>
          </w:tcPr>
          <w:p w14:paraId="5BB511ED"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4C7DAAB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C0AB40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1A934F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2361484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661E011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281CA58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6E06DB2C"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2398A4ED"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D863FA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10.5.1.1</w:t>
            </w:r>
          </w:p>
        </w:tc>
        <w:tc>
          <w:tcPr>
            <w:tcW w:w="5842" w:type="dxa"/>
            <w:tcBorders>
              <w:top w:val="nil"/>
              <w:left w:val="nil"/>
              <w:bottom w:val="single" w:sz="4" w:space="0" w:color="auto"/>
              <w:right w:val="single" w:sz="4" w:space="0" w:color="auto"/>
            </w:tcBorders>
            <w:shd w:val="clear" w:color="auto" w:fill="auto"/>
            <w:vAlign w:val="center"/>
            <w:hideMark/>
          </w:tcPr>
          <w:p w14:paraId="12445571"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 xml:space="preserve">На реализацию </w:t>
            </w:r>
            <w:proofErr w:type="spellStart"/>
            <w:r w:rsidRPr="008B41F6">
              <w:rPr>
                <w:rFonts w:ascii="Tahoma" w:hAnsi="Tahoma" w:cs="Tahoma"/>
                <w:sz w:val="13"/>
                <w:szCs w:val="13"/>
              </w:rPr>
              <w:t>инвест</w:t>
            </w:r>
            <w:proofErr w:type="spellEnd"/>
            <w:r w:rsidRPr="008B41F6">
              <w:rPr>
                <w:rFonts w:ascii="Tahoma" w:hAnsi="Tahoma" w:cs="Tahoma"/>
                <w:sz w:val="13"/>
                <w:szCs w:val="13"/>
              </w:rPr>
              <w:t xml:space="preserve"> программы</w:t>
            </w:r>
          </w:p>
        </w:tc>
        <w:tc>
          <w:tcPr>
            <w:tcW w:w="1136" w:type="dxa"/>
            <w:tcBorders>
              <w:top w:val="nil"/>
              <w:left w:val="nil"/>
              <w:bottom w:val="single" w:sz="4" w:space="0" w:color="auto"/>
              <w:right w:val="single" w:sz="4" w:space="0" w:color="auto"/>
            </w:tcBorders>
            <w:shd w:val="clear" w:color="auto" w:fill="auto"/>
            <w:vAlign w:val="center"/>
            <w:hideMark/>
          </w:tcPr>
          <w:p w14:paraId="628E81E0"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1019669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3980634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D6D60C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38267ECC"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37DB1D0B"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6BF60D0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595EC42C"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72CF741D"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1FBE2E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10.5.1.2</w:t>
            </w:r>
          </w:p>
        </w:tc>
        <w:tc>
          <w:tcPr>
            <w:tcW w:w="5842" w:type="dxa"/>
            <w:tcBorders>
              <w:top w:val="nil"/>
              <w:left w:val="nil"/>
              <w:bottom w:val="single" w:sz="4" w:space="0" w:color="auto"/>
              <w:right w:val="single" w:sz="4" w:space="0" w:color="auto"/>
            </w:tcBorders>
            <w:shd w:val="clear" w:color="auto" w:fill="auto"/>
            <w:vAlign w:val="center"/>
            <w:hideMark/>
          </w:tcPr>
          <w:p w14:paraId="273B8FDB"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На реализацию производственной программы</w:t>
            </w:r>
          </w:p>
        </w:tc>
        <w:tc>
          <w:tcPr>
            <w:tcW w:w="1136" w:type="dxa"/>
            <w:tcBorders>
              <w:top w:val="nil"/>
              <w:left w:val="nil"/>
              <w:bottom w:val="single" w:sz="4" w:space="0" w:color="auto"/>
              <w:right w:val="single" w:sz="4" w:space="0" w:color="auto"/>
            </w:tcBorders>
            <w:shd w:val="clear" w:color="auto" w:fill="auto"/>
            <w:vAlign w:val="center"/>
            <w:hideMark/>
          </w:tcPr>
          <w:p w14:paraId="330A8E4A"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37017C88"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4F134A77"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321CA80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1065C9A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2BF5508D"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7" w:type="dxa"/>
            <w:tcBorders>
              <w:top w:val="nil"/>
              <w:left w:val="nil"/>
              <w:bottom w:val="single" w:sz="4" w:space="0" w:color="auto"/>
              <w:right w:val="single" w:sz="4" w:space="0" w:color="auto"/>
            </w:tcBorders>
            <w:shd w:val="clear" w:color="000000" w:fill="D7EAD3"/>
            <w:vAlign w:val="center"/>
            <w:hideMark/>
          </w:tcPr>
          <w:p w14:paraId="7D1FFEF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4F866B4E"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0B576E2E"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BA6622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10.5.2</w:t>
            </w:r>
          </w:p>
        </w:tc>
        <w:tc>
          <w:tcPr>
            <w:tcW w:w="5842" w:type="dxa"/>
            <w:tcBorders>
              <w:top w:val="nil"/>
              <w:left w:val="nil"/>
              <w:bottom w:val="single" w:sz="4" w:space="0" w:color="auto"/>
              <w:right w:val="single" w:sz="4" w:space="0" w:color="auto"/>
            </w:tcBorders>
            <w:shd w:val="clear" w:color="auto" w:fill="auto"/>
            <w:vAlign w:val="center"/>
            <w:hideMark/>
          </w:tcPr>
          <w:p w14:paraId="590FBE3E" w14:textId="77777777" w:rsidR="008B41F6" w:rsidRPr="008B41F6" w:rsidRDefault="008B41F6" w:rsidP="008B41F6">
            <w:pPr>
              <w:ind w:firstLineChars="200" w:firstLine="260"/>
              <w:rPr>
                <w:rFonts w:ascii="Tahoma" w:hAnsi="Tahoma" w:cs="Tahoma"/>
                <w:sz w:val="13"/>
                <w:szCs w:val="13"/>
              </w:rPr>
            </w:pPr>
            <w:r w:rsidRPr="008B41F6">
              <w:rPr>
                <w:rFonts w:ascii="Tahoma" w:hAnsi="Tahoma" w:cs="Tahoma"/>
                <w:sz w:val="13"/>
                <w:szCs w:val="13"/>
              </w:rPr>
              <w:t>Другие налоги</w:t>
            </w:r>
          </w:p>
        </w:tc>
        <w:tc>
          <w:tcPr>
            <w:tcW w:w="1136" w:type="dxa"/>
            <w:tcBorders>
              <w:top w:val="nil"/>
              <w:left w:val="nil"/>
              <w:bottom w:val="single" w:sz="4" w:space="0" w:color="auto"/>
              <w:right w:val="single" w:sz="4" w:space="0" w:color="auto"/>
            </w:tcBorders>
            <w:shd w:val="clear" w:color="auto" w:fill="auto"/>
            <w:vAlign w:val="center"/>
            <w:hideMark/>
          </w:tcPr>
          <w:p w14:paraId="4C022F15"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0AD51B50"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C85880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9BF743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60D94FDE"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BD9F03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42E1050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4D8BE831"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1753418E" w14:textId="77777777" w:rsidTr="008B41F6">
        <w:trPr>
          <w:trHeight w:val="48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42A8E0A"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10.5.2.1</w:t>
            </w:r>
          </w:p>
        </w:tc>
        <w:tc>
          <w:tcPr>
            <w:tcW w:w="5842" w:type="dxa"/>
            <w:tcBorders>
              <w:top w:val="nil"/>
              <w:left w:val="nil"/>
              <w:bottom w:val="single" w:sz="4" w:space="0" w:color="auto"/>
              <w:right w:val="single" w:sz="4" w:space="0" w:color="auto"/>
            </w:tcBorders>
            <w:shd w:val="clear" w:color="000000" w:fill="E3FAFD"/>
            <w:vAlign w:val="center"/>
            <w:hideMark/>
          </w:tcPr>
          <w:p w14:paraId="5F97D95E" w14:textId="77777777" w:rsidR="008B41F6" w:rsidRPr="008B41F6" w:rsidRDefault="008B41F6" w:rsidP="008B41F6">
            <w:pPr>
              <w:ind w:firstLineChars="300" w:firstLine="390"/>
              <w:rPr>
                <w:rFonts w:ascii="Tahoma" w:hAnsi="Tahoma" w:cs="Tahoma"/>
                <w:sz w:val="13"/>
                <w:szCs w:val="13"/>
              </w:rPr>
            </w:pPr>
            <w:r w:rsidRPr="008B41F6">
              <w:rPr>
                <w:rFonts w:ascii="Tahoma" w:hAnsi="Tahoma" w:cs="Tahoma"/>
                <w:sz w:val="13"/>
                <w:szCs w:val="13"/>
              </w:rPr>
              <w:t>налог на прибыль</w:t>
            </w:r>
          </w:p>
        </w:tc>
        <w:tc>
          <w:tcPr>
            <w:tcW w:w="1136" w:type="dxa"/>
            <w:tcBorders>
              <w:top w:val="nil"/>
              <w:left w:val="nil"/>
              <w:bottom w:val="single" w:sz="4" w:space="0" w:color="auto"/>
              <w:right w:val="single" w:sz="4" w:space="0" w:color="auto"/>
            </w:tcBorders>
            <w:shd w:val="clear" w:color="auto" w:fill="auto"/>
            <w:vAlign w:val="center"/>
            <w:hideMark/>
          </w:tcPr>
          <w:p w14:paraId="5F7ACCC7"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050EE22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27060526"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2D0051A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00486AA1"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752F4D7F"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32BCE505"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13AAB7A0" w14:textId="77777777" w:rsidR="008B41F6" w:rsidRPr="008B41F6" w:rsidRDefault="008B41F6" w:rsidP="008B41F6">
            <w:pPr>
              <w:rPr>
                <w:rFonts w:ascii="Tahoma" w:hAnsi="Tahoma" w:cs="Tahoma"/>
                <w:sz w:val="13"/>
                <w:szCs w:val="13"/>
              </w:rPr>
            </w:pPr>
            <w:r w:rsidRPr="008B41F6">
              <w:rPr>
                <w:rFonts w:ascii="Tahoma" w:hAnsi="Tahoma" w:cs="Tahoma"/>
                <w:sz w:val="13"/>
                <w:szCs w:val="13"/>
              </w:rPr>
              <w:t> </w:t>
            </w:r>
          </w:p>
        </w:tc>
      </w:tr>
      <w:tr w:rsidR="008B41F6" w:rsidRPr="008B41F6" w14:paraId="6F49A20E" w14:textId="77777777" w:rsidTr="008B41F6">
        <w:trPr>
          <w:trHeight w:val="9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006A28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11</w:t>
            </w:r>
          </w:p>
        </w:tc>
        <w:tc>
          <w:tcPr>
            <w:tcW w:w="5842" w:type="dxa"/>
            <w:tcBorders>
              <w:top w:val="nil"/>
              <w:left w:val="nil"/>
              <w:bottom w:val="single" w:sz="4" w:space="0" w:color="auto"/>
              <w:right w:val="single" w:sz="4" w:space="0" w:color="auto"/>
            </w:tcBorders>
            <w:shd w:val="clear" w:color="auto" w:fill="auto"/>
            <w:vAlign w:val="center"/>
            <w:hideMark/>
          </w:tcPr>
          <w:p w14:paraId="4996DD61"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Недополученные доходы</w:t>
            </w:r>
          </w:p>
        </w:tc>
        <w:tc>
          <w:tcPr>
            <w:tcW w:w="1136" w:type="dxa"/>
            <w:tcBorders>
              <w:top w:val="nil"/>
              <w:left w:val="nil"/>
              <w:bottom w:val="single" w:sz="4" w:space="0" w:color="auto"/>
              <w:right w:val="single" w:sz="4" w:space="0" w:color="auto"/>
            </w:tcBorders>
            <w:shd w:val="clear" w:color="auto" w:fill="auto"/>
            <w:vAlign w:val="center"/>
            <w:hideMark/>
          </w:tcPr>
          <w:p w14:paraId="3BB7AA48"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100C500B"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390,90</w:t>
            </w:r>
          </w:p>
        </w:tc>
        <w:tc>
          <w:tcPr>
            <w:tcW w:w="1476" w:type="dxa"/>
            <w:tcBorders>
              <w:top w:val="nil"/>
              <w:left w:val="nil"/>
              <w:bottom w:val="single" w:sz="4" w:space="0" w:color="auto"/>
              <w:right w:val="single" w:sz="4" w:space="0" w:color="auto"/>
            </w:tcBorders>
            <w:shd w:val="clear" w:color="000000" w:fill="D7EAD3"/>
            <w:vAlign w:val="center"/>
            <w:hideMark/>
          </w:tcPr>
          <w:p w14:paraId="43677F3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195,45</w:t>
            </w:r>
          </w:p>
        </w:tc>
        <w:tc>
          <w:tcPr>
            <w:tcW w:w="1456" w:type="dxa"/>
            <w:tcBorders>
              <w:top w:val="nil"/>
              <w:left w:val="nil"/>
              <w:bottom w:val="single" w:sz="4" w:space="0" w:color="auto"/>
              <w:right w:val="single" w:sz="4" w:space="0" w:color="auto"/>
            </w:tcBorders>
            <w:shd w:val="clear" w:color="000000" w:fill="D7EAD3"/>
            <w:vAlign w:val="center"/>
            <w:hideMark/>
          </w:tcPr>
          <w:p w14:paraId="7487B31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195,45</w:t>
            </w:r>
          </w:p>
        </w:tc>
        <w:tc>
          <w:tcPr>
            <w:tcW w:w="1518" w:type="dxa"/>
            <w:tcBorders>
              <w:top w:val="nil"/>
              <w:left w:val="nil"/>
              <w:bottom w:val="single" w:sz="4" w:space="0" w:color="auto"/>
              <w:right w:val="single" w:sz="4" w:space="0" w:color="auto"/>
            </w:tcBorders>
            <w:shd w:val="clear" w:color="000000" w:fill="FFFFCC"/>
            <w:vAlign w:val="center"/>
            <w:hideMark/>
          </w:tcPr>
          <w:p w14:paraId="14EFA62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390,90</w:t>
            </w:r>
          </w:p>
        </w:tc>
        <w:tc>
          <w:tcPr>
            <w:tcW w:w="1456" w:type="dxa"/>
            <w:tcBorders>
              <w:top w:val="nil"/>
              <w:left w:val="nil"/>
              <w:bottom w:val="single" w:sz="4" w:space="0" w:color="auto"/>
              <w:right w:val="single" w:sz="4" w:space="0" w:color="auto"/>
            </w:tcBorders>
            <w:shd w:val="clear" w:color="000000" w:fill="D7EAD3"/>
            <w:vAlign w:val="center"/>
            <w:hideMark/>
          </w:tcPr>
          <w:p w14:paraId="48C6ADD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195,45</w:t>
            </w:r>
          </w:p>
        </w:tc>
        <w:tc>
          <w:tcPr>
            <w:tcW w:w="1457" w:type="dxa"/>
            <w:tcBorders>
              <w:top w:val="nil"/>
              <w:left w:val="nil"/>
              <w:bottom w:val="single" w:sz="4" w:space="0" w:color="auto"/>
              <w:right w:val="single" w:sz="4" w:space="0" w:color="auto"/>
            </w:tcBorders>
            <w:shd w:val="clear" w:color="000000" w:fill="D7EAD3"/>
            <w:vAlign w:val="center"/>
            <w:hideMark/>
          </w:tcPr>
          <w:p w14:paraId="0907F25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195,45</w:t>
            </w:r>
          </w:p>
        </w:tc>
        <w:tc>
          <w:tcPr>
            <w:tcW w:w="3088" w:type="dxa"/>
            <w:tcBorders>
              <w:top w:val="nil"/>
              <w:left w:val="nil"/>
              <w:bottom w:val="single" w:sz="4" w:space="0" w:color="auto"/>
              <w:right w:val="single" w:sz="4" w:space="0" w:color="auto"/>
            </w:tcBorders>
            <w:shd w:val="clear" w:color="000000" w:fill="FFFFCC"/>
            <w:vAlign w:val="center"/>
            <w:hideMark/>
          </w:tcPr>
          <w:p w14:paraId="10E9AAC9" w14:textId="77777777" w:rsidR="008B41F6" w:rsidRPr="008B41F6" w:rsidRDefault="008B41F6" w:rsidP="008B41F6">
            <w:pPr>
              <w:rPr>
                <w:rFonts w:ascii="Tahoma" w:hAnsi="Tahoma" w:cs="Tahoma"/>
                <w:sz w:val="13"/>
                <w:szCs w:val="13"/>
              </w:rPr>
            </w:pPr>
            <w:r w:rsidRPr="008B41F6">
              <w:rPr>
                <w:rFonts w:ascii="Tahoma" w:hAnsi="Tahoma" w:cs="Tahoma"/>
                <w:sz w:val="13"/>
                <w:szCs w:val="13"/>
              </w:rPr>
              <w:t>доходы от снижения объема полезного отпуска за 2016 год</w:t>
            </w:r>
          </w:p>
        </w:tc>
      </w:tr>
      <w:tr w:rsidR="008B41F6" w:rsidRPr="008B41F6" w14:paraId="79753A0D" w14:textId="77777777" w:rsidTr="008B41F6">
        <w:trPr>
          <w:trHeight w:val="55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76DAE66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12</w:t>
            </w:r>
          </w:p>
        </w:tc>
        <w:tc>
          <w:tcPr>
            <w:tcW w:w="5842" w:type="dxa"/>
            <w:tcBorders>
              <w:top w:val="nil"/>
              <w:left w:val="nil"/>
              <w:bottom w:val="single" w:sz="4" w:space="0" w:color="auto"/>
              <w:right w:val="single" w:sz="4" w:space="0" w:color="auto"/>
            </w:tcBorders>
            <w:shd w:val="clear" w:color="auto" w:fill="auto"/>
            <w:vAlign w:val="center"/>
            <w:hideMark/>
          </w:tcPr>
          <w:p w14:paraId="46C5C5E0"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36" w:type="dxa"/>
            <w:tcBorders>
              <w:top w:val="nil"/>
              <w:left w:val="nil"/>
              <w:bottom w:val="single" w:sz="4" w:space="0" w:color="auto"/>
              <w:right w:val="single" w:sz="4" w:space="0" w:color="auto"/>
            </w:tcBorders>
            <w:shd w:val="clear" w:color="auto" w:fill="auto"/>
            <w:vAlign w:val="center"/>
            <w:hideMark/>
          </w:tcPr>
          <w:p w14:paraId="2C44EEBA"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6B8732E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76" w:type="dxa"/>
            <w:tcBorders>
              <w:top w:val="nil"/>
              <w:left w:val="nil"/>
              <w:bottom w:val="single" w:sz="4" w:space="0" w:color="auto"/>
              <w:right w:val="single" w:sz="4" w:space="0" w:color="auto"/>
            </w:tcBorders>
            <w:shd w:val="clear" w:color="000000" w:fill="D7EAD3"/>
            <w:vAlign w:val="center"/>
            <w:hideMark/>
          </w:tcPr>
          <w:p w14:paraId="3CB9BAB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C3DBC4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276BCA0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6D3336A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60C48E04"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6F891846"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 </w:t>
            </w:r>
          </w:p>
        </w:tc>
      </w:tr>
      <w:tr w:rsidR="008B41F6" w:rsidRPr="008B41F6" w14:paraId="1D03760C" w14:textId="77777777" w:rsidTr="008B41F6">
        <w:trPr>
          <w:trHeight w:val="155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140F20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13</w:t>
            </w:r>
          </w:p>
        </w:tc>
        <w:tc>
          <w:tcPr>
            <w:tcW w:w="5842" w:type="dxa"/>
            <w:tcBorders>
              <w:top w:val="nil"/>
              <w:left w:val="nil"/>
              <w:bottom w:val="single" w:sz="4" w:space="0" w:color="auto"/>
              <w:right w:val="single" w:sz="4" w:space="0" w:color="auto"/>
            </w:tcBorders>
            <w:shd w:val="clear" w:color="auto" w:fill="auto"/>
            <w:vAlign w:val="center"/>
            <w:hideMark/>
          </w:tcPr>
          <w:p w14:paraId="53926A6F"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Экономически не обоснованные доходы прошлых периодов регулирования</w:t>
            </w:r>
          </w:p>
        </w:tc>
        <w:tc>
          <w:tcPr>
            <w:tcW w:w="1136" w:type="dxa"/>
            <w:tcBorders>
              <w:top w:val="nil"/>
              <w:left w:val="nil"/>
              <w:bottom w:val="single" w:sz="4" w:space="0" w:color="auto"/>
              <w:right w:val="single" w:sz="4" w:space="0" w:color="auto"/>
            </w:tcBorders>
            <w:shd w:val="clear" w:color="auto" w:fill="auto"/>
            <w:vAlign w:val="center"/>
            <w:hideMark/>
          </w:tcPr>
          <w:p w14:paraId="330A0761"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FFFFCC"/>
            <w:vAlign w:val="center"/>
            <w:hideMark/>
          </w:tcPr>
          <w:p w14:paraId="22C9F306"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1 927,99</w:t>
            </w:r>
          </w:p>
        </w:tc>
        <w:tc>
          <w:tcPr>
            <w:tcW w:w="1476" w:type="dxa"/>
            <w:tcBorders>
              <w:top w:val="nil"/>
              <w:left w:val="nil"/>
              <w:bottom w:val="single" w:sz="4" w:space="0" w:color="auto"/>
              <w:right w:val="single" w:sz="4" w:space="0" w:color="auto"/>
            </w:tcBorders>
            <w:shd w:val="clear" w:color="000000" w:fill="D7EAD3"/>
            <w:vAlign w:val="center"/>
            <w:hideMark/>
          </w:tcPr>
          <w:p w14:paraId="387CFE67"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1 029,51</w:t>
            </w:r>
          </w:p>
        </w:tc>
        <w:tc>
          <w:tcPr>
            <w:tcW w:w="1456" w:type="dxa"/>
            <w:tcBorders>
              <w:top w:val="nil"/>
              <w:left w:val="nil"/>
              <w:bottom w:val="single" w:sz="4" w:space="0" w:color="auto"/>
              <w:right w:val="single" w:sz="4" w:space="0" w:color="auto"/>
            </w:tcBorders>
            <w:shd w:val="clear" w:color="000000" w:fill="D7EAD3"/>
            <w:vAlign w:val="center"/>
            <w:hideMark/>
          </w:tcPr>
          <w:p w14:paraId="2E388B5D"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898,47</w:t>
            </w:r>
          </w:p>
        </w:tc>
        <w:tc>
          <w:tcPr>
            <w:tcW w:w="1518" w:type="dxa"/>
            <w:tcBorders>
              <w:top w:val="nil"/>
              <w:left w:val="nil"/>
              <w:bottom w:val="single" w:sz="4" w:space="0" w:color="auto"/>
              <w:right w:val="single" w:sz="4" w:space="0" w:color="auto"/>
            </w:tcBorders>
            <w:shd w:val="clear" w:color="000000" w:fill="FFFFCC"/>
            <w:vAlign w:val="center"/>
            <w:hideMark/>
          </w:tcPr>
          <w:p w14:paraId="4A472F5F"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1 130,10</w:t>
            </w:r>
          </w:p>
        </w:tc>
        <w:tc>
          <w:tcPr>
            <w:tcW w:w="1456" w:type="dxa"/>
            <w:tcBorders>
              <w:top w:val="nil"/>
              <w:left w:val="nil"/>
              <w:bottom w:val="single" w:sz="4" w:space="0" w:color="auto"/>
              <w:right w:val="single" w:sz="4" w:space="0" w:color="auto"/>
            </w:tcBorders>
            <w:shd w:val="clear" w:color="000000" w:fill="D7EAD3"/>
            <w:vAlign w:val="center"/>
            <w:hideMark/>
          </w:tcPr>
          <w:p w14:paraId="27F13F62"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1 054,04</w:t>
            </w:r>
          </w:p>
        </w:tc>
        <w:tc>
          <w:tcPr>
            <w:tcW w:w="1457" w:type="dxa"/>
            <w:tcBorders>
              <w:top w:val="nil"/>
              <w:left w:val="nil"/>
              <w:bottom w:val="single" w:sz="4" w:space="0" w:color="auto"/>
              <w:right w:val="single" w:sz="4" w:space="0" w:color="auto"/>
            </w:tcBorders>
            <w:shd w:val="clear" w:color="000000" w:fill="D7EAD3"/>
            <w:vAlign w:val="center"/>
            <w:hideMark/>
          </w:tcPr>
          <w:p w14:paraId="6D194D58"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76,06</w:t>
            </w:r>
          </w:p>
        </w:tc>
        <w:tc>
          <w:tcPr>
            <w:tcW w:w="3088" w:type="dxa"/>
            <w:tcBorders>
              <w:top w:val="nil"/>
              <w:left w:val="nil"/>
              <w:bottom w:val="single" w:sz="4" w:space="0" w:color="auto"/>
              <w:right w:val="single" w:sz="4" w:space="0" w:color="auto"/>
            </w:tcBorders>
            <w:shd w:val="clear" w:color="000000" w:fill="FFFFCC"/>
            <w:vAlign w:val="center"/>
            <w:hideMark/>
          </w:tcPr>
          <w:p w14:paraId="7EB91264" w14:textId="77777777" w:rsidR="008B41F6" w:rsidRPr="008B41F6" w:rsidRDefault="008B41F6" w:rsidP="008B41F6">
            <w:pPr>
              <w:rPr>
                <w:rFonts w:ascii="Tahoma" w:hAnsi="Tahoma" w:cs="Tahoma"/>
                <w:color w:val="000000"/>
                <w:sz w:val="13"/>
                <w:szCs w:val="13"/>
              </w:rPr>
            </w:pPr>
            <w:r w:rsidRPr="008B41F6">
              <w:rPr>
                <w:rFonts w:ascii="Tahoma" w:hAnsi="Tahoma" w:cs="Tahoma"/>
                <w:color w:val="000000"/>
                <w:sz w:val="13"/>
                <w:szCs w:val="13"/>
              </w:rPr>
              <w:t xml:space="preserve">Учтено аренда (71,10 </w:t>
            </w:r>
            <w:proofErr w:type="spellStart"/>
            <w:r w:rsidRPr="008B41F6">
              <w:rPr>
                <w:rFonts w:ascii="Tahoma" w:hAnsi="Tahoma" w:cs="Tahoma"/>
                <w:color w:val="000000"/>
                <w:sz w:val="13"/>
                <w:szCs w:val="13"/>
              </w:rPr>
              <w:t>т.р</w:t>
            </w:r>
            <w:proofErr w:type="spellEnd"/>
            <w:r w:rsidRPr="008B41F6">
              <w:rPr>
                <w:rFonts w:ascii="Tahoma" w:hAnsi="Tahoma" w:cs="Tahoma"/>
                <w:color w:val="000000"/>
                <w:sz w:val="13"/>
                <w:szCs w:val="13"/>
              </w:rPr>
              <w:t xml:space="preserve">.), невыполнение производственной программы за 2016г. в части водоотведения по капитальному ремонту (1059 </w:t>
            </w:r>
            <w:proofErr w:type="spellStart"/>
            <w:r w:rsidRPr="008B41F6">
              <w:rPr>
                <w:rFonts w:ascii="Tahoma" w:hAnsi="Tahoma" w:cs="Tahoma"/>
                <w:color w:val="000000"/>
                <w:sz w:val="13"/>
                <w:szCs w:val="13"/>
              </w:rPr>
              <w:t>тыс.руб</w:t>
            </w:r>
            <w:proofErr w:type="spellEnd"/>
            <w:r w:rsidRPr="008B41F6">
              <w:rPr>
                <w:rFonts w:ascii="Tahoma" w:hAnsi="Tahoma" w:cs="Tahoma"/>
                <w:color w:val="000000"/>
                <w:sz w:val="13"/>
                <w:szCs w:val="13"/>
              </w:rPr>
              <w:t>.). Исключены предпринимательская прибыль и налог на прибыль за 2016 год в сумме 398,74 тыс. руб., за 2017 г. 399,14 тыс. руб.</w:t>
            </w:r>
          </w:p>
        </w:tc>
      </w:tr>
      <w:tr w:rsidR="008B41F6" w:rsidRPr="008B41F6" w14:paraId="6C9D3D90"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28D47D9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15</w:t>
            </w:r>
          </w:p>
        </w:tc>
        <w:tc>
          <w:tcPr>
            <w:tcW w:w="5842" w:type="dxa"/>
            <w:tcBorders>
              <w:top w:val="nil"/>
              <w:left w:val="nil"/>
              <w:bottom w:val="single" w:sz="4" w:space="0" w:color="auto"/>
              <w:right w:val="single" w:sz="4" w:space="0" w:color="auto"/>
            </w:tcBorders>
            <w:shd w:val="clear" w:color="auto" w:fill="auto"/>
            <w:vAlign w:val="center"/>
            <w:hideMark/>
          </w:tcPr>
          <w:p w14:paraId="7AE37594"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НВВ без НДС</w:t>
            </w:r>
          </w:p>
        </w:tc>
        <w:tc>
          <w:tcPr>
            <w:tcW w:w="1136" w:type="dxa"/>
            <w:tcBorders>
              <w:top w:val="nil"/>
              <w:left w:val="nil"/>
              <w:bottom w:val="single" w:sz="4" w:space="0" w:color="auto"/>
              <w:right w:val="single" w:sz="4" w:space="0" w:color="auto"/>
            </w:tcBorders>
            <w:shd w:val="clear" w:color="auto" w:fill="auto"/>
            <w:vAlign w:val="center"/>
            <w:hideMark/>
          </w:tcPr>
          <w:p w14:paraId="0322998B"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616916D3"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6 760,24</w:t>
            </w:r>
          </w:p>
        </w:tc>
        <w:tc>
          <w:tcPr>
            <w:tcW w:w="1476" w:type="dxa"/>
            <w:tcBorders>
              <w:top w:val="nil"/>
              <w:left w:val="nil"/>
              <w:bottom w:val="single" w:sz="4" w:space="0" w:color="auto"/>
              <w:right w:val="single" w:sz="4" w:space="0" w:color="auto"/>
            </w:tcBorders>
            <w:shd w:val="clear" w:color="000000" w:fill="D7EAD3"/>
            <w:vAlign w:val="center"/>
            <w:hideMark/>
          </w:tcPr>
          <w:p w14:paraId="179D98BD"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3 314,67</w:t>
            </w:r>
          </w:p>
        </w:tc>
        <w:tc>
          <w:tcPr>
            <w:tcW w:w="1456" w:type="dxa"/>
            <w:tcBorders>
              <w:top w:val="nil"/>
              <w:left w:val="nil"/>
              <w:bottom w:val="single" w:sz="4" w:space="0" w:color="auto"/>
              <w:right w:val="single" w:sz="4" w:space="0" w:color="auto"/>
            </w:tcBorders>
            <w:shd w:val="clear" w:color="000000" w:fill="D7EAD3"/>
            <w:vAlign w:val="center"/>
            <w:hideMark/>
          </w:tcPr>
          <w:p w14:paraId="13F94D59"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3 445,57</w:t>
            </w:r>
          </w:p>
        </w:tc>
        <w:tc>
          <w:tcPr>
            <w:tcW w:w="1518" w:type="dxa"/>
            <w:tcBorders>
              <w:top w:val="nil"/>
              <w:left w:val="nil"/>
              <w:bottom w:val="single" w:sz="4" w:space="0" w:color="auto"/>
              <w:right w:val="single" w:sz="4" w:space="0" w:color="auto"/>
            </w:tcBorders>
            <w:shd w:val="clear" w:color="000000" w:fill="D7EAD3"/>
            <w:vAlign w:val="center"/>
            <w:hideMark/>
          </w:tcPr>
          <w:p w14:paraId="5E191C22"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7 607,18</w:t>
            </w:r>
          </w:p>
        </w:tc>
        <w:tc>
          <w:tcPr>
            <w:tcW w:w="1456" w:type="dxa"/>
            <w:tcBorders>
              <w:top w:val="nil"/>
              <w:left w:val="nil"/>
              <w:bottom w:val="single" w:sz="4" w:space="0" w:color="auto"/>
              <w:right w:val="single" w:sz="4" w:space="0" w:color="auto"/>
            </w:tcBorders>
            <w:shd w:val="clear" w:color="000000" w:fill="D7EAD3"/>
            <w:vAlign w:val="center"/>
            <w:hideMark/>
          </w:tcPr>
          <w:p w14:paraId="0459252A"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3 314,67</w:t>
            </w:r>
          </w:p>
        </w:tc>
        <w:tc>
          <w:tcPr>
            <w:tcW w:w="1457" w:type="dxa"/>
            <w:tcBorders>
              <w:top w:val="nil"/>
              <w:left w:val="nil"/>
              <w:bottom w:val="single" w:sz="4" w:space="0" w:color="auto"/>
              <w:right w:val="single" w:sz="4" w:space="0" w:color="auto"/>
            </w:tcBorders>
            <w:shd w:val="clear" w:color="000000" w:fill="D7EAD3"/>
            <w:vAlign w:val="center"/>
            <w:hideMark/>
          </w:tcPr>
          <w:p w14:paraId="6AF36371"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4 292,51</w:t>
            </w:r>
          </w:p>
        </w:tc>
        <w:tc>
          <w:tcPr>
            <w:tcW w:w="3088" w:type="dxa"/>
            <w:tcBorders>
              <w:top w:val="nil"/>
              <w:left w:val="nil"/>
              <w:bottom w:val="single" w:sz="4" w:space="0" w:color="auto"/>
              <w:right w:val="single" w:sz="4" w:space="0" w:color="auto"/>
            </w:tcBorders>
            <w:shd w:val="clear" w:color="000000" w:fill="FFFFCC"/>
            <w:vAlign w:val="center"/>
            <w:hideMark/>
          </w:tcPr>
          <w:p w14:paraId="163AE62E" w14:textId="77777777" w:rsidR="008B41F6" w:rsidRPr="008B41F6" w:rsidRDefault="008B41F6" w:rsidP="008B41F6">
            <w:pPr>
              <w:rPr>
                <w:rFonts w:ascii="Tahoma" w:hAnsi="Tahoma" w:cs="Tahoma"/>
                <w:b/>
                <w:bCs/>
                <w:color w:val="000000"/>
                <w:sz w:val="13"/>
                <w:szCs w:val="13"/>
              </w:rPr>
            </w:pPr>
            <w:r w:rsidRPr="008B41F6">
              <w:rPr>
                <w:rFonts w:ascii="Tahoma" w:hAnsi="Tahoma" w:cs="Tahoma"/>
                <w:b/>
                <w:bCs/>
                <w:color w:val="000000"/>
                <w:sz w:val="13"/>
                <w:szCs w:val="13"/>
              </w:rPr>
              <w:t> </w:t>
            </w:r>
          </w:p>
        </w:tc>
      </w:tr>
      <w:tr w:rsidR="008B41F6" w:rsidRPr="008B41F6" w14:paraId="4145066E"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74FA8C2"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15.1</w:t>
            </w:r>
          </w:p>
        </w:tc>
        <w:tc>
          <w:tcPr>
            <w:tcW w:w="5842" w:type="dxa"/>
            <w:tcBorders>
              <w:top w:val="nil"/>
              <w:left w:val="nil"/>
              <w:bottom w:val="single" w:sz="4" w:space="0" w:color="auto"/>
              <w:right w:val="single" w:sz="4" w:space="0" w:color="auto"/>
            </w:tcBorders>
            <w:shd w:val="clear" w:color="auto" w:fill="auto"/>
            <w:vAlign w:val="center"/>
            <w:hideMark/>
          </w:tcPr>
          <w:p w14:paraId="760A0698"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На потребительский рынок</w:t>
            </w:r>
          </w:p>
        </w:tc>
        <w:tc>
          <w:tcPr>
            <w:tcW w:w="1136" w:type="dxa"/>
            <w:tcBorders>
              <w:top w:val="nil"/>
              <w:left w:val="nil"/>
              <w:bottom w:val="single" w:sz="4" w:space="0" w:color="auto"/>
              <w:right w:val="single" w:sz="4" w:space="0" w:color="auto"/>
            </w:tcBorders>
            <w:shd w:val="clear" w:color="auto" w:fill="auto"/>
            <w:vAlign w:val="center"/>
            <w:hideMark/>
          </w:tcPr>
          <w:p w14:paraId="79ABF98A"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55911AF1"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6 760,24</w:t>
            </w:r>
          </w:p>
        </w:tc>
        <w:tc>
          <w:tcPr>
            <w:tcW w:w="1476" w:type="dxa"/>
            <w:tcBorders>
              <w:top w:val="nil"/>
              <w:left w:val="nil"/>
              <w:bottom w:val="single" w:sz="4" w:space="0" w:color="auto"/>
              <w:right w:val="single" w:sz="4" w:space="0" w:color="auto"/>
            </w:tcBorders>
            <w:shd w:val="clear" w:color="000000" w:fill="D7EAD3"/>
            <w:vAlign w:val="center"/>
            <w:hideMark/>
          </w:tcPr>
          <w:p w14:paraId="3AC37A79"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3 314,67</w:t>
            </w:r>
          </w:p>
        </w:tc>
        <w:tc>
          <w:tcPr>
            <w:tcW w:w="1456" w:type="dxa"/>
            <w:tcBorders>
              <w:top w:val="nil"/>
              <w:left w:val="nil"/>
              <w:bottom w:val="single" w:sz="4" w:space="0" w:color="auto"/>
              <w:right w:val="single" w:sz="4" w:space="0" w:color="auto"/>
            </w:tcBorders>
            <w:shd w:val="clear" w:color="000000" w:fill="D7EAD3"/>
            <w:vAlign w:val="center"/>
            <w:hideMark/>
          </w:tcPr>
          <w:p w14:paraId="783E5583"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3 445,57</w:t>
            </w:r>
          </w:p>
        </w:tc>
        <w:tc>
          <w:tcPr>
            <w:tcW w:w="1518" w:type="dxa"/>
            <w:tcBorders>
              <w:top w:val="nil"/>
              <w:left w:val="nil"/>
              <w:bottom w:val="single" w:sz="4" w:space="0" w:color="auto"/>
              <w:right w:val="single" w:sz="4" w:space="0" w:color="auto"/>
            </w:tcBorders>
            <w:shd w:val="clear" w:color="000000" w:fill="D7EAD3"/>
            <w:vAlign w:val="center"/>
            <w:hideMark/>
          </w:tcPr>
          <w:p w14:paraId="0A636F77"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7 607,18</w:t>
            </w:r>
          </w:p>
        </w:tc>
        <w:tc>
          <w:tcPr>
            <w:tcW w:w="1456" w:type="dxa"/>
            <w:tcBorders>
              <w:top w:val="nil"/>
              <w:left w:val="nil"/>
              <w:bottom w:val="single" w:sz="4" w:space="0" w:color="auto"/>
              <w:right w:val="single" w:sz="4" w:space="0" w:color="auto"/>
            </w:tcBorders>
            <w:shd w:val="clear" w:color="000000" w:fill="D7EAD3"/>
            <w:vAlign w:val="center"/>
            <w:hideMark/>
          </w:tcPr>
          <w:p w14:paraId="23B7D8DC"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3 314,67</w:t>
            </w:r>
          </w:p>
        </w:tc>
        <w:tc>
          <w:tcPr>
            <w:tcW w:w="1457" w:type="dxa"/>
            <w:tcBorders>
              <w:top w:val="nil"/>
              <w:left w:val="nil"/>
              <w:bottom w:val="single" w:sz="4" w:space="0" w:color="auto"/>
              <w:right w:val="single" w:sz="4" w:space="0" w:color="auto"/>
            </w:tcBorders>
            <w:shd w:val="clear" w:color="000000" w:fill="D7EAD3"/>
            <w:vAlign w:val="center"/>
            <w:hideMark/>
          </w:tcPr>
          <w:p w14:paraId="5F074557"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4 292,51</w:t>
            </w:r>
          </w:p>
        </w:tc>
        <w:tc>
          <w:tcPr>
            <w:tcW w:w="3088" w:type="dxa"/>
            <w:tcBorders>
              <w:top w:val="nil"/>
              <w:left w:val="nil"/>
              <w:bottom w:val="single" w:sz="4" w:space="0" w:color="auto"/>
              <w:right w:val="single" w:sz="4" w:space="0" w:color="auto"/>
            </w:tcBorders>
            <w:shd w:val="clear" w:color="000000" w:fill="FFFFCC"/>
            <w:vAlign w:val="center"/>
            <w:hideMark/>
          </w:tcPr>
          <w:p w14:paraId="34FBF725" w14:textId="77777777" w:rsidR="008B41F6" w:rsidRPr="008B41F6" w:rsidRDefault="008B41F6" w:rsidP="008B41F6">
            <w:pPr>
              <w:rPr>
                <w:rFonts w:ascii="Tahoma" w:hAnsi="Tahoma" w:cs="Tahoma"/>
                <w:color w:val="000000"/>
                <w:sz w:val="13"/>
                <w:szCs w:val="13"/>
              </w:rPr>
            </w:pPr>
            <w:r w:rsidRPr="008B41F6">
              <w:rPr>
                <w:rFonts w:ascii="Tahoma" w:hAnsi="Tahoma" w:cs="Tahoma"/>
                <w:color w:val="000000"/>
                <w:sz w:val="13"/>
                <w:szCs w:val="13"/>
              </w:rPr>
              <w:t> </w:t>
            </w:r>
          </w:p>
        </w:tc>
      </w:tr>
      <w:tr w:rsidR="008B41F6" w:rsidRPr="008B41F6" w14:paraId="0465EBF8"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014887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15.2</w:t>
            </w:r>
          </w:p>
        </w:tc>
        <w:tc>
          <w:tcPr>
            <w:tcW w:w="5842" w:type="dxa"/>
            <w:tcBorders>
              <w:top w:val="nil"/>
              <w:left w:val="nil"/>
              <w:bottom w:val="single" w:sz="4" w:space="0" w:color="auto"/>
              <w:right w:val="single" w:sz="4" w:space="0" w:color="auto"/>
            </w:tcBorders>
            <w:shd w:val="clear" w:color="auto" w:fill="auto"/>
            <w:vAlign w:val="center"/>
            <w:hideMark/>
          </w:tcPr>
          <w:p w14:paraId="7EC3591F"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На собственные нужды производства</w:t>
            </w:r>
          </w:p>
        </w:tc>
        <w:tc>
          <w:tcPr>
            <w:tcW w:w="1136" w:type="dxa"/>
            <w:tcBorders>
              <w:top w:val="nil"/>
              <w:left w:val="nil"/>
              <w:bottom w:val="single" w:sz="4" w:space="0" w:color="auto"/>
              <w:right w:val="single" w:sz="4" w:space="0" w:color="auto"/>
            </w:tcBorders>
            <w:shd w:val="clear" w:color="auto" w:fill="auto"/>
            <w:vAlign w:val="center"/>
            <w:hideMark/>
          </w:tcPr>
          <w:p w14:paraId="273F070E"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тыс</w:t>
            </w:r>
            <w:proofErr w:type="spellEnd"/>
            <w:r w:rsidRPr="008B41F6">
              <w:rPr>
                <w:rFonts w:ascii="Tahoma" w:hAnsi="Tahoma" w:cs="Tahoma"/>
                <w:sz w:val="13"/>
                <w:szCs w:val="13"/>
              </w:rPr>
              <w:t xml:space="preserve"> </w:t>
            </w:r>
            <w:proofErr w:type="spellStart"/>
            <w:r w:rsidRPr="008B41F6">
              <w:rPr>
                <w:rFonts w:ascii="Tahoma" w:hAnsi="Tahoma" w:cs="Tahoma"/>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37FE6340"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5326CCF"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6A8523E1"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10BE510C"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7037F8D2"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2E518AB9"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0943AD8F" w14:textId="77777777" w:rsidR="008B41F6" w:rsidRPr="008B41F6" w:rsidRDefault="008B41F6" w:rsidP="008B41F6">
            <w:pPr>
              <w:rPr>
                <w:rFonts w:ascii="Tahoma" w:hAnsi="Tahoma" w:cs="Tahoma"/>
                <w:color w:val="000000"/>
                <w:sz w:val="13"/>
                <w:szCs w:val="13"/>
              </w:rPr>
            </w:pPr>
            <w:r w:rsidRPr="008B41F6">
              <w:rPr>
                <w:rFonts w:ascii="Tahoma" w:hAnsi="Tahoma" w:cs="Tahoma"/>
                <w:color w:val="000000"/>
                <w:sz w:val="13"/>
                <w:szCs w:val="13"/>
              </w:rPr>
              <w:t> </w:t>
            </w:r>
          </w:p>
        </w:tc>
      </w:tr>
      <w:tr w:rsidR="008B41F6" w:rsidRPr="008B41F6" w14:paraId="274D00C8"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51A323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16</w:t>
            </w:r>
          </w:p>
        </w:tc>
        <w:tc>
          <w:tcPr>
            <w:tcW w:w="5842" w:type="dxa"/>
            <w:tcBorders>
              <w:top w:val="nil"/>
              <w:left w:val="nil"/>
              <w:bottom w:val="single" w:sz="4" w:space="0" w:color="auto"/>
              <w:right w:val="single" w:sz="4" w:space="0" w:color="auto"/>
            </w:tcBorders>
            <w:shd w:val="clear" w:color="auto" w:fill="auto"/>
            <w:vAlign w:val="center"/>
            <w:hideMark/>
          </w:tcPr>
          <w:p w14:paraId="6905D08E"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Тариф</w:t>
            </w:r>
          </w:p>
        </w:tc>
        <w:tc>
          <w:tcPr>
            <w:tcW w:w="1136" w:type="dxa"/>
            <w:tcBorders>
              <w:top w:val="nil"/>
              <w:left w:val="nil"/>
              <w:bottom w:val="single" w:sz="4" w:space="0" w:color="auto"/>
              <w:right w:val="single" w:sz="4" w:space="0" w:color="auto"/>
            </w:tcBorders>
            <w:shd w:val="clear" w:color="auto" w:fill="auto"/>
            <w:vAlign w:val="center"/>
            <w:hideMark/>
          </w:tcPr>
          <w:p w14:paraId="1F1ED099"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руб</w:t>
            </w:r>
            <w:proofErr w:type="spellEnd"/>
            <w:r w:rsidRPr="008B41F6">
              <w:rPr>
                <w:rFonts w:ascii="Tahoma" w:hAnsi="Tahoma" w:cs="Tahoma"/>
                <w:b/>
                <w:bCs/>
                <w:sz w:val="13"/>
                <w:szCs w:val="13"/>
              </w:rPr>
              <w:t>/м3</w:t>
            </w:r>
          </w:p>
        </w:tc>
        <w:tc>
          <w:tcPr>
            <w:tcW w:w="1916" w:type="dxa"/>
            <w:tcBorders>
              <w:top w:val="nil"/>
              <w:left w:val="nil"/>
              <w:bottom w:val="single" w:sz="4" w:space="0" w:color="auto"/>
              <w:right w:val="single" w:sz="4" w:space="0" w:color="auto"/>
            </w:tcBorders>
            <w:shd w:val="clear" w:color="000000" w:fill="D7EAD3"/>
            <w:vAlign w:val="center"/>
            <w:hideMark/>
          </w:tcPr>
          <w:p w14:paraId="7C353E77"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8,01</w:t>
            </w:r>
          </w:p>
        </w:tc>
        <w:tc>
          <w:tcPr>
            <w:tcW w:w="1476" w:type="dxa"/>
            <w:tcBorders>
              <w:top w:val="nil"/>
              <w:left w:val="nil"/>
              <w:bottom w:val="single" w:sz="4" w:space="0" w:color="auto"/>
              <w:right w:val="single" w:sz="4" w:space="0" w:color="auto"/>
            </w:tcBorders>
            <w:shd w:val="clear" w:color="000000" w:fill="D7EAD3"/>
            <w:vAlign w:val="center"/>
            <w:hideMark/>
          </w:tcPr>
          <w:p w14:paraId="21AA66F9"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7,85</w:t>
            </w:r>
          </w:p>
        </w:tc>
        <w:tc>
          <w:tcPr>
            <w:tcW w:w="1456" w:type="dxa"/>
            <w:tcBorders>
              <w:top w:val="nil"/>
              <w:left w:val="nil"/>
              <w:bottom w:val="single" w:sz="4" w:space="0" w:color="auto"/>
              <w:right w:val="single" w:sz="4" w:space="0" w:color="auto"/>
            </w:tcBorders>
            <w:shd w:val="clear" w:color="000000" w:fill="D7EAD3"/>
            <w:vAlign w:val="center"/>
            <w:hideMark/>
          </w:tcPr>
          <w:p w14:paraId="213D2F28"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8,16</w:t>
            </w:r>
          </w:p>
        </w:tc>
        <w:tc>
          <w:tcPr>
            <w:tcW w:w="1518" w:type="dxa"/>
            <w:tcBorders>
              <w:top w:val="nil"/>
              <w:left w:val="nil"/>
              <w:bottom w:val="single" w:sz="4" w:space="0" w:color="auto"/>
              <w:right w:val="single" w:sz="4" w:space="0" w:color="auto"/>
            </w:tcBorders>
            <w:shd w:val="clear" w:color="000000" w:fill="D7EAD3"/>
            <w:vAlign w:val="center"/>
            <w:hideMark/>
          </w:tcPr>
          <w:p w14:paraId="4346DD0F"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9,01</w:t>
            </w:r>
          </w:p>
        </w:tc>
        <w:tc>
          <w:tcPr>
            <w:tcW w:w="1456" w:type="dxa"/>
            <w:tcBorders>
              <w:top w:val="nil"/>
              <w:left w:val="nil"/>
              <w:bottom w:val="single" w:sz="4" w:space="0" w:color="auto"/>
              <w:right w:val="single" w:sz="4" w:space="0" w:color="auto"/>
            </w:tcBorders>
            <w:shd w:val="clear" w:color="000000" w:fill="D7EAD3"/>
            <w:vAlign w:val="center"/>
            <w:hideMark/>
          </w:tcPr>
          <w:p w14:paraId="109B65E3"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7,85</w:t>
            </w:r>
          </w:p>
        </w:tc>
        <w:tc>
          <w:tcPr>
            <w:tcW w:w="1457" w:type="dxa"/>
            <w:tcBorders>
              <w:top w:val="nil"/>
              <w:left w:val="nil"/>
              <w:bottom w:val="single" w:sz="4" w:space="0" w:color="auto"/>
              <w:right w:val="single" w:sz="4" w:space="0" w:color="auto"/>
            </w:tcBorders>
            <w:shd w:val="clear" w:color="000000" w:fill="D7EAD3"/>
            <w:vAlign w:val="center"/>
            <w:hideMark/>
          </w:tcPr>
          <w:p w14:paraId="34A07C59"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10,17</w:t>
            </w:r>
          </w:p>
        </w:tc>
        <w:tc>
          <w:tcPr>
            <w:tcW w:w="3088" w:type="dxa"/>
            <w:tcBorders>
              <w:top w:val="nil"/>
              <w:left w:val="nil"/>
              <w:bottom w:val="single" w:sz="4" w:space="0" w:color="auto"/>
              <w:right w:val="single" w:sz="4" w:space="0" w:color="auto"/>
            </w:tcBorders>
            <w:shd w:val="clear" w:color="000000" w:fill="FFFFCC"/>
            <w:vAlign w:val="center"/>
            <w:hideMark/>
          </w:tcPr>
          <w:p w14:paraId="0BCF35BB" w14:textId="77777777" w:rsidR="008B41F6" w:rsidRPr="008B41F6" w:rsidRDefault="008B41F6" w:rsidP="008B41F6">
            <w:pPr>
              <w:rPr>
                <w:rFonts w:ascii="Tahoma" w:hAnsi="Tahoma" w:cs="Tahoma"/>
                <w:b/>
                <w:bCs/>
                <w:color w:val="000000"/>
                <w:sz w:val="13"/>
                <w:szCs w:val="13"/>
              </w:rPr>
            </w:pPr>
            <w:r w:rsidRPr="008B41F6">
              <w:rPr>
                <w:rFonts w:ascii="Tahoma" w:hAnsi="Tahoma" w:cs="Tahoma"/>
                <w:b/>
                <w:bCs/>
                <w:color w:val="000000"/>
                <w:sz w:val="13"/>
                <w:szCs w:val="13"/>
              </w:rPr>
              <w:t> </w:t>
            </w:r>
          </w:p>
        </w:tc>
      </w:tr>
      <w:tr w:rsidR="008B41F6" w:rsidRPr="008B41F6" w14:paraId="5D205F70"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023B4D3"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16.1</w:t>
            </w:r>
          </w:p>
        </w:tc>
        <w:tc>
          <w:tcPr>
            <w:tcW w:w="5842" w:type="dxa"/>
            <w:tcBorders>
              <w:top w:val="nil"/>
              <w:left w:val="nil"/>
              <w:bottom w:val="single" w:sz="4" w:space="0" w:color="auto"/>
              <w:right w:val="single" w:sz="4" w:space="0" w:color="auto"/>
            </w:tcBorders>
            <w:shd w:val="clear" w:color="auto" w:fill="auto"/>
            <w:vAlign w:val="center"/>
            <w:hideMark/>
          </w:tcPr>
          <w:p w14:paraId="04DCD707"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Тариф на потребительский рынок</w:t>
            </w:r>
          </w:p>
        </w:tc>
        <w:tc>
          <w:tcPr>
            <w:tcW w:w="1136" w:type="dxa"/>
            <w:tcBorders>
              <w:top w:val="nil"/>
              <w:left w:val="nil"/>
              <w:bottom w:val="single" w:sz="4" w:space="0" w:color="auto"/>
              <w:right w:val="single" w:sz="4" w:space="0" w:color="auto"/>
            </w:tcBorders>
            <w:shd w:val="clear" w:color="auto" w:fill="auto"/>
            <w:vAlign w:val="center"/>
            <w:hideMark/>
          </w:tcPr>
          <w:p w14:paraId="2731C8E3"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D7EAD3"/>
            <w:vAlign w:val="center"/>
            <w:hideMark/>
          </w:tcPr>
          <w:p w14:paraId="3BF47FC9"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8,01</w:t>
            </w:r>
          </w:p>
        </w:tc>
        <w:tc>
          <w:tcPr>
            <w:tcW w:w="1476" w:type="dxa"/>
            <w:tcBorders>
              <w:top w:val="nil"/>
              <w:left w:val="nil"/>
              <w:bottom w:val="single" w:sz="4" w:space="0" w:color="auto"/>
              <w:right w:val="single" w:sz="4" w:space="0" w:color="auto"/>
            </w:tcBorders>
            <w:shd w:val="clear" w:color="000000" w:fill="D7EAD3"/>
            <w:vAlign w:val="center"/>
            <w:hideMark/>
          </w:tcPr>
          <w:p w14:paraId="2DD71B43"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7,85</w:t>
            </w:r>
          </w:p>
        </w:tc>
        <w:tc>
          <w:tcPr>
            <w:tcW w:w="1456" w:type="dxa"/>
            <w:tcBorders>
              <w:top w:val="nil"/>
              <w:left w:val="nil"/>
              <w:bottom w:val="single" w:sz="4" w:space="0" w:color="auto"/>
              <w:right w:val="single" w:sz="4" w:space="0" w:color="auto"/>
            </w:tcBorders>
            <w:shd w:val="clear" w:color="000000" w:fill="D7EAD3"/>
            <w:vAlign w:val="center"/>
            <w:hideMark/>
          </w:tcPr>
          <w:p w14:paraId="303D99A1"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8,16</w:t>
            </w:r>
          </w:p>
        </w:tc>
        <w:tc>
          <w:tcPr>
            <w:tcW w:w="1518" w:type="dxa"/>
            <w:tcBorders>
              <w:top w:val="nil"/>
              <w:left w:val="nil"/>
              <w:bottom w:val="single" w:sz="4" w:space="0" w:color="auto"/>
              <w:right w:val="single" w:sz="4" w:space="0" w:color="auto"/>
            </w:tcBorders>
            <w:shd w:val="clear" w:color="000000" w:fill="D7EAD3"/>
            <w:vAlign w:val="center"/>
            <w:hideMark/>
          </w:tcPr>
          <w:p w14:paraId="463B897C"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9,01</w:t>
            </w:r>
          </w:p>
        </w:tc>
        <w:tc>
          <w:tcPr>
            <w:tcW w:w="1456" w:type="dxa"/>
            <w:tcBorders>
              <w:top w:val="nil"/>
              <w:left w:val="nil"/>
              <w:bottom w:val="single" w:sz="4" w:space="0" w:color="auto"/>
              <w:right w:val="single" w:sz="4" w:space="0" w:color="auto"/>
            </w:tcBorders>
            <w:shd w:val="clear" w:color="000000" w:fill="D7EAD3"/>
            <w:vAlign w:val="center"/>
            <w:hideMark/>
          </w:tcPr>
          <w:p w14:paraId="75162546"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7,85</w:t>
            </w:r>
          </w:p>
        </w:tc>
        <w:tc>
          <w:tcPr>
            <w:tcW w:w="1457" w:type="dxa"/>
            <w:tcBorders>
              <w:top w:val="nil"/>
              <w:left w:val="nil"/>
              <w:bottom w:val="single" w:sz="4" w:space="0" w:color="auto"/>
              <w:right w:val="single" w:sz="4" w:space="0" w:color="auto"/>
            </w:tcBorders>
            <w:shd w:val="clear" w:color="000000" w:fill="D7EAD3"/>
            <w:vAlign w:val="center"/>
            <w:hideMark/>
          </w:tcPr>
          <w:p w14:paraId="6DA0D65A"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10,17</w:t>
            </w:r>
          </w:p>
        </w:tc>
        <w:tc>
          <w:tcPr>
            <w:tcW w:w="3088" w:type="dxa"/>
            <w:tcBorders>
              <w:top w:val="nil"/>
              <w:left w:val="nil"/>
              <w:bottom w:val="single" w:sz="4" w:space="0" w:color="auto"/>
              <w:right w:val="single" w:sz="4" w:space="0" w:color="auto"/>
            </w:tcBorders>
            <w:shd w:val="clear" w:color="000000" w:fill="FFFFCC"/>
            <w:vAlign w:val="center"/>
            <w:hideMark/>
          </w:tcPr>
          <w:p w14:paraId="4E4C3880" w14:textId="77777777" w:rsidR="008B41F6" w:rsidRPr="008B41F6" w:rsidRDefault="008B41F6" w:rsidP="008B41F6">
            <w:pPr>
              <w:rPr>
                <w:rFonts w:ascii="Tahoma" w:hAnsi="Tahoma" w:cs="Tahoma"/>
                <w:color w:val="000000"/>
                <w:sz w:val="13"/>
                <w:szCs w:val="13"/>
              </w:rPr>
            </w:pPr>
            <w:r w:rsidRPr="008B41F6">
              <w:rPr>
                <w:rFonts w:ascii="Tahoma" w:hAnsi="Tahoma" w:cs="Tahoma"/>
                <w:color w:val="000000"/>
                <w:sz w:val="13"/>
                <w:szCs w:val="13"/>
              </w:rPr>
              <w:t> </w:t>
            </w:r>
          </w:p>
        </w:tc>
      </w:tr>
      <w:tr w:rsidR="008B41F6" w:rsidRPr="008B41F6" w14:paraId="2264F532"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DFA3CD4" w14:textId="77777777" w:rsidR="008B41F6" w:rsidRPr="008B41F6" w:rsidRDefault="008B41F6" w:rsidP="008B41F6">
            <w:pPr>
              <w:jc w:val="center"/>
              <w:rPr>
                <w:rFonts w:ascii="Tahoma" w:hAnsi="Tahoma" w:cs="Tahoma"/>
                <w:sz w:val="13"/>
                <w:szCs w:val="13"/>
              </w:rPr>
            </w:pPr>
            <w:r w:rsidRPr="008B41F6">
              <w:rPr>
                <w:rFonts w:ascii="Tahoma" w:hAnsi="Tahoma" w:cs="Tahoma"/>
                <w:sz w:val="13"/>
                <w:szCs w:val="13"/>
              </w:rPr>
              <w:t>16.2</w:t>
            </w:r>
          </w:p>
        </w:tc>
        <w:tc>
          <w:tcPr>
            <w:tcW w:w="5842" w:type="dxa"/>
            <w:tcBorders>
              <w:top w:val="nil"/>
              <w:left w:val="nil"/>
              <w:bottom w:val="single" w:sz="4" w:space="0" w:color="auto"/>
              <w:right w:val="single" w:sz="4" w:space="0" w:color="auto"/>
            </w:tcBorders>
            <w:shd w:val="clear" w:color="auto" w:fill="auto"/>
            <w:vAlign w:val="center"/>
            <w:hideMark/>
          </w:tcPr>
          <w:p w14:paraId="43FC757F" w14:textId="77777777" w:rsidR="008B41F6" w:rsidRPr="008B41F6" w:rsidRDefault="008B41F6" w:rsidP="008B41F6">
            <w:pPr>
              <w:ind w:firstLineChars="100" w:firstLine="130"/>
              <w:rPr>
                <w:rFonts w:ascii="Tahoma" w:hAnsi="Tahoma" w:cs="Tahoma"/>
                <w:sz w:val="13"/>
                <w:szCs w:val="13"/>
              </w:rPr>
            </w:pPr>
            <w:r w:rsidRPr="008B41F6">
              <w:rPr>
                <w:rFonts w:ascii="Tahoma" w:hAnsi="Tahoma" w:cs="Tahoma"/>
                <w:sz w:val="13"/>
                <w:szCs w:val="13"/>
              </w:rPr>
              <w:t>Тариф на собственные нужды производства</w:t>
            </w:r>
          </w:p>
        </w:tc>
        <w:tc>
          <w:tcPr>
            <w:tcW w:w="1136" w:type="dxa"/>
            <w:tcBorders>
              <w:top w:val="nil"/>
              <w:left w:val="nil"/>
              <w:bottom w:val="single" w:sz="4" w:space="0" w:color="auto"/>
              <w:right w:val="single" w:sz="4" w:space="0" w:color="auto"/>
            </w:tcBorders>
            <w:shd w:val="clear" w:color="auto" w:fill="auto"/>
            <w:vAlign w:val="center"/>
            <w:hideMark/>
          </w:tcPr>
          <w:p w14:paraId="473452DE" w14:textId="77777777" w:rsidR="008B41F6" w:rsidRPr="008B41F6" w:rsidRDefault="008B41F6" w:rsidP="008B41F6">
            <w:pPr>
              <w:jc w:val="center"/>
              <w:rPr>
                <w:rFonts w:ascii="Tahoma" w:hAnsi="Tahoma" w:cs="Tahoma"/>
                <w:sz w:val="13"/>
                <w:szCs w:val="13"/>
              </w:rPr>
            </w:pPr>
            <w:proofErr w:type="spellStart"/>
            <w:r w:rsidRPr="008B41F6">
              <w:rPr>
                <w:rFonts w:ascii="Tahoma" w:hAnsi="Tahoma" w:cs="Tahoma"/>
                <w:sz w:val="13"/>
                <w:szCs w:val="13"/>
              </w:rPr>
              <w:t>руб</w:t>
            </w:r>
            <w:proofErr w:type="spellEnd"/>
            <w:r w:rsidRPr="008B41F6">
              <w:rPr>
                <w:rFonts w:ascii="Tahoma" w:hAnsi="Tahoma" w:cs="Tahoma"/>
                <w:sz w:val="13"/>
                <w:szCs w:val="13"/>
              </w:rPr>
              <w:t>/м3</w:t>
            </w:r>
          </w:p>
        </w:tc>
        <w:tc>
          <w:tcPr>
            <w:tcW w:w="1916" w:type="dxa"/>
            <w:tcBorders>
              <w:top w:val="nil"/>
              <w:left w:val="nil"/>
              <w:bottom w:val="single" w:sz="4" w:space="0" w:color="auto"/>
              <w:right w:val="single" w:sz="4" w:space="0" w:color="auto"/>
            </w:tcBorders>
            <w:shd w:val="clear" w:color="000000" w:fill="D7EAD3"/>
            <w:vAlign w:val="center"/>
            <w:hideMark/>
          </w:tcPr>
          <w:p w14:paraId="3D5BDE4C"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86BE6AD"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2E7D1EE4"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1116D278"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394FD91"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1457" w:type="dxa"/>
            <w:tcBorders>
              <w:top w:val="nil"/>
              <w:left w:val="nil"/>
              <w:bottom w:val="single" w:sz="4" w:space="0" w:color="auto"/>
              <w:right w:val="single" w:sz="4" w:space="0" w:color="auto"/>
            </w:tcBorders>
            <w:shd w:val="clear" w:color="000000" w:fill="D7EAD3"/>
            <w:vAlign w:val="center"/>
            <w:hideMark/>
          </w:tcPr>
          <w:p w14:paraId="75D07173"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0,00</w:t>
            </w:r>
          </w:p>
        </w:tc>
        <w:tc>
          <w:tcPr>
            <w:tcW w:w="3088" w:type="dxa"/>
            <w:tcBorders>
              <w:top w:val="nil"/>
              <w:left w:val="nil"/>
              <w:bottom w:val="single" w:sz="4" w:space="0" w:color="auto"/>
              <w:right w:val="single" w:sz="4" w:space="0" w:color="auto"/>
            </w:tcBorders>
            <w:shd w:val="clear" w:color="000000" w:fill="FFFFCC"/>
            <w:vAlign w:val="center"/>
            <w:hideMark/>
          </w:tcPr>
          <w:p w14:paraId="589D3772" w14:textId="77777777" w:rsidR="008B41F6" w:rsidRPr="008B41F6" w:rsidRDefault="008B41F6" w:rsidP="008B41F6">
            <w:pPr>
              <w:rPr>
                <w:rFonts w:ascii="Tahoma" w:hAnsi="Tahoma" w:cs="Tahoma"/>
                <w:color w:val="000000"/>
                <w:sz w:val="13"/>
                <w:szCs w:val="13"/>
              </w:rPr>
            </w:pPr>
            <w:r w:rsidRPr="008B41F6">
              <w:rPr>
                <w:rFonts w:ascii="Tahoma" w:hAnsi="Tahoma" w:cs="Tahoma"/>
                <w:color w:val="000000"/>
                <w:sz w:val="13"/>
                <w:szCs w:val="13"/>
              </w:rPr>
              <w:t> </w:t>
            </w:r>
          </w:p>
        </w:tc>
      </w:tr>
      <w:tr w:rsidR="008B41F6" w:rsidRPr="008B41F6" w14:paraId="645E5211"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61F3E6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lastRenderedPageBreak/>
              <w:t>17</w:t>
            </w:r>
          </w:p>
        </w:tc>
        <w:tc>
          <w:tcPr>
            <w:tcW w:w="5842" w:type="dxa"/>
            <w:tcBorders>
              <w:top w:val="nil"/>
              <w:left w:val="nil"/>
              <w:bottom w:val="single" w:sz="4" w:space="0" w:color="auto"/>
              <w:right w:val="single" w:sz="4" w:space="0" w:color="auto"/>
            </w:tcBorders>
            <w:shd w:val="clear" w:color="auto" w:fill="auto"/>
            <w:vAlign w:val="center"/>
            <w:hideMark/>
          </w:tcPr>
          <w:p w14:paraId="47A9DAF2"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ФОТ, всего</w:t>
            </w:r>
          </w:p>
        </w:tc>
        <w:tc>
          <w:tcPr>
            <w:tcW w:w="1136" w:type="dxa"/>
            <w:tcBorders>
              <w:top w:val="nil"/>
              <w:left w:val="nil"/>
              <w:bottom w:val="single" w:sz="4" w:space="0" w:color="auto"/>
              <w:right w:val="single" w:sz="4" w:space="0" w:color="auto"/>
            </w:tcBorders>
            <w:shd w:val="clear" w:color="auto" w:fill="auto"/>
            <w:vAlign w:val="center"/>
            <w:hideMark/>
          </w:tcPr>
          <w:p w14:paraId="5A415479"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175288A4"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3 320,01</w:t>
            </w:r>
          </w:p>
        </w:tc>
        <w:tc>
          <w:tcPr>
            <w:tcW w:w="1476" w:type="dxa"/>
            <w:tcBorders>
              <w:top w:val="nil"/>
              <w:left w:val="nil"/>
              <w:bottom w:val="single" w:sz="4" w:space="0" w:color="auto"/>
              <w:right w:val="single" w:sz="4" w:space="0" w:color="auto"/>
            </w:tcBorders>
            <w:shd w:val="clear" w:color="000000" w:fill="D7EAD3"/>
            <w:vAlign w:val="center"/>
            <w:hideMark/>
          </w:tcPr>
          <w:p w14:paraId="5450B785"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1 660,01</w:t>
            </w:r>
          </w:p>
        </w:tc>
        <w:tc>
          <w:tcPr>
            <w:tcW w:w="1456" w:type="dxa"/>
            <w:tcBorders>
              <w:top w:val="nil"/>
              <w:left w:val="nil"/>
              <w:bottom w:val="single" w:sz="4" w:space="0" w:color="auto"/>
              <w:right w:val="single" w:sz="4" w:space="0" w:color="auto"/>
            </w:tcBorders>
            <w:shd w:val="clear" w:color="000000" w:fill="D7EAD3"/>
            <w:vAlign w:val="center"/>
            <w:hideMark/>
          </w:tcPr>
          <w:p w14:paraId="379D4F25"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1 660,01</w:t>
            </w:r>
          </w:p>
        </w:tc>
        <w:tc>
          <w:tcPr>
            <w:tcW w:w="1518" w:type="dxa"/>
            <w:tcBorders>
              <w:top w:val="nil"/>
              <w:left w:val="nil"/>
              <w:bottom w:val="single" w:sz="4" w:space="0" w:color="auto"/>
              <w:right w:val="single" w:sz="4" w:space="0" w:color="auto"/>
            </w:tcBorders>
            <w:shd w:val="clear" w:color="000000" w:fill="D7EAD3"/>
            <w:vAlign w:val="center"/>
            <w:hideMark/>
          </w:tcPr>
          <w:p w14:paraId="28F21283"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3 339,76</w:t>
            </w:r>
          </w:p>
        </w:tc>
        <w:tc>
          <w:tcPr>
            <w:tcW w:w="1456" w:type="dxa"/>
            <w:tcBorders>
              <w:top w:val="nil"/>
              <w:left w:val="nil"/>
              <w:bottom w:val="single" w:sz="4" w:space="0" w:color="auto"/>
              <w:right w:val="single" w:sz="4" w:space="0" w:color="auto"/>
            </w:tcBorders>
            <w:shd w:val="clear" w:color="000000" w:fill="D7EAD3"/>
            <w:vAlign w:val="center"/>
            <w:hideMark/>
          </w:tcPr>
          <w:p w14:paraId="69BCFDC9"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1 669,88</w:t>
            </w:r>
          </w:p>
        </w:tc>
        <w:tc>
          <w:tcPr>
            <w:tcW w:w="1457" w:type="dxa"/>
            <w:tcBorders>
              <w:top w:val="nil"/>
              <w:left w:val="nil"/>
              <w:bottom w:val="single" w:sz="4" w:space="0" w:color="auto"/>
              <w:right w:val="single" w:sz="4" w:space="0" w:color="auto"/>
            </w:tcBorders>
            <w:shd w:val="clear" w:color="000000" w:fill="D7EAD3"/>
            <w:vAlign w:val="center"/>
            <w:hideMark/>
          </w:tcPr>
          <w:p w14:paraId="1260EBD4"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1 669,88</w:t>
            </w:r>
          </w:p>
        </w:tc>
        <w:tc>
          <w:tcPr>
            <w:tcW w:w="3088" w:type="dxa"/>
            <w:tcBorders>
              <w:top w:val="nil"/>
              <w:left w:val="nil"/>
              <w:bottom w:val="single" w:sz="4" w:space="0" w:color="auto"/>
              <w:right w:val="single" w:sz="4" w:space="0" w:color="auto"/>
            </w:tcBorders>
            <w:shd w:val="clear" w:color="000000" w:fill="FFFFCC"/>
            <w:vAlign w:val="center"/>
            <w:hideMark/>
          </w:tcPr>
          <w:p w14:paraId="2B43D565" w14:textId="77777777" w:rsidR="008B41F6" w:rsidRPr="008B41F6" w:rsidRDefault="008B41F6" w:rsidP="008B41F6">
            <w:pPr>
              <w:rPr>
                <w:rFonts w:ascii="Tahoma" w:hAnsi="Tahoma" w:cs="Tahoma"/>
                <w:b/>
                <w:bCs/>
                <w:color w:val="000000"/>
                <w:sz w:val="13"/>
                <w:szCs w:val="13"/>
              </w:rPr>
            </w:pPr>
            <w:r w:rsidRPr="008B41F6">
              <w:rPr>
                <w:rFonts w:ascii="Tahoma" w:hAnsi="Tahoma" w:cs="Tahoma"/>
                <w:b/>
                <w:bCs/>
                <w:color w:val="000000"/>
                <w:sz w:val="13"/>
                <w:szCs w:val="13"/>
              </w:rPr>
              <w:t> </w:t>
            </w:r>
          </w:p>
        </w:tc>
      </w:tr>
      <w:tr w:rsidR="008B41F6" w:rsidRPr="008B41F6" w14:paraId="545B1677"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117F2FD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18</w:t>
            </w:r>
          </w:p>
        </w:tc>
        <w:tc>
          <w:tcPr>
            <w:tcW w:w="5842" w:type="dxa"/>
            <w:tcBorders>
              <w:top w:val="nil"/>
              <w:left w:val="nil"/>
              <w:bottom w:val="single" w:sz="4" w:space="0" w:color="auto"/>
              <w:right w:val="single" w:sz="4" w:space="0" w:color="auto"/>
            </w:tcBorders>
            <w:shd w:val="clear" w:color="auto" w:fill="auto"/>
            <w:vAlign w:val="center"/>
            <w:hideMark/>
          </w:tcPr>
          <w:p w14:paraId="575C1B62"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Численность персонала, всего</w:t>
            </w:r>
          </w:p>
        </w:tc>
        <w:tc>
          <w:tcPr>
            <w:tcW w:w="1136" w:type="dxa"/>
            <w:tcBorders>
              <w:top w:val="nil"/>
              <w:left w:val="nil"/>
              <w:bottom w:val="single" w:sz="4" w:space="0" w:color="auto"/>
              <w:right w:val="single" w:sz="4" w:space="0" w:color="auto"/>
            </w:tcBorders>
            <w:shd w:val="clear" w:color="auto" w:fill="auto"/>
            <w:vAlign w:val="center"/>
            <w:hideMark/>
          </w:tcPr>
          <w:p w14:paraId="0393603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чел</w:t>
            </w:r>
          </w:p>
        </w:tc>
        <w:tc>
          <w:tcPr>
            <w:tcW w:w="1916" w:type="dxa"/>
            <w:tcBorders>
              <w:top w:val="nil"/>
              <w:left w:val="nil"/>
              <w:bottom w:val="single" w:sz="4" w:space="0" w:color="auto"/>
              <w:right w:val="single" w:sz="4" w:space="0" w:color="auto"/>
            </w:tcBorders>
            <w:shd w:val="clear" w:color="000000" w:fill="D7EAD3"/>
            <w:vAlign w:val="center"/>
            <w:hideMark/>
          </w:tcPr>
          <w:p w14:paraId="47DFAB46"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17,34</w:t>
            </w:r>
          </w:p>
        </w:tc>
        <w:tc>
          <w:tcPr>
            <w:tcW w:w="1476" w:type="dxa"/>
            <w:tcBorders>
              <w:top w:val="nil"/>
              <w:left w:val="nil"/>
              <w:bottom w:val="single" w:sz="4" w:space="0" w:color="auto"/>
              <w:right w:val="single" w:sz="4" w:space="0" w:color="auto"/>
            </w:tcBorders>
            <w:shd w:val="clear" w:color="000000" w:fill="D7EAD3"/>
            <w:vAlign w:val="center"/>
            <w:hideMark/>
          </w:tcPr>
          <w:p w14:paraId="6ABA6F39"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17,34</w:t>
            </w:r>
          </w:p>
        </w:tc>
        <w:tc>
          <w:tcPr>
            <w:tcW w:w="1456" w:type="dxa"/>
            <w:tcBorders>
              <w:top w:val="nil"/>
              <w:left w:val="nil"/>
              <w:bottom w:val="single" w:sz="4" w:space="0" w:color="auto"/>
              <w:right w:val="single" w:sz="4" w:space="0" w:color="auto"/>
            </w:tcBorders>
            <w:shd w:val="clear" w:color="000000" w:fill="D7EAD3"/>
            <w:vAlign w:val="center"/>
            <w:hideMark/>
          </w:tcPr>
          <w:p w14:paraId="0D49D2E6"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17,34</w:t>
            </w:r>
          </w:p>
        </w:tc>
        <w:tc>
          <w:tcPr>
            <w:tcW w:w="1518" w:type="dxa"/>
            <w:tcBorders>
              <w:top w:val="nil"/>
              <w:left w:val="nil"/>
              <w:bottom w:val="single" w:sz="4" w:space="0" w:color="auto"/>
              <w:right w:val="single" w:sz="4" w:space="0" w:color="auto"/>
            </w:tcBorders>
            <w:shd w:val="clear" w:color="000000" w:fill="D7EAD3"/>
            <w:vAlign w:val="center"/>
            <w:hideMark/>
          </w:tcPr>
          <w:p w14:paraId="642C7853"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17,34</w:t>
            </w:r>
          </w:p>
        </w:tc>
        <w:tc>
          <w:tcPr>
            <w:tcW w:w="1456" w:type="dxa"/>
            <w:tcBorders>
              <w:top w:val="nil"/>
              <w:left w:val="nil"/>
              <w:bottom w:val="single" w:sz="4" w:space="0" w:color="auto"/>
              <w:right w:val="single" w:sz="4" w:space="0" w:color="auto"/>
            </w:tcBorders>
            <w:shd w:val="clear" w:color="000000" w:fill="D7EAD3"/>
            <w:vAlign w:val="center"/>
            <w:hideMark/>
          </w:tcPr>
          <w:p w14:paraId="1910FFE4"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17,34</w:t>
            </w:r>
          </w:p>
        </w:tc>
        <w:tc>
          <w:tcPr>
            <w:tcW w:w="1457" w:type="dxa"/>
            <w:tcBorders>
              <w:top w:val="nil"/>
              <w:left w:val="nil"/>
              <w:bottom w:val="single" w:sz="4" w:space="0" w:color="auto"/>
              <w:right w:val="single" w:sz="4" w:space="0" w:color="auto"/>
            </w:tcBorders>
            <w:shd w:val="clear" w:color="000000" w:fill="D7EAD3"/>
            <w:vAlign w:val="center"/>
            <w:hideMark/>
          </w:tcPr>
          <w:p w14:paraId="3C358B58"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17,34</w:t>
            </w:r>
          </w:p>
        </w:tc>
        <w:tc>
          <w:tcPr>
            <w:tcW w:w="3088" w:type="dxa"/>
            <w:tcBorders>
              <w:top w:val="nil"/>
              <w:left w:val="nil"/>
              <w:bottom w:val="single" w:sz="4" w:space="0" w:color="auto"/>
              <w:right w:val="single" w:sz="4" w:space="0" w:color="auto"/>
            </w:tcBorders>
            <w:shd w:val="clear" w:color="000000" w:fill="FFFFCC"/>
            <w:vAlign w:val="center"/>
            <w:hideMark/>
          </w:tcPr>
          <w:p w14:paraId="6D2F8DAD" w14:textId="77777777" w:rsidR="008B41F6" w:rsidRPr="008B41F6" w:rsidRDefault="008B41F6" w:rsidP="008B41F6">
            <w:pPr>
              <w:rPr>
                <w:rFonts w:ascii="Tahoma" w:hAnsi="Tahoma" w:cs="Tahoma"/>
                <w:b/>
                <w:bCs/>
                <w:color w:val="000000"/>
                <w:sz w:val="13"/>
                <w:szCs w:val="13"/>
              </w:rPr>
            </w:pPr>
            <w:r w:rsidRPr="008B41F6">
              <w:rPr>
                <w:rFonts w:ascii="Tahoma" w:hAnsi="Tahoma" w:cs="Tahoma"/>
                <w:b/>
                <w:bCs/>
                <w:color w:val="000000"/>
                <w:sz w:val="13"/>
                <w:szCs w:val="13"/>
              </w:rPr>
              <w:t> </w:t>
            </w:r>
          </w:p>
        </w:tc>
      </w:tr>
      <w:tr w:rsidR="008B41F6" w:rsidRPr="008B41F6" w14:paraId="1A61A973" w14:textId="77777777" w:rsidTr="008B41F6">
        <w:trPr>
          <w:trHeight w:val="300"/>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579AD5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19</w:t>
            </w:r>
          </w:p>
        </w:tc>
        <w:tc>
          <w:tcPr>
            <w:tcW w:w="5842" w:type="dxa"/>
            <w:tcBorders>
              <w:top w:val="nil"/>
              <w:left w:val="nil"/>
              <w:bottom w:val="single" w:sz="4" w:space="0" w:color="auto"/>
              <w:right w:val="single" w:sz="4" w:space="0" w:color="auto"/>
            </w:tcBorders>
            <w:shd w:val="clear" w:color="auto" w:fill="auto"/>
            <w:vAlign w:val="center"/>
            <w:hideMark/>
          </w:tcPr>
          <w:p w14:paraId="67FCDCB1"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Среднемесячная заработная плата</w:t>
            </w:r>
          </w:p>
        </w:tc>
        <w:tc>
          <w:tcPr>
            <w:tcW w:w="1136" w:type="dxa"/>
            <w:tcBorders>
              <w:top w:val="nil"/>
              <w:left w:val="nil"/>
              <w:bottom w:val="single" w:sz="4" w:space="0" w:color="auto"/>
              <w:right w:val="single" w:sz="4" w:space="0" w:color="auto"/>
            </w:tcBorders>
            <w:shd w:val="clear" w:color="auto" w:fill="auto"/>
            <w:vAlign w:val="center"/>
            <w:hideMark/>
          </w:tcPr>
          <w:p w14:paraId="6AAB6191"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auto"/>
              <w:right w:val="single" w:sz="4" w:space="0" w:color="auto"/>
            </w:tcBorders>
            <w:shd w:val="clear" w:color="000000" w:fill="D7EAD3"/>
            <w:vAlign w:val="center"/>
            <w:hideMark/>
          </w:tcPr>
          <w:p w14:paraId="4BCAEDC3"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15 960,06</w:t>
            </w:r>
          </w:p>
        </w:tc>
        <w:tc>
          <w:tcPr>
            <w:tcW w:w="1476" w:type="dxa"/>
            <w:tcBorders>
              <w:top w:val="nil"/>
              <w:left w:val="nil"/>
              <w:bottom w:val="single" w:sz="4" w:space="0" w:color="auto"/>
              <w:right w:val="single" w:sz="4" w:space="0" w:color="auto"/>
            </w:tcBorders>
            <w:shd w:val="clear" w:color="000000" w:fill="D7EAD3"/>
            <w:vAlign w:val="center"/>
            <w:hideMark/>
          </w:tcPr>
          <w:p w14:paraId="431035DF"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15 960,06</w:t>
            </w:r>
          </w:p>
        </w:tc>
        <w:tc>
          <w:tcPr>
            <w:tcW w:w="1456" w:type="dxa"/>
            <w:tcBorders>
              <w:top w:val="nil"/>
              <w:left w:val="nil"/>
              <w:bottom w:val="single" w:sz="4" w:space="0" w:color="auto"/>
              <w:right w:val="single" w:sz="4" w:space="0" w:color="auto"/>
            </w:tcBorders>
            <w:shd w:val="clear" w:color="000000" w:fill="D7EAD3"/>
            <w:vAlign w:val="center"/>
            <w:hideMark/>
          </w:tcPr>
          <w:p w14:paraId="5FEF724B"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15 960,06</w:t>
            </w:r>
          </w:p>
        </w:tc>
        <w:tc>
          <w:tcPr>
            <w:tcW w:w="1518" w:type="dxa"/>
            <w:tcBorders>
              <w:top w:val="nil"/>
              <w:left w:val="nil"/>
              <w:bottom w:val="single" w:sz="4" w:space="0" w:color="auto"/>
              <w:right w:val="single" w:sz="4" w:space="0" w:color="auto"/>
            </w:tcBorders>
            <w:shd w:val="clear" w:color="000000" w:fill="D7EAD3"/>
            <w:vAlign w:val="center"/>
            <w:hideMark/>
          </w:tcPr>
          <w:p w14:paraId="00008FA0"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16 055,00</w:t>
            </w:r>
          </w:p>
        </w:tc>
        <w:tc>
          <w:tcPr>
            <w:tcW w:w="1456" w:type="dxa"/>
            <w:tcBorders>
              <w:top w:val="nil"/>
              <w:left w:val="nil"/>
              <w:bottom w:val="single" w:sz="4" w:space="0" w:color="auto"/>
              <w:right w:val="single" w:sz="4" w:space="0" w:color="auto"/>
            </w:tcBorders>
            <w:shd w:val="clear" w:color="000000" w:fill="D7EAD3"/>
            <w:vAlign w:val="center"/>
            <w:hideMark/>
          </w:tcPr>
          <w:p w14:paraId="3092A193"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16 055,00</w:t>
            </w:r>
          </w:p>
        </w:tc>
        <w:tc>
          <w:tcPr>
            <w:tcW w:w="1457" w:type="dxa"/>
            <w:tcBorders>
              <w:top w:val="nil"/>
              <w:left w:val="nil"/>
              <w:bottom w:val="single" w:sz="4" w:space="0" w:color="auto"/>
              <w:right w:val="single" w:sz="4" w:space="0" w:color="auto"/>
            </w:tcBorders>
            <w:shd w:val="clear" w:color="000000" w:fill="D7EAD3"/>
            <w:vAlign w:val="center"/>
            <w:hideMark/>
          </w:tcPr>
          <w:p w14:paraId="044D63F1" w14:textId="77777777" w:rsidR="008B41F6" w:rsidRPr="008B41F6" w:rsidRDefault="008B41F6" w:rsidP="008B41F6">
            <w:pPr>
              <w:jc w:val="center"/>
              <w:rPr>
                <w:rFonts w:ascii="Tahoma" w:hAnsi="Tahoma" w:cs="Tahoma"/>
                <w:b/>
                <w:bCs/>
                <w:color w:val="000000"/>
                <w:sz w:val="13"/>
                <w:szCs w:val="13"/>
              </w:rPr>
            </w:pPr>
            <w:r w:rsidRPr="008B41F6">
              <w:rPr>
                <w:rFonts w:ascii="Tahoma" w:hAnsi="Tahoma" w:cs="Tahoma"/>
                <w:b/>
                <w:bCs/>
                <w:color w:val="000000"/>
                <w:sz w:val="13"/>
                <w:szCs w:val="13"/>
              </w:rPr>
              <w:t>16 055,00</w:t>
            </w:r>
          </w:p>
        </w:tc>
        <w:tc>
          <w:tcPr>
            <w:tcW w:w="3088" w:type="dxa"/>
            <w:tcBorders>
              <w:top w:val="nil"/>
              <w:left w:val="nil"/>
              <w:bottom w:val="single" w:sz="4" w:space="0" w:color="auto"/>
              <w:right w:val="single" w:sz="4" w:space="0" w:color="auto"/>
            </w:tcBorders>
            <w:shd w:val="clear" w:color="000000" w:fill="FFFFCC"/>
            <w:vAlign w:val="center"/>
            <w:hideMark/>
          </w:tcPr>
          <w:p w14:paraId="27FFC628" w14:textId="77777777" w:rsidR="008B41F6" w:rsidRPr="008B41F6" w:rsidRDefault="008B41F6" w:rsidP="008B41F6">
            <w:pPr>
              <w:rPr>
                <w:rFonts w:ascii="Tahoma" w:hAnsi="Tahoma" w:cs="Tahoma"/>
                <w:b/>
                <w:bCs/>
                <w:color w:val="000000"/>
                <w:sz w:val="13"/>
                <w:szCs w:val="13"/>
              </w:rPr>
            </w:pPr>
            <w:bookmarkStart w:id="6" w:name="RANGE!X224"/>
            <w:r w:rsidRPr="008B41F6">
              <w:rPr>
                <w:rFonts w:ascii="Tahoma" w:hAnsi="Tahoma" w:cs="Tahoma"/>
                <w:b/>
                <w:bCs/>
                <w:color w:val="000000"/>
                <w:sz w:val="13"/>
                <w:szCs w:val="13"/>
              </w:rPr>
              <w:t> </w:t>
            </w:r>
            <w:bookmarkEnd w:id="6"/>
          </w:p>
        </w:tc>
      </w:tr>
      <w:tr w:rsidR="008B41F6" w:rsidRPr="008B41F6" w14:paraId="36E87F9E" w14:textId="77777777" w:rsidTr="008B41F6">
        <w:trPr>
          <w:trHeight w:val="225"/>
          <w:jc w:val="center"/>
        </w:trPr>
        <w:tc>
          <w:tcPr>
            <w:tcW w:w="1015" w:type="dxa"/>
            <w:tcBorders>
              <w:top w:val="nil"/>
              <w:left w:val="nil"/>
              <w:bottom w:val="nil"/>
              <w:right w:val="nil"/>
            </w:tcBorders>
            <w:shd w:val="clear" w:color="auto" w:fill="auto"/>
            <w:vAlign w:val="center"/>
            <w:hideMark/>
          </w:tcPr>
          <w:p w14:paraId="2FAE6E1B" w14:textId="77777777" w:rsidR="008B41F6" w:rsidRPr="008B41F6" w:rsidRDefault="008B41F6" w:rsidP="008B41F6">
            <w:pPr>
              <w:rPr>
                <w:rFonts w:ascii="Tahoma" w:hAnsi="Tahoma" w:cs="Tahoma"/>
                <w:b/>
                <w:bCs/>
                <w:color w:val="000000"/>
                <w:sz w:val="13"/>
                <w:szCs w:val="13"/>
              </w:rPr>
            </w:pPr>
          </w:p>
        </w:tc>
        <w:tc>
          <w:tcPr>
            <w:tcW w:w="5842" w:type="dxa"/>
            <w:tcBorders>
              <w:top w:val="nil"/>
              <w:left w:val="nil"/>
              <w:bottom w:val="nil"/>
              <w:right w:val="nil"/>
            </w:tcBorders>
            <w:shd w:val="clear" w:color="auto" w:fill="auto"/>
            <w:vAlign w:val="center"/>
            <w:hideMark/>
          </w:tcPr>
          <w:p w14:paraId="51C2C6AB" w14:textId="77777777" w:rsidR="008B41F6" w:rsidRPr="008B41F6" w:rsidRDefault="008B41F6" w:rsidP="008B41F6">
            <w:pPr>
              <w:rPr>
                <w:sz w:val="13"/>
                <w:szCs w:val="13"/>
              </w:rPr>
            </w:pPr>
          </w:p>
        </w:tc>
        <w:tc>
          <w:tcPr>
            <w:tcW w:w="1136" w:type="dxa"/>
            <w:tcBorders>
              <w:top w:val="nil"/>
              <w:left w:val="nil"/>
              <w:bottom w:val="nil"/>
              <w:right w:val="nil"/>
            </w:tcBorders>
            <w:shd w:val="clear" w:color="auto" w:fill="auto"/>
            <w:vAlign w:val="center"/>
            <w:hideMark/>
          </w:tcPr>
          <w:p w14:paraId="384C6530" w14:textId="77777777" w:rsidR="008B41F6" w:rsidRPr="008B41F6" w:rsidRDefault="008B41F6" w:rsidP="008B41F6">
            <w:pPr>
              <w:rPr>
                <w:sz w:val="13"/>
                <w:szCs w:val="13"/>
              </w:rPr>
            </w:pPr>
          </w:p>
        </w:tc>
        <w:tc>
          <w:tcPr>
            <w:tcW w:w="1916" w:type="dxa"/>
            <w:tcBorders>
              <w:top w:val="nil"/>
              <w:left w:val="nil"/>
              <w:bottom w:val="nil"/>
              <w:right w:val="nil"/>
            </w:tcBorders>
            <w:shd w:val="clear" w:color="auto" w:fill="auto"/>
            <w:vAlign w:val="center"/>
            <w:hideMark/>
          </w:tcPr>
          <w:p w14:paraId="65D2BED2" w14:textId="77777777" w:rsidR="008B41F6" w:rsidRPr="008B41F6" w:rsidRDefault="008B41F6" w:rsidP="008B41F6">
            <w:pPr>
              <w:rPr>
                <w:sz w:val="13"/>
                <w:szCs w:val="13"/>
              </w:rPr>
            </w:pPr>
          </w:p>
        </w:tc>
        <w:tc>
          <w:tcPr>
            <w:tcW w:w="1476" w:type="dxa"/>
            <w:tcBorders>
              <w:top w:val="nil"/>
              <w:left w:val="nil"/>
              <w:bottom w:val="nil"/>
              <w:right w:val="nil"/>
            </w:tcBorders>
            <w:shd w:val="clear" w:color="auto" w:fill="auto"/>
            <w:vAlign w:val="center"/>
            <w:hideMark/>
          </w:tcPr>
          <w:p w14:paraId="60EF7D11"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5E9DDBE7" w14:textId="77777777" w:rsidR="008B41F6" w:rsidRPr="008B41F6" w:rsidRDefault="008B41F6" w:rsidP="008B41F6">
            <w:pPr>
              <w:jc w:val="center"/>
              <w:rPr>
                <w:sz w:val="13"/>
                <w:szCs w:val="13"/>
              </w:rPr>
            </w:pPr>
          </w:p>
        </w:tc>
        <w:tc>
          <w:tcPr>
            <w:tcW w:w="1518" w:type="dxa"/>
            <w:tcBorders>
              <w:top w:val="nil"/>
              <w:left w:val="nil"/>
              <w:bottom w:val="nil"/>
              <w:right w:val="nil"/>
            </w:tcBorders>
            <w:shd w:val="clear" w:color="auto" w:fill="auto"/>
            <w:vAlign w:val="center"/>
            <w:hideMark/>
          </w:tcPr>
          <w:p w14:paraId="690A07E1" w14:textId="77777777" w:rsidR="008B41F6" w:rsidRPr="008B41F6" w:rsidRDefault="008B41F6" w:rsidP="008B41F6">
            <w:pPr>
              <w:jc w:val="center"/>
              <w:rPr>
                <w:sz w:val="13"/>
                <w:szCs w:val="13"/>
              </w:rPr>
            </w:pPr>
          </w:p>
        </w:tc>
        <w:tc>
          <w:tcPr>
            <w:tcW w:w="1456" w:type="dxa"/>
            <w:tcBorders>
              <w:top w:val="nil"/>
              <w:left w:val="nil"/>
              <w:bottom w:val="nil"/>
              <w:right w:val="nil"/>
            </w:tcBorders>
            <w:shd w:val="clear" w:color="auto" w:fill="auto"/>
            <w:vAlign w:val="center"/>
            <w:hideMark/>
          </w:tcPr>
          <w:p w14:paraId="40DD3035" w14:textId="77777777" w:rsidR="008B41F6" w:rsidRPr="008B41F6" w:rsidRDefault="008B41F6" w:rsidP="008B41F6">
            <w:pPr>
              <w:jc w:val="center"/>
              <w:rPr>
                <w:rFonts w:ascii="Tahoma" w:hAnsi="Tahoma" w:cs="Tahoma"/>
                <w:color w:val="FFFFFF"/>
                <w:sz w:val="13"/>
                <w:szCs w:val="13"/>
              </w:rPr>
            </w:pPr>
            <w:r w:rsidRPr="008B41F6">
              <w:rPr>
                <w:rFonts w:ascii="Tahoma" w:hAnsi="Tahoma" w:cs="Tahoma"/>
                <w:color w:val="FFFFFF"/>
                <w:sz w:val="13"/>
                <w:szCs w:val="13"/>
              </w:rPr>
              <w:t>3314,67</w:t>
            </w:r>
          </w:p>
        </w:tc>
        <w:tc>
          <w:tcPr>
            <w:tcW w:w="1457" w:type="dxa"/>
            <w:tcBorders>
              <w:top w:val="nil"/>
              <w:left w:val="nil"/>
              <w:bottom w:val="nil"/>
              <w:right w:val="nil"/>
            </w:tcBorders>
            <w:shd w:val="clear" w:color="auto" w:fill="auto"/>
            <w:vAlign w:val="center"/>
            <w:hideMark/>
          </w:tcPr>
          <w:p w14:paraId="008F498F" w14:textId="77777777" w:rsidR="008B41F6" w:rsidRPr="008B41F6" w:rsidRDefault="008B41F6" w:rsidP="008B41F6">
            <w:pPr>
              <w:jc w:val="center"/>
              <w:rPr>
                <w:rFonts w:ascii="Tahoma" w:hAnsi="Tahoma" w:cs="Tahoma"/>
                <w:color w:val="FFFFFF"/>
                <w:sz w:val="13"/>
                <w:szCs w:val="13"/>
              </w:rPr>
            </w:pPr>
          </w:p>
        </w:tc>
        <w:tc>
          <w:tcPr>
            <w:tcW w:w="3088" w:type="dxa"/>
            <w:tcBorders>
              <w:top w:val="nil"/>
              <w:left w:val="nil"/>
              <w:bottom w:val="nil"/>
              <w:right w:val="nil"/>
            </w:tcBorders>
            <w:shd w:val="clear" w:color="auto" w:fill="auto"/>
            <w:vAlign w:val="center"/>
            <w:hideMark/>
          </w:tcPr>
          <w:p w14:paraId="1405A06F" w14:textId="77777777" w:rsidR="008B41F6" w:rsidRPr="008B41F6" w:rsidRDefault="008B41F6" w:rsidP="008B41F6">
            <w:pPr>
              <w:rPr>
                <w:sz w:val="13"/>
                <w:szCs w:val="13"/>
              </w:rPr>
            </w:pPr>
          </w:p>
        </w:tc>
      </w:tr>
      <w:tr w:rsidR="008B41F6" w:rsidRPr="008B41F6" w14:paraId="1798623A" w14:textId="77777777" w:rsidTr="008B41F6">
        <w:trPr>
          <w:trHeight w:val="225"/>
          <w:jc w:val="center"/>
        </w:trPr>
        <w:tc>
          <w:tcPr>
            <w:tcW w:w="1015" w:type="dxa"/>
            <w:tcBorders>
              <w:top w:val="nil"/>
              <w:left w:val="nil"/>
              <w:bottom w:val="nil"/>
              <w:right w:val="nil"/>
            </w:tcBorders>
            <w:shd w:val="clear" w:color="auto" w:fill="auto"/>
            <w:vAlign w:val="center"/>
            <w:hideMark/>
          </w:tcPr>
          <w:p w14:paraId="1074A5B5" w14:textId="77777777" w:rsidR="008B41F6" w:rsidRPr="008B41F6" w:rsidRDefault="008B41F6" w:rsidP="008B41F6">
            <w:pPr>
              <w:rPr>
                <w:sz w:val="13"/>
                <w:szCs w:val="13"/>
              </w:rPr>
            </w:pPr>
          </w:p>
        </w:tc>
        <w:tc>
          <w:tcPr>
            <w:tcW w:w="5842" w:type="dxa"/>
            <w:tcBorders>
              <w:top w:val="nil"/>
              <w:left w:val="nil"/>
              <w:bottom w:val="nil"/>
              <w:right w:val="nil"/>
            </w:tcBorders>
            <w:shd w:val="clear" w:color="auto" w:fill="auto"/>
            <w:vAlign w:val="center"/>
            <w:hideMark/>
          </w:tcPr>
          <w:p w14:paraId="6605CFB1" w14:textId="77777777" w:rsidR="008B41F6" w:rsidRPr="008B41F6" w:rsidRDefault="008B41F6" w:rsidP="008B41F6">
            <w:pPr>
              <w:rPr>
                <w:sz w:val="13"/>
                <w:szCs w:val="13"/>
              </w:rPr>
            </w:pPr>
          </w:p>
        </w:tc>
        <w:tc>
          <w:tcPr>
            <w:tcW w:w="1136" w:type="dxa"/>
            <w:tcBorders>
              <w:top w:val="nil"/>
              <w:left w:val="nil"/>
              <w:bottom w:val="nil"/>
              <w:right w:val="nil"/>
            </w:tcBorders>
            <w:shd w:val="clear" w:color="auto" w:fill="auto"/>
            <w:vAlign w:val="center"/>
            <w:hideMark/>
          </w:tcPr>
          <w:p w14:paraId="07FDA953" w14:textId="77777777" w:rsidR="008B41F6" w:rsidRPr="008B41F6" w:rsidRDefault="008B41F6" w:rsidP="008B41F6">
            <w:pPr>
              <w:rPr>
                <w:sz w:val="13"/>
                <w:szCs w:val="13"/>
              </w:rPr>
            </w:pPr>
          </w:p>
        </w:tc>
        <w:tc>
          <w:tcPr>
            <w:tcW w:w="1916" w:type="dxa"/>
            <w:tcBorders>
              <w:top w:val="nil"/>
              <w:left w:val="nil"/>
              <w:bottom w:val="nil"/>
              <w:right w:val="nil"/>
            </w:tcBorders>
            <w:shd w:val="clear" w:color="auto" w:fill="auto"/>
            <w:vAlign w:val="center"/>
            <w:hideMark/>
          </w:tcPr>
          <w:p w14:paraId="29557779" w14:textId="77777777" w:rsidR="008B41F6" w:rsidRPr="008B41F6" w:rsidRDefault="008B41F6" w:rsidP="008B41F6">
            <w:pPr>
              <w:rPr>
                <w:sz w:val="13"/>
                <w:szCs w:val="13"/>
              </w:rPr>
            </w:pPr>
          </w:p>
        </w:tc>
        <w:tc>
          <w:tcPr>
            <w:tcW w:w="1476" w:type="dxa"/>
            <w:tcBorders>
              <w:top w:val="nil"/>
              <w:left w:val="nil"/>
              <w:bottom w:val="nil"/>
              <w:right w:val="nil"/>
            </w:tcBorders>
            <w:shd w:val="clear" w:color="auto" w:fill="auto"/>
            <w:vAlign w:val="center"/>
            <w:hideMark/>
          </w:tcPr>
          <w:p w14:paraId="4ED517C6"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5FFDF752" w14:textId="77777777" w:rsidR="008B41F6" w:rsidRPr="008B41F6" w:rsidRDefault="008B41F6" w:rsidP="008B41F6">
            <w:pPr>
              <w:jc w:val="center"/>
              <w:rPr>
                <w:sz w:val="13"/>
                <w:szCs w:val="13"/>
              </w:rPr>
            </w:pPr>
          </w:p>
        </w:tc>
        <w:tc>
          <w:tcPr>
            <w:tcW w:w="1518" w:type="dxa"/>
            <w:tcBorders>
              <w:top w:val="nil"/>
              <w:left w:val="nil"/>
              <w:bottom w:val="nil"/>
              <w:right w:val="nil"/>
            </w:tcBorders>
            <w:shd w:val="clear" w:color="auto" w:fill="auto"/>
            <w:vAlign w:val="center"/>
            <w:hideMark/>
          </w:tcPr>
          <w:p w14:paraId="2D05F050" w14:textId="77777777" w:rsidR="008B41F6" w:rsidRPr="008B41F6" w:rsidRDefault="008B41F6" w:rsidP="008B41F6">
            <w:pPr>
              <w:jc w:val="center"/>
              <w:rPr>
                <w:sz w:val="13"/>
                <w:szCs w:val="13"/>
              </w:rPr>
            </w:pPr>
          </w:p>
        </w:tc>
        <w:tc>
          <w:tcPr>
            <w:tcW w:w="1456" w:type="dxa"/>
            <w:tcBorders>
              <w:top w:val="nil"/>
              <w:left w:val="nil"/>
              <w:bottom w:val="nil"/>
              <w:right w:val="nil"/>
            </w:tcBorders>
            <w:shd w:val="clear" w:color="auto" w:fill="auto"/>
            <w:vAlign w:val="center"/>
            <w:hideMark/>
          </w:tcPr>
          <w:p w14:paraId="57E0F9A3" w14:textId="77777777" w:rsidR="008B41F6" w:rsidRPr="008B41F6" w:rsidRDefault="008B41F6" w:rsidP="008B41F6">
            <w:pPr>
              <w:jc w:val="center"/>
              <w:rPr>
                <w:rFonts w:ascii="Tahoma" w:hAnsi="Tahoma" w:cs="Tahoma"/>
                <w:color w:val="FFFFFF"/>
                <w:sz w:val="13"/>
                <w:szCs w:val="13"/>
              </w:rPr>
            </w:pPr>
            <w:r w:rsidRPr="008B41F6">
              <w:rPr>
                <w:rFonts w:ascii="Tahoma" w:hAnsi="Tahoma" w:cs="Tahoma"/>
                <w:color w:val="FFFFFF"/>
                <w:sz w:val="13"/>
                <w:szCs w:val="13"/>
              </w:rPr>
              <w:t>0,00</w:t>
            </w:r>
          </w:p>
        </w:tc>
        <w:tc>
          <w:tcPr>
            <w:tcW w:w="1457" w:type="dxa"/>
            <w:tcBorders>
              <w:top w:val="nil"/>
              <w:left w:val="nil"/>
              <w:bottom w:val="nil"/>
              <w:right w:val="nil"/>
            </w:tcBorders>
            <w:shd w:val="clear" w:color="auto" w:fill="auto"/>
            <w:vAlign w:val="center"/>
            <w:hideMark/>
          </w:tcPr>
          <w:p w14:paraId="6CD5D47A" w14:textId="77777777" w:rsidR="008B41F6" w:rsidRPr="008B41F6" w:rsidRDefault="008B41F6" w:rsidP="008B41F6">
            <w:pPr>
              <w:jc w:val="center"/>
              <w:rPr>
                <w:rFonts w:ascii="Tahoma" w:hAnsi="Tahoma" w:cs="Tahoma"/>
                <w:color w:val="FFFFFF"/>
                <w:sz w:val="13"/>
                <w:szCs w:val="13"/>
              </w:rPr>
            </w:pPr>
          </w:p>
        </w:tc>
        <w:tc>
          <w:tcPr>
            <w:tcW w:w="3088" w:type="dxa"/>
            <w:tcBorders>
              <w:top w:val="nil"/>
              <w:left w:val="nil"/>
              <w:bottom w:val="nil"/>
              <w:right w:val="nil"/>
            </w:tcBorders>
            <w:shd w:val="clear" w:color="auto" w:fill="auto"/>
            <w:vAlign w:val="center"/>
            <w:hideMark/>
          </w:tcPr>
          <w:p w14:paraId="62454C99" w14:textId="77777777" w:rsidR="008B41F6" w:rsidRPr="008B41F6" w:rsidRDefault="008B41F6" w:rsidP="008B41F6">
            <w:pPr>
              <w:rPr>
                <w:sz w:val="13"/>
                <w:szCs w:val="13"/>
              </w:rPr>
            </w:pPr>
          </w:p>
        </w:tc>
      </w:tr>
      <w:tr w:rsidR="008B41F6" w:rsidRPr="008B41F6" w14:paraId="0CF020A1" w14:textId="77777777" w:rsidTr="008B41F6">
        <w:trPr>
          <w:trHeight w:val="225"/>
          <w:jc w:val="center"/>
        </w:trPr>
        <w:tc>
          <w:tcPr>
            <w:tcW w:w="1015" w:type="dxa"/>
            <w:tcBorders>
              <w:top w:val="nil"/>
              <w:left w:val="nil"/>
              <w:bottom w:val="nil"/>
              <w:right w:val="nil"/>
            </w:tcBorders>
            <w:shd w:val="clear" w:color="auto" w:fill="auto"/>
            <w:vAlign w:val="center"/>
            <w:hideMark/>
          </w:tcPr>
          <w:p w14:paraId="4BFCF9FA" w14:textId="77777777" w:rsidR="008B41F6" w:rsidRPr="008B41F6" w:rsidRDefault="008B41F6" w:rsidP="008B41F6">
            <w:pPr>
              <w:rPr>
                <w:sz w:val="13"/>
                <w:szCs w:val="13"/>
              </w:rPr>
            </w:pPr>
          </w:p>
        </w:tc>
        <w:tc>
          <w:tcPr>
            <w:tcW w:w="5842" w:type="dxa"/>
            <w:tcBorders>
              <w:top w:val="nil"/>
              <w:left w:val="nil"/>
              <w:bottom w:val="nil"/>
              <w:right w:val="nil"/>
            </w:tcBorders>
            <w:shd w:val="clear" w:color="auto" w:fill="auto"/>
            <w:vAlign w:val="center"/>
            <w:hideMark/>
          </w:tcPr>
          <w:p w14:paraId="430EBA6C" w14:textId="77777777" w:rsidR="008B41F6" w:rsidRPr="008B41F6" w:rsidRDefault="008B41F6" w:rsidP="008B41F6">
            <w:pPr>
              <w:rPr>
                <w:sz w:val="13"/>
                <w:szCs w:val="13"/>
              </w:rPr>
            </w:pPr>
          </w:p>
        </w:tc>
        <w:tc>
          <w:tcPr>
            <w:tcW w:w="1136" w:type="dxa"/>
            <w:tcBorders>
              <w:top w:val="nil"/>
              <w:left w:val="nil"/>
              <w:bottom w:val="nil"/>
              <w:right w:val="nil"/>
            </w:tcBorders>
            <w:shd w:val="clear" w:color="auto" w:fill="auto"/>
            <w:vAlign w:val="center"/>
            <w:hideMark/>
          </w:tcPr>
          <w:p w14:paraId="27128978" w14:textId="77777777" w:rsidR="008B41F6" w:rsidRPr="008B41F6" w:rsidRDefault="008B41F6" w:rsidP="008B41F6">
            <w:pPr>
              <w:rPr>
                <w:sz w:val="13"/>
                <w:szCs w:val="13"/>
              </w:rPr>
            </w:pPr>
          </w:p>
        </w:tc>
        <w:tc>
          <w:tcPr>
            <w:tcW w:w="1916" w:type="dxa"/>
            <w:tcBorders>
              <w:top w:val="nil"/>
              <w:left w:val="nil"/>
              <w:bottom w:val="nil"/>
              <w:right w:val="nil"/>
            </w:tcBorders>
            <w:shd w:val="clear" w:color="auto" w:fill="auto"/>
            <w:vAlign w:val="center"/>
            <w:hideMark/>
          </w:tcPr>
          <w:p w14:paraId="0D3077F8" w14:textId="77777777" w:rsidR="008B41F6" w:rsidRPr="008B41F6" w:rsidRDefault="008B41F6" w:rsidP="008B41F6">
            <w:pPr>
              <w:rPr>
                <w:sz w:val="13"/>
                <w:szCs w:val="13"/>
              </w:rPr>
            </w:pPr>
          </w:p>
        </w:tc>
        <w:tc>
          <w:tcPr>
            <w:tcW w:w="1476" w:type="dxa"/>
            <w:tcBorders>
              <w:top w:val="nil"/>
              <w:left w:val="nil"/>
              <w:bottom w:val="nil"/>
              <w:right w:val="nil"/>
            </w:tcBorders>
            <w:shd w:val="clear" w:color="auto" w:fill="auto"/>
            <w:vAlign w:val="center"/>
            <w:hideMark/>
          </w:tcPr>
          <w:p w14:paraId="1777217D"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504C7B52" w14:textId="77777777" w:rsidR="008B41F6" w:rsidRPr="008B41F6" w:rsidRDefault="008B41F6" w:rsidP="008B41F6">
            <w:pPr>
              <w:jc w:val="center"/>
              <w:rPr>
                <w:sz w:val="13"/>
                <w:szCs w:val="13"/>
              </w:rPr>
            </w:pPr>
          </w:p>
        </w:tc>
        <w:tc>
          <w:tcPr>
            <w:tcW w:w="1518" w:type="dxa"/>
            <w:tcBorders>
              <w:top w:val="nil"/>
              <w:left w:val="nil"/>
              <w:bottom w:val="nil"/>
              <w:right w:val="nil"/>
            </w:tcBorders>
            <w:shd w:val="clear" w:color="auto" w:fill="auto"/>
            <w:vAlign w:val="center"/>
            <w:hideMark/>
          </w:tcPr>
          <w:p w14:paraId="2123DA7F" w14:textId="77777777" w:rsidR="008B41F6" w:rsidRPr="008B41F6" w:rsidRDefault="008B41F6" w:rsidP="008B41F6">
            <w:pPr>
              <w:jc w:val="center"/>
              <w:rPr>
                <w:sz w:val="13"/>
                <w:szCs w:val="13"/>
              </w:rPr>
            </w:pPr>
          </w:p>
        </w:tc>
        <w:tc>
          <w:tcPr>
            <w:tcW w:w="1456" w:type="dxa"/>
            <w:tcBorders>
              <w:top w:val="nil"/>
              <w:left w:val="nil"/>
              <w:bottom w:val="nil"/>
              <w:right w:val="nil"/>
            </w:tcBorders>
            <w:shd w:val="clear" w:color="auto" w:fill="auto"/>
            <w:vAlign w:val="center"/>
            <w:hideMark/>
          </w:tcPr>
          <w:p w14:paraId="77820E94" w14:textId="77777777" w:rsidR="008B41F6" w:rsidRPr="008B41F6" w:rsidRDefault="008B41F6" w:rsidP="008B41F6">
            <w:pPr>
              <w:jc w:val="center"/>
              <w:rPr>
                <w:sz w:val="13"/>
                <w:szCs w:val="13"/>
              </w:rPr>
            </w:pPr>
          </w:p>
        </w:tc>
        <w:tc>
          <w:tcPr>
            <w:tcW w:w="1457" w:type="dxa"/>
            <w:tcBorders>
              <w:top w:val="nil"/>
              <w:left w:val="nil"/>
              <w:bottom w:val="nil"/>
              <w:right w:val="nil"/>
            </w:tcBorders>
            <w:shd w:val="clear" w:color="auto" w:fill="auto"/>
            <w:vAlign w:val="center"/>
            <w:hideMark/>
          </w:tcPr>
          <w:p w14:paraId="537638CE" w14:textId="77777777" w:rsidR="008B41F6" w:rsidRPr="008B41F6" w:rsidRDefault="008B41F6" w:rsidP="008B41F6">
            <w:pPr>
              <w:jc w:val="center"/>
              <w:rPr>
                <w:sz w:val="13"/>
                <w:szCs w:val="13"/>
              </w:rPr>
            </w:pPr>
          </w:p>
        </w:tc>
        <w:tc>
          <w:tcPr>
            <w:tcW w:w="3088" w:type="dxa"/>
            <w:tcBorders>
              <w:top w:val="nil"/>
              <w:left w:val="nil"/>
              <w:bottom w:val="nil"/>
              <w:right w:val="nil"/>
            </w:tcBorders>
            <w:shd w:val="clear" w:color="auto" w:fill="auto"/>
            <w:vAlign w:val="center"/>
            <w:hideMark/>
          </w:tcPr>
          <w:p w14:paraId="796E062F" w14:textId="77777777" w:rsidR="008B41F6" w:rsidRPr="008B41F6" w:rsidRDefault="008B41F6" w:rsidP="008B41F6">
            <w:pPr>
              <w:rPr>
                <w:sz w:val="13"/>
                <w:szCs w:val="13"/>
              </w:rPr>
            </w:pPr>
          </w:p>
        </w:tc>
      </w:tr>
      <w:tr w:rsidR="008B41F6" w:rsidRPr="008B41F6" w14:paraId="68C72C4C" w14:textId="77777777" w:rsidTr="008B41F6">
        <w:trPr>
          <w:trHeight w:val="225"/>
          <w:jc w:val="center"/>
        </w:trPr>
        <w:tc>
          <w:tcPr>
            <w:tcW w:w="1015" w:type="dxa"/>
            <w:tcBorders>
              <w:top w:val="nil"/>
              <w:left w:val="nil"/>
              <w:bottom w:val="nil"/>
              <w:right w:val="nil"/>
            </w:tcBorders>
            <w:shd w:val="clear" w:color="auto" w:fill="auto"/>
            <w:vAlign w:val="center"/>
            <w:hideMark/>
          </w:tcPr>
          <w:p w14:paraId="73207529" w14:textId="77777777" w:rsidR="008B41F6" w:rsidRPr="008B41F6" w:rsidRDefault="008B41F6" w:rsidP="008B41F6">
            <w:pPr>
              <w:rPr>
                <w:sz w:val="13"/>
                <w:szCs w:val="13"/>
              </w:rPr>
            </w:pPr>
          </w:p>
        </w:tc>
        <w:tc>
          <w:tcPr>
            <w:tcW w:w="584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F3B9A55" w14:textId="77777777" w:rsidR="008B41F6" w:rsidRPr="008B41F6" w:rsidRDefault="008B41F6" w:rsidP="008B41F6">
            <w:pPr>
              <w:rPr>
                <w:rFonts w:ascii="Tahoma" w:hAnsi="Tahoma" w:cs="Tahoma"/>
                <w:color w:val="000000"/>
                <w:sz w:val="13"/>
                <w:szCs w:val="13"/>
              </w:rPr>
            </w:pPr>
            <w:r w:rsidRPr="008B41F6">
              <w:rPr>
                <w:rFonts w:ascii="Tahoma" w:hAnsi="Tahoma" w:cs="Tahoma"/>
                <w:color w:val="000000"/>
                <w:sz w:val="13"/>
                <w:szCs w:val="13"/>
              </w:rPr>
              <w:t>Индекс эффективности операционных расходов</w:t>
            </w:r>
          </w:p>
        </w:tc>
        <w:tc>
          <w:tcPr>
            <w:tcW w:w="1136" w:type="dxa"/>
            <w:tcBorders>
              <w:top w:val="single" w:sz="4" w:space="0" w:color="C0C0C0"/>
              <w:left w:val="nil"/>
              <w:bottom w:val="single" w:sz="4" w:space="0" w:color="C0C0C0"/>
              <w:right w:val="nil"/>
            </w:tcBorders>
            <w:shd w:val="clear" w:color="auto" w:fill="auto"/>
            <w:noWrap/>
            <w:vAlign w:val="center"/>
            <w:hideMark/>
          </w:tcPr>
          <w:p w14:paraId="6C9C9335"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w:t>
            </w:r>
          </w:p>
        </w:tc>
        <w:tc>
          <w:tcPr>
            <w:tcW w:w="1916" w:type="dxa"/>
            <w:tcBorders>
              <w:top w:val="single" w:sz="4" w:space="0" w:color="C0C0C0"/>
              <w:left w:val="nil"/>
              <w:bottom w:val="single" w:sz="4" w:space="0" w:color="C0C0C0"/>
              <w:right w:val="single" w:sz="4" w:space="0" w:color="C0C0C0"/>
            </w:tcBorders>
            <w:shd w:val="clear" w:color="auto" w:fill="auto"/>
            <w:vAlign w:val="center"/>
            <w:hideMark/>
          </w:tcPr>
          <w:p w14:paraId="4DC83A6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1 </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1575A63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single" w:sz="4" w:space="0" w:color="C0C0C0"/>
              <w:left w:val="nil"/>
              <w:bottom w:val="single" w:sz="4" w:space="0" w:color="C0C0C0"/>
              <w:right w:val="single" w:sz="4" w:space="0" w:color="C0C0C0"/>
            </w:tcBorders>
            <w:shd w:val="clear" w:color="auto" w:fill="auto"/>
            <w:vAlign w:val="center"/>
            <w:hideMark/>
          </w:tcPr>
          <w:p w14:paraId="5D75435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76A4905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single" w:sz="4" w:space="0" w:color="C0C0C0"/>
              <w:left w:val="nil"/>
              <w:bottom w:val="single" w:sz="4" w:space="0" w:color="C0C0C0"/>
              <w:right w:val="single" w:sz="4" w:space="0" w:color="C0C0C0"/>
            </w:tcBorders>
            <w:shd w:val="clear" w:color="auto" w:fill="auto"/>
            <w:vAlign w:val="center"/>
            <w:hideMark/>
          </w:tcPr>
          <w:p w14:paraId="2242DEA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1 </w:t>
            </w:r>
          </w:p>
        </w:tc>
        <w:tc>
          <w:tcPr>
            <w:tcW w:w="1457" w:type="dxa"/>
            <w:tcBorders>
              <w:top w:val="single" w:sz="4" w:space="0" w:color="C0C0C0"/>
              <w:left w:val="nil"/>
              <w:bottom w:val="single" w:sz="4" w:space="0" w:color="C0C0C0"/>
              <w:right w:val="single" w:sz="4" w:space="0" w:color="C0C0C0"/>
            </w:tcBorders>
            <w:shd w:val="clear" w:color="auto" w:fill="auto"/>
            <w:vAlign w:val="center"/>
            <w:hideMark/>
          </w:tcPr>
          <w:p w14:paraId="7A64A69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1 </w:t>
            </w:r>
          </w:p>
        </w:tc>
        <w:tc>
          <w:tcPr>
            <w:tcW w:w="3088" w:type="dxa"/>
            <w:tcBorders>
              <w:top w:val="nil"/>
              <w:left w:val="nil"/>
              <w:bottom w:val="nil"/>
              <w:right w:val="nil"/>
            </w:tcBorders>
            <w:shd w:val="clear" w:color="auto" w:fill="auto"/>
            <w:vAlign w:val="center"/>
            <w:hideMark/>
          </w:tcPr>
          <w:p w14:paraId="0257438D" w14:textId="77777777" w:rsidR="008B41F6" w:rsidRPr="008B41F6" w:rsidRDefault="008B41F6" w:rsidP="008B41F6">
            <w:pPr>
              <w:jc w:val="center"/>
              <w:rPr>
                <w:rFonts w:ascii="Tahoma" w:hAnsi="Tahoma" w:cs="Tahoma"/>
                <w:b/>
                <w:bCs/>
                <w:sz w:val="13"/>
                <w:szCs w:val="13"/>
              </w:rPr>
            </w:pPr>
          </w:p>
        </w:tc>
      </w:tr>
      <w:tr w:rsidR="008B41F6" w:rsidRPr="008B41F6" w14:paraId="619E60EB" w14:textId="77777777" w:rsidTr="008B41F6">
        <w:trPr>
          <w:trHeight w:val="225"/>
          <w:jc w:val="center"/>
        </w:trPr>
        <w:tc>
          <w:tcPr>
            <w:tcW w:w="1015" w:type="dxa"/>
            <w:tcBorders>
              <w:top w:val="nil"/>
              <w:left w:val="nil"/>
              <w:bottom w:val="nil"/>
              <w:right w:val="nil"/>
            </w:tcBorders>
            <w:shd w:val="clear" w:color="auto" w:fill="auto"/>
            <w:vAlign w:val="center"/>
            <w:hideMark/>
          </w:tcPr>
          <w:p w14:paraId="3BFB42AB"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auto" w:fill="auto"/>
            <w:noWrap/>
            <w:vAlign w:val="bottom"/>
            <w:hideMark/>
          </w:tcPr>
          <w:p w14:paraId="3139698C" w14:textId="77777777" w:rsidR="008B41F6" w:rsidRPr="008B41F6" w:rsidRDefault="008B41F6" w:rsidP="008B41F6">
            <w:pPr>
              <w:rPr>
                <w:rFonts w:ascii="Tahoma" w:hAnsi="Tahoma" w:cs="Tahoma"/>
                <w:color w:val="000000"/>
                <w:sz w:val="13"/>
                <w:szCs w:val="13"/>
              </w:rPr>
            </w:pPr>
            <w:r w:rsidRPr="008B41F6">
              <w:rPr>
                <w:rFonts w:ascii="Tahoma" w:hAnsi="Tahoma" w:cs="Tahoma"/>
                <w:color w:val="000000"/>
                <w:sz w:val="13"/>
                <w:szCs w:val="13"/>
              </w:rPr>
              <w:t>Индекс потребительских цен</w:t>
            </w:r>
          </w:p>
        </w:tc>
        <w:tc>
          <w:tcPr>
            <w:tcW w:w="1136" w:type="dxa"/>
            <w:tcBorders>
              <w:top w:val="nil"/>
              <w:left w:val="nil"/>
              <w:bottom w:val="single" w:sz="4" w:space="0" w:color="C0C0C0"/>
              <w:right w:val="nil"/>
            </w:tcBorders>
            <w:shd w:val="clear" w:color="auto" w:fill="auto"/>
            <w:noWrap/>
            <w:vAlign w:val="center"/>
            <w:hideMark/>
          </w:tcPr>
          <w:p w14:paraId="0292E805" w14:textId="77777777" w:rsidR="008B41F6" w:rsidRPr="008B41F6" w:rsidRDefault="008B41F6" w:rsidP="008B41F6">
            <w:pPr>
              <w:jc w:val="center"/>
              <w:rPr>
                <w:rFonts w:ascii="Tahoma" w:hAnsi="Tahoma" w:cs="Tahoma"/>
                <w:color w:val="000000"/>
                <w:sz w:val="13"/>
                <w:szCs w:val="13"/>
              </w:rPr>
            </w:pPr>
            <w:r w:rsidRPr="008B41F6">
              <w:rPr>
                <w:rFonts w:ascii="Tahoma" w:hAnsi="Tahoma" w:cs="Tahoma"/>
                <w:color w:val="000000"/>
                <w:sz w:val="13"/>
                <w:szCs w:val="13"/>
              </w:rPr>
              <w:t>%</w:t>
            </w:r>
          </w:p>
        </w:tc>
        <w:tc>
          <w:tcPr>
            <w:tcW w:w="1916" w:type="dxa"/>
            <w:tcBorders>
              <w:top w:val="nil"/>
              <w:left w:val="nil"/>
              <w:bottom w:val="single" w:sz="4" w:space="0" w:color="C0C0C0"/>
              <w:right w:val="single" w:sz="4" w:space="0" w:color="C0C0C0"/>
            </w:tcBorders>
            <w:shd w:val="clear" w:color="auto" w:fill="auto"/>
            <w:vAlign w:val="center"/>
            <w:hideMark/>
          </w:tcPr>
          <w:p w14:paraId="58DBB83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4,0 </w:t>
            </w:r>
          </w:p>
        </w:tc>
        <w:tc>
          <w:tcPr>
            <w:tcW w:w="1476" w:type="dxa"/>
            <w:tcBorders>
              <w:top w:val="nil"/>
              <w:left w:val="nil"/>
              <w:bottom w:val="single" w:sz="4" w:space="0" w:color="C0C0C0"/>
              <w:right w:val="single" w:sz="4" w:space="0" w:color="C0C0C0"/>
            </w:tcBorders>
            <w:shd w:val="clear" w:color="auto" w:fill="auto"/>
            <w:vAlign w:val="center"/>
            <w:hideMark/>
          </w:tcPr>
          <w:p w14:paraId="0037233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auto" w:fill="auto"/>
            <w:vAlign w:val="center"/>
            <w:hideMark/>
          </w:tcPr>
          <w:p w14:paraId="5E4F1B3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1BD51C0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auto" w:fill="auto"/>
            <w:vAlign w:val="center"/>
            <w:hideMark/>
          </w:tcPr>
          <w:p w14:paraId="59A1F09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4,7 </w:t>
            </w:r>
          </w:p>
        </w:tc>
        <w:tc>
          <w:tcPr>
            <w:tcW w:w="1457" w:type="dxa"/>
            <w:tcBorders>
              <w:top w:val="nil"/>
              <w:left w:val="nil"/>
              <w:bottom w:val="single" w:sz="4" w:space="0" w:color="C0C0C0"/>
              <w:right w:val="single" w:sz="4" w:space="0" w:color="C0C0C0"/>
            </w:tcBorders>
            <w:shd w:val="clear" w:color="auto" w:fill="auto"/>
            <w:vAlign w:val="center"/>
            <w:hideMark/>
          </w:tcPr>
          <w:p w14:paraId="3498CBB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4,0 </w:t>
            </w:r>
          </w:p>
        </w:tc>
        <w:tc>
          <w:tcPr>
            <w:tcW w:w="3088" w:type="dxa"/>
            <w:tcBorders>
              <w:top w:val="nil"/>
              <w:left w:val="nil"/>
              <w:bottom w:val="nil"/>
              <w:right w:val="nil"/>
            </w:tcBorders>
            <w:shd w:val="clear" w:color="auto" w:fill="auto"/>
            <w:vAlign w:val="center"/>
            <w:hideMark/>
          </w:tcPr>
          <w:p w14:paraId="64CB2D86" w14:textId="77777777" w:rsidR="008B41F6" w:rsidRPr="008B41F6" w:rsidRDefault="008B41F6" w:rsidP="008B41F6">
            <w:pPr>
              <w:jc w:val="center"/>
              <w:rPr>
                <w:rFonts w:ascii="Tahoma" w:hAnsi="Tahoma" w:cs="Tahoma"/>
                <w:b/>
                <w:bCs/>
                <w:sz w:val="13"/>
                <w:szCs w:val="13"/>
              </w:rPr>
            </w:pPr>
          </w:p>
        </w:tc>
      </w:tr>
      <w:tr w:rsidR="008B41F6" w:rsidRPr="008B41F6" w14:paraId="6D3B8ABF" w14:textId="77777777" w:rsidTr="008B41F6">
        <w:trPr>
          <w:trHeight w:val="225"/>
          <w:jc w:val="center"/>
        </w:trPr>
        <w:tc>
          <w:tcPr>
            <w:tcW w:w="1015" w:type="dxa"/>
            <w:tcBorders>
              <w:top w:val="nil"/>
              <w:left w:val="nil"/>
              <w:bottom w:val="nil"/>
              <w:right w:val="nil"/>
            </w:tcBorders>
            <w:shd w:val="clear" w:color="auto" w:fill="auto"/>
            <w:vAlign w:val="center"/>
            <w:hideMark/>
          </w:tcPr>
          <w:p w14:paraId="13F8FF26"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auto" w:fill="auto"/>
            <w:vAlign w:val="center"/>
            <w:hideMark/>
          </w:tcPr>
          <w:p w14:paraId="52611E3C" w14:textId="77777777" w:rsidR="008B41F6" w:rsidRPr="008B41F6" w:rsidRDefault="008B41F6" w:rsidP="008B41F6">
            <w:pPr>
              <w:rPr>
                <w:rFonts w:ascii="Tahoma" w:hAnsi="Tahoma" w:cs="Tahoma"/>
                <w:sz w:val="13"/>
                <w:szCs w:val="13"/>
              </w:rPr>
            </w:pPr>
            <w:r w:rsidRPr="008B41F6">
              <w:rPr>
                <w:rFonts w:ascii="Tahoma" w:hAnsi="Tahoma" w:cs="Tahoma"/>
                <w:sz w:val="13"/>
                <w:szCs w:val="13"/>
              </w:rPr>
              <w:t>Итого коэффициент индексации</w:t>
            </w:r>
          </w:p>
        </w:tc>
        <w:tc>
          <w:tcPr>
            <w:tcW w:w="1136" w:type="dxa"/>
            <w:tcBorders>
              <w:top w:val="nil"/>
              <w:left w:val="nil"/>
              <w:bottom w:val="single" w:sz="4" w:space="0" w:color="C0C0C0"/>
              <w:right w:val="single" w:sz="4" w:space="0" w:color="C0C0C0"/>
            </w:tcBorders>
            <w:shd w:val="clear" w:color="auto" w:fill="auto"/>
            <w:vAlign w:val="center"/>
            <w:hideMark/>
          </w:tcPr>
          <w:p w14:paraId="72D1BDE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916" w:type="dxa"/>
            <w:tcBorders>
              <w:top w:val="nil"/>
              <w:left w:val="nil"/>
              <w:bottom w:val="single" w:sz="4" w:space="0" w:color="C0C0C0"/>
              <w:right w:val="single" w:sz="4" w:space="0" w:color="C0C0C0"/>
            </w:tcBorders>
            <w:shd w:val="clear" w:color="auto" w:fill="auto"/>
            <w:vAlign w:val="center"/>
            <w:hideMark/>
          </w:tcPr>
          <w:p w14:paraId="7370675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1,030 </w:t>
            </w:r>
          </w:p>
        </w:tc>
        <w:tc>
          <w:tcPr>
            <w:tcW w:w="1476" w:type="dxa"/>
            <w:tcBorders>
              <w:top w:val="nil"/>
              <w:left w:val="nil"/>
              <w:bottom w:val="single" w:sz="4" w:space="0" w:color="C0C0C0"/>
              <w:right w:val="single" w:sz="4" w:space="0" w:color="C0C0C0"/>
            </w:tcBorders>
            <w:shd w:val="clear" w:color="auto" w:fill="auto"/>
            <w:vAlign w:val="center"/>
            <w:hideMark/>
          </w:tcPr>
          <w:p w14:paraId="3A3A709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auto" w:fill="auto"/>
            <w:vAlign w:val="center"/>
            <w:hideMark/>
          </w:tcPr>
          <w:p w14:paraId="6EFD486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05CFC6E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auto" w:fill="auto"/>
            <w:vAlign w:val="center"/>
            <w:hideMark/>
          </w:tcPr>
          <w:p w14:paraId="0F0E4EF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1,037 </w:t>
            </w:r>
          </w:p>
        </w:tc>
        <w:tc>
          <w:tcPr>
            <w:tcW w:w="1457" w:type="dxa"/>
            <w:tcBorders>
              <w:top w:val="nil"/>
              <w:left w:val="nil"/>
              <w:bottom w:val="single" w:sz="4" w:space="0" w:color="C0C0C0"/>
              <w:right w:val="single" w:sz="4" w:space="0" w:color="C0C0C0"/>
            </w:tcBorders>
            <w:shd w:val="clear" w:color="auto" w:fill="auto"/>
            <w:vAlign w:val="center"/>
            <w:hideMark/>
          </w:tcPr>
          <w:p w14:paraId="32F8BC7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1,030 </w:t>
            </w:r>
          </w:p>
        </w:tc>
        <w:tc>
          <w:tcPr>
            <w:tcW w:w="3088" w:type="dxa"/>
            <w:tcBorders>
              <w:top w:val="nil"/>
              <w:left w:val="nil"/>
              <w:bottom w:val="nil"/>
              <w:right w:val="nil"/>
            </w:tcBorders>
            <w:shd w:val="clear" w:color="auto" w:fill="auto"/>
            <w:vAlign w:val="center"/>
            <w:hideMark/>
          </w:tcPr>
          <w:p w14:paraId="0B62ED70" w14:textId="77777777" w:rsidR="008B41F6" w:rsidRPr="008B41F6" w:rsidRDefault="008B41F6" w:rsidP="008B41F6">
            <w:pPr>
              <w:jc w:val="center"/>
              <w:rPr>
                <w:rFonts w:ascii="Tahoma" w:hAnsi="Tahoma" w:cs="Tahoma"/>
                <w:b/>
                <w:bCs/>
                <w:sz w:val="13"/>
                <w:szCs w:val="13"/>
              </w:rPr>
            </w:pPr>
          </w:p>
        </w:tc>
      </w:tr>
      <w:tr w:rsidR="008B41F6" w:rsidRPr="008B41F6" w14:paraId="2D399D2B" w14:textId="77777777" w:rsidTr="008B41F6">
        <w:trPr>
          <w:trHeight w:val="225"/>
          <w:jc w:val="center"/>
        </w:trPr>
        <w:tc>
          <w:tcPr>
            <w:tcW w:w="1015" w:type="dxa"/>
            <w:tcBorders>
              <w:top w:val="nil"/>
              <w:left w:val="nil"/>
              <w:bottom w:val="nil"/>
              <w:right w:val="nil"/>
            </w:tcBorders>
            <w:shd w:val="clear" w:color="auto" w:fill="auto"/>
            <w:vAlign w:val="center"/>
            <w:hideMark/>
          </w:tcPr>
          <w:p w14:paraId="2046AFE9" w14:textId="77777777" w:rsidR="008B41F6" w:rsidRPr="008B41F6" w:rsidRDefault="008B41F6" w:rsidP="008B41F6">
            <w:pPr>
              <w:rPr>
                <w:sz w:val="13"/>
                <w:szCs w:val="13"/>
              </w:rPr>
            </w:pPr>
          </w:p>
        </w:tc>
        <w:tc>
          <w:tcPr>
            <w:tcW w:w="5842" w:type="dxa"/>
            <w:tcBorders>
              <w:top w:val="nil"/>
              <w:left w:val="nil"/>
              <w:bottom w:val="nil"/>
              <w:right w:val="nil"/>
            </w:tcBorders>
            <w:shd w:val="clear" w:color="auto" w:fill="auto"/>
            <w:vAlign w:val="center"/>
            <w:hideMark/>
          </w:tcPr>
          <w:p w14:paraId="52D72E1F" w14:textId="77777777" w:rsidR="008B41F6" w:rsidRPr="008B41F6" w:rsidRDefault="008B41F6" w:rsidP="008B41F6">
            <w:pPr>
              <w:rPr>
                <w:sz w:val="13"/>
                <w:szCs w:val="13"/>
              </w:rPr>
            </w:pPr>
          </w:p>
        </w:tc>
        <w:tc>
          <w:tcPr>
            <w:tcW w:w="1136" w:type="dxa"/>
            <w:tcBorders>
              <w:top w:val="nil"/>
              <w:left w:val="nil"/>
              <w:bottom w:val="nil"/>
              <w:right w:val="nil"/>
            </w:tcBorders>
            <w:shd w:val="clear" w:color="auto" w:fill="auto"/>
            <w:vAlign w:val="center"/>
            <w:hideMark/>
          </w:tcPr>
          <w:p w14:paraId="2411491C" w14:textId="77777777" w:rsidR="008B41F6" w:rsidRPr="008B41F6" w:rsidRDefault="008B41F6" w:rsidP="008B41F6">
            <w:pPr>
              <w:rPr>
                <w:sz w:val="13"/>
                <w:szCs w:val="13"/>
              </w:rPr>
            </w:pPr>
          </w:p>
        </w:tc>
        <w:tc>
          <w:tcPr>
            <w:tcW w:w="1916" w:type="dxa"/>
            <w:tcBorders>
              <w:top w:val="nil"/>
              <w:left w:val="nil"/>
              <w:bottom w:val="nil"/>
              <w:right w:val="nil"/>
            </w:tcBorders>
            <w:shd w:val="clear" w:color="auto" w:fill="auto"/>
            <w:vAlign w:val="center"/>
            <w:hideMark/>
          </w:tcPr>
          <w:p w14:paraId="462E7596" w14:textId="77777777" w:rsidR="008B41F6" w:rsidRPr="008B41F6" w:rsidRDefault="008B41F6" w:rsidP="008B41F6">
            <w:pPr>
              <w:jc w:val="center"/>
              <w:rPr>
                <w:sz w:val="13"/>
                <w:szCs w:val="13"/>
              </w:rPr>
            </w:pPr>
          </w:p>
        </w:tc>
        <w:tc>
          <w:tcPr>
            <w:tcW w:w="1476" w:type="dxa"/>
            <w:tcBorders>
              <w:top w:val="nil"/>
              <w:left w:val="nil"/>
              <w:bottom w:val="nil"/>
              <w:right w:val="nil"/>
            </w:tcBorders>
            <w:shd w:val="clear" w:color="auto" w:fill="auto"/>
            <w:vAlign w:val="center"/>
            <w:hideMark/>
          </w:tcPr>
          <w:p w14:paraId="7F61E117" w14:textId="77777777" w:rsidR="008B41F6" w:rsidRPr="008B41F6" w:rsidRDefault="008B41F6" w:rsidP="008B41F6">
            <w:pPr>
              <w:jc w:val="center"/>
              <w:rPr>
                <w:sz w:val="13"/>
                <w:szCs w:val="13"/>
              </w:rPr>
            </w:pPr>
          </w:p>
        </w:tc>
        <w:tc>
          <w:tcPr>
            <w:tcW w:w="1456" w:type="dxa"/>
            <w:tcBorders>
              <w:top w:val="nil"/>
              <w:left w:val="nil"/>
              <w:bottom w:val="nil"/>
              <w:right w:val="nil"/>
            </w:tcBorders>
            <w:shd w:val="clear" w:color="auto" w:fill="auto"/>
            <w:vAlign w:val="center"/>
            <w:hideMark/>
          </w:tcPr>
          <w:p w14:paraId="69053B3F" w14:textId="77777777" w:rsidR="008B41F6" w:rsidRPr="008B41F6" w:rsidRDefault="008B41F6" w:rsidP="008B41F6">
            <w:pPr>
              <w:rPr>
                <w:sz w:val="13"/>
                <w:szCs w:val="13"/>
              </w:rPr>
            </w:pPr>
          </w:p>
        </w:tc>
        <w:tc>
          <w:tcPr>
            <w:tcW w:w="1518" w:type="dxa"/>
            <w:tcBorders>
              <w:top w:val="nil"/>
              <w:left w:val="nil"/>
              <w:bottom w:val="nil"/>
              <w:right w:val="nil"/>
            </w:tcBorders>
            <w:shd w:val="clear" w:color="auto" w:fill="auto"/>
            <w:vAlign w:val="center"/>
            <w:hideMark/>
          </w:tcPr>
          <w:p w14:paraId="08BEBE86"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189FDDF8" w14:textId="77777777" w:rsidR="008B41F6" w:rsidRPr="008B41F6" w:rsidRDefault="008B41F6" w:rsidP="008B41F6">
            <w:pPr>
              <w:rPr>
                <w:sz w:val="13"/>
                <w:szCs w:val="13"/>
              </w:rPr>
            </w:pPr>
          </w:p>
        </w:tc>
        <w:tc>
          <w:tcPr>
            <w:tcW w:w="1457" w:type="dxa"/>
            <w:tcBorders>
              <w:top w:val="nil"/>
              <w:left w:val="nil"/>
              <w:bottom w:val="nil"/>
              <w:right w:val="nil"/>
            </w:tcBorders>
            <w:shd w:val="clear" w:color="auto" w:fill="auto"/>
            <w:vAlign w:val="center"/>
            <w:hideMark/>
          </w:tcPr>
          <w:p w14:paraId="48132AEA" w14:textId="77777777" w:rsidR="008B41F6" w:rsidRPr="008B41F6" w:rsidRDefault="008B41F6" w:rsidP="008B41F6">
            <w:pPr>
              <w:rPr>
                <w:sz w:val="13"/>
                <w:szCs w:val="13"/>
              </w:rPr>
            </w:pPr>
          </w:p>
        </w:tc>
        <w:tc>
          <w:tcPr>
            <w:tcW w:w="3088" w:type="dxa"/>
            <w:tcBorders>
              <w:top w:val="nil"/>
              <w:left w:val="nil"/>
              <w:bottom w:val="nil"/>
              <w:right w:val="nil"/>
            </w:tcBorders>
            <w:shd w:val="clear" w:color="auto" w:fill="auto"/>
            <w:vAlign w:val="center"/>
            <w:hideMark/>
          </w:tcPr>
          <w:p w14:paraId="22623936" w14:textId="77777777" w:rsidR="008B41F6" w:rsidRPr="008B41F6" w:rsidRDefault="008B41F6" w:rsidP="008B41F6">
            <w:pPr>
              <w:rPr>
                <w:sz w:val="13"/>
                <w:szCs w:val="13"/>
              </w:rPr>
            </w:pPr>
          </w:p>
        </w:tc>
      </w:tr>
      <w:tr w:rsidR="008B41F6" w:rsidRPr="008B41F6" w14:paraId="041147D0" w14:textId="77777777" w:rsidTr="008B41F6">
        <w:trPr>
          <w:trHeight w:val="225"/>
          <w:jc w:val="center"/>
        </w:trPr>
        <w:tc>
          <w:tcPr>
            <w:tcW w:w="1015" w:type="dxa"/>
            <w:tcBorders>
              <w:top w:val="nil"/>
              <w:left w:val="nil"/>
              <w:bottom w:val="nil"/>
              <w:right w:val="nil"/>
            </w:tcBorders>
            <w:shd w:val="clear" w:color="auto" w:fill="auto"/>
            <w:vAlign w:val="center"/>
            <w:hideMark/>
          </w:tcPr>
          <w:p w14:paraId="164F3837" w14:textId="77777777" w:rsidR="008B41F6" w:rsidRPr="008B41F6" w:rsidRDefault="008B41F6" w:rsidP="008B41F6">
            <w:pPr>
              <w:rPr>
                <w:sz w:val="13"/>
                <w:szCs w:val="13"/>
              </w:rPr>
            </w:pPr>
          </w:p>
        </w:tc>
        <w:tc>
          <w:tcPr>
            <w:tcW w:w="584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82C554B"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Текущие расходы, в том числе:</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57D10ABE"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single" w:sz="4" w:space="0" w:color="C0C0C0"/>
              <w:left w:val="nil"/>
              <w:bottom w:val="single" w:sz="4" w:space="0" w:color="C0C0C0"/>
              <w:right w:val="single" w:sz="4" w:space="0" w:color="C0C0C0"/>
            </w:tcBorders>
            <w:shd w:val="clear" w:color="auto" w:fill="auto"/>
            <w:vAlign w:val="center"/>
            <w:hideMark/>
          </w:tcPr>
          <w:p w14:paraId="0995F577"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6 760,24   </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58F692E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3 314,67   </w:t>
            </w:r>
          </w:p>
        </w:tc>
        <w:tc>
          <w:tcPr>
            <w:tcW w:w="1456" w:type="dxa"/>
            <w:tcBorders>
              <w:top w:val="single" w:sz="4" w:space="0" w:color="C0C0C0"/>
              <w:left w:val="nil"/>
              <w:bottom w:val="single" w:sz="4" w:space="0" w:color="C0C0C0"/>
              <w:right w:val="single" w:sz="4" w:space="0" w:color="C0C0C0"/>
            </w:tcBorders>
            <w:shd w:val="clear" w:color="auto" w:fill="auto"/>
            <w:vAlign w:val="center"/>
            <w:hideMark/>
          </w:tcPr>
          <w:p w14:paraId="066F468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3 445,57   </w:t>
            </w:r>
          </w:p>
        </w:tc>
        <w:tc>
          <w:tcPr>
            <w:tcW w:w="1518" w:type="dxa"/>
            <w:tcBorders>
              <w:top w:val="nil"/>
              <w:left w:val="nil"/>
              <w:bottom w:val="nil"/>
              <w:right w:val="nil"/>
            </w:tcBorders>
            <w:shd w:val="clear" w:color="auto" w:fill="auto"/>
            <w:vAlign w:val="center"/>
            <w:hideMark/>
          </w:tcPr>
          <w:p w14:paraId="75F12D89"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7 607,18   </w:t>
            </w:r>
          </w:p>
        </w:tc>
        <w:tc>
          <w:tcPr>
            <w:tcW w:w="1456" w:type="dxa"/>
            <w:tcBorders>
              <w:top w:val="nil"/>
              <w:left w:val="nil"/>
              <w:bottom w:val="nil"/>
              <w:right w:val="nil"/>
            </w:tcBorders>
            <w:shd w:val="clear" w:color="auto" w:fill="auto"/>
            <w:vAlign w:val="center"/>
            <w:hideMark/>
          </w:tcPr>
          <w:p w14:paraId="406CDD1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3 314,67   </w:t>
            </w:r>
          </w:p>
        </w:tc>
        <w:tc>
          <w:tcPr>
            <w:tcW w:w="1457" w:type="dxa"/>
            <w:tcBorders>
              <w:top w:val="nil"/>
              <w:left w:val="nil"/>
              <w:bottom w:val="nil"/>
              <w:right w:val="nil"/>
            </w:tcBorders>
            <w:shd w:val="clear" w:color="auto" w:fill="auto"/>
            <w:vAlign w:val="center"/>
            <w:hideMark/>
          </w:tcPr>
          <w:p w14:paraId="2B6A08EE"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4292,514869</w:t>
            </w:r>
          </w:p>
        </w:tc>
        <w:tc>
          <w:tcPr>
            <w:tcW w:w="3088" w:type="dxa"/>
            <w:tcBorders>
              <w:top w:val="nil"/>
              <w:left w:val="nil"/>
              <w:bottom w:val="nil"/>
              <w:right w:val="nil"/>
            </w:tcBorders>
            <w:shd w:val="clear" w:color="auto" w:fill="auto"/>
            <w:vAlign w:val="center"/>
            <w:hideMark/>
          </w:tcPr>
          <w:p w14:paraId="1DE562F0" w14:textId="77777777" w:rsidR="008B41F6" w:rsidRPr="008B41F6" w:rsidRDefault="008B41F6" w:rsidP="008B41F6">
            <w:pPr>
              <w:jc w:val="right"/>
              <w:rPr>
                <w:rFonts w:ascii="Tahoma" w:hAnsi="Tahoma" w:cs="Tahoma"/>
                <w:b/>
                <w:bCs/>
                <w:sz w:val="13"/>
                <w:szCs w:val="13"/>
              </w:rPr>
            </w:pPr>
          </w:p>
        </w:tc>
      </w:tr>
      <w:tr w:rsidR="008B41F6" w:rsidRPr="008B41F6" w14:paraId="45A3FF27" w14:textId="77777777" w:rsidTr="008B41F6">
        <w:trPr>
          <w:trHeight w:val="225"/>
          <w:jc w:val="center"/>
        </w:trPr>
        <w:tc>
          <w:tcPr>
            <w:tcW w:w="1015" w:type="dxa"/>
            <w:tcBorders>
              <w:top w:val="nil"/>
              <w:left w:val="nil"/>
              <w:bottom w:val="nil"/>
              <w:right w:val="nil"/>
            </w:tcBorders>
            <w:shd w:val="clear" w:color="auto" w:fill="auto"/>
            <w:vAlign w:val="center"/>
            <w:hideMark/>
          </w:tcPr>
          <w:p w14:paraId="25FCBA00"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000000" w:fill="FFFF00"/>
            <w:vAlign w:val="center"/>
            <w:hideMark/>
          </w:tcPr>
          <w:p w14:paraId="6B7857C2"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Операционные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02CB8B71"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C0C0C0"/>
              <w:right w:val="single" w:sz="4" w:space="0" w:color="C0C0C0"/>
            </w:tcBorders>
            <w:shd w:val="clear" w:color="auto" w:fill="auto"/>
            <w:vAlign w:val="center"/>
            <w:hideMark/>
          </w:tcPr>
          <w:p w14:paraId="55B1192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8 247,02   </w:t>
            </w:r>
          </w:p>
        </w:tc>
        <w:tc>
          <w:tcPr>
            <w:tcW w:w="1476" w:type="dxa"/>
            <w:tcBorders>
              <w:top w:val="nil"/>
              <w:left w:val="nil"/>
              <w:bottom w:val="single" w:sz="4" w:space="0" w:color="C0C0C0"/>
              <w:right w:val="single" w:sz="4" w:space="0" w:color="C0C0C0"/>
            </w:tcBorders>
            <w:shd w:val="clear" w:color="auto" w:fill="auto"/>
            <w:vAlign w:val="center"/>
            <w:hideMark/>
          </w:tcPr>
          <w:p w14:paraId="061E183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4 123,51   </w:t>
            </w:r>
          </w:p>
        </w:tc>
        <w:tc>
          <w:tcPr>
            <w:tcW w:w="1456" w:type="dxa"/>
            <w:tcBorders>
              <w:top w:val="nil"/>
              <w:left w:val="nil"/>
              <w:bottom w:val="single" w:sz="4" w:space="0" w:color="C0C0C0"/>
              <w:right w:val="single" w:sz="4" w:space="0" w:color="C0C0C0"/>
            </w:tcBorders>
            <w:shd w:val="clear" w:color="auto" w:fill="auto"/>
            <w:vAlign w:val="center"/>
            <w:hideMark/>
          </w:tcPr>
          <w:p w14:paraId="4B934E1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4 123,51   </w:t>
            </w:r>
          </w:p>
        </w:tc>
        <w:tc>
          <w:tcPr>
            <w:tcW w:w="1518" w:type="dxa"/>
            <w:tcBorders>
              <w:top w:val="nil"/>
              <w:left w:val="nil"/>
              <w:bottom w:val="nil"/>
              <w:right w:val="nil"/>
            </w:tcBorders>
            <w:shd w:val="clear" w:color="auto" w:fill="auto"/>
            <w:vAlign w:val="center"/>
            <w:hideMark/>
          </w:tcPr>
          <w:p w14:paraId="6D28BCD2"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8 296,08   </w:t>
            </w:r>
          </w:p>
        </w:tc>
        <w:tc>
          <w:tcPr>
            <w:tcW w:w="1456" w:type="dxa"/>
            <w:tcBorders>
              <w:top w:val="nil"/>
              <w:left w:val="nil"/>
              <w:bottom w:val="nil"/>
              <w:right w:val="nil"/>
            </w:tcBorders>
            <w:shd w:val="clear" w:color="auto" w:fill="auto"/>
            <w:vAlign w:val="center"/>
            <w:hideMark/>
          </w:tcPr>
          <w:p w14:paraId="4EE0C20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4 148,04   </w:t>
            </w:r>
          </w:p>
        </w:tc>
        <w:tc>
          <w:tcPr>
            <w:tcW w:w="1457" w:type="dxa"/>
            <w:tcBorders>
              <w:top w:val="nil"/>
              <w:left w:val="nil"/>
              <w:bottom w:val="nil"/>
              <w:right w:val="nil"/>
            </w:tcBorders>
            <w:shd w:val="clear" w:color="auto" w:fill="auto"/>
            <w:vAlign w:val="center"/>
            <w:hideMark/>
          </w:tcPr>
          <w:p w14:paraId="1F800BDD"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4148,041369</w:t>
            </w:r>
          </w:p>
        </w:tc>
        <w:tc>
          <w:tcPr>
            <w:tcW w:w="3088" w:type="dxa"/>
            <w:tcBorders>
              <w:top w:val="nil"/>
              <w:left w:val="nil"/>
              <w:bottom w:val="nil"/>
              <w:right w:val="nil"/>
            </w:tcBorders>
            <w:shd w:val="clear" w:color="auto" w:fill="auto"/>
            <w:vAlign w:val="center"/>
            <w:hideMark/>
          </w:tcPr>
          <w:p w14:paraId="0E53F328" w14:textId="77777777" w:rsidR="008B41F6" w:rsidRPr="008B41F6" w:rsidRDefault="008B41F6" w:rsidP="008B41F6">
            <w:pPr>
              <w:jc w:val="right"/>
              <w:rPr>
                <w:rFonts w:ascii="Tahoma" w:hAnsi="Tahoma" w:cs="Tahoma"/>
                <w:b/>
                <w:bCs/>
                <w:sz w:val="13"/>
                <w:szCs w:val="13"/>
              </w:rPr>
            </w:pPr>
          </w:p>
        </w:tc>
      </w:tr>
      <w:tr w:rsidR="008B41F6" w:rsidRPr="008B41F6" w14:paraId="2A7562BB" w14:textId="77777777" w:rsidTr="008B41F6">
        <w:trPr>
          <w:trHeight w:val="225"/>
          <w:jc w:val="center"/>
        </w:trPr>
        <w:tc>
          <w:tcPr>
            <w:tcW w:w="1015" w:type="dxa"/>
            <w:tcBorders>
              <w:top w:val="nil"/>
              <w:left w:val="nil"/>
              <w:bottom w:val="nil"/>
              <w:right w:val="nil"/>
            </w:tcBorders>
            <w:shd w:val="clear" w:color="auto" w:fill="auto"/>
            <w:vAlign w:val="center"/>
            <w:hideMark/>
          </w:tcPr>
          <w:p w14:paraId="3F8048CB"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000000" w:fill="00B050"/>
            <w:vAlign w:val="center"/>
            <w:hideMark/>
          </w:tcPr>
          <w:p w14:paraId="3775747B"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Неподконтрольные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30025944"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C0C0C0"/>
              <w:right w:val="single" w:sz="4" w:space="0" w:color="C0C0C0"/>
            </w:tcBorders>
            <w:shd w:val="clear" w:color="auto" w:fill="auto"/>
            <w:vAlign w:val="center"/>
            <w:hideMark/>
          </w:tcPr>
          <w:p w14:paraId="6527639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1 486,78   </w:t>
            </w:r>
          </w:p>
        </w:tc>
        <w:tc>
          <w:tcPr>
            <w:tcW w:w="1476" w:type="dxa"/>
            <w:tcBorders>
              <w:top w:val="nil"/>
              <w:left w:val="nil"/>
              <w:bottom w:val="single" w:sz="4" w:space="0" w:color="C0C0C0"/>
              <w:right w:val="single" w:sz="4" w:space="0" w:color="C0C0C0"/>
            </w:tcBorders>
            <w:shd w:val="clear" w:color="auto" w:fill="auto"/>
            <w:vAlign w:val="center"/>
            <w:hideMark/>
          </w:tcPr>
          <w:p w14:paraId="3324622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808,84   </w:t>
            </w:r>
          </w:p>
        </w:tc>
        <w:tc>
          <w:tcPr>
            <w:tcW w:w="1456" w:type="dxa"/>
            <w:tcBorders>
              <w:top w:val="nil"/>
              <w:left w:val="nil"/>
              <w:bottom w:val="single" w:sz="4" w:space="0" w:color="C0C0C0"/>
              <w:right w:val="single" w:sz="4" w:space="0" w:color="C0C0C0"/>
            </w:tcBorders>
            <w:shd w:val="clear" w:color="auto" w:fill="auto"/>
            <w:vAlign w:val="center"/>
            <w:hideMark/>
          </w:tcPr>
          <w:p w14:paraId="15D7861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677,94   </w:t>
            </w:r>
          </w:p>
        </w:tc>
        <w:tc>
          <w:tcPr>
            <w:tcW w:w="1518" w:type="dxa"/>
            <w:tcBorders>
              <w:top w:val="nil"/>
              <w:left w:val="nil"/>
              <w:bottom w:val="nil"/>
              <w:right w:val="nil"/>
            </w:tcBorders>
            <w:shd w:val="clear" w:color="auto" w:fill="auto"/>
            <w:vAlign w:val="center"/>
            <w:hideMark/>
          </w:tcPr>
          <w:p w14:paraId="08409C45"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688,90   </w:t>
            </w:r>
          </w:p>
        </w:tc>
        <w:tc>
          <w:tcPr>
            <w:tcW w:w="1456" w:type="dxa"/>
            <w:tcBorders>
              <w:top w:val="nil"/>
              <w:left w:val="nil"/>
              <w:bottom w:val="nil"/>
              <w:right w:val="nil"/>
            </w:tcBorders>
            <w:shd w:val="clear" w:color="auto" w:fill="auto"/>
            <w:vAlign w:val="center"/>
            <w:hideMark/>
          </w:tcPr>
          <w:p w14:paraId="31B7AA1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833,37   </w:t>
            </w:r>
          </w:p>
        </w:tc>
        <w:tc>
          <w:tcPr>
            <w:tcW w:w="1457" w:type="dxa"/>
            <w:tcBorders>
              <w:top w:val="nil"/>
              <w:left w:val="nil"/>
              <w:bottom w:val="nil"/>
              <w:right w:val="nil"/>
            </w:tcBorders>
            <w:shd w:val="clear" w:color="auto" w:fill="auto"/>
            <w:vAlign w:val="center"/>
            <w:hideMark/>
          </w:tcPr>
          <w:p w14:paraId="6E0599A2"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144,4735</w:t>
            </w:r>
          </w:p>
        </w:tc>
        <w:tc>
          <w:tcPr>
            <w:tcW w:w="3088" w:type="dxa"/>
            <w:tcBorders>
              <w:top w:val="nil"/>
              <w:left w:val="nil"/>
              <w:bottom w:val="nil"/>
              <w:right w:val="nil"/>
            </w:tcBorders>
            <w:shd w:val="clear" w:color="auto" w:fill="auto"/>
            <w:vAlign w:val="center"/>
            <w:hideMark/>
          </w:tcPr>
          <w:p w14:paraId="67E3D529" w14:textId="77777777" w:rsidR="008B41F6" w:rsidRPr="008B41F6" w:rsidRDefault="008B41F6" w:rsidP="008B41F6">
            <w:pPr>
              <w:jc w:val="right"/>
              <w:rPr>
                <w:rFonts w:ascii="Tahoma" w:hAnsi="Tahoma" w:cs="Tahoma"/>
                <w:b/>
                <w:bCs/>
                <w:sz w:val="13"/>
                <w:szCs w:val="13"/>
              </w:rPr>
            </w:pPr>
          </w:p>
        </w:tc>
      </w:tr>
      <w:tr w:rsidR="008B41F6" w:rsidRPr="008B41F6" w14:paraId="0926BE4C" w14:textId="77777777" w:rsidTr="008B41F6">
        <w:trPr>
          <w:trHeight w:val="225"/>
          <w:jc w:val="center"/>
        </w:trPr>
        <w:tc>
          <w:tcPr>
            <w:tcW w:w="1015" w:type="dxa"/>
            <w:tcBorders>
              <w:top w:val="nil"/>
              <w:left w:val="nil"/>
              <w:bottom w:val="nil"/>
              <w:right w:val="nil"/>
            </w:tcBorders>
            <w:shd w:val="clear" w:color="auto" w:fill="auto"/>
            <w:vAlign w:val="center"/>
            <w:hideMark/>
          </w:tcPr>
          <w:p w14:paraId="74597BCB"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000000" w:fill="FABF8F"/>
            <w:vAlign w:val="center"/>
            <w:hideMark/>
          </w:tcPr>
          <w:p w14:paraId="27EF0F1D"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Расходы на приобретение энергетических ресурсов</w:t>
            </w:r>
          </w:p>
        </w:tc>
        <w:tc>
          <w:tcPr>
            <w:tcW w:w="1136" w:type="dxa"/>
            <w:tcBorders>
              <w:top w:val="nil"/>
              <w:left w:val="nil"/>
              <w:bottom w:val="single" w:sz="4" w:space="0" w:color="C0C0C0"/>
              <w:right w:val="single" w:sz="4" w:space="0" w:color="C0C0C0"/>
            </w:tcBorders>
            <w:shd w:val="clear" w:color="auto" w:fill="auto"/>
            <w:vAlign w:val="center"/>
            <w:hideMark/>
          </w:tcPr>
          <w:p w14:paraId="19238276"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C0C0C0"/>
              <w:right w:val="single" w:sz="4" w:space="0" w:color="C0C0C0"/>
            </w:tcBorders>
            <w:shd w:val="clear" w:color="auto" w:fill="auto"/>
            <w:vAlign w:val="center"/>
            <w:hideMark/>
          </w:tcPr>
          <w:p w14:paraId="0250A1D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6A5C843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6" w:type="dxa"/>
            <w:tcBorders>
              <w:top w:val="nil"/>
              <w:left w:val="nil"/>
              <w:bottom w:val="single" w:sz="4" w:space="0" w:color="C0C0C0"/>
              <w:right w:val="single" w:sz="4" w:space="0" w:color="C0C0C0"/>
            </w:tcBorders>
            <w:shd w:val="clear" w:color="auto" w:fill="auto"/>
            <w:vAlign w:val="center"/>
            <w:hideMark/>
          </w:tcPr>
          <w:p w14:paraId="7A4877FC"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518" w:type="dxa"/>
            <w:tcBorders>
              <w:top w:val="nil"/>
              <w:left w:val="nil"/>
              <w:bottom w:val="nil"/>
              <w:right w:val="nil"/>
            </w:tcBorders>
            <w:shd w:val="clear" w:color="auto" w:fill="auto"/>
            <w:vAlign w:val="center"/>
            <w:hideMark/>
          </w:tcPr>
          <w:p w14:paraId="492FFF2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6" w:type="dxa"/>
            <w:tcBorders>
              <w:top w:val="nil"/>
              <w:left w:val="nil"/>
              <w:bottom w:val="nil"/>
              <w:right w:val="nil"/>
            </w:tcBorders>
            <w:shd w:val="clear" w:color="auto" w:fill="auto"/>
            <w:vAlign w:val="center"/>
            <w:hideMark/>
          </w:tcPr>
          <w:p w14:paraId="515B3CC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7" w:type="dxa"/>
            <w:tcBorders>
              <w:top w:val="nil"/>
              <w:left w:val="nil"/>
              <w:bottom w:val="nil"/>
              <w:right w:val="nil"/>
            </w:tcBorders>
            <w:shd w:val="clear" w:color="auto" w:fill="auto"/>
            <w:vAlign w:val="center"/>
            <w:hideMark/>
          </w:tcPr>
          <w:p w14:paraId="34376314"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0</w:t>
            </w:r>
          </w:p>
        </w:tc>
        <w:tc>
          <w:tcPr>
            <w:tcW w:w="3088" w:type="dxa"/>
            <w:tcBorders>
              <w:top w:val="nil"/>
              <w:left w:val="nil"/>
              <w:bottom w:val="nil"/>
              <w:right w:val="nil"/>
            </w:tcBorders>
            <w:shd w:val="clear" w:color="auto" w:fill="auto"/>
            <w:vAlign w:val="center"/>
            <w:hideMark/>
          </w:tcPr>
          <w:p w14:paraId="4BE0C65D" w14:textId="77777777" w:rsidR="008B41F6" w:rsidRPr="008B41F6" w:rsidRDefault="008B41F6" w:rsidP="008B41F6">
            <w:pPr>
              <w:jc w:val="right"/>
              <w:rPr>
                <w:rFonts w:ascii="Tahoma" w:hAnsi="Tahoma" w:cs="Tahoma"/>
                <w:b/>
                <w:bCs/>
                <w:sz w:val="13"/>
                <w:szCs w:val="13"/>
              </w:rPr>
            </w:pPr>
          </w:p>
        </w:tc>
      </w:tr>
      <w:tr w:rsidR="008B41F6" w:rsidRPr="008B41F6" w14:paraId="7C81C2B6" w14:textId="77777777" w:rsidTr="008B41F6">
        <w:trPr>
          <w:trHeight w:val="225"/>
          <w:jc w:val="center"/>
        </w:trPr>
        <w:tc>
          <w:tcPr>
            <w:tcW w:w="1015" w:type="dxa"/>
            <w:tcBorders>
              <w:top w:val="nil"/>
              <w:left w:val="nil"/>
              <w:bottom w:val="nil"/>
              <w:right w:val="nil"/>
            </w:tcBorders>
            <w:shd w:val="clear" w:color="auto" w:fill="auto"/>
            <w:vAlign w:val="center"/>
            <w:hideMark/>
          </w:tcPr>
          <w:p w14:paraId="2E5F1B4A"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000000" w:fill="B1A0C7"/>
            <w:vAlign w:val="center"/>
            <w:hideMark/>
          </w:tcPr>
          <w:p w14:paraId="11A6A9C5"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Амортизация</w:t>
            </w:r>
          </w:p>
        </w:tc>
        <w:tc>
          <w:tcPr>
            <w:tcW w:w="1136" w:type="dxa"/>
            <w:tcBorders>
              <w:top w:val="nil"/>
              <w:left w:val="nil"/>
              <w:bottom w:val="single" w:sz="4" w:space="0" w:color="C0C0C0"/>
              <w:right w:val="single" w:sz="4" w:space="0" w:color="C0C0C0"/>
            </w:tcBorders>
            <w:shd w:val="clear" w:color="auto" w:fill="auto"/>
            <w:vAlign w:val="center"/>
            <w:hideMark/>
          </w:tcPr>
          <w:p w14:paraId="41CBB3C6"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C0C0C0"/>
              <w:right w:val="single" w:sz="4" w:space="0" w:color="C0C0C0"/>
            </w:tcBorders>
            <w:shd w:val="clear" w:color="auto" w:fill="auto"/>
            <w:vAlign w:val="center"/>
            <w:hideMark/>
          </w:tcPr>
          <w:p w14:paraId="3EBC782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5F5AB6C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6" w:type="dxa"/>
            <w:tcBorders>
              <w:top w:val="nil"/>
              <w:left w:val="nil"/>
              <w:bottom w:val="single" w:sz="4" w:space="0" w:color="C0C0C0"/>
              <w:right w:val="single" w:sz="4" w:space="0" w:color="C0C0C0"/>
            </w:tcBorders>
            <w:shd w:val="clear" w:color="auto" w:fill="auto"/>
            <w:vAlign w:val="center"/>
            <w:hideMark/>
          </w:tcPr>
          <w:p w14:paraId="3623C49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518" w:type="dxa"/>
            <w:tcBorders>
              <w:top w:val="nil"/>
              <w:left w:val="nil"/>
              <w:bottom w:val="nil"/>
              <w:right w:val="nil"/>
            </w:tcBorders>
            <w:shd w:val="clear" w:color="auto" w:fill="auto"/>
            <w:vAlign w:val="center"/>
            <w:hideMark/>
          </w:tcPr>
          <w:p w14:paraId="153ABBB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6" w:type="dxa"/>
            <w:tcBorders>
              <w:top w:val="nil"/>
              <w:left w:val="nil"/>
              <w:bottom w:val="nil"/>
              <w:right w:val="nil"/>
            </w:tcBorders>
            <w:shd w:val="clear" w:color="auto" w:fill="auto"/>
            <w:vAlign w:val="center"/>
            <w:hideMark/>
          </w:tcPr>
          <w:p w14:paraId="093F240F"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7" w:type="dxa"/>
            <w:tcBorders>
              <w:top w:val="nil"/>
              <w:left w:val="nil"/>
              <w:bottom w:val="nil"/>
              <w:right w:val="nil"/>
            </w:tcBorders>
            <w:shd w:val="clear" w:color="auto" w:fill="auto"/>
            <w:vAlign w:val="center"/>
            <w:hideMark/>
          </w:tcPr>
          <w:p w14:paraId="5657141C"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0</w:t>
            </w:r>
          </w:p>
        </w:tc>
        <w:tc>
          <w:tcPr>
            <w:tcW w:w="3088" w:type="dxa"/>
            <w:tcBorders>
              <w:top w:val="nil"/>
              <w:left w:val="nil"/>
              <w:bottom w:val="nil"/>
              <w:right w:val="nil"/>
            </w:tcBorders>
            <w:shd w:val="clear" w:color="auto" w:fill="auto"/>
            <w:vAlign w:val="center"/>
            <w:hideMark/>
          </w:tcPr>
          <w:p w14:paraId="65AB6D02" w14:textId="77777777" w:rsidR="008B41F6" w:rsidRPr="008B41F6" w:rsidRDefault="008B41F6" w:rsidP="008B41F6">
            <w:pPr>
              <w:jc w:val="right"/>
              <w:rPr>
                <w:rFonts w:ascii="Tahoma" w:hAnsi="Tahoma" w:cs="Tahoma"/>
                <w:b/>
                <w:bCs/>
                <w:sz w:val="13"/>
                <w:szCs w:val="13"/>
              </w:rPr>
            </w:pPr>
          </w:p>
        </w:tc>
      </w:tr>
      <w:tr w:rsidR="008B41F6" w:rsidRPr="008B41F6" w14:paraId="26EC7787" w14:textId="77777777" w:rsidTr="008B41F6">
        <w:trPr>
          <w:trHeight w:val="225"/>
          <w:jc w:val="center"/>
        </w:trPr>
        <w:tc>
          <w:tcPr>
            <w:tcW w:w="1015" w:type="dxa"/>
            <w:tcBorders>
              <w:top w:val="nil"/>
              <w:left w:val="nil"/>
              <w:bottom w:val="nil"/>
              <w:right w:val="nil"/>
            </w:tcBorders>
            <w:shd w:val="clear" w:color="auto" w:fill="auto"/>
            <w:vAlign w:val="center"/>
            <w:hideMark/>
          </w:tcPr>
          <w:p w14:paraId="1917A9EB"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000000" w:fill="00B0F0"/>
            <w:vAlign w:val="center"/>
            <w:hideMark/>
          </w:tcPr>
          <w:p w14:paraId="3BDE6221"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Нормативная прибыль</w:t>
            </w:r>
          </w:p>
        </w:tc>
        <w:tc>
          <w:tcPr>
            <w:tcW w:w="1136" w:type="dxa"/>
            <w:tcBorders>
              <w:top w:val="nil"/>
              <w:left w:val="nil"/>
              <w:bottom w:val="single" w:sz="4" w:space="0" w:color="C0C0C0"/>
              <w:right w:val="single" w:sz="4" w:space="0" w:color="C0C0C0"/>
            </w:tcBorders>
            <w:shd w:val="clear" w:color="auto" w:fill="auto"/>
            <w:vAlign w:val="center"/>
            <w:hideMark/>
          </w:tcPr>
          <w:p w14:paraId="5D6769F2"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C0C0C0"/>
              <w:right w:val="single" w:sz="4" w:space="0" w:color="C0C0C0"/>
            </w:tcBorders>
            <w:shd w:val="clear" w:color="auto" w:fill="auto"/>
            <w:vAlign w:val="center"/>
            <w:hideMark/>
          </w:tcPr>
          <w:p w14:paraId="63586093"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507DC45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6" w:type="dxa"/>
            <w:tcBorders>
              <w:top w:val="nil"/>
              <w:left w:val="nil"/>
              <w:bottom w:val="single" w:sz="4" w:space="0" w:color="C0C0C0"/>
              <w:right w:val="single" w:sz="4" w:space="0" w:color="C0C0C0"/>
            </w:tcBorders>
            <w:shd w:val="clear" w:color="auto" w:fill="auto"/>
            <w:vAlign w:val="center"/>
            <w:hideMark/>
          </w:tcPr>
          <w:p w14:paraId="03E113E6"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518" w:type="dxa"/>
            <w:tcBorders>
              <w:top w:val="nil"/>
              <w:left w:val="nil"/>
              <w:bottom w:val="nil"/>
              <w:right w:val="nil"/>
            </w:tcBorders>
            <w:shd w:val="clear" w:color="auto" w:fill="auto"/>
            <w:vAlign w:val="center"/>
            <w:hideMark/>
          </w:tcPr>
          <w:p w14:paraId="6CC5021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6" w:type="dxa"/>
            <w:tcBorders>
              <w:top w:val="nil"/>
              <w:left w:val="nil"/>
              <w:bottom w:val="nil"/>
              <w:right w:val="nil"/>
            </w:tcBorders>
            <w:shd w:val="clear" w:color="auto" w:fill="auto"/>
            <w:vAlign w:val="center"/>
            <w:hideMark/>
          </w:tcPr>
          <w:p w14:paraId="5CED4A20"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7" w:type="dxa"/>
            <w:tcBorders>
              <w:top w:val="nil"/>
              <w:left w:val="nil"/>
              <w:bottom w:val="nil"/>
              <w:right w:val="nil"/>
            </w:tcBorders>
            <w:shd w:val="clear" w:color="auto" w:fill="auto"/>
            <w:vAlign w:val="center"/>
            <w:hideMark/>
          </w:tcPr>
          <w:p w14:paraId="16418286"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0</w:t>
            </w:r>
          </w:p>
        </w:tc>
        <w:tc>
          <w:tcPr>
            <w:tcW w:w="3088" w:type="dxa"/>
            <w:tcBorders>
              <w:top w:val="nil"/>
              <w:left w:val="nil"/>
              <w:bottom w:val="nil"/>
              <w:right w:val="nil"/>
            </w:tcBorders>
            <w:shd w:val="clear" w:color="auto" w:fill="auto"/>
            <w:vAlign w:val="center"/>
            <w:hideMark/>
          </w:tcPr>
          <w:p w14:paraId="6A38FA70" w14:textId="77777777" w:rsidR="008B41F6" w:rsidRPr="008B41F6" w:rsidRDefault="008B41F6" w:rsidP="008B41F6">
            <w:pPr>
              <w:jc w:val="right"/>
              <w:rPr>
                <w:rFonts w:ascii="Tahoma" w:hAnsi="Tahoma" w:cs="Tahoma"/>
                <w:b/>
                <w:bCs/>
                <w:sz w:val="13"/>
                <w:szCs w:val="13"/>
              </w:rPr>
            </w:pPr>
          </w:p>
        </w:tc>
      </w:tr>
      <w:tr w:rsidR="008B41F6" w:rsidRPr="008B41F6" w14:paraId="3781F48E" w14:textId="77777777" w:rsidTr="008B41F6">
        <w:trPr>
          <w:trHeight w:val="225"/>
          <w:jc w:val="center"/>
        </w:trPr>
        <w:tc>
          <w:tcPr>
            <w:tcW w:w="1015" w:type="dxa"/>
            <w:tcBorders>
              <w:top w:val="nil"/>
              <w:left w:val="nil"/>
              <w:bottom w:val="nil"/>
              <w:right w:val="nil"/>
            </w:tcBorders>
            <w:shd w:val="clear" w:color="auto" w:fill="auto"/>
            <w:vAlign w:val="center"/>
            <w:hideMark/>
          </w:tcPr>
          <w:p w14:paraId="58B22B8A"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000000" w:fill="B7DEE8"/>
            <w:vAlign w:val="center"/>
            <w:hideMark/>
          </w:tcPr>
          <w:p w14:paraId="463D417F"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Расчетная предпринимательская прибыль</w:t>
            </w:r>
          </w:p>
        </w:tc>
        <w:tc>
          <w:tcPr>
            <w:tcW w:w="1136" w:type="dxa"/>
            <w:tcBorders>
              <w:top w:val="nil"/>
              <w:left w:val="nil"/>
              <w:bottom w:val="single" w:sz="4" w:space="0" w:color="C0C0C0"/>
              <w:right w:val="single" w:sz="4" w:space="0" w:color="C0C0C0"/>
            </w:tcBorders>
            <w:shd w:val="clear" w:color="auto" w:fill="auto"/>
            <w:vAlign w:val="center"/>
            <w:hideMark/>
          </w:tcPr>
          <w:p w14:paraId="37068259"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C0C0C0"/>
              <w:right w:val="single" w:sz="4" w:space="0" w:color="C0C0C0"/>
            </w:tcBorders>
            <w:shd w:val="clear" w:color="auto" w:fill="auto"/>
            <w:vAlign w:val="center"/>
            <w:hideMark/>
          </w:tcPr>
          <w:p w14:paraId="0FC368AD"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56936E3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6" w:type="dxa"/>
            <w:tcBorders>
              <w:top w:val="nil"/>
              <w:left w:val="nil"/>
              <w:bottom w:val="single" w:sz="4" w:space="0" w:color="C0C0C0"/>
              <w:right w:val="single" w:sz="4" w:space="0" w:color="C0C0C0"/>
            </w:tcBorders>
            <w:shd w:val="clear" w:color="auto" w:fill="auto"/>
            <w:vAlign w:val="center"/>
            <w:hideMark/>
          </w:tcPr>
          <w:p w14:paraId="70F91F9B"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518" w:type="dxa"/>
            <w:tcBorders>
              <w:top w:val="nil"/>
              <w:left w:val="nil"/>
              <w:bottom w:val="nil"/>
              <w:right w:val="nil"/>
            </w:tcBorders>
            <w:shd w:val="clear" w:color="auto" w:fill="auto"/>
            <w:vAlign w:val="center"/>
            <w:hideMark/>
          </w:tcPr>
          <w:p w14:paraId="203E6A6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6" w:type="dxa"/>
            <w:tcBorders>
              <w:top w:val="nil"/>
              <w:left w:val="nil"/>
              <w:bottom w:val="nil"/>
              <w:right w:val="nil"/>
            </w:tcBorders>
            <w:shd w:val="clear" w:color="auto" w:fill="auto"/>
            <w:vAlign w:val="center"/>
            <w:hideMark/>
          </w:tcPr>
          <w:p w14:paraId="1584DD3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     </w:t>
            </w:r>
          </w:p>
        </w:tc>
        <w:tc>
          <w:tcPr>
            <w:tcW w:w="1457" w:type="dxa"/>
            <w:tcBorders>
              <w:top w:val="nil"/>
              <w:left w:val="nil"/>
              <w:bottom w:val="nil"/>
              <w:right w:val="nil"/>
            </w:tcBorders>
            <w:shd w:val="clear" w:color="auto" w:fill="auto"/>
            <w:vAlign w:val="center"/>
            <w:hideMark/>
          </w:tcPr>
          <w:p w14:paraId="2528559D"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0</w:t>
            </w:r>
          </w:p>
        </w:tc>
        <w:tc>
          <w:tcPr>
            <w:tcW w:w="3088" w:type="dxa"/>
            <w:tcBorders>
              <w:top w:val="nil"/>
              <w:left w:val="nil"/>
              <w:bottom w:val="nil"/>
              <w:right w:val="nil"/>
            </w:tcBorders>
            <w:shd w:val="clear" w:color="auto" w:fill="auto"/>
            <w:vAlign w:val="center"/>
            <w:hideMark/>
          </w:tcPr>
          <w:p w14:paraId="17692375" w14:textId="77777777" w:rsidR="008B41F6" w:rsidRPr="008B41F6" w:rsidRDefault="008B41F6" w:rsidP="008B41F6">
            <w:pPr>
              <w:jc w:val="right"/>
              <w:rPr>
                <w:rFonts w:ascii="Tahoma" w:hAnsi="Tahoma" w:cs="Tahoma"/>
                <w:b/>
                <w:bCs/>
                <w:sz w:val="13"/>
                <w:szCs w:val="13"/>
              </w:rPr>
            </w:pPr>
          </w:p>
        </w:tc>
      </w:tr>
      <w:tr w:rsidR="008B41F6" w:rsidRPr="008B41F6" w14:paraId="1252217F" w14:textId="77777777" w:rsidTr="008B41F6">
        <w:trPr>
          <w:trHeight w:val="225"/>
          <w:jc w:val="center"/>
        </w:trPr>
        <w:tc>
          <w:tcPr>
            <w:tcW w:w="1015" w:type="dxa"/>
            <w:tcBorders>
              <w:top w:val="nil"/>
              <w:left w:val="nil"/>
              <w:bottom w:val="nil"/>
              <w:right w:val="nil"/>
            </w:tcBorders>
            <w:shd w:val="clear" w:color="auto" w:fill="auto"/>
            <w:vAlign w:val="center"/>
            <w:hideMark/>
          </w:tcPr>
          <w:p w14:paraId="0F8FB625" w14:textId="77777777" w:rsidR="008B41F6" w:rsidRPr="008B41F6" w:rsidRDefault="008B41F6" w:rsidP="008B41F6">
            <w:pPr>
              <w:rPr>
                <w:sz w:val="13"/>
                <w:szCs w:val="13"/>
              </w:rPr>
            </w:pPr>
          </w:p>
        </w:tc>
        <w:tc>
          <w:tcPr>
            <w:tcW w:w="5842" w:type="dxa"/>
            <w:tcBorders>
              <w:top w:val="nil"/>
              <w:left w:val="single" w:sz="4" w:space="0" w:color="C0C0C0"/>
              <w:bottom w:val="single" w:sz="4" w:space="0" w:color="C0C0C0"/>
              <w:right w:val="single" w:sz="4" w:space="0" w:color="C0C0C0"/>
            </w:tcBorders>
            <w:shd w:val="clear" w:color="auto" w:fill="auto"/>
            <w:vAlign w:val="center"/>
            <w:hideMark/>
          </w:tcPr>
          <w:p w14:paraId="174B52A8" w14:textId="77777777" w:rsidR="008B41F6" w:rsidRPr="008B41F6" w:rsidRDefault="008B41F6" w:rsidP="008B41F6">
            <w:pPr>
              <w:rPr>
                <w:rFonts w:ascii="Tahoma" w:hAnsi="Tahoma" w:cs="Tahoma"/>
                <w:b/>
                <w:bCs/>
                <w:sz w:val="13"/>
                <w:szCs w:val="13"/>
              </w:rPr>
            </w:pPr>
            <w:r w:rsidRPr="008B41F6">
              <w:rPr>
                <w:rFonts w:ascii="Tahoma" w:hAnsi="Tahoma" w:cs="Tahoma"/>
                <w:b/>
                <w:bCs/>
                <w:sz w:val="13"/>
                <w:szCs w:val="13"/>
              </w:rPr>
              <w:t>ВСЕГО:</w:t>
            </w:r>
          </w:p>
        </w:tc>
        <w:tc>
          <w:tcPr>
            <w:tcW w:w="1136" w:type="dxa"/>
            <w:tcBorders>
              <w:top w:val="nil"/>
              <w:left w:val="nil"/>
              <w:bottom w:val="single" w:sz="4" w:space="0" w:color="C0C0C0"/>
              <w:right w:val="single" w:sz="4" w:space="0" w:color="C0C0C0"/>
            </w:tcBorders>
            <w:shd w:val="clear" w:color="auto" w:fill="auto"/>
            <w:vAlign w:val="center"/>
            <w:hideMark/>
          </w:tcPr>
          <w:p w14:paraId="3FAEA6C3" w14:textId="77777777" w:rsidR="008B41F6" w:rsidRPr="008B41F6" w:rsidRDefault="008B41F6" w:rsidP="008B41F6">
            <w:pPr>
              <w:jc w:val="center"/>
              <w:rPr>
                <w:rFonts w:ascii="Tahoma" w:hAnsi="Tahoma" w:cs="Tahoma"/>
                <w:b/>
                <w:bCs/>
                <w:sz w:val="13"/>
                <w:szCs w:val="13"/>
              </w:rPr>
            </w:pPr>
            <w:proofErr w:type="spellStart"/>
            <w:r w:rsidRPr="008B41F6">
              <w:rPr>
                <w:rFonts w:ascii="Tahoma" w:hAnsi="Tahoma" w:cs="Tahoma"/>
                <w:b/>
                <w:bCs/>
                <w:sz w:val="13"/>
                <w:szCs w:val="13"/>
              </w:rPr>
              <w:t>тыс</w:t>
            </w:r>
            <w:proofErr w:type="spellEnd"/>
            <w:r w:rsidRPr="008B41F6">
              <w:rPr>
                <w:rFonts w:ascii="Tahoma" w:hAnsi="Tahoma" w:cs="Tahoma"/>
                <w:b/>
                <w:bCs/>
                <w:sz w:val="13"/>
                <w:szCs w:val="13"/>
              </w:rPr>
              <w:t xml:space="preserve"> </w:t>
            </w:r>
            <w:proofErr w:type="spellStart"/>
            <w:r w:rsidRPr="008B41F6">
              <w:rPr>
                <w:rFonts w:ascii="Tahoma" w:hAnsi="Tahoma" w:cs="Tahoma"/>
                <w:b/>
                <w:bCs/>
                <w:sz w:val="13"/>
                <w:szCs w:val="13"/>
              </w:rPr>
              <w:t>руб</w:t>
            </w:r>
            <w:proofErr w:type="spellEnd"/>
          </w:p>
        </w:tc>
        <w:tc>
          <w:tcPr>
            <w:tcW w:w="1916" w:type="dxa"/>
            <w:tcBorders>
              <w:top w:val="nil"/>
              <w:left w:val="nil"/>
              <w:bottom w:val="single" w:sz="4" w:space="0" w:color="C0C0C0"/>
              <w:right w:val="single" w:sz="4" w:space="0" w:color="C0C0C0"/>
            </w:tcBorders>
            <w:shd w:val="clear" w:color="auto" w:fill="auto"/>
            <w:vAlign w:val="center"/>
            <w:hideMark/>
          </w:tcPr>
          <w:p w14:paraId="2A40555E"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6 760,24   </w:t>
            </w:r>
          </w:p>
        </w:tc>
        <w:tc>
          <w:tcPr>
            <w:tcW w:w="1476" w:type="dxa"/>
            <w:tcBorders>
              <w:top w:val="nil"/>
              <w:left w:val="nil"/>
              <w:bottom w:val="single" w:sz="4" w:space="0" w:color="C0C0C0"/>
              <w:right w:val="single" w:sz="4" w:space="0" w:color="C0C0C0"/>
            </w:tcBorders>
            <w:shd w:val="clear" w:color="auto" w:fill="auto"/>
            <w:vAlign w:val="center"/>
            <w:hideMark/>
          </w:tcPr>
          <w:p w14:paraId="0117B86A"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3 314,67   </w:t>
            </w:r>
          </w:p>
        </w:tc>
        <w:tc>
          <w:tcPr>
            <w:tcW w:w="1456" w:type="dxa"/>
            <w:tcBorders>
              <w:top w:val="nil"/>
              <w:left w:val="nil"/>
              <w:bottom w:val="single" w:sz="4" w:space="0" w:color="C0C0C0"/>
              <w:right w:val="single" w:sz="4" w:space="0" w:color="C0C0C0"/>
            </w:tcBorders>
            <w:shd w:val="clear" w:color="auto" w:fill="auto"/>
            <w:vAlign w:val="center"/>
            <w:hideMark/>
          </w:tcPr>
          <w:p w14:paraId="060A760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3 445,57   </w:t>
            </w:r>
          </w:p>
        </w:tc>
        <w:tc>
          <w:tcPr>
            <w:tcW w:w="1518" w:type="dxa"/>
            <w:tcBorders>
              <w:top w:val="nil"/>
              <w:left w:val="nil"/>
              <w:bottom w:val="nil"/>
              <w:right w:val="nil"/>
            </w:tcBorders>
            <w:shd w:val="clear" w:color="auto" w:fill="auto"/>
            <w:vAlign w:val="center"/>
            <w:hideMark/>
          </w:tcPr>
          <w:p w14:paraId="5A5DC061"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7 607,18   </w:t>
            </w:r>
          </w:p>
        </w:tc>
        <w:tc>
          <w:tcPr>
            <w:tcW w:w="1456" w:type="dxa"/>
            <w:tcBorders>
              <w:top w:val="nil"/>
              <w:left w:val="nil"/>
              <w:bottom w:val="nil"/>
              <w:right w:val="nil"/>
            </w:tcBorders>
            <w:shd w:val="clear" w:color="auto" w:fill="auto"/>
            <w:vAlign w:val="center"/>
            <w:hideMark/>
          </w:tcPr>
          <w:p w14:paraId="59AA4188" w14:textId="77777777" w:rsidR="008B41F6" w:rsidRPr="008B41F6" w:rsidRDefault="008B41F6" w:rsidP="008B41F6">
            <w:pPr>
              <w:jc w:val="center"/>
              <w:rPr>
                <w:rFonts w:ascii="Tahoma" w:hAnsi="Tahoma" w:cs="Tahoma"/>
                <w:b/>
                <w:bCs/>
                <w:sz w:val="13"/>
                <w:szCs w:val="13"/>
              </w:rPr>
            </w:pPr>
            <w:r w:rsidRPr="008B41F6">
              <w:rPr>
                <w:rFonts w:ascii="Tahoma" w:hAnsi="Tahoma" w:cs="Tahoma"/>
                <w:b/>
                <w:bCs/>
                <w:sz w:val="13"/>
                <w:szCs w:val="13"/>
              </w:rPr>
              <w:t xml:space="preserve">      3 314,67   </w:t>
            </w:r>
          </w:p>
        </w:tc>
        <w:tc>
          <w:tcPr>
            <w:tcW w:w="1457" w:type="dxa"/>
            <w:tcBorders>
              <w:top w:val="nil"/>
              <w:left w:val="nil"/>
              <w:bottom w:val="nil"/>
              <w:right w:val="nil"/>
            </w:tcBorders>
            <w:shd w:val="clear" w:color="auto" w:fill="auto"/>
            <w:vAlign w:val="center"/>
            <w:hideMark/>
          </w:tcPr>
          <w:p w14:paraId="73A0D565" w14:textId="77777777" w:rsidR="008B41F6" w:rsidRPr="008B41F6" w:rsidRDefault="008B41F6" w:rsidP="008B41F6">
            <w:pPr>
              <w:jc w:val="right"/>
              <w:rPr>
                <w:rFonts w:ascii="Tahoma" w:hAnsi="Tahoma" w:cs="Tahoma"/>
                <w:b/>
                <w:bCs/>
                <w:sz w:val="13"/>
                <w:szCs w:val="13"/>
              </w:rPr>
            </w:pPr>
            <w:r w:rsidRPr="008B41F6">
              <w:rPr>
                <w:rFonts w:ascii="Tahoma" w:hAnsi="Tahoma" w:cs="Tahoma"/>
                <w:b/>
                <w:bCs/>
                <w:sz w:val="13"/>
                <w:szCs w:val="13"/>
              </w:rPr>
              <w:t>4292,514869</w:t>
            </w:r>
          </w:p>
        </w:tc>
        <w:tc>
          <w:tcPr>
            <w:tcW w:w="3088" w:type="dxa"/>
            <w:tcBorders>
              <w:top w:val="nil"/>
              <w:left w:val="nil"/>
              <w:bottom w:val="nil"/>
              <w:right w:val="nil"/>
            </w:tcBorders>
            <w:shd w:val="clear" w:color="auto" w:fill="auto"/>
            <w:vAlign w:val="center"/>
            <w:hideMark/>
          </w:tcPr>
          <w:p w14:paraId="7C277F78" w14:textId="77777777" w:rsidR="008B41F6" w:rsidRPr="008B41F6" w:rsidRDefault="008B41F6" w:rsidP="008B41F6">
            <w:pPr>
              <w:jc w:val="right"/>
              <w:rPr>
                <w:rFonts w:ascii="Tahoma" w:hAnsi="Tahoma" w:cs="Tahoma"/>
                <w:b/>
                <w:bCs/>
                <w:sz w:val="13"/>
                <w:szCs w:val="13"/>
              </w:rPr>
            </w:pPr>
          </w:p>
        </w:tc>
      </w:tr>
      <w:tr w:rsidR="008B41F6" w:rsidRPr="008B41F6" w14:paraId="03AA5923" w14:textId="77777777" w:rsidTr="008B41F6">
        <w:trPr>
          <w:trHeight w:val="225"/>
          <w:jc w:val="center"/>
        </w:trPr>
        <w:tc>
          <w:tcPr>
            <w:tcW w:w="1015" w:type="dxa"/>
            <w:tcBorders>
              <w:top w:val="nil"/>
              <w:left w:val="nil"/>
              <w:bottom w:val="nil"/>
              <w:right w:val="nil"/>
            </w:tcBorders>
            <w:shd w:val="clear" w:color="auto" w:fill="auto"/>
            <w:vAlign w:val="center"/>
            <w:hideMark/>
          </w:tcPr>
          <w:p w14:paraId="73DBC533" w14:textId="77777777" w:rsidR="008B41F6" w:rsidRPr="008B41F6" w:rsidRDefault="008B41F6" w:rsidP="008B41F6">
            <w:pPr>
              <w:rPr>
                <w:sz w:val="13"/>
                <w:szCs w:val="13"/>
              </w:rPr>
            </w:pPr>
          </w:p>
        </w:tc>
        <w:tc>
          <w:tcPr>
            <w:tcW w:w="5842" w:type="dxa"/>
            <w:tcBorders>
              <w:top w:val="nil"/>
              <w:left w:val="nil"/>
              <w:bottom w:val="nil"/>
              <w:right w:val="nil"/>
            </w:tcBorders>
            <w:shd w:val="clear" w:color="auto" w:fill="auto"/>
            <w:vAlign w:val="center"/>
            <w:hideMark/>
          </w:tcPr>
          <w:p w14:paraId="51291AFB" w14:textId="77777777" w:rsidR="008B41F6" w:rsidRPr="008B41F6" w:rsidRDefault="008B41F6" w:rsidP="008B41F6">
            <w:pPr>
              <w:rPr>
                <w:sz w:val="13"/>
                <w:szCs w:val="13"/>
              </w:rPr>
            </w:pPr>
          </w:p>
        </w:tc>
        <w:tc>
          <w:tcPr>
            <w:tcW w:w="1136" w:type="dxa"/>
            <w:tcBorders>
              <w:top w:val="nil"/>
              <w:left w:val="nil"/>
              <w:bottom w:val="nil"/>
              <w:right w:val="nil"/>
            </w:tcBorders>
            <w:shd w:val="clear" w:color="auto" w:fill="auto"/>
            <w:vAlign w:val="center"/>
            <w:hideMark/>
          </w:tcPr>
          <w:p w14:paraId="30FCE6ED" w14:textId="77777777" w:rsidR="008B41F6" w:rsidRPr="008B41F6" w:rsidRDefault="008B41F6" w:rsidP="008B41F6">
            <w:pPr>
              <w:rPr>
                <w:sz w:val="13"/>
                <w:szCs w:val="13"/>
              </w:rPr>
            </w:pPr>
          </w:p>
        </w:tc>
        <w:tc>
          <w:tcPr>
            <w:tcW w:w="1916" w:type="dxa"/>
            <w:tcBorders>
              <w:top w:val="nil"/>
              <w:left w:val="nil"/>
              <w:bottom w:val="nil"/>
              <w:right w:val="nil"/>
            </w:tcBorders>
            <w:shd w:val="clear" w:color="auto" w:fill="auto"/>
            <w:vAlign w:val="center"/>
            <w:hideMark/>
          </w:tcPr>
          <w:p w14:paraId="7133E078" w14:textId="77777777" w:rsidR="008B41F6" w:rsidRPr="008B41F6" w:rsidRDefault="008B41F6" w:rsidP="008B41F6">
            <w:pPr>
              <w:rPr>
                <w:sz w:val="13"/>
                <w:szCs w:val="13"/>
              </w:rPr>
            </w:pPr>
          </w:p>
        </w:tc>
        <w:tc>
          <w:tcPr>
            <w:tcW w:w="1476" w:type="dxa"/>
            <w:tcBorders>
              <w:top w:val="nil"/>
              <w:left w:val="nil"/>
              <w:bottom w:val="nil"/>
              <w:right w:val="nil"/>
            </w:tcBorders>
            <w:shd w:val="clear" w:color="auto" w:fill="auto"/>
            <w:vAlign w:val="center"/>
            <w:hideMark/>
          </w:tcPr>
          <w:p w14:paraId="6E375BA5"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5CC3B31D" w14:textId="77777777" w:rsidR="008B41F6" w:rsidRPr="008B41F6" w:rsidRDefault="008B41F6" w:rsidP="008B41F6">
            <w:pPr>
              <w:rPr>
                <w:sz w:val="13"/>
                <w:szCs w:val="13"/>
              </w:rPr>
            </w:pPr>
          </w:p>
        </w:tc>
        <w:tc>
          <w:tcPr>
            <w:tcW w:w="1518" w:type="dxa"/>
            <w:tcBorders>
              <w:top w:val="nil"/>
              <w:left w:val="nil"/>
              <w:bottom w:val="nil"/>
              <w:right w:val="nil"/>
            </w:tcBorders>
            <w:shd w:val="clear" w:color="auto" w:fill="auto"/>
            <w:vAlign w:val="center"/>
            <w:hideMark/>
          </w:tcPr>
          <w:p w14:paraId="5ABB4835"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5DCE0FF0" w14:textId="77777777" w:rsidR="008B41F6" w:rsidRPr="008B41F6" w:rsidRDefault="008B41F6" w:rsidP="008B41F6">
            <w:pPr>
              <w:rPr>
                <w:sz w:val="13"/>
                <w:szCs w:val="13"/>
              </w:rPr>
            </w:pPr>
          </w:p>
        </w:tc>
        <w:tc>
          <w:tcPr>
            <w:tcW w:w="1457" w:type="dxa"/>
            <w:tcBorders>
              <w:top w:val="nil"/>
              <w:left w:val="nil"/>
              <w:bottom w:val="nil"/>
              <w:right w:val="nil"/>
            </w:tcBorders>
            <w:shd w:val="clear" w:color="auto" w:fill="auto"/>
            <w:vAlign w:val="center"/>
            <w:hideMark/>
          </w:tcPr>
          <w:p w14:paraId="45465F9A" w14:textId="77777777" w:rsidR="008B41F6" w:rsidRPr="008B41F6" w:rsidRDefault="008B41F6" w:rsidP="008B41F6">
            <w:pPr>
              <w:rPr>
                <w:sz w:val="13"/>
                <w:szCs w:val="13"/>
              </w:rPr>
            </w:pPr>
          </w:p>
        </w:tc>
        <w:tc>
          <w:tcPr>
            <w:tcW w:w="3088" w:type="dxa"/>
            <w:tcBorders>
              <w:top w:val="nil"/>
              <w:left w:val="nil"/>
              <w:bottom w:val="nil"/>
              <w:right w:val="nil"/>
            </w:tcBorders>
            <w:shd w:val="clear" w:color="auto" w:fill="auto"/>
            <w:vAlign w:val="center"/>
            <w:hideMark/>
          </w:tcPr>
          <w:p w14:paraId="37CE62A0" w14:textId="77777777" w:rsidR="008B41F6" w:rsidRPr="008B41F6" w:rsidRDefault="008B41F6" w:rsidP="008B41F6">
            <w:pPr>
              <w:rPr>
                <w:sz w:val="13"/>
                <w:szCs w:val="13"/>
              </w:rPr>
            </w:pPr>
          </w:p>
        </w:tc>
      </w:tr>
      <w:tr w:rsidR="008B41F6" w:rsidRPr="008B41F6" w14:paraId="0D88CEED" w14:textId="77777777" w:rsidTr="008B41F6">
        <w:trPr>
          <w:trHeight w:val="225"/>
          <w:jc w:val="center"/>
        </w:trPr>
        <w:tc>
          <w:tcPr>
            <w:tcW w:w="1015" w:type="dxa"/>
            <w:tcBorders>
              <w:top w:val="nil"/>
              <w:left w:val="nil"/>
              <w:bottom w:val="nil"/>
              <w:right w:val="nil"/>
            </w:tcBorders>
            <w:shd w:val="clear" w:color="auto" w:fill="auto"/>
            <w:vAlign w:val="center"/>
            <w:hideMark/>
          </w:tcPr>
          <w:p w14:paraId="392A525B" w14:textId="77777777" w:rsidR="008B41F6" w:rsidRPr="008B41F6" w:rsidRDefault="008B41F6" w:rsidP="008B41F6">
            <w:pPr>
              <w:rPr>
                <w:sz w:val="13"/>
                <w:szCs w:val="13"/>
              </w:rPr>
            </w:pPr>
          </w:p>
        </w:tc>
        <w:tc>
          <w:tcPr>
            <w:tcW w:w="5842" w:type="dxa"/>
            <w:tcBorders>
              <w:top w:val="nil"/>
              <w:left w:val="nil"/>
              <w:bottom w:val="nil"/>
              <w:right w:val="nil"/>
            </w:tcBorders>
            <w:shd w:val="clear" w:color="auto" w:fill="auto"/>
            <w:vAlign w:val="center"/>
            <w:hideMark/>
          </w:tcPr>
          <w:p w14:paraId="27A64134" w14:textId="77777777" w:rsidR="008B41F6" w:rsidRPr="008B41F6" w:rsidRDefault="008B41F6" w:rsidP="008B41F6">
            <w:pPr>
              <w:rPr>
                <w:sz w:val="13"/>
                <w:szCs w:val="13"/>
              </w:rPr>
            </w:pPr>
          </w:p>
        </w:tc>
        <w:tc>
          <w:tcPr>
            <w:tcW w:w="1136" w:type="dxa"/>
            <w:tcBorders>
              <w:top w:val="nil"/>
              <w:left w:val="nil"/>
              <w:bottom w:val="nil"/>
              <w:right w:val="nil"/>
            </w:tcBorders>
            <w:shd w:val="clear" w:color="auto" w:fill="auto"/>
            <w:vAlign w:val="center"/>
            <w:hideMark/>
          </w:tcPr>
          <w:p w14:paraId="3020410E" w14:textId="77777777" w:rsidR="008B41F6" w:rsidRPr="008B41F6" w:rsidRDefault="008B41F6" w:rsidP="008B41F6">
            <w:pPr>
              <w:rPr>
                <w:sz w:val="13"/>
                <w:szCs w:val="13"/>
              </w:rPr>
            </w:pPr>
          </w:p>
        </w:tc>
        <w:tc>
          <w:tcPr>
            <w:tcW w:w="1916" w:type="dxa"/>
            <w:tcBorders>
              <w:top w:val="nil"/>
              <w:left w:val="nil"/>
              <w:bottom w:val="nil"/>
              <w:right w:val="nil"/>
            </w:tcBorders>
            <w:shd w:val="clear" w:color="auto" w:fill="auto"/>
            <w:vAlign w:val="center"/>
            <w:hideMark/>
          </w:tcPr>
          <w:p w14:paraId="606C95C5" w14:textId="77777777" w:rsidR="008B41F6" w:rsidRPr="008B41F6" w:rsidRDefault="008B41F6" w:rsidP="008B41F6">
            <w:pPr>
              <w:rPr>
                <w:sz w:val="13"/>
                <w:szCs w:val="13"/>
              </w:rPr>
            </w:pPr>
          </w:p>
        </w:tc>
        <w:tc>
          <w:tcPr>
            <w:tcW w:w="1476" w:type="dxa"/>
            <w:tcBorders>
              <w:top w:val="nil"/>
              <w:left w:val="nil"/>
              <w:bottom w:val="nil"/>
              <w:right w:val="nil"/>
            </w:tcBorders>
            <w:shd w:val="clear" w:color="auto" w:fill="auto"/>
            <w:vAlign w:val="center"/>
            <w:hideMark/>
          </w:tcPr>
          <w:p w14:paraId="40BA7EAF"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4D9ACA6D" w14:textId="77777777" w:rsidR="008B41F6" w:rsidRPr="008B41F6" w:rsidRDefault="008B41F6" w:rsidP="008B41F6">
            <w:pPr>
              <w:rPr>
                <w:sz w:val="13"/>
                <w:szCs w:val="13"/>
              </w:rPr>
            </w:pPr>
          </w:p>
        </w:tc>
        <w:tc>
          <w:tcPr>
            <w:tcW w:w="1518" w:type="dxa"/>
            <w:tcBorders>
              <w:top w:val="nil"/>
              <w:left w:val="nil"/>
              <w:bottom w:val="nil"/>
              <w:right w:val="nil"/>
            </w:tcBorders>
            <w:shd w:val="clear" w:color="auto" w:fill="auto"/>
            <w:vAlign w:val="center"/>
            <w:hideMark/>
          </w:tcPr>
          <w:p w14:paraId="4654A30B"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37FFC8F8" w14:textId="77777777" w:rsidR="008B41F6" w:rsidRPr="008B41F6" w:rsidRDefault="008B41F6" w:rsidP="008B41F6">
            <w:pPr>
              <w:rPr>
                <w:sz w:val="13"/>
                <w:szCs w:val="13"/>
              </w:rPr>
            </w:pPr>
          </w:p>
        </w:tc>
        <w:tc>
          <w:tcPr>
            <w:tcW w:w="1457" w:type="dxa"/>
            <w:tcBorders>
              <w:top w:val="nil"/>
              <w:left w:val="nil"/>
              <w:bottom w:val="nil"/>
              <w:right w:val="nil"/>
            </w:tcBorders>
            <w:shd w:val="clear" w:color="auto" w:fill="auto"/>
            <w:vAlign w:val="center"/>
            <w:hideMark/>
          </w:tcPr>
          <w:p w14:paraId="6ACDA21D" w14:textId="77777777" w:rsidR="008B41F6" w:rsidRPr="008B41F6" w:rsidRDefault="008B41F6" w:rsidP="008B41F6">
            <w:pPr>
              <w:rPr>
                <w:sz w:val="13"/>
                <w:szCs w:val="13"/>
              </w:rPr>
            </w:pPr>
          </w:p>
        </w:tc>
        <w:tc>
          <w:tcPr>
            <w:tcW w:w="3088" w:type="dxa"/>
            <w:tcBorders>
              <w:top w:val="nil"/>
              <w:left w:val="nil"/>
              <w:bottom w:val="nil"/>
              <w:right w:val="nil"/>
            </w:tcBorders>
            <w:shd w:val="clear" w:color="auto" w:fill="auto"/>
            <w:vAlign w:val="center"/>
            <w:hideMark/>
          </w:tcPr>
          <w:p w14:paraId="6DD1326F" w14:textId="77777777" w:rsidR="008B41F6" w:rsidRPr="008B41F6" w:rsidRDefault="008B41F6" w:rsidP="008B41F6">
            <w:pPr>
              <w:rPr>
                <w:sz w:val="13"/>
                <w:szCs w:val="13"/>
              </w:rPr>
            </w:pPr>
          </w:p>
        </w:tc>
      </w:tr>
      <w:tr w:rsidR="008B41F6" w:rsidRPr="008B41F6" w14:paraId="0ABF91D7" w14:textId="77777777" w:rsidTr="008B41F6">
        <w:trPr>
          <w:trHeight w:val="225"/>
          <w:jc w:val="center"/>
        </w:trPr>
        <w:tc>
          <w:tcPr>
            <w:tcW w:w="1015" w:type="dxa"/>
            <w:tcBorders>
              <w:top w:val="nil"/>
              <w:left w:val="nil"/>
              <w:bottom w:val="nil"/>
              <w:right w:val="nil"/>
            </w:tcBorders>
            <w:shd w:val="clear" w:color="auto" w:fill="auto"/>
            <w:vAlign w:val="center"/>
            <w:hideMark/>
          </w:tcPr>
          <w:p w14:paraId="547724A6" w14:textId="77777777" w:rsidR="008B41F6" w:rsidRPr="008B41F6" w:rsidRDefault="008B41F6" w:rsidP="008B41F6">
            <w:pPr>
              <w:rPr>
                <w:sz w:val="13"/>
                <w:szCs w:val="13"/>
              </w:rPr>
            </w:pPr>
          </w:p>
        </w:tc>
        <w:tc>
          <w:tcPr>
            <w:tcW w:w="5842" w:type="dxa"/>
            <w:tcBorders>
              <w:top w:val="nil"/>
              <w:left w:val="nil"/>
              <w:bottom w:val="nil"/>
              <w:right w:val="nil"/>
            </w:tcBorders>
            <w:shd w:val="clear" w:color="auto" w:fill="auto"/>
            <w:vAlign w:val="center"/>
            <w:hideMark/>
          </w:tcPr>
          <w:p w14:paraId="79C5EA3D" w14:textId="77777777" w:rsidR="008B41F6" w:rsidRPr="008B41F6" w:rsidRDefault="008B41F6" w:rsidP="008B41F6">
            <w:pPr>
              <w:rPr>
                <w:sz w:val="13"/>
                <w:szCs w:val="13"/>
              </w:rPr>
            </w:pPr>
          </w:p>
        </w:tc>
        <w:tc>
          <w:tcPr>
            <w:tcW w:w="1136" w:type="dxa"/>
            <w:tcBorders>
              <w:top w:val="nil"/>
              <w:left w:val="nil"/>
              <w:bottom w:val="nil"/>
              <w:right w:val="nil"/>
            </w:tcBorders>
            <w:shd w:val="clear" w:color="auto" w:fill="auto"/>
            <w:vAlign w:val="center"/>
            <w:hideMark/>
          </w:tcPr>
          <w:p w14:paraId="38B8229E" w14:textId="77777777" w:rsidR="008B41F6" w:rsidRPr="008B41F6" w:rsidRDefault="008B41F6" w:rsidP="008B41F6">
            <w:pPr>
              <w:rPr>
                <w:sz w:val="13"/>
                <w:szCs w:val="13"/>
              </w:rPr>
            </w:pPr>
          </w:p>
        </w:tc>
        <w:tc>
          <w:tcPr>
            <w:tcW w:w="1916" w:type="dxa"/>
            <w:tcBorders>
              <w:top w:val="nil"/>
              <w:left w:val="nil"/>
              <w:bottom w:val="nil"/>
              <w:right w:val="nil"/>
            </w:tcBorders>
            <w:shd w:val="clear" w:color="auto" w:fill="auto"/>
            <w:vAlign w:val="center"/>
            <w:hideMark/>
          </w:tcPr>
          <w:p w14:paraId="0B14D600" w14:textId="77777777" w:rsidR="008B41F6" w:rsidRPr="008B41F6" w:rsidRDefault="008B41F6" w:rsidP="008B41F6">
            <w:pPr>
              <w:rPr>
                <w:sz w:val="13"/>
                <w:szCs w:val="13"/>
              </w:rPr>
            </w:pPr>
          </w:p>
        </w:tc>
        <w:tc>
          <w:tcPr>
            <w:tcW w:w="1476" w:type="dxa"/>
            <w:tcBorders>
              <w:top w:val="nil"/>
              <w:left w:val="nil"/>
              <w:bottom w:val="nil"/>
              <w:right w:val="nil"/>
            </w:tcBorders>
            <w:shd w:val="clear" w:color="auto" w:fill="auto"/>
            <w:vAlign w:val="center"/>
            <w:hideMark/>
          </w:tcPr>
          <w:p w14:paraId="3962863B"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13C4632C" w14:textId="77777777" w:rsidR="008B41F6" w:rsidRPr="008B41F6" w:rsidRDefault="008B41F6" w:rsidP="008B41F6">
            <w:pPr>
              <w:rPr>
                <w:sz w:val="13"/>
                <w:szCs w:val="13"/>
              </w:rPr>
            </w:pPr>
          </w:p>
        </w:tc>
        <w:tc>
          <w:tcPr>
            <w:tcW w:w="1518" w:type="dxa"/>
            <w:tcBorders>
              <w:top w:val="nil"/>
              <w:left w:val="nil"/>
              <w:bottom w:val="nil"/>
              <w:right w:val="nil"/>
            </w:tcBorders>
            <w:shd w:val="clear" w:color="auto" w:fill="auto"/>
            <w:vAlign w:val="center"/>
            <w:hideMark/>
          </w:tcPr>
          <w:p w14:paraId="701D4B60" w14:textId="77777777" w:rsidR="008B41F6" w:rsidRPr="008B41F6" w:rsidRDefault="008B41F6" w:rsidP="008B41F6">
            <w:pPr>
              <w:rPr>
                <w:sz w:val="13"/>
                <w:szCs w:val="13"/>
              </w:rPr>
            </w:pPr>
          </w:p>
        </w:tc>
        <w:tc>
          <w:tcPr>
            <w:tcW w:w="1456" w:type="dxa"/>
            <w:tcBorders>
              <w:top w:val="nil"/>
              <w:left w:val="nil"/>
              <w:bottom w:val="nil"/>
              <w:right w:val="nil"/>
            </w:tcBorders>
            <w:shd w:val="clear" w:color="auto" w:fill="auto"/>
            <w:vAlign w:val="center"/>
            <w:hideMark/>
          </w:tcPr>
          <w:p w14:paraId="2EE18B27" w14:textId="77777777" w:rsidR="008B41F6" w:rsidRPr="008B41F6" w:rsidRDefault="008B41F6" w:rsidP="008B41F6">
            <w:pPr>
              <w:rPr>
                <w:sz w:val="13"/>
                <w:szCs w:val="13"/>
              </w:rPr>
            </w:pPr>
          </w:p>
        </w:tc>
        <w:tc>
          <w:tcPr>
            <w:tcW w:w="1457" w:type="dxa"/>
            <w:tcBorders>
              <w:top w:val="nil"/>
              <w:left w:val="nil"/>
              <w:bottom w:val="nil"/>
              <w:right w:val="nil"/>
            </w:tcBorders>
            <w:shd w:val="clear" w:color="auto" w:fill="auto"/>
            <w:vAlign w:val="center"/>
            <w:hideMark/>
          </w:tcPr>
          <w:p w14:paraId="1DA41297" w14:textId="77777777" w:rsidR="008B41F6" w:rsidRPr="008B41F6" w:rsidRDefault="008B41F6" w:rsidP="008B41F6">
            <w:pPr>
              <w:rPr>
                <w:sz w:val="13"/>
                <w:szCs w:val="13"/>
              </w:rPr>
            </w:pPr>
          </w:p>
        </w:tc>
        <w:tc>
          <w:tcPr>
            <w:tcW w:w="3088" w:type="dxa"/>
            <w:tcBorders>
              <w:top w:val="nil"/>
              <w:left w:val="nil"/>
              <w:bottom w:val="nil"/>
              <w:right w:val="nil"/>
            </w:tcBorders>
            <w:shd w:val="clear" w:color="auto" w:fill="auto"/>
            <w:vAlign w:val="center"/>
            <w:hideMark/>
          </w:tcPr>
          <w:p w14:paraId="3A69DFE8" w14:textId="77777777" w:rsidR="008B41F6" w:rsidRPr="008B41F6" w:rsidRDefault="008B41F6" w:rsidP="008B41F6">
            <w:pPr>
              <w:rPr>
                <w:sz w:val="13"/>
                <w:szCs w:val="13"/>
              </w:rPr>
            </w:pPr>
          </w:p>
        </w:tc>
      </w:tr>
    </w:tbl>
    <w:p w14:paraId="32E965AE" w14:textId="77777777" w:rsidR="008B41F6" w:rsidRDefault="008B41F6" w:rsidP="000E39BB">
      <w:pPr>
        <w:autoSpaceDE w:val="0"/>
        <w:autoSpaceDN w:val="0"/>
        <w:adjustRightInd w:val="0"/>
        <w:jc w:val="both"/>
        <w:sectPr w:rsidR="008B41F6" w:rsidSect="008B41F6">
          <w:pgSz w:w="16838" w:h="11906" w:orient="landscape"/>
          <w:pgMar w:top="709" w:right="851" w:bottom="707" w:left="1135" w:header="708" w:footer="708" w:gutter="0"/>
          <w:cols w:space="708"/>
          <w:titlePg/>
          <w:docGrid w:linePitch="360"/>
        </w:sectPr>
      </w:pPr>
    </w:p>
    <w:bookmarkEnd w:id="2"/>
    <w:p w14:paraId="0CE25599" w14:textId="0AAB9E9F" w:rsidR="00CD39F7" w:rsidRPr="00727032" w:rsidRDefault="00CD39F7" w:rsidP="00CD39F7">
      <w:pPr>
        <w:autoSpaceDE w:val="0"/>
        <w:autoSpaceDN w:val="0"/>
        <w:adjustRightInd w:val="0"/>
        <w:ind w:left="-2916" w:firstLine="9437"/>
        <w:jc w:val="both"/>
      </w:pPr>
      <w:r w:rsidRPr="00727032">
        <w:lastRenderedPageBreak/>
        <w:t xml:space="preserve">Приложение № </w:t>
      </w:r>
      <w:r>
        <w:t xml:space="preserve">6 </w:t>
      </w:r>
      <w:r w:rsidRPr="00727032">
        <w:t xml:space="preserve">к протоколу № </w:t>
      </w:r>
      <w:r>
        <w:t>40</w:t>
      </w:r>
    </w:p>
    <w:p w14:paraId="61FA87AD" w14:textId="77777777" w:rsidR="00CD39F7" w:rsidRPr="00727032" w:rsidRDefault="00CD39F7" w:rsidP="00CD39F7">
      <w:pPr>
        <w:autoSpaceDE w:val="0"/>
        <w:autoSpaceDN w:val="0"/>
        <w:adjustRightInd w:val="0"/>
        <w:ind w:left="-2916" w:firstLine="9437"/>
        <w:jc w:val="both"/>
      </w:pPr>
      <w:r w:rsidRPr="00727032">
        <w:t>заседания Правления региональной</w:t>
      </w:r>
    </w:p>
    <w:p w14:paraId="6333E16B" w14:textId="77777777" w:rsidR="00CD39F7" w:rsidRPr="00727032" w:rsidRDefault="00CD39F7" w:rsidP="00CD39F7">
      <w:pPr>
        <w:autoSpaceDE w:val="0"/>
        <w:autoSpaceDN w:val="0"/>
        <w:adjustRightInd w:val="0"/>
        <w:ind w:left="-2916" w:firstLine="9437"/>
        <w:jc w:val="both"/>
      </w:pPr>
      <w:r>
        <w:t>э</w:t>
      </w:r>
      <w:r w:rsidRPr="00727032">
        <w:t xml:space="preserve">нергетической комиссии </w:t>
      </w:r>
    </w:p>
    <w:p w14:paraId="585BC373" w14:textId="77777777" w:rsidR="00CD39F7" w:rsidRDefault="00CD39F7" w:rsidP="00CD39F7">
      <w:pPr>
        <w:autoSpaceDE w:val="0"/>
        <w:autoSpaceDN w:val="0"/>
        <w:adjustRightInd w:val="0"/>
        <w:ind w:left="-2916" w:firstLine="9437"/>
        <w:jc w:val="both"/>
      </w:pPr>
      <w:r w:rsidRPr="00727032">
        <w:t>Кемеровской области</w:t>
      </w:r>
      <w:r>
        <w:t xml:space="preserve"> от 20.06.2019</w:t>
      </w:r>
    </w:p>
    <w:p w14:paraId="3AA34554" w14:textId="3CF2A5A8" w:rsidR="000E39BB" w:rsidRDefault="000E39BB" w:rsidP="00CD39F7">
      <w:pPr>
        <w:autoSpaceDE w:val="0"/>
        <w:autoSpaceDN w:val="0"/>
        <w:adjustRightInd w:val="0"/>
        <w:jc w:val="both"/>
      </w:pPr>
    </w:p>
    <w:p w14:paraId="21830BF7" w14:textId="77777777" w:rsidR="00CD39F7" w:rsidRPr="00A860A3" w:rsidRDefault="00CD39F7" w:rsidP="00CD39F7">
      <w:pPr>
        <w:jc w:val="center"/>
        <w:rPr>
          <w:b/>
          <w:color w:val="000000" w:themeColor="text1"/>
          <w:sz w:val="28"/>
          <w:szCs w:val="28"/>
        </w:rPr>
      </w:pPr>
      <w:proofErr w:type="spellStart"/>
      <w:r w:rsidRPr="00A860A3">
        <w:rPr>
          <w:b/>
          <w:color w:val="000000" w:themeColor="text1"/>
          <w:sz w:val="28"/>
          <w:szCs w:val="28"/>
        </w:rPr>
        <w:t>Одноставочные</w:t>
      </w:r>
      <w:proofErr w:type="spellEnd"/>
      <w:r w:rsidRPr="00A860A3">
        <w:rPr>
          <w:b/>
          <w:color w:val="000000" w:themeColor="text1"/>
          <w:sz w:val="28"/>
          <w:szCs w:val="28"/>
        </w:rPr>
        <w:t xml:space="preserve"> тарифы на питьевую воду, водоотведение </w:t>
      </w:r>
    </w:p>
    <w:p w14:paraId="3B6ED30E" w14:textId="77777777" w:rsidR="00CD39F7" w:rsidRPr="00A860A3" w:rsidRDefault="00CD39F7" w:rsidP="00CD39F7">
      <w:pPr>
        <w:jc w:val="center"/>
        <w:rPr>
          <w:b/>
          <w:color w:val="000000" w:themeColor="text1"/>
          <w:sz w:val="28"/>
          <w:szCs w:val="28"/>
        </w:rPr>
      </w:pPr>
      <w:r w:rsidRPr="00A860A3">
        <w:rPr>
          <w:b/>
          <w:color w:val="000000" w:themeColor="text1"/>
          <w:sz w:val="28"/>
          <w:szCs w:val="28"/>
        </w:rPr>
        <w:t>МУП ЖКУ «Белогорск» (</w:t>
      </w:r>
      <w:proofErr w:type="spellStart"/>
      <w:r w:rsidRPr="00A860A3">
        <w:rPr>
          <w:b/>
          <w:color w:val="000000" w:themeColor="text1"/>
          <w:sz w:val="28"/>
          <w:szCs w:val="28"/>
        </w:rPr>
        <w:t>Тисульский</w:t>
      </w:r>
      <w:proofErr w:type="spellEnd"/>
      <w:r w:rsidRPr="00A860A3">
        <w:rPr>
          <w:b/>
          <w:color w:val="000000" w:themeColor="text1"/>
          <w:sz w:val="28"/>
          <w:szCs w:val="28"/>
        </w:rPr>
        <w:t xml:space="preserve"> муниципальный район)</w:t>
      </w:r>
    </w:p>
    <w:p w14:paraId="25A38F23" w14:textId="77777777" w:rsidR="00CD39F7" w:rsidRPr="00A860A3" w:rsidRDefault="00CD39F7" w:rsidP="00CD39F7">
      <w:pPr>
        <w:jc w:val="center"/>
        <w:rPr>
          <w:b/>
          <w:color w:val="000000" w:themeColor="text1"/>
          <w:sz w:val="28"/>
          <w:szCs w:val="28"/>
        </w:rPr>
      </w:pPr>
      <w:r w:rsidRPr="00A860A3">
        <w:rPr>
          <w:b/>
          <w:color w:val="000000" w:themeColor="text1"/>
          <w:sz w:val="28"/>
          <w:szCs w:val="28"/>
        </w:rPr>
        <w:t>на период с 01.01.2016 по 31.12.2018</w:t>
      </w:r>
    </w:p>
    <w:p w14:paraId="0EB6FD65" w14:textId="77777777" w:rsidR="00CD39F7" w:rsidRPr="00A860A3" w:rsidRDefault="00CD39F7" w:rsidP="00CD39F7">
      <w:pPr>
        <w:jc w:val="center"/>
        <w:rPr>
          <w:b/>
          <w:color w:val="000000" w:themeColor="text1"/>
          <w:sz w:val="28"/>
          <w:szCs w:val="28"/>
        </w:rPr>
      </w:pPr>
    </w:p>
    <w:p w14:paraId="1D23D0B4" w14:textId="77777777" w:rsidR="00CD39F7" w:rsidRPr="00A860A3" w:rsidRDefault="00CD39F7" w:rsidP="00CD39F7">
      <w:pPr>
        <w:jc w:val="center"/>
        <w:rPr>
          <w:b/>
          <w:color w:val="000000" w:themeColor="text1"/>
          <w:sz w:val="28"/>
          <w:szCs w:val="28"/>
        </w:rPr>
      </w:pPr>
    </w:p>
    <w:p w14:paraId="020A4809" w14:textId="77777777" w:rsidR="00CD39F7" w:rsidRPr="00A860A3" w:rsidRDefault="00CD39F7" w:rsidP="00CD39F7">
      <w:pPr>
        <w:jc w:val="center"/>
        <w:rPr>
          <w:b/>
          <w:color w:val="000000" w:themeColor="text1"/>
          <w:sz w:val="28"/>
          <w:szCs w:val="28"/>
        </w:rPr>
      </w:pPr>
    </w:p>
    <w:tbl>
      <w:tblPr>
        <w:tblW w:w="10013" w:type="dxa"/>
        <w:jc w:val="center"/>
        <w:tblLayout w:type="fixed"/>
        <w:tblCellMar>
          <w:left w:w="57" w:type="dxa"/>
          <w:right w:w="57" w:type="dxa"/>
        </w:tblCellMar>
        <w:tblLook w:val="04A0" w:firstRow="1" w:lastRow="0" w:firstColumn="1" w:lastColumn="0" w:noHBand="0" w:noVBand="1"/>
      </w:tblPr>
      <w:tblGrid>
        <w:gridCol w:w="636"/>
        <w:gridCol w:w="1916"/>
        <w:gridCol w:w="1276"/>
        <w:gridCol w:w="1225"/>
        <w:gridCol w:w="1185"/>
        <w:gridCol w:w="1275"/>
        <w:gridCol w:w="1276"/>
        <w:gridCol w:w="1224"/>
      </w:tblGrid>
      <w:tr w:rsidR="00CD39F7" w:rsidRPr="00A860A3" w14:paraId="22FD2438" w14:textId="77777777" w:rsidTr="00CD39F7">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7A2F0D" w14:textId="77777777" w:rsidR="00CD39F7" w:rsidRPr="00A860A3" w:rsidRDefault="00CD39F7" w:rsidP="00CD39F7">
            <w:pPr>
              <w:jc w:val="center"/>
              <w:rPr>
                <w:color w:val="000000" w:themeColor="text1"/>
                <w:sz w:val="28"/>
                <w:szCs w:val="28"/>
              </w:rPr>
            </w:pPr>
            <w:r w:rsidRPr="00A860A3">
              <w:rPr>
                <w:color w:val="000000" w:themeColor="text1"/>
                <w:sz w:val="28"/>
                <w:szCs w:val="28"/>
              </w:rPr>
              <w:t>№ п/п</w:t>
            </w:r>
          </w:p>
        </w:tc>
        <w:tc>
          <w:tcPr>
            <w:tcW w:w="19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6BDEE3" w14:textId="77777777" w:rsidR="00CD39F7" w:rsidRPr="00A860A3" w:rsidRDefault="00CD39F7" w:rsidP="00CD39F7">
            <w:pPr>
              <w:jc w:val="center"/>
              <w:rPr>
                <w:color w:val="000000" w:themeColor="text1"/>
                <w:sz w:val="28"/>
                <w:szCs w:val="28"/>
              </w:rPr>
            </w:pPr>
            <w:r w:rsidRPr="00A860A3">
              <w:rPr>
                <w:color w:val="000000" w:themeColor="text1"/>
                <w:sz w:val="28"/>
                <w:szCs w:val="28"/>
              </w:rPr>
              <w:t>Наименование услуг, потребителей</w:t>
            </w:r>
          </w:p>
        </w:tc>
        <w:tc>
          <w:tcPr>
            <w:tcW w:w="7461" w:type="dxa"/>
            <w:gridSpan w:val="6"/>
            <w:tcBorders>
              <w:top w:val="single" w:sz="4" w:space="0" w:color="auto"/>
              <w:left w:val="nil"/>
              <w:bottom w:val="single" w:sz="4" w:space="0" w:color="auto"/>
              <w:right w:val="single" w:sz="4" w:space="0" w:color="auto"/>
            </w:tcBorders>
            <w:shd w:val="clear" w:color="000000" w:fill="FFFFFF"/>
            <w:vAlign w:val="center"/>
            <w:hideMark/>
          </w:tcPr>
          <w:p w14:paraId="5E52A126" w14:textId="77777777" w:rsidR="00CD39F7" w:rsidRPr="00A860A3" w:rsidRDefault="00CD39F7" w:rsidP="00CD39F7">
            <w:pPr>
              <w:jc w:val="center"/>
              <w:rPr>
                <w:color w:val="000000" w:themeColor="text1"/>
                <w:sz w:val="28"/>
                <w:szCs w:val="28"/>
              </w:rPr>
            </w:pPr>
            <w:r w:rsidRPr="00A860A3">
              <w:rPr>
                <w:color w:val="000000" w:themeColor="text1"/>
                <w:sz w:val="28"/>
                <w:szCs w:val="28"/>
              </w:rPr>
              <w:t>Тариф, руб./м</w:t>
            </w:r>
            <w:r w:rsidRPr="00A860A3">
              <w:rPr>
                <w:color w:val="000000" w:themeColor="text1"/>
                <w:sz w:val="28"/>
                <w:szCs w:val="28"/>
                <w:vertAlign w:val="superscript"/>
              </w:rPr>
              <w:t>3</w:t>
            </w:r>
          </w:p>
        </w:tc>
      </w:tr>
      <w:tr w:rsidR="00CD39F7" w:rsidRPr="00A860A3" w14:paraId="151C2934" w14:textId="77777777" w:rsidTr="00CD39F7">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64634405" w14:textId="77777777" w:rsidR="00CD39F7" w:rsidRPr="00A860A3" w:rsidRDefault="00CD39F7" w:rsidP="00CD39F7">
            <w:pPr>
              <w:rPr>
                <w:color w:val="000000" w:themeColor="text1"/>
                <w:sz w:val="28"/>
                <w:szCs w:val="28"/>
              </w:rPr>
            </w:pPr>
          </w:p>
        </w:tc>
        <w:tc>
          <w:tcPr>
            <w:tcW w:w="1916" w:type="dxa"/>
            <w:vMerge/>
            <w:tcBorders>
              <w:top w:val="single" w:sz="4" w:space="0" w:color="auto"/>
              <w:left w:val="single" w:sz="4" w:space="0" w:color="auto"/>
              <w:bottom w:val="single" w:sz="4" w:space="0" w:color="auto"/>
              <w:right w:val="single" w:sz="4" w:space="0" w:color="auto"/>
            </w:tcBorders>
            <w:vAlign w:val="center"/>
          </w:tcPr>
          <w:p w14:paraId="4F355F30" w14:textId="77777777" w:rsidR="00CD39F7" w:rsidRPr="00A860A3" w:rsidRDefault="00CD39F7" w:rsidP="00CD39F7">
            <w:pPr>
              <w:rPr>
                <w:color w:val="000000" w:themeColor="text1"/>
                <w:sz w:val="28"/>
                <w:szCs w:val="28"/>
              </w:rPr>
            </w:pPr>
          </w:p>
        </w:tc>
        <w:tc>
          <w:tcPr>
            <w:tcW w:w="2501" w:type="dxa"/>
            <w:gridSpan w:val="2"/>
            <w:tcBorders>
              <w:top w:val="nil"/>
              <w:left w:val="nil"/>
              <w:bottom w:val="single" w:sz="4" w:space="0" w:color="auto"/>
              <w:right w:val="single" w:sz="4" w:space="0" w:color="auto"/>
            </w:tcBorders>
            <w:shd w:val="clear" w:color="000000" w:fill="FFFFFF"/>
            <w:vAlign w:val="center"/>
          </w:tcPr>
          <w:p w14:paraId="4D919971" w14:textId="77777777" w:rsidR="00CD39F7" w:rsidRPr="00A860A3" w:rsidRDefault="00CD39F7" w:rsidP="00CD39F7">
            <w:pPr>
              <w:jc w:val="center"/>
              <w:rPr>
                <w:color w:val="000000" w:themeColor="text1"/>
                <w:sz w:val="28"/>
                <w:szCs w:val="28"/>
              </w:rPr>
            </w:pPr>
            <w:r w:rsidRPr="00A860A3">
              <w:rPr>
                <w:color w:val="000000" w:themeColor="text1"/>
                <w:sz w:val="28"/>
                <w:szCs w:val="28"/>
              </w:rPr>
              <w:t>2016 год</w:t>
            </w:r>
          </w:p>
        </w:tc>
        <w:tc>
          <w:tcPr>
            <w:tcW w:w="2460" w:type="dxa"/>
            <w:gridSpan w:val="2"/>
            <w:tcBorders>
              <w:top w:val="nil"/>
              <w:left w:val="nil"/>
              <w:bottom w:val="single" w:sz="4" w:space="0" w:color="auto"/>
              <w:right w:val="single" w:sz="4" w:space="0" w:color="auto"/>
            </w:tcBorders>
            <w:shd w:val="clear" w:color="000000" w:fill="FFFFFF"/>
            <w:vAlign w:val="center"/>
          </w:tcPr>
          <w:p w14:paraId="65B85831" w14:textId="77777777" w:rsidR="00CD39F7" w:rsidRPr="00A860A3" w:rsidRDefault="00CD39F7" w:rsidP="00CD39F7">
            <w:pPr>
              <w:jc w:val="center"/>
              <w:rPr>
                <w:color w:val="000000" w:themeColor="text1"/>
                <w:sz w:val="28"/>
                <w:szCs w:val="28"/>
              </w:rPr>
            </w:pPr>
            <w:r w:rsidRPr="00A860A3">
              <w:rPr>
                <w:color w:val="000000" w:themeColor="text1"/>
                <w:sz w:val="28"/>
                <w:szCs w:val="28"/>
              </w:rPr>
              <w:t>2017 год</w:t>
            </w:r>
          </w:p>
        </w:tc>
        <w:tc>
          <w:tcPr>
            <w:tcW w:w="2500" w:type="dxa"/>
            <w:gridSpan w:val="2"/>
            <w:tcBorders>
              <w:top w:val="nil"/>
              <w:left w:val="nil"/>
              <w:bottom w:val="single" w:sz="4" w:space="0" w:color="auto"/>
              <w:right w:val="single" w:sz="4" w:space="0" w:color="auto"/>
            </w:tcBorders>
            <w:shd w:val="clear" w:color="000000" w:fill="FFFFFF"/>
            <w:vAlign w:val="center"/>
          </w:tcPr>
          <w:p w14:paraId="6C1C4F54" w14:textId="77777777" w:rsidR="00CD39F7" w:rsidRPr="00A860A3" w:rsidRDefault="00CD39F7" w:rsidP="00CD39F7">
            <w:pPr>
              <w:jc w:val="center"/>
              <w:rPr>
                <w:color w:val="000000" w:themeColor="text1"/>
                <w:sz w:val="28"/>
                <w:szCs w:val="28"/>
              </w:rPr>
            </w:pPr>
            <w:r w:rsidRPr="00A860A3">
              <w:rPr>
                <w:color w:val="000000" w:themeColor="text1"/>
                <w:sz w:val="28"/>
                <w:szCs w:val="28"/>
              </w:rPr>
              <w:t>2018 год</w:t>
            </w:r>
          </w:p>
        </w:tc>
      </w:tr>
      <w:tr w:rsidR="00CD39F7" w:rsidRPr="00A860A3" w14:paraId="2D2299ED" w14:textId="77777777" w:rsidTr="00CD39F7">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46561B7" w14:textId="77777777" w:rsidR="00CD39F7" w:rsidRPr="00A860A3" w:rsidRDefault="00CD39F7" w:rsidP="00CD39F7">
            <w:pPr>
              <w:rPr>
                <w:color w:val="000000" w:themeColor="text1"/>
                <w:sz w:val="28"/>
                <w:szCs w:val="28"/>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7062A1AA" w14:textId="77777777" w:rsidR="00CD39F7" w:rsidRPr="00A860A3" w:rsidRDefault="00CD39F7" w:rsidP="00CD39F7">
            <w:pPr>
              <w:rPr>
                <w:color w:val="000000" w:themeColor="text1"/>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12E0DE16"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с 01.01. </w:t>
            </w:r>
          </w:p>
          <w:p w14:paraId="57B4B80D" w14:textId="77777777" w:rsidR="00CD39F7" w:rsidRPr="00A860A3" w:rsidRDefault="00CD39F7" w:rsidP="00CD39F7">
            <w:pPr>
              <w:jc w:val="center"/>
              <w:rPr>
                <w:color w:val="000000" w:themeColor="text1"/>
                <w:sz w:val="28"/>
                <w:szCs w:val="28"/>
              </w:rPr>
            </w:pPr>
            <w:r w:rsidRPr="00A860A3">
              <w:rPr>
                <w:color w:val="000000" w:themeColor="text1"/>
                <w:sz w:val="28"/>
                <w:szCs w:val="28"/>
              </w:rPr>
              <w:t>по 30.06.</w:t>
            </w:r>
          </w:p>
        </w:tc>
        <w:tc>
          <w:tcPr>
            <w:tcW w:w="1225" w:type="dxa"/>
            <w:tcBorders>
              <w:top w:val="nil"/>
              <w:left w:val="nil"/>
              <w:bottom w:val="single" w:sz="4" w:space="0" w:color="auto"/>
              <w:right w:val="single" w:sz="4" w:space="0" w:color="auto"/>
            </w:tcBorders>
            <w:shd w:val="clear" w:color="000000" w:fill="FFFFFF"/>
            <w:vAlign w:val="center"/>
            <w:hideMark/>
          </w:tcPr>
          <w:p w14:paraId="4B059E31" w14:textId="77777777" w:rsidR="00CD39F7" w:rsidRPr="00A860A3" w:rsidRDefault="00CD39F7" w:rsidP="00CD39F7">
            <w:pPr>
              <w:jc w:val="center"/>
              <w:rPr>
                <w:color w:val="000000" w:themeColor="text1"/>
                <w:sz w:val="28"/>
                <w:szCs w:val="28"/>
              </w:rPr>
            </w:pPr>
            <w:r w:rsidRPr="00A860A3">
              <w:rPr>
                <w:color w:val="000000" w:themeColor="text1"/>
                <w:sz w:val="28"/>
                <w:szCs w:val="28"/>
              </w:rPr>
              <w:t>с 01.07. по 31.12.</w:t>
            </w:r>
          </w:p>
        </w:tc>
        <w:tc>
          <w:tcPr>
            <w:tcW w:w="1185" w:type="dxa"/>
            <w:tcBorders>
              <w:top w:val="nil"/>
              <w:left w:val="nil"/>
              <w:bottom w:val="single" w:sz="4" w:space="0" w:color="auto"/>
              <w:right w:val="single" w:sz="4" w:space="0" w:color="auto"/>
            </w:tcBorders>
            <w:shd w:val="clear" w:color="000000" w:fill="FFFFFF"/>
            <w:vAlign w:val="center"/>
          </w:tcPr>
          <w:p w14:paraId="3192A4FA"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с 01.01. </w:t>
            </w:r>
          </w:p>
          <w:p w14:paraId="61CFE93A" w14:textId="77777777" w:rsidR="00CD39F7" w:rsidRPr="00A860A3" w:rsidRDefault="00CD39F7" w:rsidP="00CD39F7">
            <w:pPr>
              <w:jc w:val="center"/>
              <w:rPr>
                <w:color w:val="000000" w:themeColor="text1"/>
                <w:sz w:val="28"/>
                <w:szCs w:val="28"/>
              </w:rPr>
            </w:pPr>
            <w:r w:rsidRPr="00A860A3">
              <w:rPr>
                <w:color w:val="000000" w:themeColor="text1"/>
                <w:sz w:val="28"/>
                <w:szCs w:val="28"/>
              </w:rPr>
              <w:t>по 30.06.</w:t>
            </w:r>
          </w:p>
        </w:tc>
        <w:tc>
          <w:tcPr>
            <w:tcW w:w="1275" w:type="dxa"/>
            <w:tcBorders>
              <w:top w:val="nil"/>
              <w:left w:val="nil"/>
              <w:bottom w:val="single" w:sz="4" w:space="0" w:color="auto"/>
              <w:right w:val="single" w:sz="4" w:space="0" w:color="auto"/>
            </w:tcBorders>
            <w:shd w:val="clear" w:color="000000" w:fill="FFFFFF"/>
            <w:vAlign w:val="center"/>
          </w:tcPr>
          <w:p w14:paraId="0033512F" w14:textId="77777777" w:rsidR="00CD39F7" w:rsidRPr="00A860A3" w:rsidRDefault="00CD39F7" w:rsidP="00CD39F7">
            <w:pPr>
              <w:jc w:val="center"/>
              <w:rPr>
                <w:color w:val="000000" w:themeColor="text1"/>
                <w:sz w:val="28"/>
                <w:szCs w:val="28"/>
              </w:rPr>
            </w:pPr>
            <w:r w:rsidRPr="00A860A3">
              <w:rPr>
                <w:color w:val="000000" w:themeColor="text1"/>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BBE15E5"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с 01.01. </w:t>
            </w:r>
          </w:p>
          <w:p w14:paraId="565AD745" w14:textId="77777777" w:rsidR="00CD39F7" w:rsidRPr="00A860A3" w:rsidRDefault="00CD39F7" w:rsidP="00CD39F7">
            <w:pPr>
              <w:jc w:val="center"/>
              <w:rPr>
                <w:color w:val="000000" w:themeColor="text1"/>
                <w:sz w:val="28"/>
                <w:szCs w:val="28"/>
              </w:rPr>
            </w:pPr>
            <w:r w:rsidRPr="00A860A3">
              <w:rPr>
                <w:color w:val="000000" w:themeColor="text1"/>
                <w:sz w:val="28"/>
                <w:szCs w:val="28"/>
              </w:rPr>
              <w:t>по 30.06.</w:t>
            </w:r>
          </w:p>
        </w:tc>
        <w:tc>
          <w:tcPr>
            <w:tcW w:w="1224" w:type="dxa"/>
            <w:tcBorders>
              <w:top w:val="nil"/>
              <w:left w:val="nil"/>
              <w:bottom w:val="single" w:sz="4" w:space="0" w:color="auto"/>
              <w:right w:val="single" w:sz="4" w:space="0" w:color="auto"/>
            </w:tcBorders>
            <w:shd w:val="clear" w:color="000000" w:fill="FFFFFF"/>
            <w:vAlign w:val="center"/>
          </w:tcPr>
          <w:p w14:paraId="76015B90" w14:textId="77777777" w:rsidR="00CD39F7" w:rsidRPr="00A860A3" w:rsidRDefault="00CD39F7" w:rsidP="00CD39F7">
            <w:pPr>
              <w:jc w:val="center"/>
              <w:rPr>
                <w:color w:val="000000" w:themeColor="text1"/>
                <w:sz w:val="28"/>
                <w:szCs w:val="28"/>
              </w:rPr>
            </w:pPr>
            <w:r w:rsidRPr="00A860A3">
              <w:rPr>
                <w:color w:val="000000" w:themeColor="text1"/>
                <w:sz w:val="28"/>
                <w:szCs w:val="28"/>
              </w:rPr>
              <w:t>с 01.07. по 31.12.</w:t>
            </w:r>
          </w:p>
        </w:tc>
      </w:tr>
      <w:tr w:rsidR="00CD39F7" w:rsidRPr="00A860A3" w14:paraId="49095161" w14:textId="77777777" w:rsidTr="00CD39F7">
        <w:trPr>
          <w:trHeight w:val="435"/>
          <w:jc w:val="center"/>
        </w:trPr>
        <w:tc>
          <w:tcPr>
            <w:tcW w:w="10013"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377E141" w14:textId="77777777" w:rsidR="00CD39F7" w:rsidRPr="00A860A3" w:rsidRDefault="00CD39F7" w:rsidP="00CD39F7">
            <w:pPr>
              <w:jc w:val="center"/>
              <w:rPr>
                <w:color w:val="000000" w:themeColor="text1"/>
                <w:sz w:val="28"/>
                <w:szCs w:val="28"/>
              </w:rPr>
            </w:pPr>
            <w:r w:rsidRPr="00A860A3">
              <w:rPr>
                <w:color w:val="000000" w:themeColor="text1"/>
                <w:sz w:val="28"/>
                <w:szCs w:val="28"/>
              </w:rPr>
              <w:t>1. Питьевая вода</w:t>
            </w:r>
          </w:p>
        </w:tc>
      </w:tr>
      <w:tr w:rsidR="00CD39F7" w:rsidRPr="00A860A3" w14:paraId="6F9C91B2" w14:textId="77777777" w:rsidTr="00CD39F7">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583DD1E" w14:textId="77777777" w:rsidR="00CD39F7" w:rsidRPr="00A860A3" w:rsidRDefault="00CD39F7" w:rsidP="00CD39F7">
            <w:pPr>
              <w:jc w:val="center"/>
              <w:rPr>
                <w:color w:val="000000" w:themeColor="text1"/>
                <w:sz w:val="28"/>
                <w:szCs w:val="28"/>
              </w:rPr>
            </w:pPr>
            <w:r w:rsidRPr="00A860A3">
              <w:rPr>
                <w:color w:val="000000" w:themeColor="text1"/>
                <w:sz w:val="28"/>
                <w:szCs w:val="28"/>
              </w:rPr>
              <w:t>1.1.</w:t>
            </w:r>
          </w:p>
        </w:tc>
        <w:tc>
          <w:tcPr>
            <w:tcW w:w="1916" w:type="dxa"/>
            <w:tcBorders>
              <w:top w:val="nil"/>
              <w:left w:val="single" w:sz="4" w:space="0" w:color="auto"/>
              <w:bottom w:val="single" w:sz="4" w:space="0" w:color="auto"/>
              <w:right w:val="single" w:sz="4" w:space="0" w:color="auto"/>
            </w:tcBorders>
            <w:shd w:val="clear" w:color="000000" w:fill="FFFFFF"/>
            <w:vAlign w:val="center"/>
            <w:hideMark/>
          </w:tcPr>
          <w:p w14:paraId="2EC68A70" w14:textId="77777777" w:rsidR="00CD39F7" w:rsidRPr="00A860A3" w:rsidRDefault="00CD39F7" w:rsidP="00CD39F7">
            <w:pPr>
              <w:rPr>
                <w:color w:val="000000" w:themeColor="text1"/>
                <w:sz w:val="28"/>
                <w:szCs w:val="28"/>
              </w:rPr>
            </w:pPr>
            <w:r w:rsidRPr="00A860A3">
              <w:rPr>
                <w:color w:val="000000" w:themeColor="text1"/>
                <w:sz w:val="28"/>
                <w:szCs w:val="28"/>
              </w:rPr>
              <w:t xml:space="preserve">Население             </w:t>
            </w:r>
            <w:proofErr w:type="gramStart"/>
            <w:r w:rsidRPr="00A860A3">
              <w:rPr>
                <w:color w:val="000000" w:themeColor="text1"/>
                <w:sz w:val="28"/>
                <w:szCs w:val="28"/>
              </w:rPr>
              <w:t xml:space="preserve">   (</w:t>
            </w:r>
            <w:proofErr w:type="gramEnd"/>
            <w:r w:rsidRPr="00A860A3">
              <w:rPr>
                <w:color w:val="000000" w:themeColor="text1"/>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11B9A98E" w14:textId="77777777" w:rsidR="00CD39F7" w:rsidRPr="00A860A3" w:rsidRDefault="00CD39F7" w:rsidP="00CD39F7">
            <w:pPr>
              <w:jc w:val="center"/>
              <w:rPr>
                <w:color w:val="000000" w:themeColor="text1"/>
                <w:sz w:val="28"/>
                <w:szCs w:val="28"/>
              </w:rPr>
            </w:pPr>
            <w:r w:rsidRPr="00A860A3">
              <w:rPr>
                <w:color w:val="000000" w:themeColor="text1"/>
                <w:sz w:val="28"/>
                <w:szCs w:val="28"/>
              </w:rPr>
              <w:t>9,09</w:t>
            </w:r>
          </w:p>
        </w:tc>
        <w:tc>
          <w:tcPr>
            <w:tcW w:w="1225" w:type="dxa"/>
            <w:tcBorders>
              <w:top w:val="nil"/>
              <w:left w:val="nil"/>
              <w:bottom w:val="single" w:sz="4" w:space="0" w:color="auto"/>
              <w:right w:val="single" w:sz="4" w:space="0" w:color="auto"/>
            </w:tcBorders>
            <w:shd w:val="clear" w:color="000000" w:fill="FFFFFF"/>
            <w:vAlign w:val="center"/>
          </w:tcPr>
          <w:p w14:paraId="1AAA6F46" w14:textId="77777777" w:rsidR="00CD39F7" w:rsidRPr="00A860A3" w:rsidRDefault="00CD39F7" w:rsidP="00CD39F7">
            <w:pPr>
              <w:jc w:val="center"/>
              <w:rPr>
                <w:color w:val="000000" w:themeColor="text1"/>
                <w:sz w:val="28"/>
                <w:szCs w:val="28"/>
              </w:rPr>
            </w:pPr>
            <w:r w:rsidRPr="00A860A3">
              <w:rPr>
                <w:color w:val="000000" w:themeColor="text1"/>
                <w:sz w:val="28"/>
                <w:szCs w:val="28"/>
              </w:rPr>
              <w:t>9,58</w:t>
            </w:r>
          </w:p>
        </w:tc>
        <w:tc>
          <w:tcPr>
            <w:tcW w:w="1185" w:type="dxa"/>
            <w:tcBorders>
              <w:top w:val="nil"/>
              <w:left w:val="nil"/>
              <w:bottom w:val="single" w:sz="4" w:space="0" w:color="auto"/>
              <w:right w:val="single" w:sz="4" w:space="0" w:color="auto"/>
            </w:tcBorders>
            <w:shd w:val="clear" w:color="000000" w:fill="FFFFFF"/>
            <w:vAlign w:val="center"/>
          </w:tcPr>
          <w:p w14:paraId="177B9D3C" w14:textId="77777777" w:rsidR="00CD39F7" w:rsidRPr="00A860A3" w:rsidRDefault="00CD39F7" w:rsidP="00CD39F7">
            <w:pPr>
              <w:jc w:val="center"/>
              <w:rPr>
                <w:color w:val="000000" w:themeColor="text1"/>
                <w:sz w:val="28"/>
                <w:szCs w:val="28"/>
              </w:rPr>
            </w:pPr>
            <w:r w:rsidRPr="00A860A3">
              <w:rPr>
                <w:color w:val="000000" w:themeColor="text1"/>
                <w:sz w:val="28"/>
                <w:szCs w:val="28"/>
              </w:rPr>
              <w:t>8,21</w:t>
            </w:r>
          </w:p>
        </w:tc>
        <w:tc>
          <w:tcPr>
            <w:tcW w:w="1275" w:type="dxa"/>
            <w:tcBorders>
              <w:top w:val="nil"/>
              <w:left w:val="nil"/>
              <w:bottom w:val="single" w:sz="4" w:space="0" w:color="auto"/>
              <w:right w:val="single" w:sz="4" w:space="0" w:color="auto"/>
            </w:tcBorders>
            <w:shd w:val="clear" w:color="000000" w:fill="FFFFFF"/>
            <w:vAlign w:val="center"/>
          </w:tcPr>
          <w:p w14:paraId="7C4BC13D" w14:textId="77777777" w:rsidR="00CD39F7" w:rsidRPr="00A860A3" w:rsidRDefault="00CD39F7" w:rsidP="00CD39F7">
            <w:pPr>
              <w:jc w:val="center"/>
              <w:rPr>
                <w:color w:val="000000" w:themeColor="text1"/>
                <w:sz w:val="28"/>
                <w:szCs w:val="28"/>
              </w:rPr>
            </w:pPr>
            <w:r w:rsidRPr="00A860A3">
              <w:rPr>
                <w:color w:val="000000" w:themeColor="text1"/>
                <w:sz w:val="28"/>
                <w:szCs w:val="28"/>
              </w:rPr>
              <w:t>8,21</w:t>
            </w:r>
          </w:p>
        </w:tc>
        <w:tc>
          <w:tcPr>
            <w:tcW w:w="1276" w:type="dxa"/>
            <w:tcBorders>
              <w:top w:val="nil"/>
              <w:left w:val="nil"/>
              <w:bottom w:val="single" w:sz="4" w:space="0" w:color="auto"/>
              <w:right w:val="single" w:sz="4" w:space="0" w:color="auto"/>
            </w:tcBorders>
            <w:shd w:val="clear" w:color="000000" w:fill="FFFFFF"/>
            <w:vAlign w:val="center"/>
          </w:tcPr>
          <w:p w14:paraId="01413514" w14:textId="77777777" w:rsidR="00CD39F7" w:rsidRPr="00A860A3" w:rsidRDefault="00CD39F7" w:rsidP="00CD39F7">
            <w:pPr>
              <w:jc w:val="center"/>
              <w:rPr>
                <w:color w:val="000000" w:themeColor="text1"/>
                <w:sz w:val="28"/>
                <w:szCs w:val="28"/>
              </w:rPr>
            </w:pPr>
            <w:r w:rsidRPr="00A860A3">
              <w:rPr>
                <w:color w:val="000000" w:themeColor="text1"/>
                <w:sz w:val="28"/>
                <w:szCs w:val="28"/>
              </w:rPr>
              <w:t>8,21</w:t>
            </w:r>
          </w:p>
        </w:tc>
        <w:tc>
          <w:tcPr>
            <w:tcW w:w="1224" w:type="dxa"/>
            <w:tcBorders>
              <w:top w:val="nil"/>
              <w:left w:val="nil"/>
              <w:bottom w:val="single" w:sz="4" w:space="0" w:color="auto"/>
              <w:right w:val="single" w:sz="4" w:space="0" w:color="auto"/>
            </w:tcBorders>
            <w:shd w:val="clear" w:color="000000" w:fill="FFFFFF"/>
            <w:vAlign w:val="center"/>
          </w:tcPr>
          <w:p w14:paraId="3D9DF3BE" w14:textId="77777777" w:rsidR="00CD39F7" w:rsidRPr="00A860A3" w:rsidRDefault="00CD39F7" w:rsidP="00CD39F7">
            <w:pPr>
              <w:jc w:val="center"/>
              <w:rPr>
                <w:color w:val="000000" w:themeColor="text1"/>
                <w:sz w:val="28"/>
                <w:szCs w:val="28"/>
              </w:rPr>
            </w:pPr>
            <w:r>
              <w:rPr>
                <w:color w:val="000000" w:themeColor="text1"/>
                <w:sz w:val="28"/>
                <w:szCs w:val="28"/>
              </w:rPr>
              <w:t>10,60</w:t>
            </w:r>
          </w:p>
        </w:tc>
      </w:tr>
      <w:tr w:rsidR="00CD39F7" w:rsidRPr="00A860A3" w14:paraId="413E4EAE" w14:textId="77777777" w:rsidTr="00CD39F7">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48E3E84" w14:textId="77777777" w:rsidR="00CD39F7" w:rsidRPr="00A860A3" w:rsidRDefault="00CD39F7" w:rsidP="00CD39F7">
            <w:pPr>
              <w:jc w:val="center"/>
              <w:rPr>
                <w:color w:val="000000" w:themeColor="text1"/>
                <w:sz w:val="28"/>
                <w:szCs w:val="28"/>
              </w:rPr>
            </w:pPr>
            <w:r w:rsidRPr="00A860A3">
              <w:rPr>
                <w:color w:val="000000" w:themeColor="text1"/>
                <w:sz w:val="28"/>
                <w:szCs w:val="28"/>
              </w:rPr>
              <w:t>1.2.</w:t>
            </w:r>
          </w:p>
        </w:tc>
        <w:tc>
          <w:tcPr>
            <w:tcW w:w="1916" w:type="dxa"/>
            <w:tcBorders>
              <w:top w:val="nil"/>
              <w:left w:val="single" w:sz="4" w:space="0" w:color="auto"/>
              <w:bottom w:val="single" w:sz="4" w:space="0" w:color="auto"/>
              <w:right w:val="single" w:sz="4" w:space="0" w:color="auto"/>
            </w:tcBorders>
            <w:shd w:val="clear" w:color="000000" w:fill="FFFFFF"/>
            <w:vAlign w:val="center"/>
            <w:hideMark/>
          </w:tcPr>
          <w:p w14:paraId="40013AAD" w14:textId="77777777" w:rsidR="00CD39F7" w:rsidRPr="00A860A3" w:rsidRDefault="00CD39F7" w:rsidP="00CD39F7">
            <w:pPr>
              <w:rPr>
                <w:color w:val="000000" w:themeColor="text1"/>
                <w:sz w:val="28"/>
                <w:szCs w:val="28"/>
              </w:rPr>
            </w:pPr>
            <w:r w:rsidRPr="00A860A3">
              <w:rPr>
                <w:color w:val="000000" w:themeColor="text1"/>
                <w:sz w:val="28"/>
                <w:szCs w:val="28"/>
              </w:rPr>
              <w:t xml:space="preserve">Прочие потребители   </w:t>
            </w:r>
            <w:proofErr w:type="gramStart"/>
            <w:r w:rsidRPr="00A860A3">
              <w:rPr>
                <w:color w:val="000000" w:themeColor="text1"/>
                <w:sz w:val="28"/>
                <w:szCs w:val="28"/>
              </w:rPr>
              <w:t xml:space="preserve">   (</w:t>
            </w:r>
            <w:proofErr w:type="gramEnd"/>
            <w:r w:rsidRPr="00A860A3">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0A34C7D5" w14:textId="77777777" w:rsidR="00CD39F7" w:rsidRPr="00A860A3" w:rsidRDefault="00CD39F7" w:rsidP="00CD39F7">
            <w:pPr>
              <w:jc w:val="center"/>
              <w:rPr>
                <w:color w:val="000000" w:themeColor="text1"/>
                <w:sz w:val="28"/>
                <w:szCs w:val="28"/>
              </w:rPr>
            </w:pPr>
            <w:r w:rsidRPr="00A860A3">
              <w:rPr>
                <w:color w:val="000000" w:themeColor="text1"/>
                <w:sz w:val="28"/>
                <w:szCs w:val="28"/>
              </w:rPr>
              <w:t>7,70</w:t>
            </w:r>
          </w:p>
        </w:tc>
        <w:tc>
          <w:tcPr>
            <w:tcW w:w="1225" w:type="dxa"/>
            <w:tcBorders>
              <w:top w:val="nil"/>
              <w:left w:val="nil"/>
              <w:bottom w:val="single" w:sz="4" w:space="0" w:color="auto"/>
              <w:right w:val="single" w:sz="4" w:space="0" w:color="auto"/>
            </w:tcBorders>
            <w:shd w:val="clear" w:color="000000" w:fill="FFFFFF"/>
            <w:vAlign w:val="center"/>
          </w:tcPr>
          <w:p w14:paraId="25E2E6B6" w14:textId="77777777" w:rsidR="00CD39F7" w:rsidRPr="00A860A3" w:rsidRDefault="00CD39F7" w:rsidP="00CD39F7">
            <w:pPr>
              <w:jc w:val="center"/>
              <w:rPr>
                <w:color w:val="000000" w:themeColor="text1"/>
                <w:sz w:val="28"/>
                <w:szCs w:val="28"/>
              </w:rPr>
            </w:pPr>
            <w:r w:rsidRPr="00A860A3">
              <w:rPr>
                <w:color w:val="000000" w:themeColor="text1"/>
                <w:sz w:val="28"/>
                <w:szCs w:val="28"/>
              </w:rPr>
              <w:t>8,12</w:t>
            </w:r>
          </w:p>
        </w:tc>
        <w:tc>
          <w:tcPr>
            <w:tcW w:w="1185" w:type="dxa"/>
            <w:tcBorders>
              <w:top w:val="nil"/>
              <w:left w:val="nil"/>
              <w:bottom w:val="single" w:sz="4" w:space="0" w:color="auto"/>
              <w:right w:val="single" w:sz="4" w:space="0" w:color="auto"/>
            </w:tcBorders>
            <w:shd w:val="clear" w:color="000000" w:fill="FFFFFF"/>
            <w:vAlign w:val="center"/>
          </w:tcPr>
          <w:p w14:paraId="0CB98DAA" w14:textId="77777777" w:rsidR="00CD39F7" w:rsidRPr="00A860A3" w:rsidRDefault="00CD39F7" w:rsidP="00CD39F7">
            <w:pPr>
              <w:jc w:val="center"/>
              <w:rPr>
                <w:color w:val="000000" w:themeColor="text1"/>
                <w:sz w:val="28"/>
                <w:szCs w:val="28"/>
              </w:rPr>
            </w:pPr>
            <w:r w:rsidRPr="00A860A3">
              <w:rPr>
                <w:color w:val="000000" w:themeColor="text1"/>
                <w:sz w:val="28"/>
                <w:szCs w:val="28"/>
              </w:rPr>
              <w:t>6,96</w:t>
            </w:r>
          </w:p>
        </w:tc>
        <w:tc>
          <w:tcPr>
            <w:tcW w:w="1275" w:type="dxa"/>
            <w:tcBorders>
              <w:top w:val="nil"/>
              <w:left w:val="nil"/>
              <w:bottom w:val="single" w:sz="4" w:space="0" w:color="auto"/>
              <w:right w:val="single" w:sz="4" w:space="0" w:color="auto"/>
            </w:tcBorders>
            <w:shd w:val="clear" w:color="000000" w:fill="FFFFFF"/>
            <w:vAlign w:val="center"/>
          </w:tcPr>
          <w:p w14:paraId="457C796A" w14:textId="77777777" w:rsidR="00CD39F7" w:rsidRPr="00A860A3" w:rsidRDefault="00CD39F7" w:rsidP="00CD39F7">
            <w:pPr>
              <w:jc w:val="center"/>
              <w:rPr>
                <w:color w:val="000000" w:themeColor="text1"/>
                <w:sz w:val="28"/>
                <w:szCs w:val="28"/>
              </w:rPr>
            </w:pPr>
            <w:r w:rsidRPr="00A860A3">
              <w:rPr>
                <w:color w:val="000000" w:themeColor="text1"/>
                <w:sz w:val="28"/>
                <w:szCs w:val="28"/>
              </w:rPr>
              <w:t>6,96</w:t>
            </w:r>
          </w:p>
        </w:tc>
        <w:tc>
          <w:tcPr>
            <w:tcW w:w="1276" w:type="dxa"/>
            <w:tcBorders>
              <w:top w:val="nil"/>
              <w:left w:val="nil"/>
              <w:bottom w:val="single" w:sz="4" w:space="0" w:color="auto"/>
              <w:right w:val="single" w:sz="4" w:space="0" w:color="auto"/>
            </w:tcBorders>
            <w:shd w:val="clear" w:color="000000" w:fill="FFFFFF"/>
            <w:vAlign w:val="center"/>
          </w:tcPr>
          <w:p w14:paraId="534ABC5C" w14:textId="77777777" w:rsidR="00CD39F7" w:rsidRPr="00A860A3" w:rsidRDefault="00CD39F7" w:rsidP="00CD39F7">
            <w:pPr>
              <w:jc w:val="center"/>
              <w:rPr>
                <w:color w:val="000000" w:themeColor="text1"/>
                <w:sz w:val="28"/>
                <w:szCs w:val="28"/>
              </w:rPr>
            </w:pPr>
            <w:r w:rsidRPr="00A860A3">
              <w:rPr>
                <w:color w:val="000000" w:themeColor="text1"/>
                <w:sz w:val="28"/>
                <w:szCs w:val="28"/>
              </w:rPr>
              <w:t>6,96</w:t>
            </w:r>
          </w:p>
        </w:tc>
        <w:tc>
          <w:tcPr>
            <w:tcW w:w="1224" w:type="dxa"/>
            <w:tcBorders>
              <w:top w:val="nil"/>
              <w:left w:val="nil"/>
              <w:bottom w:val="single" w:sz="4" w:space="0" w:color="auto"/>
              <w:right w:val="single" w:sz="4" w:space="0" w:color="auto"/>
            </w:tcBorders>
            <w:shd w:val="clear" w:color="000000" w:fill="FFFFFF"/>
            <w:vAlign w:val="center"/>
          </w:tcPr>
          <w:p w14:paraId="752901FD" w14:textId="77777777" w:rsidR="00CD39F7" w:rsidRPr="00A860A3" w:rsidRDefault="00CD39F7" w:rsidP="00CD39F7">
            <w:pPr>
              <w:jc w:val="center"/>
              <w:rPr>
                <w:color w:val="000000" w:themeColor="text1"/>
                <w:sz w:val="28"/>
                <w:szCs w:val="28"/>
              </w:rPr>
            </w:pPr>
            <w:r>
              <w:rPr>
                <w:color w:val="000000" w:themeColor="text1"/>
                <w:sz w:val="28"/>
                <w:szCs w:val="28"/>
              </w:rPr>
              <w:t>8,98</w:t>
            </w:r>
          </w:p>
        </w:tc>
      </w:tr>
      <w:tr w:rsidR="00CD39F7" w:rsidRPr="00A860A3" w14:paraId="2BA5929A" w14:textId="77777777" w:rsidTr="00CD39F7">
        <w:trPr>
          <w:trHeight w:val="435"/>
          <w:jc w:val="center"/>
        </w:trPr>
        <w:tc>
          <w:tcPr>
            <w:tcW w:w="10013"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E5D4826" w14:textId="77777777" w:rsidR="00CD39F7" w:rsidRPr="00A860A3" w:rsidRDefault="00CD39F7" w:rsidP="00CD39F7">
            <w:pPr>
              <w:jc w:val="center"/>
              <w:rPr>
                <w:color w:val="000000" w:themeColor="text1"/>
                <w:sz w:val="28"/>
                <w:szCs w:val="28"/>
              </w:rPr>
            </w:pPr>
            <w:r w:rsidRPr="00A860A3">
              <w:rPr>
                <w:color w:val="000000" w:themeColor="text1"/>
                <w:sz w:val="28"/>
                <w:szCs w:val="28"/>
              </w:rPr>
              <w:t xml:space="preserve">2. Водоотведение </w:t>
            </w:r>
          </w:p>
        </w:tc>
      </w:tr>
      <w:tr w:rsidR="00CD39F7" w:rsidRPr="00A860A3" w14:paraId="4BE4C697" w14:textId="77777777" w:rsidTr="00CD39F7">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9F5EBA6" w14:textId="77777777" w:rsidR="00CD39F7" w:rsidRPr="00A860A3" w:rsidRDefault="00CD39F7" w:rsidP="00CD39F7">
            <w:pPr>
              <w:jc w:val="center"/>
              <w:rPr>
                <w:color w:val="000000" w:themeColor="text1"/>
                <w:sz w:val="28"/>
                <w:szCs w:val="28"/>
              </w:rPr>
            </w:pPr>
            <w:r w:rsidRPr="00A860A3">
              <w:rPr>
                <w:color w:val="000000" w:themeColor="text1"/>
                <w:sz w:val="28"/>
                <w:szCs w:val="28"/>
              </w:rPr>
              <w:t>2.1.</w:t>
            </w:r>
          </w:p>
        </w:tc>
        <w:tc>
          <w:tcPr>
            <w:tcW w:w="1916" w:type="dxa"/>
            <w:tcBorders>
              <w:top w:val="nil"/>
              <w:left w:val="single" w:sz="4" w:space="0" w:color="auto"/>
              <w:bottom w:val="single" w:sz="4" w:space="0" w:color="auto"/>
              <w:right w:val="single" w:sz="4" w:space="0" w:color="auto"/>
            </w:tcBorders>
            <w:shd w:val="clear" w:color="000000" w:fill="FFFFFF"/>
            <w:vAlign w:val="center"/>
            <w:hideMark/>
          </w:tcPr>
          <w:p w14:paraId="3A5E00A5" w14:textId="77777777" w:rsidR="00CD39F7" w:rsidRPr="00A860A3" w:rsidRDefault="00CD39F7" w:rsidP="00CD39F7">
            <w:pPr>
              <w:rPr>
                <w:color w:val="000000" w:themeColor="text1"/>
                <w:sz w:val="28"/>
                <w:szCs w:val="28"/>
              </w:rPr>
            </w:pPr>
            <w:r w:rsidRPr="00A860A3">
              <w:rPr>
                <w:color w:val="000000" w:themeColor="text1"/>
                <w:sz w:val="28"/>
                <w:szCs w:val="28"/>
              </w:rPr>
              <w:t xml:space="preserve">Население          </w:t>
            </w:r>
            <w:proofErr w:type="gramStart"/>
            <w:r w:rsidRPr="00A860A3">
              <w:rPr>
                <w:color w:val="000000" w:themeColor="text1"/>
                <w:sz w:val="28"/>
                <w:szCs w:val="28"/>
              </w:rPr>
              <w:t xml:space="preserve">   (</w:t>
            </w:r>
            <w:proofErr w:type="gramEnd"/>
            <w:r w:rsidRPr="00A860A3">
              <w:rPr>
                <w:color w:val="000000" w:themeColor="text1"/>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434B7C67" w14:textId="77777777" w:rsidR="00CD39F7" w:rsidRPr="00A860A3" w:rsidRDefault="00CD39F7" w:rsidP="00CD39F7">
            <w:pPr>
              <w:jc w:val="center"/>
              <w:rPr>
                <w:color w:val="000000" w:themeColor="text1"/>
                <w:sz w:val="28"/>
                <w:szCs w:val="28"/>
              </w:rPr>
            </w:pPr>
            <w:r w:rsidRPr="00A860A3">
              <w:rPr>
                <w:color w:val="000000" w:themeColor="text1"/>
                <w:sz w:val="28"/>
                <w:szCs w:val="28"/>
              </w:rPr>
              <w:t>8,47</w:t>
            </w:r>
          </w:p>
        </w:tc>
        <w:tc>
          <w:tcPr>
            <w:tcW w:w="1225" w:type="dxa"/>
            <w:tcBorders>
              <w:top w:val="nil"/>
              <w:left w:val="nil"/>
              <w:bottom w:val="single" w:sz="4" w:space="0" w:color="auto"/>
              <w:right w:val="single" w:sz="4" w:space="0" w:color="auto"/>
            </w:tcBorders>
            <w:shd w:val="clear" w:color="000000" w:fill="FFFFFF"/>
            <w:vAlign w:val="center"/>
          </w:tcPr>
          <w:p w14:paraId="41F059AE" w14:textId="77777777" w:rsidR="00CD39F7" w:rsidRPr="00A860A3" w:rsidRDefault="00CD39F7" w:rsidP="00CD39F7">
            <w:pPr>
              <w:jc w:val="center"/>
              <w:rPr>
                <w:color w:val="000000" w:themeColor="text1"/>
                <w:sz w:val="28"/>
                <w:szCs w:val="28"/>
              </w:rPr>
            </w:pPr>
            <w:r w:rsidRPr="00A860A3">
              <w:rPr>
                <w:color w:val="000000" w:themeColor="text1"/>
                <w:sz w:val="28"/>
                <w:szCs w:val="28"/>
              </w:rPr>
              <w:t>8,93</w:t>
            </w:r>
          </w:p>
        </w:tc>
        <w:tc>
          <w:tcPr>
            <w:tcW w:w="1185" w:type="dxa"/>
            <w:tcBorders>
              <w:top w:val="nil"/>
              <w:left w:val="nil"/>
              <w:bottom w:val="single" w:sz="4" w:space="0" w:color="auto"/>
              <w:right w:val="single" w:sz="4" w:space="0" w:color="auto"/>
            </w:tcBorders>
            <w:shd w:val="clear" w:color="000000" w:fill="FFFFFF"/>
            <w:vAlign w:val="center"/>
          </w:tcPr>
          <w:p w14:paraId="3CAD2F05" w14:textId="77777777" w:rsidR="00CD39F7" w:rsidRPr="00A860A3" w:rsidRDefault="00CD39F7" w:rsidP="00CD39F7">
            <w:pPr>
              <w:jc w:val="center"/>
              <w:rPr>
                <w:color w:val="000000" w:themeColor="text1"/>
                <w:sz w:val="28"/>
                <w:szCs w:val="28"/>
              </w:rPr>
            </w:pPr>
            <w:r w:rsidRPr="00A860A3">
              <w:rPr>
                <w:color w:val="000000" w:themeColor="text1"/>
                <w:sz w:val="28"/>
                <w:szCs w:val="28"/>
              </w:rPr>
              <w:t>8,93</w:t>
            </w:r>
          </w:p>
        </w:tc>
        <w:tc>
          <w:tcPr>
            <w:tcW w:w="1275" w:type="dxa"/>
            <w:tcBorders>
              <w:top w:val="nil"/>
              <w:left w:val="nil"/>
              <w:bottom w:val="single" w:sz="4" w:space="0" w:color="auto"/>
              <w:right w:val="single" w:sz="4" w:space="0" w:color="auto"/>
            </w:tcBorders>
            <w:shd w:val="clear" w:color="000000" w:fill="FFFFFF"/>
            <w:vAlign w:val="center"/>
          </w:tcPr>
          <w:p w14:paraId="5AF19F3E" w14:textId="77777777" w:rsidR="00CD39F7" w:rsidRPr="00A860A3" w:rsidRDefault="00CD39F7" w:rsidP="00CD39F7">
            <w:pPr>
              <w:jc w:val="center"/>
              <w:rPr>
                <w:color w:val="000000" w:themeColor="text1"/>
                <w:sz w:val="28"/>
                <w:szCs w:val="28"/>
              </w:rPr>
            </w:pPr>
            <w:r w:rsidRPr="00A860A3">
              <w:rPr>
                <w:color w:val="000000" w:themeColor="text1"/>
                <w:sz w:val="28"/>
                <w:szCs w:val="28"/>
              </w:rPr>
              <w:t>9,26</w:t>
            </w:r>
          </w:p>
        </w:tc>
        <w:tc>
          <w:tcPr>
            <w:tcW w:w="1276" w:type="dxa"/>
            <w:tcBorders>
              <w:top w:val="nil"/>
              <w:left w:val="nil"/>
              <w:bottom w:val="single" w:sz="4" w:space="0" w:color="auto"/>
              <w:right w:val="single" w:sz="4" w:space="0" w:color="auto"/>
            </w:tcBorders>
            <w:shd w:val="clear" w:color="000000" w:fill="FFFFFF"/>
            <w:vAlign w:val="center"/>
          </w:tcPr>
          <w:p w14:paraId="0276F1DB" w14:textId="77777777" w:rsidR="00CD39F7" w:rsidRPr="00A860A3" w:rsidRDefault="00CD39F7" w:rsidP="00CD39F7">
            <w:pPr>
              <w:jc w:val="center"/>
              <w:rPr>
                <w:color w:val="000000" w:themeColor="text1"/>
                <w:sz w:val="28"/>
                <w:szCs w:val="28"/>
              </w:rPr>
            </w:pPr>
            <w:r w:rsidRPr="00A860A3">
              <w:rPr>
                <w:color w:val="000000" w:themeColor="text1"/>
                <w:sz w:val="28"/>
                <w:szCs w:val="28"/>
              </w:rPr>
              <w:t>9,26</w:t>
            </w:r>
          </w:p>
        </w:tc>
        <w:tc>
          <w:tcPr>
            <w:tcW w:w="1224" w:type="dxa"/>
            <w:tcBorders>
              <w:top w:val="nil"/>
              <w:left w:val="nil"/>
              <w:bottom w:val="single" w:sz="4" w:space="0" w:color="auto"/>
              <w:right w:val="single" w:sz="4" w:space="0" w:color="auto"/>
            </w:tcBorders>
            <w:shd w:val="clear" w:color="000000" w:fill="FFFFFF"/>
            <w:vAlign w:val="center"/>
          </w:tcPr>
          <w:p w14:paraId="28291A5A" w14:textId="77777777" w:rsidR="00CD39F7" w:rsidRPr="00A860A3" w:rsidRDefault="00CD39F7" w:rsidP="00CD39F7">
            <w:pPr>
              <w:jc w:val="center"/>
              <w:rPr>
                <w:color w:val="000000" w:themeColor="text1"/>
                <w:sz w:val="28"/>
                <w:szCs w:val="28"/>
              </w:rPr>
            </w:pPr>
            <w:r>
              <w:rPr>
                <w:color w:val="000000" w:themeColor="text1"/>
                <w:sz w:val="28"/>
                <w:szCs w:val="28"/>
              </w:rPr>
              <w:t>12,00</w:t>
            </w:r>
          </w:p>
        </w:tc>
      </w:tr>
      <w:tr w:rsidR="00CD39F7" w:rsidRPr="00A860A3" w14:paraId="7503AA0C" w14:textId="77777777" w:rsidTr="00CD39F7">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2A35BCF" w14:textId="77777777" w:rsidR="00CD39F7" w:rsidRPr="00A860A3" w:rsidRDefault="00CD39F7" w:rsidP="00CD39F7">
            <w:pPr>
              <w:jc w:val="center"/>
              <w:rPr>
                <w:color w:val="000000" w:themeColor="text1"/>
                <w:sz w:val="28"/>
                <w:szCs w:val="28"/>
              </w:rPr>
            </w:pPr>
            <w:r w:rsidRPr="00A860A3">
              <w:rPr>
                <w:color w:val="000000" w:themeColor="text1"/>
                <w:sz w:val="28"/>
                <w:szCs w:val="28"/>
              </w:rPr>
              <w:t>2.2.</w:t>
            </w:r>
          </w:p>
        </w:tc>
        <w:tc>
          <w:tcPr>
            <w:tcW w:w="1916" w:type="dxa"/>
            <w:tcBorders>
              <w:top w:val="nil"/>
              <w:left w:val="single" w:sz="4" w:space="0" w:color="auto"/>
              <w:bottom w:val="single" w:sz="4" w:space="0" w:color="auto"/>
              <w:right w:val="single" w:sz="4" w:space="0" w:color="auto"/>
            </w:tcBorders>
            <w:shd w:val="clear" w:color="000000" w:fill="FFFFFF"/>
            <w:vAlign w:val="center"/>
            <w:hideMark/>
          </w:tcPr>
          <w:p w14:paraId="7005DC94" w14:textId="77777777" w:rsidR="00CD39F7" w:rsidRPr="00A860A3" w:rsidRDefault="00CD39F7" w:rsidP="00CD39F7">
            <w:pPr>
              <w:rPr>
                <w:color w:val="000000" w:themeColor="text1"/>
                <w:sz w:val="28"/>
                <w:szCs w:val="28"/>
              </w:rPr>
            </w:pPr>
            <w:r w:rsidRPr="00A860A3">
              <w:rPr>
                <w:color w:val="000000" w:themeColor="text1"/>
                <w:sz w:val="28"/>
                <w:szCs w:val="28"/>
              </w:rPr>
              <w:t xml:space="preserve">Прочие потребители         </w:t>
            </w:r>
            <w:proofErr w:type="gramStart"/>
            <w:r w:rsidRPr="00A860A3">
              <w:rPr>
                <w:color w:val="000000" w:themeColor="text1"/>
                <w:sz w:val="28"/>
                <w:szCs w:val="28"/>
              </w:rPr>
              <w:t xml:space="preserve">   (</w:t>
            </w:r>
            <w:proofErr w:type="gramEnd"/>
            <w:r w:rsidRPr="00A860A3">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2BEC0570" w14:textId="77777777" w:rsidR="00CD39F7" w:rsidRPr="00A860A3" w:rsidRDefault="00CD39F7" w:rsidP="00CD39F7">
            <w:pPr>
              <w:jc w:val="center"/>
              <w:rPr>
                <w:color w:val="000000" w:themeColor="text1"/>
                <w:sz w:val="28"/>
                <w:szCs w:val="28"/>
              </w:rPr>
            </w:pPr>
            <w:r w:rsidRPr="00A860A3">
              <w:rPr>
                <w:color w:val="000000" w:themeColor="text1"/>
                <w:sz w:val="28"/>
                <w:szCs w:val="28"/>
              </w:rPr>
              <w:t>7,18</w:t>
            </w:r>
          </w:p>
        </w:tc>
        <w:tc>
          <w:tcPr>
            <w:tcW w:w="1225" w:type="dxa"/>
            <w:tcBorders>
              <w:top w:val="nil"/>
              <w:left w:val="nil"/>
              <w:bottom w:val="single" w:sz="4" w:space="0" w:color="auto"/>
              <w:right w:val="single" w:sz="4" w:space="0" w:color="auto"/>
            </w:tcBorders>
            <w:shd w:val="clear" w:color="000000" w:fill="FFFFFF"/>
            <w:vAlign w:val="center"/>
          </w:tcPr>
          <w:p w14:paraId="18997447" w14:textId="77777777" w:rsidR="00CD39F7" w:rsidRPr="00A860A3" w:rsidRDefault="00CD39F7" w:rsidP="00CD39F7">
            <w:pPr>
              <w:jc w:val="center"/>
              <w:rPr>
                <w:color w:val="000000" w:themeColor="text1"/>
                <w:sz w:val="28"/>
                <w:szCs w:val="28"/>
              </w:rPr>
            </w:pPr>
            <w:r w:rsidRPr="00A860A3">
              <w:rPr>
                <w:color w:val="000000" w:themeColor="text1"/>
                <w:sz w:val="28"/>
                <w:szCs w:val="28"/>
              </w:rPr>
              <w:t>7,57</w:t>
            </w:r>
          </w:p>
        </w:tc>
        <w:tc>
          <w:tcPr>
            <w:tcW w:w="1185" w:type="dxa"/>
            <w:tcBorders>
              <w:top w:val="nil"/>
              <w:left w:val="nil"/>
              <w:bottom w:val="single" w:sz="4" w:space="0" w:color="auto"/>
              <w:right w:val="single" w:sz="4" w:space="0" w:color="auto"/>
            </w:tcBorders>
            <w:shd w:val="clear" w:color="000000" w:fill="FFFFFF"/>
            <w:vAlign w:val="center"/>
          </w:tcPr>
          <w:p w14:paraId="520E926C" w14:textId="77777777" w:rsidR="00CD39F7" w:rsidRPr="00A860A3" w:rsidRDefault="00CD39F7" w:rsidP="00CD39F7">
            <w:pPr>
              <w:jc w:val="center"/>
              <w:rPr>
                <w:color w:val="000000" w:themeColor="text1"/>
                <w:sz w:val="28"/>
                <w:szCs w:val="28"/>
              </w:rPr>
            </w:pPr>
            <w:r w:rsidRPr="00A860A3">
              <w:rPr>
                <w:color w:val="000000" w:themeColor="text1"/>
                <w:sz w:val="28"/>
                <w:szCs w:val="28"/>
              </w:rPr>
              <w:t>7,57</w:t>
            </w:r>
          </w:p>
        </w:tc>
        <w:tc>
          <w:tcPr>
            <w:tcW w:w="1275" w:type="dxa"/>
            <w:tcBorders>
              <w:top w:val="nil"/>
              <w:left w:val="nil"/>
              <w:bottom w:val="single" w:sz="4" w:space="0" w:color="auto"/>
              <w:right w:val="single" w:sz="4" w:space="0" w:color="auto"/>
            </w:tcBorders>
            <w:shd w:val="clear" w:color="000000" w:fill="FFFFFF"/>
            <w:vAlign w:val="center"/>
          </w:tcPr>
          <w:p w14:paraId="14140FC8" w14:textId="77777777" w:rsidR="00CD39F7" w:rsidRPr="00A860A3" w:rsidRDefault="00CD39F7" w:rsidP="00CD39F7">
            <w:pPr>
              <w:jc w:val="center"/>
              <w:rPr>
                <w:color w:val="000000" w:themeColor="text1"/>
                <w:sz w:val="28"/>
                <w:szCs w:val="28"/>
              </w:rPr>
            </w:pPr>
            <w:r w:rsidRPr="00A860A3">
              <w:rPr>
                <w:color w:val="000000" w:themeColor="text1"/>
                <w:sz w:val="28"/>
                <w:szCs w:val="28"/>
              </w:rPr>
              <w:t>7,85</w:t>
            </w:r>
          </w:p>
        </w:tc>
        <w:tc>
          <w:tcPr>
            <w:tcW w:w="1276" w:type="dxa"/>
            <w:tcBorders>
              <w:top w:val="nil"/>
              <w:left w:val="nil"/>
              <w:bottom w:val="single" w:sz="4" w:space="0" w:color="auto"/>
              <w:right w:val="single" w:sz="4" w:space="0" w:color="auto"/>
            </w:tcBorders>
            <w:shd w:val="clear" w:color="000000" w:fill="FFFFFF"/>
            <w:vAlign w:val="center"/>
          </w:tcPr>
          <w:p w14:paraId="60AE1743" w14:textId="77777777" w:rsidR="00CD39F7" w:rsidRPr="00A860A3" w:rsidRDefault="00CD39F7" w:rsidP="00CD39F7">
            <w:pPr>
              <w:jc w:val="center"/>
              <w:rPr>
                <w:color w:val="000000" w:themeColor="text1"/>
                <w:sz w:val="28"/>
                <w:szCs w:val="28"/>
              </w:rPr>
            </w:pPr>
            <w:r w:rsidRPr="00A860A3">
              <w:rPr>
                <w:color w:val="000000" w:themeColor="text1"/>
                <w:sz w:val="28"/>
                <w:szCs w:val="28"/>
              </w:rPr>
              <w:t>7,85</w:t>
            </w:r>
          </w:p>
        </w:tc>
        <w:tc>
          <w:tcPr>
            <w:tcW w:w="1224" w:type="dxa"/>
            <w:tcBorders>
              <w:top w:val="nil"/>
              <w:left w:val="nil"/>
              <w:bottom w:val="single" w:sz="4" w:space="0" w:color="auto"/>
              <w:right w:val="single" w:sz="4" w:space="0" w:color="auto"/>
            </w:tcBorders>
            <w:shd w:val="clear" w:color="000000" w:fill="FFFFFF"/>
            <w:vAlign w:val="center"/>
          </w:tcPr>
          <w:p w14:paraId="11BF5A9B" w14:textId="77777777" w:rsidR="00CD39F7" w:rsidRPr="00A860A3" w:rsidRDefault="00CD39F7" w:rsidP="00CD39F7">
            <w:pPr>
              <w:jc w:val="center"/>
              <w:rPr>
                <w:color w:val="000000" w:themeColor="text1"/>
                <w:sz w:val="28"/>
                <w:szCs w:val="28"/>
              </w:rPr>
            </w:pPr>
            <w:r>
              <w:rPr>
                <w:color w:val="000000" w:themeColor="text1"/>
                <w:sz w:val="28"/>
                <w:szCs w:val="28"/>
              </w:rPr>
              <w:t>10,17</w:t>
            </w:r>
          </w:p>
        </w:tc>
      </w:tr>
    </w:tbl>
    <w:p w14:paraId="289F81FA" w14:textId="77777777" w:rsidR="00CD39F7" w:rsidRPr="00A860A3" w:rsidRDefault="00CD39F7" w:rsidP="00CD39F7">
      <w:pPr>
        <w:ind w:firstLine="709"/>
        <w:jc w:val="both"/>
        <w:rPr>
          <w:color w:val="000000" w:themeColor="text1"/>
          <w:sz w:val="28"/>
          <w:szCs w:val="28"/>
        </w:rPr>
      </w:pPr>
    </w:p>
    <w:p w14:paraId="0A4A11CA" w14:textId="77777777" w:rsidR="00CD39F7" w:rsidRPr="00A860A3" w:rsidRDefault="00CD39F7" w:rsidP="00CD39F7">
      <w:pPr>
        <w:ind w:firstLine="709"/>
        <w:jc w:val="both"/>
        <w:rPr>
          <w:color w:val="000000" w:themeColor="text1"/>
          <w:sz w:val="28"/>
          <w:szCs w:val="28"/>
        </w:rPr>
      </w:pPr>
      <w:r w:rsidRPr="00A860A3">
        <w:rPr>
          <w:color w:val="000000" w:themeColor="text1"/>
          <w:sz w:val="28"/>
          <w:szCs w:val="28"/>
        </w:rPr>
        <w:t>*Выделяется в целях реализации пункта 6 статьи 168 Налогового кодекса Российской Федерации.</w:t>
      </w:r>
    </w:p>
    <w:p w14:paraId="56992E2D" w14:textId="77777777" w:rsidR="00CD39F7" w:rsidRPr="00A860A3" w:rsidRDefault="00CD39F7" w:rsidP="00CD39F7">
      <w:pPr>
        <w:ind w:left="-284" w:firstLine="709"/>
        <w:jc w:val="right"/>
        <w:rPr>
          <w:color w:val="000000" w:themeColor="text1"/>
          <w:sz w:val="28"/>
          <w:szCs w:val="28"/>
        </w:rPr>
      </w:pPr>
      <w:r w:rsidRPr="00A860A3">
        <w:rPr>
          <w:color w:val="000000" w:themeColor="text1"/>
          <w:sz w:val="28"/>
          <w:szCs w:val="28"/>
        </w:rPr>
        <w:t>».</w:t>
      </w:r>
    </w:p>
    <w:p w14:paraId="4D8D4C3D" w14:textId="77777777" w:rsidR="00CD39F7" w:rsidRPr="00A860A3" w:rsidRDefault="00CD39F7" w:rsidP="00CD39F7">
      <w:pPr>
        <w:ind w:left="-709" w:firstLine="709"/>
        <w:jc w:val="both"/>
        <w:rPr>
          <w:color w:val="000000" w:themeColor="text1"/>
          <w:sz w:val="28"/>
          <w:szCs w:val="28"/>
        </w:rPr>
      </w:pPr>
    </w:p>
    <w:p w14:paraId="524324C5" w14:textId="77777777" w:rsidR="00CD39F7" w:rsidRDefault="00CD39F7" w:rsidP="00CD39F7">
      <w:pPr>
        <w:autoSpaceDE w:val="0"/>
        <w:autoSpaceDN w:val="0"/>
        <w:adjustRightInd w:val="0"/>
        <w:jc w:val="both"/>
        <w:sectPr w:rsidR="00CD39F7" w:rsidSect="00CD39F7">
          <w:pgSz w:w="11906" w:h="16838"/>
          <w:pgMar w:top="851" w:right="707" w:bottom="1135" w:left="709" w:header="708" w:footer="708" w:gutter="0"/>
          <w:cols w:space="708"/>
          <w:titlePg/>
          <w:docGrid w:linePitch="360"/>
        </w:sectPr>
      </w:pPr>
    </w:p>
    <w:p w14:paraId="74E688C2" w14:textId="4949F8D3" w:rsidR="00CD39F7" w:rsidRPr="00727032" w:rsidRDefault="00CD39F7" w:rsidP="00CD39F7">
      <w:pPr>
        <w:autoSpaceDE w:val="0"/>
        <w:autoSpaceDN w:val="0"/>
        <w:adjustRightInd w:val="0"/>
        <w:ind w:left="-2916" w:firstLine="9437"/>
        <w:jc w:val="both"/>
      </w:pPr>
      <w:r w:rsidRPr="00727032">
        <w:lastRenderedPageBreak/>
        <w:t xml:space="preserve">Приложение № </w:t>
      </w:r>
      <w:r>
        <w:t xml:space="preserve">7 </w:t>
      </w:r>
      <w:r w:rsidRPr="00727032">
        <w:t xml:space="preserve">к протоколу № </w:t>
      </w:r>
      <w:r>
        <w:t>40</w:t>
      </w:r>
    </w:p>
    <w:p w14:paraId="4B196998" w14:textId="77777777" w:rsidR="00CD39F7" w:rsidRPr="00727032" w:rsidRDefault="00CD39F7" w:rsidP="00CD39F7">
      <w:pPr>
        <w:autoSpaceDE w:val="0"/>
        <w:autoSpaceDN w:val="0"/>
        <w:adjustRightInd w:val="0"/>
        <w:ind w:left="-2916" w:firstLine="9437"/>
        <w:jc w:val="both"/>
      </w:pPr>
      <w:r w:rsidRPr="00727032">
        <w:t>заседания Правления региональной</w:t>
      </w:r>
    </w:p>
    <w:p w14:paraId="28F4D472" w14:textId="77777777" w:rsidR="00CD39F7" w:rsidRPr="00727032" w:rsidRDefault="00CD39F7" w:rsidP="00CD39F7">
      <w:pPr>
        <w:autoSpaceDE w:val="0"/>
        <w:autoSpaceDN w:val="0"/>
        <w:adjustRightInd w:val="0"/>
        <w:ind w:left="-2916" w:firstLine="9437"/>
        <w:jc w:val="both"/>
      </w:pPr>
      <w:r>
        <w:t>э</w:t>
      </w:r>
      <w:r w:rsidRPr="00727032">
        <w:t xml:space="preserve">нергетической комиссии </w:t>
      </w:r>
    </w:p>
    <w:p w14:paraId="43C9F373" w14:textId="1023F072" w:rsidR="00CD39F7" w:rsidRDefault="00CD39F7" w:rsidP="00CD39F7">
      <w:pPr>
        <w:autoSpaceDE w:val="0"/>
        <w:autoSpaceDN w:val="0"/>
        <w:adjustRightInd w:val="0"/>
        <w:ind w:left="-2916" w:firstLine="9437"/>
        <w:jc w:val="both"/>
      </w:pPr>
      <w:r w:rsidRPr="00727032">
        <w:t>Кемеровской области</w:t>
      </w:r>
      <w:r>
        <w:t xml:space="preserve"> от 20.06.2019</w:t>
      </w:r>
    </w:p>
    <w:p w14:paraId="4DCBFCC9" w14:textId="77777777" w:rsidR="003D48A2" w:rsidRDefault="003D48A2" w:rsidP="00CD39F7">
      <w:pPr>
        <w:autoSpaceDE w:val="0"/>
        <w:autoSpaceDN w:val="0"/>
        <w:adjustRightInd w:val="0"/>
        <w:ind w:left="-2916" w:firstLine="9437"/>
        <w:jc w:val="both"/>
      </w:pPr>
    </w:p>
    <w:p w14:paraId="28EC5705" w14:textId="77777777" w:rsidR="003D48A2" w:rsidRPr="003D48A2" w:rsidRDefault="003D48A2" w:rsidP="003D48A2">
      <w:pPr>
        <w:autoSpaceDE w:val="0"/>
        <w:autoSpaceDN w:val="0"/>
        <w:adjustRightInd w:val="0"/>
        <w:ind w:firstLine="709"/>
        <w:jc w:val="center"/>
        <w:rPr>
          <w:b/>
          <w:bCs/>
          <w:sz w:val="28"/>
          <w:szCs w:val="28"/>
        </w:rPr>
      </w:pPr>
      <w:r w:rsidRPr="003D48A2">
        <w:rPr>
          <w:b/>
          <w:bCs/>
          <w:sz w:val="28"/>
          <w:szCs w:val="28"/>
        </w:rPr>
        <w:t>Экспертное заключение</w:t>
      </w:r>
    </w:p>
    <w:p w14:paraId="52962AAE" w14:textId="665619AD" w:rsidR="003D48A2" w:rsidRPr="003D48A2" w:rsidRDefault="003D48A2" w:rsidP="003D48A2">
      <w:pPr>
        <w:autoSpaceDE w:val="0"/>
        <w:autoSpaceDN w:val="0"/>
        <w:adjustRightInd w:val="0"/>
        <w:ind w:firstLine="709"/>
        <w:jc w:val="center"/>
        <w:rPr>
          <w:b/>
          <w:bCs/>
          <w:sz w:val="28"/>
          <w:szCs w:val="28"/>
        </w:rPr>
      </w:pPr>
      <w:r w:rsidRPr="003D48A2">
        <w:rPr>
          <w:b/>
          <w:bCs/>
          <w:sz w:val="28"/>
          <w:szCs w:val="28"/>
        </w:rPr>
        <w:t>по материалам, представленным ООО «Управление котельных и тепловых сетей» (г. Гурьевск), для утверждения инвестиционной программы в сфере теплоснабжения на 2019-2030 годы</w:t>
      </w:r>
    </w:p>
    <w:p w14:paraId="65F0393D" w14:textId="77777777" w:rsidR="003D48A2" w:rsidRPr="003D48A2" w:rsidRDefault="003D48A2" w:rsidP="003D48A2">
      <w:pPr>
        <w:ind w:left="284" w:firstLine="709"/>
        <w:jc w:val="both"/>
        <w:rPr>
          <w:sz w:val="25"/>
          <w:szCs w:val="25"/>
        </w:rPr>
      </w:pPr>
    </w:p>
    <w:p w14:paraId="4BD0C5CE" w14:textId="77777777" w:rsidR="003D48A2" w:rsidRPr="003D48A2" w:rsidRDefault="003D48A2" w:rsidP="003D48A2">
      <w:pPr>
        <w:ind w:left="284" w:firstLine="709"/>
        <w:jc w:val="both"/>
        <w:rPr>
          <w:sz w:val="28"/>
          <w:szCs w:val="28"/>
        </w:rPr>
      </w:pPr>
      <w:r w:rsidRPr="003D48A2">
        <w:rPr>
          <w:sz w:val="28"/>
          <w:szCs w:val="28"/>
        </w:rPr>
        <w:t>Нормативно-методической основой проведения анализа материалов, представленных ООО «</w:t>
      </w:r>
      <w:r w:rsidRPr="003D48A2">
        <w:rPr>
          <w:bCs/>
          <w:sz w:val="28"/>
          <w:szCs w:val="28"/>
        </w:rPr>
        <w:t>Управление котельных и тепловых сетей» (г. Гурьевск)</w:t>
      </w:r>
      <w:r w:rsidRPr="003D48A2">
        <w:rPr>
          <w:sz w:val="28"/>
          <w:szCs w:val="28"/>
        </w:rPr>
        <w:t xml:space="preserve"> являются:</w:t>
      </w:r>
    </w:p>
    <w:p w14:paraId="23415837" w14:textId="77777777" w:rsidR="003D48A2" w:rsidRPr="003D48A2" w:rsidRDefault="003D48A2" w:rsidP="003D48A2">
      <w:pPr>
        <w:ind w:left="284" w:firstLine="709"/>
        <w:jc w:val="both"/>
        <w:rPr>
          <w:sz w:val="28"/>
          <w:szCs w:val="28"/>
        </w:rPr>
      </w:pPr>
      <w:r w:rsidRPr="003D48A2">
        <w:rPr>
          <w:sz w:val="28"/>
          <w:szCs w:val="28"/>
        </w:rPr>
        <w:t>- Гражданский кодекс Российской Федерации;</w:t>
      </w:r>
    </w:p>
    <w:p w14:paraId="1CE1EA6F" w14:textId="77777777" w:rsidR="003D48A2" w:rsidRPr="003D48A2" w:rsidRDefault="003D48A2" w:rsidP="003D48A2">
      <w:pPr>
        <w:ind w:left="284" w:firstLine="709"/>
        <w:jc w:val="both"/>
        <w:rPr>
          <w:sz w:val="28"/>
          <w:szCs w:val="28"/>
        </w:rPr>
      </w:pPr>
      <w:r w:rsidRPr="003D48A2">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1EB5D7F" w14:textId="77777777" w:rsidR="003D48A2" w:rsidRPr="003D48A2" w:rsidRDefault="003D48A2" w:rsidP="003D48A2">
      <w:pPr>
        <w:ind w:left="284" w:firstLine="709"/>
        <w:jc w:val="both"/>
        <w:rPr>
          <w:sz w:val="28"/>
          <w:szCs w:val="28"/>
        </w:rPr>
      </w:pPr>
      <w:r w:rsidRPr="003D48A2">
        <w:rPr>
          <w:sz w:val="28"/>
          <w:szCs w:val="28"/>
        </w:rPr>
        <w:t>- Налоговый кодекс Российской Федерации (в дальнейшем НК РФ);</w:t>
      </w:r>
    </w:p>
    <w:p w14:paraId="5D6E9B50" w14:textId="77777777" w:rsidR="003D48A2" w:rsidRPr="003D48A2" w:rsidRDefault="003D48A2" w:rsidP="003D48A2">
      <w:pPr>
        <w:ind w:left="284" w:firstLine="709"/>
        <w:jc w:val="both"/>
        <w:rPr>
          <w:sz w:val="28"/>
          <w:szCs w:val="28"/>
        </w:rPr>
      </w:pPr>
      <w:r w:rsidRPr="003D48A2">
        <w:rPr>
          <w:sz w:val="28"/>
          <w:szCs w:val="28"/>
        </w:rPr>
        <w:t>- Трудовой Кодекс Российской Федерации (в дальнейшем ТК РФ);</w:t>
      </w:r>
    </w:p>
    <w:p w14:paraId="77494585" w14:textId="77777777" w:rsidR="003D48A2" w:rsidRPr="003D48A2" w:rsidRDefault="003D48A2" w:rsidP="003D48A2">
      <w:pPr>
        <w:ind w:left="284" w:firstLine="709"/>
        <w:jc w:val="both"/>
        <w:rPr>
          <w:sz w:val="28"/>
          <w:szCs w:val="28"/>
        </w:rPr>
      </w:pPr>
      <w:r w:rsidRPr="003D48A2">
        <w:rPr>
          <w:sz w:val="28"/>
          <w:szCs w:val="28"/>
        </w:rPr>
        <w:t>- Федеральный закон от 27.07.2010 № 190-ФЗ «О теплоснабжении»;</w:t>
      </w:r>
    </w:p>
    <w:p w14:paraId="50FCEA03" w14:textId="77777777" w:rsidR="003D48A2" w:rsidRPr="003D48A2" w:rsidRDefault="003D48A2" w:rsidP="003D48A2">
      <w:pPr>
        <w:ind w:left="284" w:firstLine="709"/>
        <w:jc w:val="both"/>
        <w:rPr>
          <w:sz w:val="28"/>
          <w:szCs w:val="28"/>
        </w:rPr>
      </w:pPr>
      <w:r w:rsidRPr="003D48A2">
        <w:rPr>
          <w:sz w:val="28"/>
          <w:szCs w:val="28"/>
        </w:rPr>
        <w:t>- Федеральный Закон от 17.08.1995 № 147-ФЗ «О естественных монополиях»;</w:t>
      </w:r>
    </w:p>
    <w:p w14:paraId="11AA681C" w14:textId="77777777" w:rsidR="003D48A2" w:rsidRPr="003D48A2" w:rsidRDefault="003D48A2" w:rsidP="003D48A2">
      <w:pPr>
        <w:tabs>
          <w:tab w:val="num" w:pos="360"/>
          <w:tab w:val="num" w:pos="1080"/>
        </w:tabs>
        <w:ind w:left="284" w:firstLine="709"/>
        <w:jc w:val="both"/>
        <w:rPr>
          <w:sz w:val="28"/>
          <w:szCs w:val="28"/>
        </w:rPr>
      </w:pPr>
      <w:r w:rsidRPr="003D48A2">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168A6AE" w14:textId="77777777" w:rsidR="003D48A2" w:rsidRPr="003D48A2" w:rsidRDefault="003D48A2" w:rsidP="003D48A2">
      <w:pPr>
        <w:tabs>
          <w:tab w:val="num" w:pos="360"/>
          <w:tab w:val="num" w:pos="1080"/>
        </w:tabs>
        <w:ind w:left="284" w:firstLine="709"/>
        <w:jc w:val="both"/>
        <w:rPr>
          <w:sz w:val="28"/>
          <w:szCs w:val="28"/>
        </w:rPr>
      </w:pPr>
      <w:r w:rsidRPr="003D48A2">
        <w:rPr>
          <w:sz w:val="28"/>
          <w:szCs w:val="28"/>
        </w:rPr>
        <w:t>- Постановление Правительства Российской Федерации 22.10.2012 №1075 «О ценообразовании в сфере теплоснабжения»;</w:t>
      </w:r>
    </w:p>
    <w:p w14:paraId="36CF3701" w14:textId="77777777" w:rsidR="003D48A2" w:rsidRPr="003D48A2" w:rsidRDefault="003D48A2" w:rsidP="003D48A2">
      <w:pPr>
        <w:tabs>
          <w:tab w:val="num" w:pos="360"/>
          <w:tab w:val="num" w:pos="1080"/>
        </w:tabs>
        <w:ind w:left="284" w:firstLine="709"/>
        <w:jc w:val="both"/>
        <w:rPr>
          <w:sz w:val="28"/>
          <w:szCs w:val="28"/>
        </w:rPr>
      </w:pPr>
      <w:r w:rsidRPr="003D48A2">
        <w:rPr>
          <w:sz w:val="28"/>
          <w:szCs w:val="28"/>
        </w:rPr>
        <w:t>- Приказ Министерства строительства и жилищно-коммунального хозяйства Российской Федерации от 28.08. 2014 №506/</w:t>
      </w:r>
      <w:proofErr w:type="spellStart"/>
      <w:r w:rsidRPr="003D48A2">
        <w:rPr>
          <w:sz w:val="28"/>
          <w:szCs w:val="28"/>
        </w:rPr>
        <w:t>пр</w:t>
      </w:r>
      <w:proofErr w:type="spellEnd"/>
      <w:r w:rsidRPr="003D48A2">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67DFA61" w14:textId="77777777" w:rsidR="003D48A2" w:rsidRPr="003D48A2" w:rsidRDefault="003D48A2" w:rsidP="003D48A2">
      <w:pPr>
        <w:ind w:left="284" w:firstLine="709"/>
        <w:jc w:val="both"/>
        <w:rPr>
          <w:sz w:val="25"/>
          <w:szCs w:val="25"/>
        </w:rPr>
      </w:pPr>
      <w:r w:rsidRPr="003D48A2">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9FB2CFC" w14:textId="77777777" w:rsidR="003D48A2" w:rsidRPr="003D48A2" w:rsidRDefault="003D48A2" w:rsidP="003D48A2">
      <w:pPr>
        <w:tabs>
          <w:tab w:val="left" w:pos="720"/>
        </w:tabs>
        <w:spacing w:line="276" w:lineRule="auto"/>
        <w:ind w:left="284" w:firstLine="709"/>
        <w:jc w:val="both"/>
        <w:rPr>
          <w:sz w:val="28"/>
          <w:szCs w:val="28"/>
        </w:rPr>
      </w:pPr>
    </w:p>
    <w:p w14:paraId="63F99FE7" w14:textId="77777777" w:rsidR="003D48A2" w:rsidRPr="003D48A2" w:rsidRDefault="003D48A2" w:rsidP="003D48A2">
      <w:pPr>
        <w:ind w:left="284" w:firstLine="709"/>
        <w:jc w:val="both"/>
        <w:rPr>
          <w:sz w:val="28"/>
          <w:szCs w:val="28"/>
        </w:rPr>
      </w:pPr>
      <w:r w:rsidRPr="003D48A2">
        <w:rPr>
          <w:sz w:val="28"/>
          <w:szCs w:val="28"/>
        </w:rPr>
        <w:t>ООО «Управление котельных и тепловых сетей» (г. Гурьевск) (далее Предприятие) представило в региональную энергетическую комиссию Кемеровской области заявление с просьбой об утверждении инвестиционной программы на 2019-2030 годы.</w:t>
      </w:r>
    </w:p>
    <w:p w14:paraId="7A785162" w14:textId="77777777" w:rsidR="003D48A2" w:rsidRPr="003D48A2" w:rsidRDefault="003D48A2" w:rsidP="003D48A2">
      <w:pPr>
        <w:ind w:left="284" w:firstLine="709"/>
        <w:jc w:val="both"/>
        <w:rPr>
          <w:sz w:val="28"/>
          <w:szCs w:val="28"/>
        </w:rPr>
      </w:pPr>
      <w:r w:rsidRPr="003D48A2">
        <w:rPr>
          <w:sz w:val="28"/>
          <w:szCs w:val="28"/>
        </w:rPr>
        <w:t xml:space="preserve">Предприятие представило инвестиционную программу на 2019-2030 годы в размере 59 900,28 тыс. руб., в том числе из прибыли 59 900,28 тыс. руб. </w:t>
      </w:r>
    </w:p>
    <w:p w14:paraId="74D70F17" w14:textId="77777777" w:rsidR="003D48A2" w:rsidRPr="003D48A2" w:rsidRDefault="003D48A2" w:rsidP="003D48A2">
      <w:pPr>
        <w:ind w:left="284" w:firstLine="709"/>
        <w:jc w:val="both"/>
        <w:rPr>
          <w:sz w:val="28"/>
          <w:szCs w:val="28"/>
        </w:rPr>
      </w:pPr>
      <w:r w:rsidRPr="003D48A2">
        <w:rPr>
          <w:sz w:val="28"/>
          <w:szCs w:val="28"/>
        </w:rPr>
        <w:t xml:space="preserve">Экспертами объем финансирования, в том числе разбивка по источникам финансирования, приняты согласно заключенного концессионного соглашения в отношении объектов теплоснабжения, находящихся в муниципальной собственности муниципального образования </w:t>
      </w:r>
      <w:proofErr w:type="spellStart"/>
      <w:r w:rsidRPr="003D48A2">
        <w:rPr>
          <w:sz w:val="28"/>
          <w:szCs w:val="28"/>
        </w:rPr>
        <w:t>Гурьевский</w:t>
      </w:r>
      <w:proofErr w:type="spellEnd"/>
      <w:r w:rsidRPr="003D48A2">
        <w:rPr>
          <w:sz w:val="28"/>
          <w:szCs w:val="28"/>
        </w:rPr>
        <w:t xml:space="preserve"> муниципальный район от 20.03.2019, с </w:t>
      </w:r>
      <w:r w:rsidRPr="003D48A2">
        <w:rPr>
          <w:sz w:val="28"/>
          <w:szCs w:val="28"/>
        </w:rPr>
        <w:lastRenderedPageBreak/>
        <w:t>учетом расчета планируемых амортизационных отчислений, представленных предприятием для установления тарифа на тепловую энергию на 2019 2030 гг..</w:t>
      </w:r>
    </w:p>
    <w:p w14:paraId="796AD42C" w14:textId="77777777" w:rsidR="003D48A2" w:rsidRPr="003D48A2" w:rsidRDefault="003D48A2" w:rsidP="003D48A2">
      <w:pPr>
        <w:ind w:left="284" w:firstLine="709"/>
        <w:jc w:val="both"/>
        <w:rPr>
          <w:sz w:val="28"/>
          <w:szCs w:val="28"/>
        </w:rPr>
      </w:pPr>
      <w:r w:rsidRPr="003D48A2">
        <w:rPr>
          <w:sz w:val="28"/>
          <w:szCs w:val="28"/>
        </w:rPr>
        <w:t>Экспертами предлагается объем финансирования инвестиционной программы на 2019-2030 годы в размере 59 900,28 тыс. руб., в том числе из амортизационных отчислений 51 494,43 тыс. руб., из прибыли 5 955,27 тыс. руб. и прочих собственных средств 2 450,58 тыс. руб.:</w:t>
      </w:r>
    </w:p>
    <w:tbl>
      <w:tblPr>
        <w:tblW w:w="10773" w:type="dxa"/>
        <w:jc w:val="center"/>
        <w:tblLayout w:type="fixed"/>
        <w:tblCellMar>
          <w:left w:w="28" w:type="dxa"/>
          <w:right w:w="28" w:type="dxa"/>
        </w:tblCellMar>
        <w:tblLook w:val="04A0" w:firstRow="1" w:lastRow="0" w:firstColumn="1" w:lastColumn="0" w:noHBand="0" w:noVBand="1"/>
      </w:tblPr>
      <w:tblGrid>
        <w:gridCol w:w="426"/>
        <w:gridCol w:w="1275"/>
        <w:gridCol w:w="657"/>
        <w:gridCol w:w="709"/>
        <w:gridCol w:w="709"/>
        <w:gridCol w:w="709"/>
        <w:gridCol w:w="618"/>
        <w:gridCol w:w="709"/>
        <w:gridCol w:w="708"/>
        <w:gridCol w:w="709"/>
        <w:gridCol w:w="708"/>
        <w:gridCol w:w="710"/>
        <w:gridCol w:w="708"/>
        <w:gridCol w:w="708"/>
        <w:gridCol w:w="710"/>
      </w:tblGrid>
      <w:tr w:rsidR="003D48A2" w:rsidRPr="003D48A2" w14:paraId="1425CDEF" w14:textId="77777777" w:rsidTr="003D48A2">
        <w:trPr>
          <w:trHeight w:val="480"/>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A8EB4" w14:textId="77777777" w:rsidR="003D48A2" w:rsidRPr="003D48A2" w:rsidRDefault="003D48A2" w:rsidP="003D48A2">
            <w:pPr>
              <w:jc w:val="center"/>
              <w:rPr>
                <w:bCs/>
                <w:sz w:val="16"/>
                <w:szCs w:val="16"/>
              </w:rPr>
            </w:pPr>
            <w:r w:rsidRPr="003D48A2">
              <w:rPr>
                <w:bCs/>
                <w:sz w:val="16"/>
                <w:szCs w:val="16"/>
              </w:rPr>
              <w:t>№ п/п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14677" w14:textId="77777777" w:rsidR="003D48A2" w:rsidRPr="003D48A2" w:rsidRDefault="003D48A2" w:rsidP="003D48A2">
            <w:pPr>
              <w:jc w:val="center"/>
              <w:rPr>
                <w:bCs/>
                <w:sz w:val="16"/>
                <w:szCs w:val="16"/>
              </w:rPr>
            </w:pPr>
            <w:r w:rsidRPr="003D48A2">
              <w:rPr>
                <w:bCs/>
                <w:sz w:val="16"/>
                <w:szCs w:val="16"/>
              </w:rPr>
              <w:t>Источники финансирования</w:t>
            </w:r>
          </w:p>
        </w:tc>
        <w:tc>
          <w:tcPr>
            <w:tcW w:w="9072" w:type="dxa"/>
            <w:gridSpan w:val="13"/>
            <w:tcBorders>
              <w:top w:val="single" w:sz="4" w:space="0" w:color="auto"/>
              <w:left w:val="nil"/>
              <w:bottom w:val="single" w:sz="4" w:space="0" w:color="auto"/>
              <w:right w:val="single" w:sz="4" w:space="0" w:color="auto"/>
            </w:tcBorders>
            <w:shd w:val="clear" w:color="auto" w:fill="auto"/>
            <w:vAlign w:val="center"/>
            <w:hideMark/>
          </w:tcPr>
          <w:p w14:paraId="12990A1E" w14:textId="77777777" w:rsidR="003D48A2" w:rsidRPr="003D48A2" w:rsidRDefault="003D48A2" w:rsidP="003D48A2">
            <w:pPr>
              <w:ind w:right="3938"/>
              <w:jc w:val="center"/>
              <w:rPr>
                <w:bCs/>
                <w:sz w:val="16"/>
                <w:szCs w:val="16"/>
              </w:rPr>
            </w:pPr>
            <w:r w:rsidRPr="003D48A2">
              <w:rPr>
                <w:bCs/>
                <w:sz w:val="16"/>
                <w:szCs w:val="16"/>
              </w:rPr>
              <w:t>Расходы на реализацию инвестиционной программы (тыс. руб. без НДС)</w:t>
            </w:r>
          </w:p>
        </w:tc>
      </w:tr>
      <w:tr w:rsidR="003D48A2" w:rsidRPr="003D48A2" w14:paraId="333D97ED" w14:textId="77777777" w:rsidTr="003D48A2">
        <w:trPr>
          <w:trHeight w:val="60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95A03AC" w14:textId="77777777" w:rsidR="003D48A2" w:rsidRPr="003D48A2" w:rsidRDefault="003D48A2" w:rsidP="003D48A2">
            <w:pPr>
              <w:rPr>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4B99A6" w14:textId="77777777" w:rsidR="003D48A2" w:rsidRPr="003D48A2" w:rsidRDefault="003D48A2" w:rsidP="003D48A2">
            <w:pPr>
              <w:rPr>
                <w:bCs/>
                <w:sz w:val="16"/>
                <w:szCs w:val="16"/>
              </w:rPr>
            </w:pPr>
          </w:p>
        </w:tc>
        <w:tc>
          <w:tcPr>
            <w:tcW w:w="657" w:type="dxa"/>
            <w:vMerge w:val="restart"/>
            <w:tcBorders>
              <w:top w:val="single" w:sz="4" w:space="0" w:color="auto"/>
              <w:left w:val="nil"/>
              <w:right w:val="single" w:sz="4" w:space="0" w:color="auto"/>
            </w:tcBorders>
            <w:shd w:val="clear" w:color="auto" w:fill="auto"/>
            <w:vAlign w:val="center"/>
          </w:tcPr>
          <w:p w14:paraId="3852700A" w14:textId="77777777" w:rsidR="003D48A2" w:rsidRPr="003D48A2" w:rsidRDefault="003D48A2" w:rsidP="003D48A2">
            <w:pPr>
              <w:jc w:val="center"/>
              <w:rPr>
                <w:bCs/>
                <w:sz w:val="16"/>
                <w:szCs w:val="16"/>
              </w:rPr>
            </w:pPr>
            <w:r w:rsidRPr="003D48A2">
              <w:rPr>
                <w:bCs/>
                <w:sz w:val="16"/>
                <w:szCs w:val="16"/>
              </w:rPr>
              <w:t>Всего</w:t>
            </w:r>
          </w:p>
        </w:tc>
        <w:tc>
          <w:tcPr>
            <w:tcW w:w="841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DA0F757" w14:textId="77777777" w:rsidR="003D48A2" w:rsidRPr="003D48A2" w:rsidRDefault="003D48A2" w:rsidP="003D48A2">
            <w:pPr>
              <w:jc w:val="center"/>
              <w:rPr>
                <w:bCs/>
                <w:sz w:val="16"/>
                <w:szCs w:val="16"/>
              </w:rPr>
            </w:pPr>
            <w:r w:rsidRPr="003D48A2">
              <w:rPr>
                <w:bCs/>
                <w:sz w:val="16"/>
                <w:szCs w:val="16"/>
              </w:rPr>
              <w:t>в т.ч. по годам реализации</w:t>
            </w:r>
          </w:p>
        </w:tc>
      </w:tr>
      <w:tr w:rsidR="003D48A2" w:rsidRPr="003D48A2" w14:paraId="2093611D" w14:textId="77777777" w:rsidTr="003D48A2">
        <w:trPr>
          <w:trHeight w:val="81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CFA3856" w14:textId="77777777" w:rsidR="003D48A2" w:rsidRPr="003D48A2" w:rsidRDefault="003D48A2" w:rsidP="003D48A2">
            <w:pPr>
              <w:rPr>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65021E6" w14:textId="77777777" w:rsidR="003D48A2" w:rsidRPr="003D48A2" w:rsidRDefault="003D48A2" w:rsidP="003D48A2">
            <w:pPr>
              <w:rPr>
                <w:bCs/>
                <w:sz w:val="16"/>
                <w:szCs w:val="16"/>
              </w:rPr>
            </w:pPr>
          </w:p>
        </w:tc>
        <w:tc>
          <w:tcPr>
            <w:tcW w:w="657" w:type="dxa"/>
            <w:vMerge/>
            <w:tcBorders>
              <w:left w:val="nil"/>
              <w:bottom w:val="single" w:sz="4" w:space="0" w:color="auto"/>
              <w:right w:val="single" w:sz="4" w:space="0" w:color="auto"/>
            </w:tcBorders>
            <w:shd w:val="clear" w:color="auto" w:fill="auto"/>
            <w:vAlign w:val="center"/>
          </w:tcPr>
          <w:p w14:paraId="4B312230" w14:textId="77777777" w:rsidR="003D48A2" w:rsidRPr="003D48A2" w:rsidRDefault="003D48A2" w:rsidP="003D48A2">
            <w:pPr>
              <w:rPr>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6F956AB" w14:textId="77777777" w:rsidR="003D48A2" w:rsidRPr="003D48A2" w:rsidRDefault="003D48A2" w:rsidP="003D48A2">
            <w:pPr>
              <w:jc w:val="center"/>
              <w:rPr>
                <w:bCs/>
                <w:sz w:val="16"/>
                <w:szCs w:val="16"/>
              </w:rPr>
            </w:pPr>
            <w:r w:rsidRPr="003D48A2">
              <w:rPr>
                <w:bCs/>
                <w:sz w:val="16"/>
                <w:szCs w:val="16"/>
              </w:rPr>
              <w:t>2019</w:t>
            </w:r>
          </w:p>
        </w:tc>
        <w:tc>
          <w:tcPr>
            <w:tcW w:w="709" w:type="dxa"/>
            <w:tcBorders>
              <w:top w:val="nil"/>
              <w:left w:val="nil"/>
              <w:bottom w:val="single" w:sz="4" w:space="0" w:color="auto"/>
              <w:right w:val="single" w:sz="4" w:space="0" w:color="auto"/>
            </w:tcBorders>
            <w:shd w:val="clear" w:color="auto" w:fill="auto"/>
            <w:vAlign w:val="center"/>
          </w:tcPr>
          <w:p w14:paraId="167E9FB0" w14:textId="77777777" w:rsidR="003D48A2" w:rsidRPr="003D48A2" w:rsidRDefault="003D48A2" w:rsidP="003D48A2">
            <w:pPr>
              <w:jc w:val="center"/>
              <w:rPr>
                <w:bCs/>
                <w:sz w:val="16"/>
                <w:szCs w:val="16"/>
              </w:rPr>
            </w:pPr>
            <w:r w:rsidRPr="003D48A2">
              <w:rPr>
                <w:bCs/>
                <w:sz w:val="16"/>
                <w:szCs w:val="16"/>
              </w:rPr>
              <w:t>2020</w:t>
            </w:r>
          </w:p>
        </w:tc>
        <w:tc>
          <w:tcPr>
            <w:tcW w:w="709" w:type="dxa"/>
            <w:tcBorders>
              <w:top w:val="nil"/>
              <w:left w:val="nil"/>
              <w:bottom w:val="single" w:sz="4" w:space="0" w:color="auto"/>
              <w:right w:val="single" w:sz="4" w:space="0" w:color="auto"/>
            </w:tcBorders>
            <w:shd w:val="clear" w:color="auto" w:fill="auto"/>
            <w:vAlign w:val="center"/>
          </w:tcPr>
          <w:p w14:paraId="12C0D3F2" w14:textId="77777777" w:rsidR="003D48A2" w:rsidRPr="003D48A2" w:rsidRDefault="003D48A2" w:rsidP="003D48A2">
            <w:pPr>
              <w:jc w:val="center"/>
              <w:rPr>
                <w:bCs/>
                <w:sz w:val="16"/>
                <w:szCs w:val="16"/>
              </w:rPr>
            </w:pPr>
            <w:r w:rsidRPr="003D48A2">
              <w:rPr>
                <w:bCs/>
                <w:sz w:val="16"/>
                <w:szCs w:val="16"/>
              </w:rPr>
              <w:t>2021</w:t>
            </w:r>
          </w:p>
        </w:tc>
        <w:tc>
          <w:tcPr>
            <w:tcW w:w="618" w:type="dxa"/>
            <w:tcBorders>
              <w:top w:val="single" w:sz="4" w:space="0" w:color="auto"/>
              <w:left w:val="nil"/>
              <w:bottom w:val="single" w:sz="4" w:space="0" w:color="auto"/>
              <w:right w:val="single" w:sz="4" w:space="0" w:color="auto"/>
            </w:tcBorders>
            <w:vAlign w:val="center"/>
          </w:tcPr>
          <w:p w14:paraId="0A8F9673" w14:textId="77777777" w:rsidR="003D48A2" w:rsidRPr="003D48A2" w:rsidRDefault="003D48A2" w:rsidP="003D48A2">
            <w:pPr>
              <w:jc w:val="center"/>
              <w:rPr>
                <w:bCs/>
                <w:sz w:val="16"/>
                <w:szCs w:val="16"/>
              </w:rPr>
            </w:pPr>
            <w:r w:rsidRPr="003D48A2">
              <w:rPr>
                <w:bCs/>
                <w:sz w:val="16"/>
                <w:szCs w:val="16"/>
              </w:rPr>
              <w:t>2022</w:t>
            </w:r>
          </w:p>
        </w:tc>
        <w:tc>
          <w:tcPr>
            <w:tcW w:w="709" w:type="dxa"/>
            <w:tcBorders>
              <w:top w:val="single" w:sz="4" w:space="0" w:color="auto"/>
              <w:left w:val="single" w:sz="4" w:space="0" w:color="auto"/>
              <w:bottom w:val="single" w:sz="4" w:space="0" w:color="auto"/>
              <w:right w:val="single" w:sz="4" w:space="0" w:color="auto"/>
            </w:tcBorders>
            <w:vAlign w:val="center"/>
          </w:tcPr>
          <w:p w14:paraId="418B81B5" w14:textId="77777777" w:rsidR="003D48A2" w:rsidRPr="003D48A2" w:rsidRDefault="003D48A2" w:rsidP="003D48A2">
            <w:pPr>
              <w:jc w:val="center"/>
              <w:rPr>
                <w:bCs/>
                <w:sz w:val="16"/>
                <w:szCs w:val="16"/>
              </w:rPr>
            </w:pPr>
            <w:r w:rsidRPr="003D48A2">
              <w:rPr>
                <w:bCs/>
                <w:sz w:val="16"/>
                <w:szCs w:val="16"/>
              </w:rPr>
              <w:t>2023</w:t>
            </w:r>
          </w:p>
        </w:tc>
        <w:tc>
          <w:tcPr>
            <w:tcW w:w="708" w:type="dxa"/>
            <w:tcBorders>
              <w:top w:val="single" w:sz="4" w:space="0" w:color="auto"/>
              <w:left w:val="single" w:sz="4" w:space="0" w:color="auto"/>
              <w:bottom w:val="single" w:sz="4" w:space="0" w:color="auto"/>
              <w:right w:val="single" w:sz="4" w:space="0" w:color="auto"/>
            </w:tcBorders>
            <w:vAlign w:val="center"/>
          </w:tcPr>
          <w:p w14:paraId="1FFBE4FB" w14:textId="77777777" w:rsidR="003D48A2" w:rsidRPr="003D48A2" w:rsidRDefault="003D48A2" w:rsidP="003D48A2">
            <w:pPr>
              <w:jc w:val="center"/>
              <w:rPr>
                <w:bCs/>
                <w:sz w:val="16"/>
                <w:szCs w:val="16"/>
              </w:rPr>
            </w:pPr>
            <w:r w:rsidRPr="003D48A2">
              <w:rPr>
                <w:bCs/>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tcPr>
          <w:p w14:paraId="1D8C3E10" w14:textId="77777777" w:rsidR="003D48A2" w:rsidRPr="003D48A2" w:rsidRDefault="003D48A2" w:rsidP="003D48A2">
            <w:pPr>
              <w:jc w:val="center"/>
              <w:rPr>
                <w:bCs/>
                <w:sz w:val="16"/>
                <w:szCs w:val="16"/>
              </w:rPr>
            </w:pPr>
            <w:r w:rsidRPr="003D48A2">
              <w:rPr>
                <w:bCs/>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tcPr>
          <w:p w14:paraId="2835AD3A" w14:textId="77777777" w:rsidR="003D48A2" w:rsidRPr="003D48A2" w:rsidRDefault="003D48A2" w:rsidP="003D48A2">
            <w:pPr>
              <w:jc w:val="center"/>
              <w:rPr>
                <w:bCs/>
                <w:sz w:val="16"/>
                <w:szCs w:val="16"/>
              </w:rPr>
            </w:pPr>
            <w:r w:rsidRPr="003D48A2">
              <w:rPr>
                <w:bCs/>
                <w:sz w:val="16"/>
                <w:szCs w:val="16"/>
              </w:rPr>
              <w:t>2026</w:t>
            </w:r>
          </w:p>
        </w:tc>
        <w:tc>
          <w:tcPr>
            <w:tcW w:w="710" w:type="dxa"/>
            <w:tcBorders>
              <w:top w:val="single" w:sz="4" w:space="0" w:color="auto"/>
              <w:left w:val="single" w:sz="4" w:space="0" w:color="auto"/>
              <w:bottom w:val="single" w:sz="4" w:space="0" w:color="auto"/>
              <w:right w:val="single" w:sz="4" w:space="0" w:color="auto"/>
            </w:tcBorders>
            <w:vAlign w:val="center"/>
          </w:tcPr>
          <w:p w14:paraId="2E435380" w14:textId="77777777" w:rsidR="003D48A2" w:rsidRPr="003D48A2" w:rsidRDefault="003D48A2" w:rsidP="003D48A2">
            <w:pPr>
              <w:jc w:val="center"/>
              <w:rPr>
                <w:bCs/>
                <w:sz w:val="16"/>
                <w:szCs w:val="16"/>
              </w:rPr>
            </w:pPr>
            <w:r w:rsidRPr="003D48A2">
              <w:rPr>
                <w:bCs/>
                <w:sz w:val="16"/>
                <w:szCs w:val="16"/>
              </w:rPr>
              <w:t>2027</w:t>
            </w:r>
          </w:p>
        </w:tc>
        <w:tc>
          <w:tcPr>
            <w:tcW w:w="708" w:type="dxa"/>
            <w:tcBorders>
              <w:top w:val="single" w:sz="4" w:space="0" w:color="auto"/>
              <w:left w:val="single" w:sz="4" w:space="0" w:color="auto"/>
              <w:bottom w:val="single" w:sz="4" w:space="0" w:color="auto"/>
              <w:right w:val="single" w:sz="4" w:space="0" w:color="auto"/>
            </w:tcBorders>
            <w:vAlign w:val="center"/>
          </w:tcPr>
          <w:p w14:paraId="67E72FA3" w14:textId="77777777" w:rsidR="003D48A2" w:rsidRPr="003D48A2" w:rsidRDefault="003D48A2" w:rsidP="003D48A2">
            <w:pPr>
              <w:jc w:val="center"/>
              <w:rPr>
                <w:bCs/>
                <w:sz w:val="16"/>
                <w:szCs w:val="16"/>
              </w:rPr>
            </w:pPr>
            <w:r w:rsidRPr="003D48A2">
              <w:rPr>
                <w:bCs/>
                <w:sz w:val="16"/>
                <w:szCs w:val="16"/>
              </w:rPr>
              <w:t>2028</w:t>
            </w:r>
          </w:p>
        </w:tc>
        <w:tc>
          <w:tcPr>
            <w:tcW w:w="708" w:type="dxa"/>
            <w:tcBorders>
              <w:top w:val="single" w:sz="4" w:space="0" w:color="auto"/>
              <w:left w:val="single" w:sz="4" w:space="0" w:color="auto"/>
              <w:bottom w:val="single" w:sz="4" w:space="0" w:color="auto"/>
              <w:right w:val="single" w:sz="4" w:space="0" w:color="auto"/>
            </w:tcBorders>
            <w:vAlign w:val="center"/>
          </w:tcPr>
          <w:p w14:paraId="2B1B6DC3" w14:textId="77777777" w:rsidR="003D48A2" w:rsidRPr="003D48A2" w:rsidRDefault="003D48A2" w:rsidP="003D48A2">
            <w:pPr>
              <w:jc w:val="center"/>
              <w:rPr>
                <w:bCs/>
                <w:sz w:val="16"/>
                <w:szCs w:val="16"/>
              </w:rPr>
            </w:pPr>
            <w:r w:rsidRPr="003D48A2">
              <w:rPr>
                <w:bCs/>
                <w:sz w:val="16"/>
                <w:szCs w:val="16"/>
              </w:rPr>
              <w:t>2029</w:t>
            </w:r>
          </w:p>
        </w:tc>
        <w:tc>
          <w:tcPr>
            <w:tcW w:w="710" w:type="dxa"/>
            <w:tcBorders>
              <w:top w:val="single" w:sz="4" w:space="0" w:color="auto"/>
              <w:left w:val="single" w:sz="4" w:space="0" w:color="auto"/>
              <w:bottom w:val="single" w:sz="4" w:space="0" w:color="auto"/>
              <w:right w:val="single" w:sz="4" w:space="0" w:color="auto"/>
            </w:tcBorders>
            <w:vAlign w:val="center"/>
          </w:tcPr>
          <w:p w14:paraId="564E9ABE" w14:textId="77777777" w:rsidR="003D48A2" w:rsidRPr="003D48A2" w:rsidRDefault="003D48A2" w:rsidP="003D48A2">
            <w:pPr>
              <w:jc w:val="center"/>
              <w:rPr>
                <w:bCs/>
                <w:sz w:val="16"/>
                <w:szCs w:val="16"/>
              </w:rPr>
            </w:pPr>
            <w:r w:rsidRPr="003D48A2">
              <w:rPr>
                <w:bCs/>
                <w:sz w:val="16"/>
                <w:szCs w:val="16"/>
              </w:rPr>
              <w:t>2030</w:t>
            </w:r>
          </w:p>
        </w:tc>
      </w:tr>
      <w:tr w:rsidR="003D48A2" w:rsidRPr="003D48A2" w14:paraId="23AB0136" w14:textId="77777777" w:rsidTr="003D48A2">
        <w:trPr>
          <w:trHeight w:val="25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1015333" w14:textId="77777777" w:rsidR="003D48A2" w:rsidRPr="003D48A2" w:rsidRDefault="003D48A2" w:rsidP="003D48A2">
            <w:pPr>
              <w:jc w:val="center"/>
              <w:rPr>
                <w:bCs/>
                <w:sz w:val="16"/>
                <w:szCs w:val="16"/>
              </w:rPr>
            </w:pPr>
            <w:r w:rsidRPr="003D48A2">
              <w:rPr>
                <w:bCs/>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AE1B82D" w14:textId="77777777" w:rsidR="003D48A2" w:rsidRPr="003D48A2" w:rsidRDefault="003D48A2" w:rsidP="003D48A2">
            <w:pPr>
              <w:rPr>
                <w:bCs/>
                <w:sz w:val="16"/>
                <w:szCs w:val="16"/>
              </w:rPr>
            </w:pPr>
            <w:r w:rsidRPr="003D48A2">
              <w:rPr>
                <w:bCs/>
                <w:sz w:val="16"/>
                <w:szCs w:val="16"/>
              </w:rPr>
              <w:t>Собственные средства</w:t>
            </w:r>
          </w:p>
        </w:tc>
        <w:tc>
          <w:tcPr>
            <w:tcW w:w="657" w:type="dxa"/>
            <w:tcBorders>
              <w:top w:val="nil"/>
              <w:left w:val="nil"/>
              <w:bottom w:val="single" w:sz="8" w:space="0" w:color="auto"/>
              <w:right w:val="single" w:sz="8" w:space="0" w:color="auto"/>
            </w:tcBorders>
            <w:shd w:val="clear" w:color="auto" w:fill="auto"/>
            <w:vAlign w:val="center"/>
          </w:tcPr>
          <w:p w14:paraId="0063585D" w14:textId="77777777" w:rsidR="003D48A2" w:rsidRPr="003D48A2" w:rsidRDefault="003D48A2" w:rsidP="003D48A2">
            <w:pPr>
              <w:jc w:val="center"/>
              <w:rPr>
                <w:color w:val="000000"/>
                <w:sz w:val="16"/>
                <w:szCs w:val="16"/>
              </w:rPr>
            </w:pPr>
            <w:r w:rsidRPr="003D48A2">
              <w:rPr>
                <w:color w:val="000000"/>
                <w:sz w:val="16"/>
                <w:szCs w:val="16"/>
              </w:rPr>
              <w:t>59900,28</w:t>
            </w:r>
          </w:p>
        </w:tc>
        <w:tc>
          <w:tcPr>
            <w:tcW w:w="709" w:type="dxa"/>
            <w:tcBorders>
              <w:top w:val="nil"/>
              <w:left w:val="nil"/>
              <w:bottom w:val="single" w:sz="8" w:space="0" w:color="auto"/>
              <w:right w:val="single" w:sz="8" w:space="0" w:color="auto"/>
            </w:tcBorders>
            <w:shd w:val="clear" w:color="auto" w:fill="auto"/>
            <w:vAlign w:val="center"/>
          </w:tcPr>
          <w:p w14:paraId="7E419C3B" w14:textId="77777777" w:rsidR="003D48A2" w:rsidRPr="003D48A2" w:rsidRDefault="003D48A2" w:rsidP="003D48A2">
            <w:pPr>
              <w:jc w:val="center"/>
              <w:rPr>
                <w:color w:val="000000"/>
                <w:sz w:val="16"/>
                <w:szCs w:val="16"/>
              </w:rPr>
            </w:pPr>
            <w:r w:rsidRPr="003D48A2">
              <w:rPr>
                <w:color w:val="000000"/>
                <w:sz w:val="16"/>
                <w:szCs w:val="16"/>
              </w:rPr>
              <w:t>4685,98</w:t>
            </w:r>
          </w:p>
        </w:tc>
        <w:tc>
          <w:tcPr>
            <w:tcW w:w="709" w:type="dxa"/>
            <w:tcBorders>
              <w:top w:val="nil"/>
              <w:left w:val="nil"/>
              <w:bottom w:val="single" w:sz="8" w:space="0" w:color="auto"/>
              <w:right w:val="single" w:sz="8" w:space="0" w:color="auto"/>
            </w:tcBorders>
            <w:shd w:val="clear" w:color="auto" w:fill="auto"/>
            <w:vAlign w:val="center"/>
          </w:tcPr>
          <w:p w14:paraId="36138955" w14:textId="77777777" w:rsidR="003D48A2" w:rsidRPr="003D48A2" w:rsidRDefault="003D48A2" w:rsidP="003D48A2">
            <w:pPr>
              <w:jc w:val="center"/>
              <w:rPr>
                <w:color w:val="000000"/>
                <w:sz w:val="16"/>
                <w:szCs w:val="16"/>
              </w:rPr>
            </w:pPr>
            <w:r w:rsidRPr="003D48A2">
              <w:rPr>
                <w:color w:val="000000"/>
                <w:sz w:val="16"/>
                <w:szCs w:val="16"/>
              </w:rPr>
              <w:t>5551,50</w:t>
            </w:r>
          </w:p>
        </w:tc>
        <w:tc>
          <w:tcPr>
            <w:tcW w:w="709" w:type="dxa"/>
            <w:tcBorders>
              <w:top w:val="nil"/>
              <w:left w:val="nil"/>
              <w:bottom w:val="single" w:sz="8" w:space="0" w:color="auto"/>
              <w:right w:val="single" w:sz="8" w:space="0" w:color="auto"/>
            </w:tcBorders>
            <w:shd w:val="clear" w:color="auto" w:fill="auto"/>
            <w:vAlign w:val="center"/>
          </w:tcPr>
          <w:p w14:paraId="26885A85" w14:textId="77777777" w:rsidR="003D48A2" w:rsidRPr="003D48A2" w:rsidRDefault="003D48A2" w:rsidP="003D48A2">
            <w:pPr>
              <w:jc w:val="center"/>
              <w:rPr>
                <w:color w:val="000000"/>
                <w:sz w:val="16"/>
                <w:szCs w:val="16"/>
              </w:rPr>
            </w:pPr>
            <w:r w:rsidRPr="003D48A2">
              <w:rPr>
                <w:color w:val="000000"/>
                <w:sz w:val="16"/>
                <w:szCs w:val="16"/>
              </w:rPr>
              <w:t>6216,00</w:t>
            </w:r>
          </w:p>
        </w:tc>
        <w:tc>
          <w:tcPr>
            <w:tcW w:w="618" w:type="dxa"/>
            <w:tcBorders>
              <w:top w:val="nil"/>
              <w:left w:val="nil"/>
              <w:bottom w:val="single" w:sz="8" w:space="0" w:color="auto"/>
              <w:right w:val="single" w:sz="8" w:space="0" w:color="auto"/>
            </w:tcBorders>
            <w:shd w:val="clear" w:color="auto" w:fill="auto"/>
            <w:vAlign w:val="center"/>
          </w:tcPr>
          <w:p w14:paraId="58057595" w14:textId="77777777" w:rsidR="003D48A2" w:rsidRPr="003D48A2" w:rsidRDefault="003D48A2" w:rsidP="003D48A2">
            <w:pPr>
              <w:jc w:val="center"/>
              <w:rPr>
                <w:color w:val="000000"/>
                <w:sz w:val="16"/>
                <w:szCs w:val="16"/>
              </w:rPr>
            </w:pPr>
            <w:r w:rsidRPr="003D48A2">
              <w:rPr>
                <w:color w:val="000000"/>
                <w:sz w:val="16"/>
                <w:szCs w:val="16"/>
              </w:rPr>
              <w:t>6115,00</w:t>
            </w:r>
          </w:p>
        </w:tc>
        <w:tc>
          <w:tcPr>
            <w:tcW w:w="709" w:type="dxa"/>
            <w:tcBorders>
              <w:top w:val="nil"/>
              <w:left w:val="nil"/>
              <w:bottom w:val="single" w:sz="8" w:space="0" w:color="auto"/>
              <w:right w:val="single" w:sz="8" w:space="0" w:color="auto"/>
            </w:tcBorders>
            <w:shd w:val="clear" w:color="auto" w:fill="auto"/>
            <w:vAlign w:val="center"/>
          </w:tcPr>
          <w:p w14:paraId="647CCA17" w14:textId="77777777" w:rsidR="003D48A2" w:rsidRPr="003D48A2" w:rsidRDefault="003D48A2" w:rsidP="003D48A2">
            <w:pPr>
              <w:jc w:val="center"/>
              <w:rPr>
                <w:color w:val="000000"/>
                <w:sz w:val="16"/>
                <w:szCs w:val="16"/>
              </w:rPr>
            </w:pPr>
            <w:r w:rsidRPr="003D48A2">
              <w:rPr>
                <w:color w:val="000000"/>
                <w:sz w:val="16"/>
                <w:szCs w:val="16"/>
              </w:rPr>
              <w:t>3525,00</w:t>
            </w:r>
          </w:p>
        </w:tc>
        <w:tc>
          <w:tcPr>
            <w:tcW w:w="708" w:type="dxa"/>
            <w:tcBorders>
              <w:top w:val="nil"/>
              <w:left w:val="nil"/>
              <w:bottom w:val="single" w:sz="8" w:space="0" w:color="auto"/>
              <w:right w:val="single" w:sz="8" w:space="0" w:color="auto"/>
            </w:tcBorders>
            <w:shd w:val="clear" w:color="auto" w:fill="auto"/>
            <w:vAlign w:val="center"/>
          </w:tcPr>
          <w:p w14:paraId="2261C2F4" w14:textId="77777777" w:rsidR="003D48A2" w:rsidRPr="003D48A2" w:rsidRDefault="003D48A2" w:rsidP="003D48A2">
            <w:pPr>
              <w:jc w:val="center"/>
              <w:rPr>
                <w:color w:val="000000"/>
                <w:sz w:val="16"/>
                <w:szCs w:val="16"/>
              </w:rPr>
            </w:pPr>
            <w:r w:rsidRPr="003D48A2">
              <w:rPr>
                <w:color w:val="000000"/>
                <w:sz w:val="16"/>
                <w:szCs w:val="16"/>
              </w:rPr>
              <w:t>4332,00</w:t>
            </w:r>
          </w:p>
        </w:tc>
        <w:tc>
          <w:tcPr>
            <w:tcW w:w="709" w:type="dxa"/>
            <w:tcBorders>
              <w:top w:val="nil"/>
              <w:left w:val="nil"/>
              <w:bottom w:val="single" w:sz="8" w:space="0" w:color="auto"/>
              <w:right w:val="single" w:sz="8" w:space="0" w:color="auto"/>
            </w:tcBorders>
            <w:shd w:val="clear" w:color="auto" w:fill="auto"/>
            <w:vAlign w:val="center"/>
          </w:tcPr>
          <w:p w14:paraId="1B80C204" w14:textId="77777777" w:rsidR="003D48A2" w:rsidRPr="003D48A2" w:rsidRDefault="003D48A2" w:rsidP="003D48A2">
            <w:pPr>
              <w:jc w:val="center"/>
              <w:rPr>
                <w:color w:val="000000"/>
                <w:sz w:val="16"/>
                <w:szCs w:val="16"/>
              </w:rPr>
            </w:pPr>
            <w:r w:rsidRPr="003D48A2">
              <w:rPr>
                <w:color w:val="000000"/>
                <w:sz w:val="16"/>
                <w:szCs w:val="16"/>
              </w:rPr>
              <w:t>3628,20</w:t>
            </w:r>
          </w:p>
        </w:tc>
        <w:tc>
          <w:tcPr>
            <w:tcW w:w="708" w:type="dxa"/>
            <w:tcBorders>
              <w:top w:val="nil"/>
              <w:left w:val="nil"/>
              <w:bottom w:val="single" w:sz="8" w:space="0" w:color="auto"/>
              <w:right w:val="single" w:sz="8" w:space="0" w:color="auto"/>
            </w:tcBorders>
            <w:shd w:val="clear" w:color="auto" w:fill="auto"/>
            <w:vAlign w:val="center"/>
          </w:tcPr>
          <w:p w14:paraId="359FCFD9" w14:textId="77777777" w:rsidR="003D48A2" w:rsidRPr="003D48A2" w:rsidRDefault="003D48A2" w:rsidP="003D48A2">
            <w:pPr>
              <w:jc w:val="center"/>
              <w:rPr>
                <w:color w:val="000000"/>
                <w:sz w:val="16"/>
                <w:szCs w:val="16"/>
              </w:rPr>
            </w:pPr>
            <w:r w:rsidRPr="003D48A2">
              <w:rPr>
                <w:color w:val="000000"/>
                <w:sz w:val="16"/>
                <w:szCs w:val="16"/>
              </w:rPr>
              <w:t>6655,20</w:t>
            </w:r>
          </w:p>
        </w:tc>
        <w:tc>
          <w:tcPr>
            <w:tcW w:w="710" w:type="dxa"/>
            <w:tcBorders>
              <w:top w:val="nil"/>
              <w:left w:val="nil"/>
              <w:bottom w:val="single" w:sz="8" w:space="0" w:color="auto"/>
              <w:right w:val="single" w:sz="8" w:space="0" w:color="auto"/>
            </w:tcBorders>
            <w:shd w:val="clear" w:color="auto" w:fill="auto"/>
            <w:vAlign w:val="center"/>
          </w:tcPr>
          <w:p w14:paraId="4EF57ABE" w14:textId="77777777" w:rsidR="003D48A2" w:rsidRPr="003D48A2" w:rsidRDefault="003D48A2" w:rsidP="003D48A2">
            <w:pPr>
              <w:jc w:val="center"/>
              <w:rPr>
                <w:color w:val="000000"/>
                <w:sz w:val="16"/>
                <w:szCs w:val="16"/>
              </w:rPr>
            </w:pPr>
            <w:r w:rsidRPr="003D48A2">
              <w:rPr>
                <w:color w:val="000000"/>
                <w:sz w:val="16"/>
                <w:szCs w:val="16"/>
              </w:rPr>
              <w:t>4340,00</w:t>
            </w:r>
          </w:p>
        </w:tc>
        <w:tc>
          <w:tcPr>
            <w:tcW w:w="708" w:type="dxa"/>
            <w:tcBorders>
              <w:top w:val="nil"/>
              <w:left w:val="nil"/>
              <w:bottom w:val="single" w:sz="8" w:space="0" w:color="auto"/>
              <w:right w:val="single" w:sz="8" w:space="0" w:color="auto"/>
            </w:tcBorders>
            <w:shd w:val="clear" w:color="auto" w:fill="auto"/>
            <w:vAlign w:val="center"/>
          </w:tcPr>
          <w:p w14:paraId="3A72ACBB" w14:textId="77777777" w:rsidR="003D48A2" w:rsidRPr="003D48A2" w:rsidRDefault="003D48A2" w:rsidP="003D48A2">
            <w:pPr>
              <w:jc w:val="center"/>
              <w:rPr>
                <w:color w:val="000000"/>
                <w:sz w:val="16"/>
                <w:szCs w:val="16"/>
              </w:rPr>
            </w:pPr>
            <w:r w:rsidRPr="003D48A2">
              <w:rPr>
                <w:color w:val="000000"/>
                <w:sz w:val="16"/>
                <w:szCs w:val="16"/>
              </w:rPr>
              <w:t>4980,00</w:t>
            </w:r>
          </w:p>
        </w:tc>
        <w:tc>
          <w:tcPr>
            <w:tcW w:w="708" w:type="dxa"/>
            <w:tcBorders>
              <w:top w:val="nil"/>
              <w:left w:val="nil"/>
              <w:bottom w:val="single" w:sz="8" w:space="0" w:color="auto"/>
              <w:right w:val="single" w:sz="8" w:space="0" w:color="auto"/>
            </w:tcBorders>
            <w:shd w:val="clear" w:color="auto" w:fill="auto"/>
            <w:vAlign w:val="center"/>
          </w:tcPr>
          <w:p w14:paraId="5C595660" w14:textId="77777777" w:rsidR="003D48A2" w:rsidRPr="003D48A2" w:rsidRDefault="003D48A2" w:rsidP="003D48A2">
            <w:pPr>
              <w:jc w:val="center"/>
              <w:rPr>
                <w:color w:val="000000"/>
                <w:sz w:val="16"/>
                <w:szCs w:val="16"/>
              </w:rPr>
            </w:pPr>
            <w:r w:rsidRPr="003D48A2">
              <w:rPr>
                <w:color w:val="000000"/>
                <w:sz w:val="16"/>
                <w:szCs w:val="16"/>
              </w:rPr>
              <w:t>5948,20</w:t>
            </w:r>
          </w:p>
        </w:tc>
        <w:tc>
          <w:tcPr>
            <w:tcW w:w="710" w:type="dxa"/>
            <w:tcBorders>
              <w:top w:val="nil"/>
              <w:left w:val="nil"/>
              <w:bottom w:val="single" w:sz="8" w:space="0" w:color="auto"/>
              <w:right w:val="single" w:sz="8" w:space="0" w:color="auto"/>
            </w:tcBorders>
            <w:shd w:val="clear" w:color="auto" w:fill="auto"/>
            <w:vAlign w:val="center"/>
          </w:tcPr>
          <w:p w14:paraId="6A5395E9" w14:textId="77777777" w:rsidR="003D48A2" w:rsidRPr="003D48A2" w:rsidRDefault="003D48A2" w:rsidP="003D48A2">
            <w:pPr>
              <w:jc w:val="center"/>
              <w:rPr>
                <w:color w:val="000000"/>
                <w:sz w:val="16"/>
                <w:szCs w:val="16"/>
              </w:rPr>
            </w:pPr>
            <w:r w:rsidRPr="003D48A2">
              <w:rPr>
                <w:color w:val="000000"/>
                <w:sz w:val="16"/>
                <w:szCs w:val="16"/>
              </w:rPr>
              <w:t>3923,20</w:t>
            </w:r>
          </w:p>
        </w:tc>
      </w:tr>
      <w:tr w:rsidR="003D48A2" w:rsidRPr="003D48A2" w14:paraId="498730DC" w14:textId="77777777" w:rsidTr="003D48A2">
        <w:trPr>
          <w:trHeight w:val="25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5A27DE" w14:textId="77777777" w:rsidR="003D48A2" w:rsidRPr="003D48A2" w:rsidRDefault="003D48A2" w:rsidP="003D48A2">
            <w:pPr>
              <w:jc w:val="center"/>
              <w:rPr>
                <w:sz w:val="16"/>
                <w:szCs w:val="16"/>
              </w:rPr>
            </w:pPr>
            <w:r w:rsidRPr="003D48A2">
              <w:rPr>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14:paraId="07B852C8" w14:textId="77777777" w:rsidR="003D48A2" w:rsidRPr="003D48A2" w:rsidRDefault="003D48A2" w:rsidP="003D48A2">
            <w:pPr>
              <w:rPr>
                <w:sz w:val="16"/>
                <w:szCs w:val="16"/>
              </w:rPr>
            </w:pPr>
            <w:r w:rsidRPr="003D48A2">
              <w:rPr>
                <w:sz w:val="16"/>
                <w:szCs w:val="16"/>
              </w:rPr>
              <w:t>амортизационные отчисления</w:t>
            </w:r>
          </w:p>
        </w:tc>
        <w:tc>
          <w:tcPr>
            <w:tcW w:w="657" w:type="dxa"/>
            <w:tcBorders>
              <w:top w:val="nil"/>
              <w:left w:val="nil"/>
              <w:bottom w:val="single" w:sz="8" w:space="0" w:color="auto"/>
              <w:right w:val="single" w:sz="8" w:space="0" w:color="auto"/>
            </w:tcBorders>
            <w:shd w:val="clear" w:color="auto" w:fill="auto"/>
            <w:vAlign w:val="center"/>
          </w:tcPr>
          <w:p w14:paraId="454C821F" w14:textId="77777777" w:rsidR="003D48A2" w:rsidRPr="003D48A2" w:rsidRDefault="003D48A2" w:rsidP="003D48A2">
            <w:pPr>
              <w:jc w:val="center"/>
              <w:rPr>
                <w:color w:val="000000"/>
                <w:sz w:val="16"/>
                <w:szCs w:val="16"/>
              </w:rPr>
            </w:pPr>
            <w:r w:rsidRPr="003D48A2">
              <w:rPr>
                <w:color w:val="000000"/>
                <w:sz w:val="16"/>
                <w:szCs w:val="16"/>
              </w:rPr>
              <w:t>51494,43</w:t>
            </w:r>
          </w:p>
        </w:tc>
        <w:tc>
          <w:tcPr>
            <w:tcW w:w="709" w:type="dxa"/>
            <w:tcBorders>
              <w:top w:val="nil"/>
              <w:left w:val="nil"/>
              <w:bottom w:val="single" w:sz="8" w:space="0" w:color="auto"/>
              <w:right w:val="single" w:sz="8" w:space="0" w:color="auto"/>
            </w:tcBorders>
            <w:shd w:val="clear" w:color="auto" w:fill="auto"/>
            <w:vAlign w:val="center"/>
          </w:tcPr>
          <w:p w14:paraId="2328B355" w14:textId="77777777" w:rsidR="003D48A2" w:rsidRPr="003D48A2" w:rsidRDefault="003D48A2" w:rsidP="003D48A2">
            <w:pPr>
              <w:jc w:val="center"/>
              <w:rPr>
                <w:color w:val="000000"/>
                <w:sz w:val="16"/>
                <w:szCs w:val="16"/>
              </w:rPr>
            </w:pPr>
            <w:r w:rsidRPr="003D48A2">
              <w:rPr>
                <w:color w:val="000000"/>
                <w:sz w:val="16"/>
                <w:szCs w:val="16"/>
              </w:rPr>
              <w:t>2235,40</w:t>
            </w:r>
          </w:p>
        </w:tc>
        <w:tc>
          <w:tcPr>
            <w:tcW w:w="709" w:type="dxa"/>
            <w:tcBorders>
              <w:top w:val="nil"/>
              <w:left w:val="nil"/>
              <w:bottom w:val="single" w:sz="8" w:space="0" w:color="auto"/>
              <w:right w:val="single" w:sz="8" w:space="0" w:color="auto"/>
            </w:tcBorders>
            <w:shd w:val="clear" w:color="auto" w:fill="auto"/>
            <w:vAlign w:val="center"/>
          </w:tcPr>
          <w:p w14:paraId="6B749613" w14:textId="77777777" w:rsidR="003D48A2" w:rsidRPr="003D48A2" w:rsidRDefault="003D48A2" w:rsidP="003D48A2">
            <w:pPr>
              <w:jc w:val="center"/>
              <w:rPr>
                <w:color w:val="000000"/>
                <w:sz w:val="16"/>
                <w:szCs w:val="16"/>
              </w:rPr>
            </w:pPr>
            <w:r w:rsidRPr="003D48A2">
              <w:rPr>
                <w:color w:val="000000"/>
                <w:sz w:val="16"/>
                <w:szCs w:val="16"/>
              </w:rPr>
              <w:t>3247,01</w:t>
            </w:r>
          </w:p>
        </w:tc>
        <w:tc>
          <w:tcPr>
            <w:tcW w:w="709" w:type="dxa"/>
            <w:tcBorders>
              <w:top w:val="nil"/>
              <w:left w:val="nil"/>
              <w:bottom w:val="single" w:sz="8" w:space="0" w:color="auto"/>
              <w:right w:val="single" w:sz="8" w:space="0" w:color="auto"/>
            </w:tcBorders>
            <w:shd w:val="clear" w:color="auto" w:fill="auto"/>
            <w:vAlign w:val="center"/>
          </w:tcPr>
          <w:p w14:paraId="72AE3AB4" w14:textId="77777777" w:rsidR="003D48A2" w:rsidRPr="003D48A2" w:rsidRDefault="003D48A2" w:rsidP="003D48A2">
            <w:pPr>
              <w:jc w:val="center"/>
              <w:rPr>
                <w:color w:val="000000"/>
                <w:sz w:val="16"/>
                <w:szCs w:val="16"/>
              </w:rPr>
            </w:pPr>
            <w:r w:rsidRPr="003D48A2">
              <w:rPr>
                <w:color w:val="000000"/>
                <w:sz w:val="16"/>
                <w:szCs w:val="16"/>
              </w:rPr>
              <w:t>3965,10</w:t>
            </w:r>
          </w:p>
        </w:tc>
        <w:tc>
          <w:tcPr>
            <w:tcW w:w="618" w:type="dxa"/>
            <w:tcBorders>
              <w:top w:val="nil"/>
              <w:left w:val="nil"/>
              <w:bottom w:val="single" w:sz="8" w:space="0" w:color="auto"/>
              <w:right w:val="single" w:sz="8" w:space="0" w:color="auto"/>
            </w:tcBorders>
            <w:shd w:val="clear" w:color="auto" w:fill="auto"/>
            <w:vAlign w:val="center"/>
          </w:tcPr>
          <w:p w14:paraId="210F097F" w14:textId="77777777" w:rsidR="003D48A2" w:rsidRPr="003D48A2" w:rsidRDefault="003D48A2" w:rsidP="003D48A2">
            <w:pPr>
              <w:jc w:val="center"/>
              <w:rPr>
                <w:color w:val="000000"/>
                <w:sz w:val="16"/>
                <w:szCs w:val="16"/>
              </w:rPr>
            </w:pPr>
            <w:r w:rsidRPr="003D48A2">
              <w:rPr>
                <w:color w:val="000000"/>
                <w:sz w:val="16"/>
                <w:szCs w:val="16"/>
              </w:rPr>
              <w:t>4715,12</w:t>
            </w:r>
          </w:p>
        </w:tc>
        <w:tc>
          <w:tcPr>
            <w:tcW w:w="709" w:type="dxa"/>
            <w:tcBorders>
              <w:top w:val="nil"/>
              <w:left w:val="nil"/>
              <w:bottom w:val="single" w:sz="8" w:space="0" w:color="auto"/>
              <w:right w:val="single" w:sz="8" w:space="0" w:color="auto"/>
            </w:tcBorders>
            <w:shd w:val="clear" w:color="auto" w:fill="auto"/>
            <w:vAlign w:val="center"/>
          </w:tcPr>
          <w:p w14:paraId="58EC1B96" w14:textId="77777777" w:rsidR="003D48A2" w:rsidRPr="003D48A2" w:rsidRDefault="003D48A2" w:rsidP="003D48A2">
            <w:pPr>
              <w:jc w:val="center"/>
              <w:rPr>
                <w:color w:val="000000"/>
                <w:sz w:val="16"/>
                <w:szCs w:val="16"/>
              </w:rPr>
            </w:pPr>
            <w:r w:rsidRPr="003D48A2">
              <w:rPr>
                <w:color w:val="000000"/>
                <w:sz w:val="16"/>
                <w:szCs w:val="16"/>
              </w:rPr>
              <w:t>3525,00</w:t>
            </w:r>
          </w:p>
        </w:tc>
        <w:tc>
          <w:tcPr>
            <w:tcW w:w="708" w:type="dxa"/>
            <w:tcBorders>
              <w:top w:val="nil"/>
              <w:left w:val="nil"/>
              <w:bottom w:val="single" w:sz="8" w:space="0" w:color="auto"/>
              <w:right w:val="single" w:sz="8" w:space="0" w:color="auto"/>
            </w:tcBorders>
            <w:shd w:val="clear" w:color="auto" w:fill="auto"/>
            <w:vAlign w:val="center"/>
          </w:tcPr>
          <w:p w14:paraId="74EB2A26" w14:textId="77777777" w:rsidR="003D48A2" w:rsidRPr="003D48A2" w:rsidRDefault="003D48A2" w:rsidP="003D48A2">
            <w:pPr>
              <w:jc w:val="center"/>
              <w:rPr>
                <w:color w:val="000000"/>
                <w:sz w:val="16"/>
                <w:szCs w:val="16"/>
              </w:rPr>
            </w:pPr>
            <w:r w:rsidRPr="003D48A2">
              <w:rPr>
                <w:color w:val="000000"/>
                <w:sz w:val="16"/>
                <w:szCs w:val="16"/>
              </w:rPr>
              <w:t>4332,00</w:t>
            </w:r>
          </w:p>
        </w:tc>
        <w:tc>
          <w:tcPr>
            <w:tcW w:w="709" w:type="dxa"/>
            <w:tcBorders>
              <w:top w:val="nil"/>
              <w:left w:val="nil"/>
              <w:bottom w:val="single" w:sz="8" w:space="0" w:color="auto"/>
              <w:right w:val="single" w:sz="8" w:space="0" w:color="auto"/>
            </w:tcBorders>
            <w:shd w:val="clear" w:color="auto" w:fill="auto"/>
            <w:vAlign w:val="center"/>
          </w:tcPr>
          <w:p w14:paraId="7CBCD9C7" w14:textId="77777777" w:rsidR="003D48A2" w:rsidRPr="003D48A2" w:rsidRDefault="003D48A2" w:rsidP="003D48A2">
            <w:pPr>
              <w:jc w:val="center"/>
              <w:rPr>
                <w:color w:val="000000"/>
                <w:sz w:val="16"/>
                <w:szCs w:val="16"/>
              </w:rPr>
            </w:pPr>
            <w:r w:rsidRPr="003D48A2">
              <w:rPr>
                <w:color w:val="000000"/>
                <w:sz w:val="16"/>
                <w:szCs w:val="16"/>
              </w:rPr>
              <w:t>3628,20</w:t>
            </w:r>
          </w:p>
        </w:tc>
        <w:tc>
          <w:tcPr>
            <w:tcW w:w="708" w:type="dxa"/>
            <w:tcBorders>
              <w:top w:val="nil"/>
              <w:left w:val="nil"/>
              <w:bottom w:val="single" w:sz="8" w:space="0" w:color="auto"/>
              <w:right w:val="single" w:sz="8" w:space="0" w:color="auto"/>
            </w:tcBorders>
            <w:shd w:val="clear" w:color="auto" w:fill="auto"/>
            <w:vAlign w:val="center"/>
          </w:tcPr>
          <w:p w14:paraId="73FBAFBC" w14:textId="77777777" w:rsidR="003D48A2" w:rsidRPr="003D48A2" w:rsidRDefault="003D48A2" w:rsidP="003D48A2">
            <w:pPr>
              <w:jc w:val="center"/>
              <w:rPr>
                <w:color w:val="000000"/>
                <w:sz w:val="16"/>
                <w:szCs w:val="16"/>
              </w:rPr>
            </w:pPr>
            <w:r w:rsidRPr="003D48A2">
              <w:rPr>
                <w:color w:val="000000"/>
                <w:sz w:val="16"/>
                <w:szCs w:val="16"/>
              </w:rPr>
              <w:t>6655,20</w:t>
            </w:r>
          </w:p>
        </w:tc>
        <w:tc>
          <w:tcPr>
            <w:tcW w:w="710" w:type="dxa"/>
            <w:tcBorders>
              <w:top w:val="nil"/>
              <w:left w:val="nil"/>
              <w:bottom w:val="single" w:sz="8" w:space="0" w:color="auto"/>
              <w:right w:val="single" w:sz="8" w:space="0" w:color="auto"/>
            </w:tcBorders>
            <w:shd w:val="clear" w:color="auto" w:fill="auto"/>
            <w:vAlign w:val="center"/>
          </w:tcPr>
          <w:p w14:paraId="1991B6A9" w14:textId="77777777" w:rsidR="003D48A2" w:rsidRPr="003D48A2" w:rsidRDefault="003D48A2" w:rsidP="003D48A2">
            <w:pPr>
              <w:jc w:val="center"/>
              <w:rPr>
                <w:color w:val="000000"/>
                <w:sz w:val="16"/>
                <w:szCs w:val="16"/>
              </w:rPr>
            </w:pPr>
            <w:r w:rsidRPr="003D48A2">
              <w:rPr>
                <w:color w:val="000000"/>
                <w:sz w:val="16"/>
                <w:szCs w:val="16"/>
              </w:rPr>
              <w:t>4340,00</w:t>
            </w:r>
          </w:p>
        </w:tc>
        <w:tc>
          <w:tcPr>
            <w:tcW w:w="708" w:type="dxa"/>
            <w:tcBorders>
              <w:top w:val="nil"/>
              <w:left w:val="nil"/>
              <w:bottom w:val="single" w:sz="8" w:space="0" w:color="auto"/>
              <w:right w:val="single" w:sz="8" w:space="0" w:color="auto"/>
            </w:tcBorders>
            <w:shd w:val="clear" w:color="auto" w:fill="auto"/>
            <w:vAlign w:val="center"/>
          </w:tcPr>
          <w:p w14:paraId="06193283" w14:textId="77777777" w:rsidR="003D48A2" w:rsidRPr="003D48A2" w:rsidRDefault="003D48A2" w:rsidP="003D48A2">
            <w:pPr>
              <w:jc w:val="center"/>
              <w:rPr>
                <w:color w:val="000000"/>
                <w:sz w:val="16"/>
                <w:szCs w:val="16"/>
              </w:rPr>
            </w:pPr>
            <w:r w:rsidRPr="003D48A2">
              <w:rPr>
                <w:color w:val="000000"/>
                <w:sz w:val="16"/>
                <w:szCs w:val="16"/>
              </w:rPr>
              <w:t>4980,00</w:t>
            </w:r>
          </w:p>
        </w:tc>
        <w:tc>
          <w:tcPr>
            <w:tcW w:w="708" w:type="dxa"/>
            <w:tcBorders>
              <w:top w:val="nil"/>
              <w:left w:val="nil"/>
              <w:bottom w:val="single" w:sz="8" w:space="0" w:color="auto"/>
              <w:right w:val="single" w:sz="8" w:space="0" w:color="auto"/>
            </w:tcBorders>
            <w:shd w:val="clear" w:color="auto" w:fill="auto"/>
            <w:vAlign w:val="center"/>
          </w:tcPr>
          <w:p w14:paraId="0FB37926" w14:textId="77777777" w:rsidR="003D48A2" w:rsidRPr="003D48A2" w:rsidRDefault="003D48A2" w:rsidP="003D48A2">
            <w:pPr>
              <w:jc w:val="center"/>
              <w:rPr>
                <w:color w:val="000000"/>
                <w:sz w:val="16"/>
                <w:szCs w:val="16"/>
              </w:rPr>
            </w:pPr>
            <w:r w:rsidRPr="003D48A2">
              <w:rPr>
                <w:color w:val="000000"/>
                <w:sz w:val="16"/>
                <w:szCs w:val="16"/>
              </w:rPr>
              <w:t>5948,20</w:t>
            </w:r>
          </w:p>
        </w:tc>
        <w:tc>
          <w:tcPr>
            <w:tcW w:w="710" w:type="dxa"/>
            <w:tcBorders>
              <w:top w:val="nil"/>
              <w:left w:val="nil"/>
              <w:bottom w:val="single" w:sz="8" w:space="0" w:color="auto"/>
              <w:right w:val="single" w:sz="8" w:space="0" w:color="auto"/>
            </w:tcBorders>
            <w:shd w:val="clear" w:color="auto" w:fill="auto"/>
            <w:vAlign w:val="center"/>
          </w:tcPr>
          <w:p w14:paraId="733B6B10" w14:textId="77777777" w:rsidR="003D48A2" w:rsidRPr="003D48A2" w:rsidRDefault="003D48A2" w:rsidP="003D48A2">
            <w:pPr>
              <w:jc w:val="center"/>
              <w:rPr>
                <w:color w:val="000000"/>
                <w:sz w:val="16"/>
                <w:szCs w:val="16"/>
              </w:rPr>
            </w:pPr>
            <w:r w:rsidRPr="003D48A2">
              <w:rPr>
                <w:color w:val="000000"/>
                <w:sz w:val="16"/>
                <w:szCs w:val="16"/>
              </w:rPr>
              <w:t>3923,20</w:t>
            </w:r>
          </w:p>
        </w:tc>
      </w:tr>
      <w:tr w:rsidR="003D48A2" w:rsidRPr="003D48A2" w14:paraId="3CC8F360" w14:textId="77777777" w:rsidTr="003D48A2">
        <w:trPr>
          <w:trHeight w:val="51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26A3F10" w14:textId="77777777" w:rsidR="003D48A2" w:rsidRPr="003D48A2" w:rsidRDefault="003D48A2" w:rsidP="003D48A2">
            <w:pPr>
              <w:jc w:val="center"/>
              <w:rPr>
                <w:sz w:val="16"/>
                <w:szCs w:val="16"/>
              </w:rPr>
            </w:pPr>
            <w:r w:rsidRPr="003D48A2">
              <w:rPr>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21022C2B" w14:textId="77777777" w:rsidR="003D48A2" w:rsidRPr="003D48A2" w:rsidRDefault="003D48A2" w:rsidP="003D48A2">
            <w:pPr>
              <w:rPr>
                <w:sz w:val="16"/>
                <w:szCs w:val="16"/>
              </w:rPr>
            </w:pPr>
            <w:r w:rsidRPr="003D48A2">
              <w:rPr>
                <w:sz w:val="16"/>
                <w:szCs w:val="16"/>
              </w:rPr>
              <w:t>прибыль, направленная на инвестиции</w:t>
            </w:r>
          </w:p>
        </w:tc>
        <w:tc>
          <w:tcPr>
            <w:tcW w:w="657" w:type="dxa"/>
            <w:tcBorders>
              <w:top w:val="nil"/>
              <w:left w:val="nil"/>
              <w:bottom w:val="single" w:sz="8" w:space="0" w:color="auto"/>
              <w:right w:val="single" w:sz="8" w:space="0" w:color="auto"/>
            </w:tcBorders>
            <w:shd w:val="clear" w:color="auto" w:fill="auto"/>
            <w:vAlign w:val="center"/>
          </w:tcPr>
          <w:p w14:paraId="6B6541EA" w14:textId="77777777" w:rsidR="003D48A2" w:rsidRPr="003D48A2" w:rsidRDefault="003D48A2" w:rsidP="003D48A2">
            <w:pPr>
              <w:jc w:val="center"/>
              <w:rPr>
                <w:color w:val="000000"/>
                <w:sz w:val="16"/>
                <w:szCs w:val="16"/>
              </w:rPr>
            </w:pPr>
            <w:r w:rsidRPr="003D48A2">
              <w:rPr>
                <w:color w:val="000000"/>
                <w:sz w:val="16"/>
                <w:szCs w:val="16"/>
              </w:rPr>
              <w:t>5955,27</w:t>
            </w:r>
          </w:p>
        </w:tc>
        <w:tc>
          <w:tcPr>
            <w:tcW w:w="709" w:type="dxa"/>
            <w:tcBorders>
              <w:top w:val="nil"/>
              <w:left w:val="nil"/>
              <w:bottom w:val="single" w:sz="8" w:space="0" w:color="auto"/>
              <w:right w:val="single" w:sz="8" w:space="0" w:color="auto"/>
            </w:tcBorders>
            <w:shd w:val="clear" w:color="auto" w:fill="auto"/>
            <w:vAlign w:val="center"/>
          </w:tcPr>
          <w:p w14:paraId="269E951C"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2CCB2A9D" w14:textId="77777777" w:rsidR="003D48A2" w:rsidRPr="003D48A2" w:rsidRDefault="003D48A2" w:rsidP="003D48A2">
            <w:pPr>
              <w:jc w:val="center"/>
              <w:rPr>
                <w:color w:val="000000"/>
                <w:sz w:val="16"/>
                <w:szCs w:val="16"/>
              </w:rPr>
            </w:pPr>
            <w:r w:rsidRPr="003D48A2">
              <w:rPr>
                <w:color w:val="000000"/>
                <w:sz w:val="16"/>
                <w:szCs w:val="16"/>
              </w:rPr>
              <w:t>2304,49</w:t>
            </w:r>
          </w:p>
        </w:tc>
        <w:tc>
          <w:tcPr>
            <w:tcW w:w="709" w:type="dxa"/>
            <w:tcBorders>
              <w:top w:val="nil"/>
              <w:left w:val="nil"/>
              <w:bottom w:val="single" w:sz="8" w:space="0" w:color="auto"/>
              <w:right w:val="single" w:sz="8" w:space="0" w:color="auto"/>
            </w:tcBorders>
            <w:shd w:val="clear" w:color="auto" w:fill="auto"/>
            <w:vAlign w:val="center"/>
          </w:tcPr>
          <w:p w14:paraId="092EA1E7" w14:textId="77777777" w:rsidR="003D48A2" w:rsidRPr="003D48A2" w:rsidRDefault="003D48A2" w:rsidP="003D48A2">
            <w:pPr>
              <w:jc w:val="center"/>
              <w:rPr>
                <w:color w:val="000000"/>
                <w:sz w:val="16"/>
                <w:szCs w:val="16"/>
              </w:rPr>
            </w:pPr>
            <w:r w:rsidRPr="003D48A2">
              <w:rPr>
                <w:color w:val="000000"/>
                <w:sz w:val="16"/>
                <w:szCs w:val="16"/>
              </w:rPr>
              <w:t>2250,90</w:t>
            </w:r>
          </w:p>
        </w:tc>
        <w:tc>
          <w:tcPr>
            <w:tcW w:w="618" w:type="dxa"/>
            <w:tcBorders>
              <w:top w:val="nil"/>
              <w:left w:val="nil"/>
              <w:bottom w:val="single" w:sz="8" w:space="0" w:color="auto"/>
              <w:right w:val="single" w:sz="8" w:space="0" w:color="auto"/>
            </w:tcBorders>
            <w:shd w:val="clear" w:color="auto" w:fill="auto"/>
            <w:vAlign w:val="center"/>
          </w:tcPr>
          <w:p w14:paraId="5D05DEBA" w14:textId="77777777" w:rsidR="003D48A2" w:rsidRPr="003D48A2" w:rsidRDefault="003D48A2" w:rsidP="003D48A2">
            <w:pPr>
              <w:jc w:val="center"/>
              <w:rPr>
                <w:color w:val="000000"/>
                <w:sz w:val="16"/>
                <w:szCs w:val="16"/>
              </w:rPr>
            </w:pPr>
            <w:r w:rsidRPr="003D48A2">
              <w:rPr>
                <w:color w:val="000000"/>
                <w:sz w:val="16"/>
                <w:szCs w:val="16"/>
              </w:rPr>
              <w:t>1399,88</w:t>
            </w:r>
          </w:p>
        </w:tc>
        <w:tc>
          <w:tcPr>
            <w:tcW w:w="709" w:type="dxa"/>
            <w:tcBorders>
              <w:top w:val="nil"/>
              <w:left w:val="nil"/>
              <w:bottom w:val="single" w:sz="8" w:space="0" w:color="auto"/>
              <w:right w:val="single" w:sz="8" w:space="0" w:color="auto"/>
            </w:tcBorders>
            <w:shd w:val="clear" w:color="auto" w:fill="auto"/>
            <w:vAlign w:val="center"/>
          </w:tcPr>
          <w:p w14:paraId="453E6E2C"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07155758"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58C477C6"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0433D89A"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54092E1D"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7F3AE1C7"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10F487EE"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100F7A06"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4F35E691" w14:textId="77777777" w:rsidTr="003D48A2">
        <w:trPr>
          <w:trHeight w:val="51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42D7063" w14:textId="77777777" w:rsidR="003D48A2" w:rsidRPr="003D48A2" w:rsidRDefault="003D48A2" w:rsidP="003D48A2">
            <w:pPr>
              <w:jc w:val="center"/>
              <w:rPr>
                <w:sz w:val="16"/>
                <w:szCs w:val="16"/>
              </w:rPr>
            </w:pPr>
            <w:r w:rsidRPr="003D48A2">
              <w:rPr>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5E3D3684" w14:textId="77777777" w:rsidR="003D48A2" w:rsidRPr="003D48A2" w:rsidRDefault="003D48A2" w:rsidP="003D48A2">
            <w:pPr>
              <w:rPr>
                <w:sz w:val="16"/>
                <w:szCs w:val="16"/>
              </w:rPr>
            </w:pPr>
            <w:r w:rsidRPr="003D48A2">
              <w:rPr>
                <w:sz w:val="16"/>
                <w:szCs w:val="16"/>
              </w:rPr>
              <w:t>средства полученные за счет платы за подключение</w:t>
            </w:r>
          </w:p>
        </w:tc>
        <w:tc>
          <w:tcPr>
            <w:tcW w:w="657" w:type="dxa"/>
            <w:tcBorders>
              <w:top w:val="nil"/>
              <w:left w:val="nil"/>
              <w:bottom w:val="single" w:sz="8" w:space="0" w:color="auto"/>
              <w:right w:val="single" w:sz="8" w:space="0" w:color="auto"/>
            </w:tcBorders>
            <w:shd w:val="clear" w:color="auto" w:fill="auto"/>
            <w:vAlign w:val="center"/>
          </w:tcPr>
          <w:p w14:paraId="6D615AC4"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4AE3F1DC"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25C26B0D"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2E919B4E" w14:textId="77777777" w:rsidR="003D48A2" w:rsidRPr="003D48A2" w:rsidRDefault="003D48A2" w:rsidP="003D48A2">
            <w:pPr>
              <w:jc w:val="center"/>
              <w:rPr>
                <w:color w:val="000000"/>
                <w:sz w:val="16"/>
                <w:szCs w:val="16"/>
              </w:rPr>
            </w:pPr>
            <w:r w:rsidRPr="003D48A2">
              <w:rPr>
                <w:color w:val="000000"/>
                <w:sz w:val="16"/>
                <w:szCs w:val="16"/>
              </w:rPr>
              <w:t>0,00</w:t>
            </w:r>
          </w:p>
        </w:tc>
        <w:tc>
          <w:tcPr>
            <w:tcW w:w="618" w:type="dxa"/>
            <w:tcBorders>
              <w:top w:val="nil"/>
              <w:left w:val="nil"/>
              <w:bottom w:val="single" w:sz="8" w:space="0" w:color="auto"/>
              <w:right w:val="single" w:sz="8" w:space="0" w:color="auto"/>
            </w:tcBorders>
            <w:shd w:val="clear" w:color="auto" w:fill="auto"/>
            <w:vAlign w:val="center"/>
          </w:tcPr>
          <w:p w14:paraId="22FFC10D"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489DCEAA"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690E1969"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5CF1C030"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4166D29F"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20AAE7CB"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578B1BE7"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0EBA5FDC"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1EFC46D4"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144C2E76" w14:textId="77777777" w:rsidTr="003D48A2">
        <w:trPr>
          <w:trHeight w:val="51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DB2150" w14:textId="77777777" w:rsidR="003D48A2" w:rsidRPr="003D48A2" w:rsidRDefault="003D48A2" w:rsidP="003D48A2">
            <w:pPr>
              <w:jc w:val="center"/>
              <w:rPr>
                <w:sz w:val="16"/>
                <w:szCs w:val="16"/>
              </w:rPr>
            </w:pPr>
            <w:r w:rsidRPr="003D48A2">
              <w:rPr>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2E99F5B2" w14:textId="77777777" w:rsidR="003D48A2" w:rsidRPr="003D48A2" w:rsidRDefault="003D48A2" w:rsidP="003D48A2">
            <w:pPr>
              <w:rPr>
                <w:sz w:val="16"/>
                <w:szCs w:val="16"/>
              </w:rPr>
            </w:pPr>
            <w:r w:rsidRPr="003D48A2">
              <w:rPr>
                <w:sz w:val="16"/>
                <w:szCs w:val="16"/>
              </w:rPr>
              <w:t>прочие собственные средства, в т.ч. средства от эмиссии ценных бумаг</w:t>
            </w:r>
          </w:p>
        </w:tc>
        <w:tc>
          <w:tcPr>
            <w:tcW w:w="657" w:type="dxa"/>
            <w:tcBorders>
              <w:top w:val="nil"/>
              <w:left w:val="nil"/>
              <w:bottom w:val="single" w:sz="8" w:space="0" w:color="auto"/>
              <w:right w:val="single" w:sz="8" w:space="0" w:color="auto"/>
            </w:tcBorders>
            <w:shd w:val="clear" w:color="auto" w:fill="auto"/>
            <w:vAlign w:val="center"/>
          </w:tcPr>
          <w:p w14:paraId="63737C43" w14:textId="77777777" w:rsidR="003D48A2" w:rsidRPr="003D48A2" w:rsidRDefault="003D48A2" w:rsidP="003D48A2">
            <w:pPr>
              <w:jc w:val="center"/>
              <w:rPr>
                <w:color w:val="000000"/>
                <w:sz w:val="16"/>
                <w:szCs w:val="16"/>
              </w:rPr>
            </w:pPr>
            <w:r w:rsidRPr="003D48A2">
              <w:rPr>
                <w:color w:val="000000"/>
                <w:sz w:val="16"/>
                <w:szCs w:val="16"/>
              </w:rPr>
              <w:t>2450,58</w:t>
            </w:r>
          </w:p>
        </w:tc>
        <w:tc>
          <w:tcPr>
            <w:tcW w:w="709" w:type="dxa"/>
            <w:tcBorders>
              <w:top w:val="nil"/>
              <w:left w:val="nil"/>
              <w:bottom w:val="single" w:sz="8" w:space="0" w:color="auto"/>
              <w:right w:val="single" w:sz="8" w:space="0" w:color="auto"/>
            </w:tcBorders>
            <w:shd w:val="clear" w:color="auto" w:fill="auto"/>
            <w:vAlign w:val="center"/>
          </w:tcPr>
          <w:p w14:paraId="607304EF" w14:textId="77777777" w:rsidR="003D48A2" w:rsidRPr="003D48A2" w:rsidRDefault="003D48A2" w:rsidP="003D48A2">
            <w:pPr>
              <w:jc w:val="center"/>
              <w:rPr>
                <w:color w:val="000000"/>
                <w:sz w:val="16"/>
                <w:szCs w:val="16"/>
              </w:rPr>
            </w:pPr>
            <w:r w:rsidRPr="003D48A2">
              <w:rPr>
                <w:color w:val="000000"/>
                <w:sz w:val="16"/>
                <w:szCs w:val="16"/>
              </w:rPr>
              <w:t>2450,58</w:t>
            </w:r>
          </w:p>
        </w:tc>
        <w:tc>
          <w:tcPr>
            <w:tcW w:w="709" w:type="dxa"/>
            <w:tcBorders>
              <w:top w:val="nil"/>
              <w:left w:val="nil"/>
              <w:bottom w:val="single" w:sz="8" w:space="0" w:color="auto"/>
              <w:right w:val="single" w:sz="8" w:space="0" w:color="auto"/>
            </w:tcBorders>
            <w:shd w:val="clear" w:color="auto" w:fill="auto"/>
            <w:vAlign w:val="center"/>
          </w:tcPr>
          <w:p w14:paraId="3791228F"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55E7AAB4" w14:textId="77777777" w:rsidR="003D48A2" w:rsidRPr="003D48A2" w:rsidRDefault="003D48A2" w:rsidP="003D48A2">
            <w:pPr>
              <w:jc w:val="center"/>
              <w:rPr>
                <w:color w:val="000000"/>
                <w:sz w:val="16"/>
                <w:szCs w:val="16"/>
              </w:rPr>
            </w:pPr>
            <w:r w:rsidRPr="003D48A2">
              <w:rPr>
                <w:color w:val="000000"/>
                <w:sz w:val="16"/>
                <w:szCs w:val="16"/>
              </w:rPr>
              <w:t>0,00</w:t>
            </w:r>
          </w:p>
        </w:tc>
        <w:tc>
          <w:tcPr>
            <w:tcW w:w="618" w:type="dxa"/>
            <w:tcBorders>
              <w:top w:val="nil"/>
              <w:left w:val="nil"/>
              <w:bottom w:val="single" w:sz="8" w:space="0" w:color="auto"/>
              <w:right w:val="single" w:sz="8" w:space="0" w:color="auto"/>
            </w:tcBorders>
            <w:shd w:val="clear" w:color="auto" w:fill="auto"/>
            <w:vAlign w:val="center"/>
          </w:tcPr>
          <w:p w14:paraId="338CA4AA"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3595EF77"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54107CAC"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178BC786"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68722EE0"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7F7D4759"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04272AD4"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6DA2C67A"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18A530C2"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17DD287E" w14:textId="77777777" w:rsidTr="003D48A2">
        <w:trPr>
          <w:trHeight w:val="25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99F303F" w14:textId="77777777" w:rsidR="003D48A2" w:rsidRPr="003D48A2" w:rsidRDefault="003D48A2" w:rsidP="003D48A2">
            <w:pPr>
              <w:jc w:val="center"/>
              <w:rPr>
                <w:bCs/>
                <w:sz w:val="16"/>
                <w:szCs w:val="16"/>
              </w:rPr>
            </w:pPr>
            <w:r w:rsidRPr="003D48A2">
              <w:rPr>
                <w:bCs/>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7B0AB062" w14:textId="77777777" w:rsidR="003D48A2" w:rsidRPr="003D48A2" w:rsidRDefault="003D48A2" w:rsidP="003D48A2">
            <w:pPr>
              <w:rPr>
                <w:bCs/>
                <w:sz w:val="16"/>
                <w:szCs w:val="16"/>
              </w:rPr>
            </w:pPr>
            <w:r w:rsidRPr="003D48A2">
              <w:rPr>
                <w:bCs/>
                <w:sz w:val="16"/>
                <w:szCs w:val="16"/>
              </w:rPr>
              <w:t>Привлеченные средства</w:t>
            </w:r>
          </w:p>
        </w:tc>
        <w:tc>
          <w:tcPr>
            <w:tcW w:w="657" w:type="dxa"/>
            <w:tcBorders>
              <w:top w:val="nil"/>
              <w:left w:val="nil"/>
              <w:bottom w:val="single" w:sz="8" w:space="0" w:color="auto"/>
              <w:right w:val="single" w:sz="8" w:space="0" w:color="auto"/>
            </w:tcBorders>
            <w:shd w:val="clear" w:color="auto" w:fill="auto"/>
            <w:vAlign w:val="center"/>
          </w:tcPr>
          <w:p w14:paraId="641D9516"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5DED6600"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776EF540"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76C37DA0" w14:textId="77777777" w:rsidR="003D48A2" w:rsidRPr="003D48A2" w:rsidRDefault="003D48A2" w:rsidP="003D48A2">
            <w:pPr>
              <w:jc w:val="center"/>
              <w:rPr>
                <w:color w:val="000000"/>
                <w:sz w:val="16"/>
                <w:szCs w:val="16"/>
              </w:rPr>
            </w:pPr>
            <w:r w:rsidRPr="003D48A2">
              <w:rPr>
                <w:color w:val="000000"/>
                <w:sz w:val="16"/>
                <w:szCs w:val="16"/>
              </w:rPr>
              <w:t>0,00</w:t>
            </w:r>
          </w:p>
        </w:tc>
        <w:tc>
          <w:tcPr>
            <w:tcW w:w="618" w:type="dxa"/>
            <w:tcBorders>
              <w:top w:val="nil"/>
              <w:left w:val="nil"/>
              <w:bottom w:val="single" w:sz="8" w:space="0" w:color="auto"/>
              <w:right w:val="single" w:sz="8" w:space="0" w:color="auto"/>
            </w:tcBorders>
            <w:shd w:val="clear" w:color="auto" w:fill="auto"/>
            <w:vAlign w:val="center"/>
          </w:tcPr>
          <w:p w14:paraId="44B75A30"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490BAF0A"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6046F709"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1D7FFD65"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5228DF76"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05118E8F"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0D96AB84"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683E96D5"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442D45D7"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4DE5255E" w14:textId="77777777" w:rsidTr="003D48A2">
        <w:trPr>
          <w:trHeight w:val="25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A672605" w14:textId="77777777" w:rsidR="003D48A2" w:rsidRPr="003D48A2" w:rsidRDefault="003D48A2" w:rsidP="003D48A2">
            <w:pPr>
              <w:jc w:val="center"/>
              <w:rPr>
                <w:sz w:val="16"/>
                <w:szCs w:val="16"/>
              </w:rPr>
            </w:pPr>
            <w:r w:rsidRPr="003D48A2">
              <w:rPr>
                <w:sz w:val="16"/>
                <w:szCs w:val="16"/>
              </w:rPr>
              <w:t>2.1.</w:t>
            </w:r>
          </w:p>
        </w:tc>
        <w:tc>
          <w:tcPr>
            <w:tcW w:w="1275" w:type="dxa"/>
            <w:tcBorders>
              <w:top w:val="nil"/>
              <w:left w:val="nil"/>
              <w:bottom w:val="single" w:sz="4" w:space="0" w:color="auto"/>
              <w:right w:val="single" w:sz="4" w:space="0" w:color="auto"/>
            </w:tcBorders>
            <w:shd w:val="clear" w:color="auto" w:fill="auto"/>
            <w:vAlign w:val="center"/>
            <w:hideMark/>
          </w:tcPr>
          <w:p w14:paraId="022A42CB" w14:textId="77777777" w:rsidR="003D48A2" w:rsidRPr="003D48A2" w:rsidRDefault="003D48A2" w:rsidP="003D48A2">
            <w:pPr>
              <w:rPr>
                <w:sz w:val="16"/>
                <w:szCs w:val="16"/>
              </w:rPr>
            </w:pPr>
            <w:r w:rsidRPr="003D48A2">
              <w:rPr>
                <w:sz w:val="16"/>
                <w:szCs w:val="16"/>
              </w:rPr>
              <w:t>кредиты</w:t>
            </w:r>
          </w:p>
        </w:tc>
        <w:tc>
          <w:tcPr>
            <w:tcW w:w="657" w:type="dxa"/>
            <w:tcBorders>
              <w:top w:val="nil"/>
              <w:left w:val="nil"/>
              <w:bottom w:val="single" w:sz="8" w:space="0" w:color="auto"/>
              <w:right w:val="single" w:sz="8" w:space="0" w:color="auto"/>
            </w:tcBorders>
            <w:shd w:val="clear" w:color="auto" w:fill="auto"/>
            <w:vAlign w:val="center"/>
          </w:tcPr>
          <w:p w14:paraId="2A512955"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06AB7594"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7ACA751F"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43FC159B" w14:textId="77777777" w:rsidR="003D48A2" w:rsidRPr="003D48A2" w:rsidRDefault="003D48A2" w:rsidP="003D48A2">
            <w:pPr>
              <w:jc w:val="center"/>
              <w:rPr>
                <w:color w:val="000000"/>
                <w:sz w:val="16"/>
                <w:szCs w:val="16"/>
              </w:rPr>
            </w:pPr>
            <w:r w:rsidRPr="003D48A2">
              <w:rPr>
                <w:color w:val="000000"/>
                <w:sz w:val="16"/>
                <w:szCs w:val="16"/>
              </w:rPr>
              <w:t>0,00</w:t>
            </w:r>
          </w:p>
        </w:tc>
        <w:tc>
          <w:tcPr>
            <w:tcW w:w="618" w:type="dxa"/>
            <w:tcBorders>
              <w:top w:val="nil"/>
              <w:left w:val="nil"/>
              <w:bottom w:val="single" w:sz="8" w:space="0" w:color="auto"/>
              <w:right w:val="single" w:sz="8" w:space="0" w:color="auto"/>
            </w:tcBorders>
            <w:shd w:val="clear" w:color="auto" w:fill="auto"/>
            <w:vAlign w:val="center"/>
          </w:tcPr>
          <w:p w14:paraId="38D5B227"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792049A5"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66B64A15"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7A44ED4E"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4150B5D5"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505C86D1"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08ACE2FC"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6B8C95F7"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0B621C52"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5CC76561" w14:textId="77777777" w:rsidTr="003D48A2">
        <w:trPr>
          <w:trHeight w:val="25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AD76E19" w14:textId="77777777" w:rsidR="003D48A2" w:rsidRPr="003D48A2" w:rsidRDefault="003D48A2" w:rsidP="003D48A2">
            <w:pPr>
              <w:jc w:val="center"/>
              <w:rPr>
                <w:sz w:val="16"/>
                <w:szCs w:val="16"/>
              </w:rPr>
            </w:pPr>
            <w:r w:rsidRPr="003D48A2">
              <w:rPr>
                <w:sz w:val="16"/>
                <w:szCs w:val="16"/>
              </w:rPr>
              <w:t>2.2.</w:t>
            </w:r>
          </w:p>
        </w:tc>
        <w:tc>
          <w:tcPr>
            <w:tcW w:w="1275" w:type="dxa"/>
            <w:tcBorders>
              <w:top w:val="nil"/>
              <w:left w:val="nil"/>
              <w:bottom w:val="single" w:sz="4" w:space="0" w:color="auto"/>
              <w:right w:val="single" w:sz="4" w:space="0" w:color="auto"/>
            </w:tcBorders>
            <w:shd w:val="clear" w:color="auto" w:fill="auto"/>
            <w:vAlign w:val="center"/>
            <w:hideMark/>
          </w:tcPr>
          <w:p w14:paraId="65A7A4F3" w14:textId="77777777" w:rsidR="003D48A2" w:rsidRPr="003D48A2" w:rsidRDefault="003D48A2" w:rsidP="003D48A2">
            <w:pPr>
              <w:rPr>
                <w:sz w:val="16"/>
                <w:szCs w:val="16"/>
              </w:rPr>
            </w:pPr>
            <w:r w:rsidRPr="003D48A2">
              <w:rPr>
                <w:sz w:val="16"/>
                <w:szCs w:val="16"/>
              </w:rPr>
              <w:t>займы организаций</w:t>
            </w:r>
          </w:p>
        </w:tc>
        <w:tc>
          <w:tcPr>
            <w:tcW w:w="657" w:type="dxa"/>
            <w:tcBorders>
              <w:top w:val="nil"/>
              <w:left w:val="nil"/>
              <w:bottom w:val="single" w:sz="8" w:space="0" w:color="auto"/>
              <w:right w:val="single" w:sz="8" w:space="0" w:color="auto"/>
            </w:tcBorders>
            <w:shd w:val="clear" w:color="auto" w:fill="auto"/>
            <w:vAlign w:val="center"/>
          </w:tcPr>
          <w:p w14:paraId="6B6FDF75"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3DDC7BE6"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4E89EBB7"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1C24980F" w14:textId="77777777" w:rsidR="003D48A2" w:rsidRPr="003D48A2" w:rsidRDefault="003D48A2" w:rsidP="003D48A2">
            <w:pPr>
              <w:jc w:val="center"/>
              <w:rPr>
                <w:color w:val="000000"/>
                <w:sz w:val="16"/>
                <w:szCs w:val="16"/>
              </w:rPr>
            </w:pPr>
            <w:r w:rsidRPr="003D48A2">
              <w:rPr>
                <w:color w:val="000000"/>
                <w:sz w:val="16"/>
                <w:szCs w:val="16"/>
              </w:rPr>
              <w:t>0,00</w:t>
            </w:r>
          </w:p>
        </w:tc>
        <w:tc>
          <w:tcPr>
            <w:tcW w:w="618" w:type="dxa"/>
            <w:tcBorders>
              <w:top w:val="nil"/>
              <w:left w:val="nil"/>
              <w:bottom w:val="single" w:sz="8" w:space="0" w:color="auto"/>
              <w:right w:val="single" w:sz="8" w:space="0" w:color="auto"/>
            </w:tcBorders>
            <w:shd w:val="clear" w:color="auto" w:fill="auto"/>
            <w:vAlign w:val="center"/>
          </w:tcPr>
          <w:p w14:paraId="42EA435A"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3026AD9C"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56DF1250"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46CE5C55"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75B8F77A"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53FAF1EA"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5D1F7BBE"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1BDB0AC8"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3D395D91"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777AC3CE" w14:textId="77777777" w:rsidTr="003D48A2">
        <w:trPr>
          <w:trHeight w:val="25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89350B" w14:textId="77777777" w:rsidR="003D48A2" w:rsidRPr="003D48A2" w:rsidRDefault="003D48A2" w:rsidP="003D48A2">
            <w:pPr>
              <w:jc w:val="center"/>
              <w:rPr>
                <w:sz w:val="16"/>
                <w:szCs w:val="16"/>
              </w:rPr>
            </w:pPr>
            <w:r w:rsidRPr="003D48A2">
              <w:rPr>
                <w:sz w:val="16"/>
                <w:szCs w:val="16"/>
              </w:rPr>
              <w:t>2.3.</w:t>
            </w:r>
          </w:p>
        </w:tc>
        <w:tc>
          <w:tcPr>
            <w:tcW w:w="1275" w:type="dxa"/>
            <w:tcBorders>
              <w:top w:val="nil"/>
              <w:left w:val="nil"/>
              <w:bottom w:val="single" w:sz="4" w:space="0" w:color="auto"/>
              <w:right w:val="single" w:sz="4" w:space="0" w:color="auto"/>
            </w:tcBorders>
            <w:shd w:val="clear" w:color="auto" w:fill="auto"/>
            <w:vAlign w:val="center"/>
            <w:hideMark/>
          </w:tcPr>
          <w:p w14:paraId="72C4DC08" w14:textId="77777777" w:rsidR="003D48A2" w:rsidRPr="003D48A2" w:rsidRDefault="003D48A2" w:rsidP="003D48A2">
            <w:pPr>
              <w:rPr>
                <w:sz w:val="16"/>
                <w:szCs w:val="16"/>
              </w:rPr>
            </w:pPr>
            <w:r w:rsidRPr="003D48A2">
              <w:rPr>
                <w:sz w:val="16"/>
                <w:szCs w:val="16"/>
              </w:rPr>
              <w:t>прочие средства</w:t>
            </w:r>
          </w:p>
        </w:tc>
        <w:tc>
          <w:tcPr>
            <w:tcW w:w="657" w:type="dxa"/>
            <w:tcBorders>
              <w:top w:val="nil"/>
              <w:left w:val="nil"/>
              <w:bottom w:val="single" w:sz="8" w:space="0" w:color="auto"/>
              <w:right w:val="single" w:sz="8" w:space="0" w:color="auto"/>
            </w:tcBorders>
            <w:shd w:val="clear" w:color="auto" w:fill="auto"/>
            <w:vAlign w:val="center"/>
          </w:tcPr>
          <w:p w14:paraId="053A1479"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20301949"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7046C941"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66A3A43E" w14:textId="77777777" w:rsidR="003D48A2" w:rsidRPr="003D48A2" w:rsidRDefault="003D48A2" w:rsidP="003D48A2">
            <w:pPr>
              <w:jc w:val="center"/>
              <w:rPr>
                <w:color w:val="000000"/>
                <w:sz w:val="16"/>
                <w:szCs w:val="16"/>
              </w:rPr>
            </w:pPr>
            <w:r w:rsidRPr="003D48A2">
              <w:rPr>
                <w:color w:val="000000"/>
                <w:sz w:val="16"/>
                <w:szCs w:val="16"/>
              </w:rPr>
              <w:t>0,00</w:t>
            </w:r>
          </w:p>
        </w:tc>
        <w:tc>
          <w:tcPr>
            <w:tcW w:w="618" w:type="dxa"/>
            <w:tcBorders>
              <w:top w:val="nil"/>
              <w:left w:val="nil"/>
              <w:bottom w:val="single" w:sz="8" w:space="0" w:color="auto"/>
              <w:right w:val="single" w:sz="8" w:space="0" w:color="auto"/>
            </w:tcBorders>
            <w:shd w:val="clear" w:color="auto" w:fill="auto"/>
            <w:vAlign w:val="center"/>
          </w:tcPr>
          <w:p w14:paraId="2EE0D270"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01F5EC75"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527CE8D8"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1CFD83FC"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44BD190A"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25765AD8"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4887CB83"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1C973F87"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716CD6D6"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637A9A67" w14:textId="77777777" w:rsidTr="003D48A2">
        <w:trPr>
          <w:trHeight w:val="136"/>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B69D9D" w14:textId="77777777" w:rsidR="003D48A2" w:rsidRPr="003D48A2" w:rsidRDefault="003D48A2" w:rsidP="003D48A2">
            <w:pPr>
              <w:jc w:val="center"/>
              <w:rPr>
                <w:bCs/>
                <w:sz w:val="16"/>
                <w:szCs w:val="16"/>
              </w:rPr>
            </w:pPr>
            <w:r w:rsidRPr="003D48A2">
              <w:rPr>
                <w:bCs/>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67C9598A" w14:textId="77777777" w:rsidR="003D48A2" w:rsidRPr="003D48A2" w:rsidRDefault="003D48A2" w:rsidP="003D48A2">
            <w:pPr>
              <w:rPr>
                <w:bCs/>
                <w:sz w:val="16"/>
                <w:szCs w:val="16"/>
              </w:rPr>
            </w:pPr>
            <w:r w:rsidRPr="003D48A2">
              <w:rPr>
                <w:bCs/>
                <w:sz w:val="16"/>
                <w:szCs w:val="16"/>
              </w:rPr>
              <w:t>Бюджетное финансирование (средства местного бюджета)</w:t>
            </w:r>
          </w:p>
        </w:tc>
        <w:tc>
          <w:tcPr>
            <w:tcW w:w="657" w:type="dxa"/>
            <w:tcBorders>
              <w:top w:val="nil"/>
              <w:left w:val="nil"/>
              <w:bottom w:val="single" w:sz="8" w:space="0" w:color="auto"/>
              <w:right w:val="single" w:sz="8" w:space="0" w:color="auto"/>
            </w:tcBorders>
            <w:shd w:val="clear" w:color="auto" w:fill="auto"/>
            <w:vAlign w:val="center"/>
          </w:tcPr>
          <w:p w14:paraId="327CE43E"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7C4CE195"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2C7700C6"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6C657847" w14:textId="77777777" w:rsidR="003D48A2" w:rsidRPr="003D48A2" w:rsidRDefault="003D48A2" w:rsidP="003D48A2">
            <w:pPr>
              <w:jc w:val="center"/>
              <w:rPr>
                <w:color w:val="000000"/>
                <w:sz w:val="16"/>
                <w:szCs w:val="16"/>
              </w:rPr>
            </w:pPr>
            <w:r w:rsidRPr="003D48A2">
              <w:rPr>
                <w:color w:val="000000"/>
                <w:sz w:val="16"/>
                <w:szCs w:val="16"/>
              </w:rPr>
              <w:t>0,00</w:t>
            </w:r>
          </w:p>
        </w:tc>
        <w:tc>
          <w:tcPr>
            <w:tcW w:w="618" w:type="dxa"/>
            <w:tcBorders>
              <w:top w:val="nil"/>
              <w:left w:val="nil"/>
              <w:bottom w:val="single" w:sz="8" w:space="0" w:color="auto"/>
              <w:right w:val="single" w:sz="8" w:space="0" w:color="auto"/>
            </w:tcBorders>
            <w:shd w:val="clear" w:color="auto" w:fill="auto"/>
            <w:vAlign w:val="center"/>
          </w:tcPr>
          <w:p w14:paraId="0BC43F85"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02C59162"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70671BB0"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3E9E2CE5"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552D24A2"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3FE333B8"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0A43DDA8"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689B3844"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25CA786C"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1E0217B2" w14:textId="77777777" w:rsidTr="003D48A2">
        <w:trPr>
          <w:trHeight w:val="6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1825315" w14:textId="77777777" w:rsidR="003D48A2" w:rsidRPr="003D48A2" w:rsidRDefault="003D48A2" w:rsidP="003D48A2">
            <w:pPr>
              <w:jc w:val="center"/>
              <w:rPr>
                <w:bCs/>
                <w:sz w:val="16"/>
                <w:szCs w:val="16"/>
              </w:rPr>
            </w:pPr>
            <w:r w:rsidRPr="003D48A2">
              <w:rPr>
                <w:bCs/>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FBA3B86" w14:textId="77777777" w:rsidR="003D48A2" w:rsidRPr="003D48A2" w:rsidRDefault="003D48A2" w:rsidP="003D48A2">
            <w:pPr>
              <w:rPr>
                <w:bCs/>
                <w:sz w:val="16"/>
                <w:szCs w:val="16"/>
              </w:rPr>
            </w:pPr>
            <w:r w:rsidRPr="003D48A2">
              <w:rPr>
                <w:bCs/>
                <w:sz w:val="16"/>
                <w:szCs w:val="16"/>
              </w:rPr>
              <w:t>Прочие источники финансирования, в т.ч. лизинг</w:t>
            </w:r>
          </w:p>
        </w:tc>
        <w:tc>
          <w:tcPr>
            <w:tcW w:w="657" w:type="dxa"/>
            <w:tcBorders>
              <w:top w:val="nil"/>
              <w:left w:val="nil"/>
              <w:bottom w:val="single" w:sz="8" w:space="0" w:color="auto"/>
              <w:right w:val="single" w:sz="8" w:space="0" w:color="auto"/>
            </w:tcBorders>
            <w:shd w:val="clear" w:color="auto" w:fill="auto"/>
            <w:vAlign w:val="center"/>
          </w:tcPr>
          <w:p w14:paraId="168A56EE"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5435945E"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2689C4EC"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0E54655C" w14:textId="77777777" w:rsidR="003D48A2" w:rsidRPr="003D48A2" w:rsidRDefault="003D48A2" w:rsidP="003D48A2">
            <w:pPr>
              <w:jc w:val="center"/>
              <w:rPr>
                <w:color w:val="000000"/>
                <w:sz w:val="16"/>
                <w:szCs w:val="16"/>
              </w:rPr>
            </w:pPr>
            <w:r w:rsidRPr="003D48A2">
              <w:rPr>
                <w:color w:val="000000"/>
                <w:sz w:val="16"/>
                <w:szCs w:val="16"/>
              </w:rPr>
              <w:t>0,00</w:t>
            </w:r>
          </w:p>
        </w:tc>
        <w:tc>
          <w:tcPr>
            <w:tcW w:w="618" w:type="dxa"/>
            <w:tcBorders>
              <w:top w:val="nil"/>
              <w:left w:val="nil"/>
              <w:bottom w:val="single" w:sz="8" w:space="0" w:color="auto"/>
              <w:right w:val="single" w:sz="8" w:space="0" w:color="auto"/>
            </w:tcBorders>
            <w:shd w:val="clear" w:color="auto" w:fill="auto"/>
            <w:vAlign w:val="center"/>
          </w:tcPr>
          <w:p w14:paraId="56C122CF"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4A61355E"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0E492CA5"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tcBorders>
              <w:top w:val="nil"/>
              <w:left w:val="nil"/>
              <w:bottom w:val="single" w:sz="8" w:space="0" w:color="auto"/>
              <w:right w:val="single" w:sz="8" w:space="0" w:color="auto"/>
            </w:tcBorders>
            <w:shd w:val="clear" w:color="auto" w:fill="auto"/>
            <w:vAlign w:val="center"/>
          </w:tcPr>
          <w:p w14:paraId="28427316"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1845CEDD"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491DACC8"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127A4CDA"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tcBorders>
              <w:top w:val="nil"/>
              <w:left w:val="nil"/>
              <w:bottom w:val="single" w:sz="8" w:space="0" w:color="auto"/>
              <w:right w:val="single" w:sz="8" w:space="0" w:color="auto"/>
            </w:tcBorders>
            <w:shd w:val="clear" w:color="auto" w:fill="auto"/>
            <w:vAlign w:val="center"/>
          </w:tcPr>
          <w:p w14:paraId="78E2F2A7" w14:textId="77777777" w:rsidR="003D48A2" w:rsidRPr="003D48A2" w:rsidRDefault="003D48A2" w:rsidP="003D48A2">
            <w:pPr>
              <w:jc w:val="center"/>
              <w:rPr>
                <w:color w:val="000000"/>
                <w:sz w:val="16"/>
                <w:szCs w:val="16"/>
              </w:rPr>
            </w:pPr>
            <w:r w:rsidRPr="003D48A2">
              <w:rPr>
                <w:color w:val="000000"/>
                <w:sz w:val="16"/>
                <w:szCs w:val="16"/>
              </w:rPr>
              <w:t>0,00</w:t>
            </w:r>
          </w:p>
        </w:tc>
        <w:tc>
          <w:tcPr>
            <w:tcW w:w="710" w:type="dxa"/>
            <w:tcBorders>
              <w:top w:val="nil"/>
              <w:left w:val="nil"/>
              <w:bottom w:val="single" w:sz="8" w:space="0" w:color="auto"/>
              <w:right w:val="single" w:sz="8" w:space="0" w:color="auto"/>
            </w:tcBorders>
            <w:shd w:val="clear" w:color="auto" w:fill="auto"/>
            <w:vAlign w:val="center"/>
          </w:tcPr>
          <w:p w14:paraId="3583D7FF"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73B6DB22" w14:textId="77777777" w:rsidTr="003D48A2">
        <w:trPr>
          <w:trHeight w:val="25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153DB22" w14:textId="77777777" w:rsidR="003D48A2" w:rsidRPr="003D48A2" w:rsidRDefault="003D48A2" w:rsidP="003D48A2">
            <w:pPr>
              <w:jc w:val="center"/>
              <w:rPr>
                <w:bCs/>
                <w:sz w:val="16"/>
                <w:szCs w:val="16"/>
              </w:rPr>
            </w:pPr>
            <w:r w:rsidRPr="003D48A2">
              <w:rPr>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90A8E88" w14:textId="77777777" w:rsidR="003D48A2" w:rsidRPr="003D48A2" w:rsidRDefault="003D48A2" w:rsidP="003D48A2">
            <w:pPr>
              <w:rPr>
                <w:bCs/>
                <w:sz w:val="16"/>
                <w:szCs w:val="16"/>
              </w:rPr>
            </w:pPr>
            <w:r w:rsidRPr="003D48A2">
              <w:rPr>
                <w:bCs/>
                <w:sz w:val="16"/>
                <w:szCs w:val="16"/>
              </w:rPr>
              <w:t>ИТОГО по программе</w:t>
            </w:r>
          </w:p>
        </w:tc>
        <w:tc>
          <w:tcPr>
            <w:tcW w:w="657" w:type="dxa"/>
            <w:tcBorders>
              <w:top w:val="nil"/>
              <w:left w:val="nil"/>
              <w:bottom w:val="single" w:sz="8" w:space="0" w:color="auto"/>
              <w:right w:val="single" w:sz="8" w:space="0" w:color="auto"/>
            </w:tcBorders>
            <w:shd w:val="clear" w:color="auto" w:fill="auto"/>
            <w:vAlign w:val="center"/>
          </w:tcPr>
          <w:p w14:paraId="450AAF74" w14:textId="77777777" w:rsidR="003D48A2" w:rsidRPr="003D48A2" w:rsidRDefault="003D48A2" w:rsidP="003D48A2">
            <w:pPr>
              <w:jc w:val="center"/>
              <w:rPr>
                <w:color w:val="000000"/>
                <w:sz w:val="16"/>
                <w:szCs w:val="16"/>
              </w:rPr>
            </w:pPr>
            <w:r w:rsidRPr="003D48A2">
              <w:rPr>
                <w:color w:val="000000"/>
                <w:sz w:val="16"/>
                <w:szCs w:val="16"/>
              </w:rPr>
              <w:t>59900,28</w:t>
            </w:r>
          </w:p>
        </w:tc>
        <w:tc>
          <w:tcPr>
            <w:tcW w:w="709" w:type="dxa"/>
            <w:tcBorders>
              <w:top w:val="nil"/>
              <w:left w:val="nil"/>
              <w:bottom w:val="single" w:sz="8" w:space="0" w:color="auto"/>
              <w:right w:val="single" w:sz="8" w:space="0" w:color="auto"/>
            </w:tcBorders>
            <w:shd w:val="clear" w:color="auto" w:fill="auto"/>
            <w:vAlign w:val="center"/>
          </w:tcPr>
          <w:p w14:paraId="45F9C9E2" w14:textId="77777777" w:rsidR="003D48A2" w:rsidRPr="003D48A2" w:rsidRDefault="003D48A2" w:rsidP="003D48A2">
            <w:pPr>
              <w:jc w:val="center"/>
              <w:rPr>
                <w:color w:val="000000"/>
                <w:sz w:val="16"/>
                <w:szCs w:val="16"/>
              </w:rPr>
            </w:pPr>
            <w:r w:rsidRPr="003D48A2">
              <w:rPr>
                <w:color w:val="000000"/>
                <w:sz w:val="16"/>
                <w:szCs w:val="16"/>
              </w:rPr>
              <w:t>4685,98</w:t>
            </w:r>
          </w:p>
        </w:tc>
        <w:tc>
          <w:tcPr>
            <w:tcW w:w="709" w:type="dxa"/>
            <w:tcBorders>
              <w:top w:val="nil"/>
              <w:left w:val="nil"/>
              <w:bottom w:val="single" w:sz="8" w:space="0" w:color="auto"/>
              <w:right w:val="single" w:sz="8" w:space="0" w:color="auto"/>
            </w:tcBorders>
            <w:shd w:val="clear" w:color="auto" w:fill="auto"/>
            <w:vAlign w:val="center"/>
          </w:tcPr>
          <w:p w14:paraId="1AC2CDA7" w14:textId="77777777" w:rsidR="003D48A2" w:rsidRPr="003D48A2" w:rsidRDefault="003D48A2" w:rsidP="003D48A2">
            <w:pPr>
              <w:jc w:val="center"/>
              <w:rPr>
                <w:color w:val="000000"/>
                <w:sz w:val="16"/>
                <w:szCs w:val="16"/>
              </w:rPr>
            </w:pPr>
            <w:r w:rsidRPr="003D48A2">
              <w:rPr>
                <w:color w:val="000000"/>
                <w:sz w:val="16"/>
                <w:szCs w:val="16"/>
              </w:rPr>
              <w:t>5551,50</w:t>
            </w:r>
          </w:p>
        </w:tc>
        <w:tc>
          <w:tcPr>
            <w:tcW w:w="709" w:type="dxa"/>
            <w:tcBorders>
              <w:top w:val="nil"/>
              <w:left w:val="nil"/>
              <w:bottom w:val="single" w:sz="8" w:space="0" w:color="auto"/>
              <w:right w:val="single" w:sz="8" w:space="0" w:color="auto"/>
            </w:tcBorders>
            <w:shd w:val="clear" w:color="auto" w:fill="auto"/>
            <w:vAlign w:val="center"/>
          </w:tcPr>
          <w:p w14:paraId="3E583E62" w14:textId="77777777" w:rsidR="003D48A2" w:rsidRPr="003D48A2" w:rsidRDefault="003D48A2" w:rsidP="003D48A2">
            <w:pPr>
              <w:jc w:val="center"/>
              <w:rPr>
                <w:color w:val="000000"/>
                <w:sz w:val="16"/>
                <w:szCs w:val="16"/>
              </w:rPr>
            </w:pPr>
            <w:r w:rsidRPr="003D48A2">
              <w:rPr>
                <w:color w:val="000000"/>
                <w:sz w:val="16"/>
                <w:szCs w:val="16"/>
              </w:rPr>
              <w:t>6216,00</w:t>
            </w:r>
          </w:p>
        </w:tc>
        <w:tc>
          <w:tcPr>
            <w:tcW w:w="618" w:type="dxa"/>
            <w:tcBorders>
              <w:top w:val="nil"/>
              <w:left w:val="nil"/>
              <w:bottom w:val="single" w:sz="8" w:space="0" w:color="auto"/>
              <w:right w:val="single" w:sz="8" w:space="0" w:color="auto"/>
            </w:tcBorders>
            <w:shd w:val="clear" w:color="auto" w:fill="auto"/>
            <w:vAlign w:val="center"/>
          </w:tcPr>
          <w:p w14:paraId="5A5E10B7" w14:textId="77777777" w:rsidR="003D48A2" w:rsidRPr="003D48A2" w:rsidRDefault="003D48A2" w:rsidP="003D48A2">
            <w:pPr>
              <w:jc w:val="center"/>
              <w:rPr>
                <w:color w:val="000000"/>
                <w:sz w:val="16"/>
                <w:szCs w:val="16"/>
              </w:rPr>
            </w:pPr>
            <w:r w:rsidRPr="003D48A2">
              <w:rPr>
                <w:color w:val="000000"/>
                <w:sz w:val="16"/>
                <w:szCs w:val="16"/>
              </w:rPr>
              <w:t>6115,00</w:t>
            </w:r>
          </w:p>
        </w:tc>
        <w:tc>
          <w:tcPr>
            <w:tcW w:w="709" w:type="dxa"/>
            <w:tcBorders>
              <w:top w:val="nil"/>
              <w:left w:val="nil"/>
              <w:bottom w:val="single" w:sz="8" w:space="0" w:color="auto"/>
              <w:right w:val="single" w:sz="8" w:space="0" w:color="auto"/>
            </w:tcBorders>
            <w:shd w:val="clear" w:color="auto" w:fill="auto"/>
            <w:vAlign w:val="center"/>
          </w:tcPr>
          <w:p w14:paraId="65B41186" w14:textId="77777777" w:rsidR="003D48A2" w:rsidRPr="003D48A2" w:rsidRDefault="003D48A2" w:rsidP="003D48A2">
            <w:pPr>
              <w:jc w:val="center"/>
              <w:rPr>
                <w:color w:val="000000"/>
                <w:sz w:val="16"/>
                <w:szCs w:val="16"/>
              </w:rPr>
            </w:pPr>
            <w:r w:rsidRPr="003D48A2">
              <w:rPr>
                <w:color w:val="000000"/>
                <w:sz w:val="16"/>
                <w:szCs w:val="16"/>
              </w:rPr>
              <w:t>3525,00</w:t>
            </w:r>
          </w:p>
        </w:tc>
        <w:tc>
          <w:tcPr>
            <w:tcW w:w="708" w:type="dxa"/>
            <w:tcBorders>
              <w:top w:val="nil"/>
              <w:left w:val="nil"/>
              <w:bottom w:val="single" w:sz="8" w:space="0" w:color="auto"/>
              <w:right w:val="single" w:sz="8" w:space="0" w:color="auto"/>
            </w:tcBorders>
            <w:shd w:val="clear" w:color="auto" w:fill="auto"/>
            <w:vAlign w:val="center"/>
          </w:tcPr>
          <w:p w14:paraId="481121BD" w14:textId="77777777" w:rsidR="003D48A2" w:rsidRPr="003D48A2" w:rsidRDefault="003D48A2" w:rsidP="003D48A2">
            <w:pPr>
              <w:jc w:val="center"/>
              <w:rPr>
                <w:color w:val="000000"/>
                <w:sz w:val="16"/>
                <w:szCs w:val="16"/>
              </w:rPr>
            </w:pPr>
            <w:r w:rsidRPr="003D48A2">
              <w:rPr>
                <w:color w:val="000000"/>
                <w:sz w:val="16"/>
                <w:szCs w:val="16"/>
              </w:rPr>
              <w:t>4332,00</w:t>
            </w:r>
          </w:p>
        </w:tc>
        <w:tc>
          <w:tcPr>
            <w:tcW w:w="709" w:type="dxa"/>
            <w:tcBorders>
              <w:top w:val="nil"/>
              <w:left w:val="nil"/>
              <w:bottom w:val="single" w:sz="8" w:space="0" w:color="auto"/>
              <w:right w:val="single" w:sz="8" w:space="0" w:color="auto"/>
            </w:tcBorders>
            <w:shd w:val="clear" w:color="auto" w:fill="auto"/>
            <w:vAlign w:val="center"/>
          </w:tcPr>
          <w:p w14:paraId="54482441" w14:textId="77777777" w:rsidR="003D48A2" w:rsidRPr="003D48A2" w:rsidRDefault="003D48A2" w:rsidP="003D48A2">
            <w:pPr>
              <w:jc w:val="center"/>
              <w:rPr>
                <w:color w:val="000000"/>
                <w:sz w:val="16"/>
                <w:szCs w:val="16"/>
              </w:rPr>
            </w:pPr>
            <w:r w:rsidRPr="003D48A2">
              <w:rPr>
                <w:color w:val="000000"/>
                <w:sz w:val="16"/>
                <w:szCs w:val="16"/>
              </w:rPr>
              <w:t>3628,20</w:t>
            </w:r>
          </w:p>
        </w:tc>
        <w:tc>
          <w:tcPr>
            <w:tcW w:w="708" w:type="dxa"/>
            <w:tcBorders>
              <w:top w:val="nil"/>
              <w:left w:val="nil"/>
              <w:bottom w:val="single" w:sz="8" w:space="0" w:color="auto"/>
              <w:right w:val="single" w:sz="8" w:space="0" w:color="auto"/>
            </w:tcBorders>
            <w:shd w:val="clear" w:color="auto" w:fill="auto"/>
            <w:vAlign w:val="center"/>
          </w:tcPr>
          <w:p w14:paraId="6EA3AE39" w14:textId="77777777" w:rsidR="003D48A2" w:rsidRPr="003D48A2" w:rsidRDefault="003D48A2" w:rsidP="003D48A2">
            <w:pPr>
              <w:jc w:val="center"/>
              <w:rPr>
                <w:color w:val="000000"/>
                <w:sz w:val="16"/>
                <w:szCs w:val="16"/>
              </w:rPr>
            </w:pPr>
            <w:r w:rsidRPr="003D48A2">
              <w:rPr>
                <w:color w:val="000000"/>
                <w:sz w:val="16"/>
                <w:szCs w:val="16"/>
              </w:rPr>
              <w:t>6655,20</w:t>
            </w:r>
          </w:p>
        </w:tc>
        <w:tc>
          <w:tcPr>
            <w:tcW w:w="710" w:type="dxa"/>
            <w:tcBorders>
              <w:top w:val="nil"/>
              <w:left w:val="nil"/>
              <w:bottom w:val="single" w:sz="8" w:space="0" w:color="auto"/>
              <w:right w:val="single" w:sz="8" w:space="0" w:color="auto"/>
            </w:tcBorders>
            <w:shd w:val="clear" w:color="auto" w:fill="auto"/>
            <w:vAlign w:val="center"/>
          </w:tcPr>
          <w:p w14:paraId="185FAE08" w14:textId="77777777" w:rsidR="003D48A2" w:rsidRPr="003D48A2" w:rsidRDefault="003D48A2" w:rsidP="003D48A2">
            <w:pPr>
              <w:jc w:val="center"/>
              <w:rPr>
                <w:color w:val="000000"/>
                <w:sz w:val="16"/>
                <w:szCs w:val="16"/>
              </w:rPr>
            </w:pPr>
            <w:r w:rsidRPr="003D48A2">
              <w:rPr>
                <w:color w:val="000000"/>
                <w:sz w:val="16"/>
                <w:szCs w:val="16"/>
              </w:rPr>
              <w:t>4340,00</w:t>
            </w:r>
          </w:p>
        </w:tc>
        <w:tc>
          <w:tcPr>
            <w:tcW w:w="708" w:type="dxa"/>
            <w:tcBorders>
              <w:top w:val="nil"/>
              <w:left w:val="nil"/>
              <w:bottom w:val="single" w:sz="8" w:space="0" w:color="auto"/>
              <w:right w:val="single" w:sz="8" w:space="0" w:color="auto"/>
            </w:tcBorders>
            <w:shd w:val="clear" w:color="auto" w:fill="auto"/>
            <w:vAlign w:val="center"/>
          </w:tcPr>
          <w:p w14:paraId="29A41CFC" w14:textId="77777777" w:rsidR="003D48A2" w:rsidRPr="003D48A2" w:rsidRDefault="003D48A2" w:rsidP="003D48A2">
            <w:pPr>
              <w:jc w:val="center"/>
              <w:rPr>
                <w:color w:val="000000"/>
                <w:sz w:val="16"/>
                <w:szCs w:val="16"/>
              </w:rPr>
            </w:pPr>
            <w:r w:rsidRPr="003D48A2">
              <w:rPr>
                <w:color w:val="000000"/>
                <w:sz w:val="16"/>
                <w:szCs w:val="16"/>
              </w:rPr>
              <w:t>4980,00</w:t>
            </w:r>
          </w:p>
        </w:tc>
        <w:tc>
          <w:tcPr>
            <w:tcW w:w="708" w:type="dxa"/>
            <w:tcBorders>
              <w:top w:val="nil"/>
              <w:left w:val="nil"/>
              <w:bottom w:val="single" w:sz="8" w:space="0" w:color="auto"/>
              <w:right w:val="single" w:sz="8" w:space="0" w:color="auto"/>
            </w:tcBorders>
            <w:shd w:val="clear" w:color="auto" w:fill="auto"/>
            <w:vAlign w:val="center"/>
          </w:tcPr>
          <w:p w14:paraId="17F8AC3E" w14:textId="77777777" w:rsidR="003D48A2" w:rsidRPr="003D48A2" w:rsidRDefault="003D48A2" w:rsidP="003D48A2">
            <w:pPr>
              <w:jc w:val="center"/>
              <w:rPr>
                <w:color w:val="000000"/>
                <w:sz w:val="16"/>
                <w:szCs w:val="16"/>
              </w:rPr>
            </w:pPr>
            <w:r w:rsidRPr="003D48A2">
              <w:rPr>
                <w:color w:val="000000"/>
                <w:sz w:val="16"/>
                <w:szCs w:val="16"/>
              </w:rPr>
              <w:t>5948,20</w:t>
            </w:r>
          </w:p>
        </w:tc>
        <w:tc>
          <w:tcPr>
            <w:tcW w:w="710" w:type="dxa"/>
            <w:tcBorders>
              <w:top w:val="nil"/>
              <w:left w:val="nil"/>
              <w:bottom w:val="single" w:sz="8" w:space="0" w:color="auto"/>
              <w:right w:val="single" w:sz="8" w:space="0" w:color="auto"/>
            </w:tcBorders>
            <w:shd w:val="clear" w:color="auto" w:fill="auto"/>
            <w:vAlign w:val="center"/>
          </w:tcPr>
          <w:p w14:paraId="39F47EF2" w14:textId="77777777" w:rsidR="003D48A2" w:rsidRPr="003D48A2" w:rsidRDefault="003D48A2" w:rsidP="003D48A2">
            <w:pPr>
              <w:jc w:val="center"/>
              <w:rPr>
                <w:color w:val="000000"/>
                <w:sz w:val="16"/>
                <w:szCs w:val="16"/>
              </w:rPr>
            </w:pPr>
            <w:r w:rsidRPr="003D48A2">
              <w:rPr>
                <w:color w:val="000000"/>
                <w:sz w:val="16"/>
                <w:szCs w:val="16"/>
              </w:rPr>
              <w:t>3923,20</w:t>
            </w:r>
          </w:p>
        </w:tc>
      </w:tr>
    </w:tbl>
    <w:p w14:paraId="4901A3A8" w14:textId="77777777" w:rsidR="003D48A2" w:rsidRPr="003D48A2" w:rsidRDefault="003D48A2" w:rsidP="003D48A2">
      <w:pPr>
        <w:tabs>
          <w:tab w:val="left" w:pos="720"/>
        </w:tabs>
        <w:spacing w:line="276" w:lineRule="auto"/>
        <w:ind w:firstLine="709"/>
        <w:jc w:val="both"/>
        <w:rPr>
          <w:sz w:val="28"/>
          <w:szCs w:val="28"/>
        </w:rPr>
      </w:pPr>
    </w:p>
    <w:p w14:paraId="5EF04B0E" w14:textId="77777777" w:rsidR="003D48A2" w:rsidRPr="003D48A2" w:rsidRDefault="003D48A2" w:rsidP="003D48A2">
      <w:pPr>
        <w:ind w:left="284" w:firstLine="709"/>
        <w:jc w:val="both"/>
        <w:rPr>
          <w:sz w:val="28"/>
          <w:szCs w:val="28"/>
        </w:rPr>
      </w:pPr>
      <w:r w:rsidRPr="003D48A2">
        <w:rPr>
          <w:sz w:val="28"/>
          <w:szCs w:val="28"/>
        </w:rPr>
        <w:t xml:space="preserve">Инвестиционная программа соответствует </w:t>
      </w:r>
      <w:hyperlink r:id="rId30" w:history="1">
        <w:r w:rsidRPr="003D48A2">
          <w:rPr>
            <w:sz w:val="28"/>
            <w:szCs w:val="28"/>
          </w:rPr>
          <w:t>8</w:t>
        </w:r>
      </w:hyperlink>
      <w:r w:rsidRPr="003D48A2">
        <w:rPr>
          <w:sz w:val="28"/>
          <w:szCs w:val="28"/>
        </w:rPr>
        <w:t xml:space="preserve"> - </w:t>
      </w:r>
      <w:hyperlink r:id="rId31" w:history="1">
        <w:r w:rsidRPr="003D48A2">
          <w:rPr>
            <w:sz w:val="28"/>
            <w:szCs w:val="28"/>
          </w:rPr>
          <w:t>19</w:t>
        </w:r>
      </w:hyperlink>
      <w:r w:rsidRPr="003D48A2">
        <w:rPr>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437C4EEC" w14:textId="77777777" w:rsidR="003D48A2" w:rsidRPr="003D48A2" w:rsidRDefault="003D48A2" w:rsidP="003D48A2">
      <w:pPr>
        <w:ind w:left="284" w:firstLine="709"/>
        <w:jc w:val="both"/>
        <w:rPr>
          <w:sz w:val="28"/>
          <w:szCs w:val="28"/>
        </w:rPr>
      </w:pPr>
      <w:r w:rsidRPr="003D48A2">
        <w:rPr>
          <w:sz w:val="28"/>
          <w:szCs w:val="28"/>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города Гурьевск (Постановление администрации </w:t>
      </w:r>
      <w:proofErr w:type="spellStart"/>
      <w:r w:rsidRPr="003D48A2">
        <w:rPr>
          <w:sz w:val="28"/>
          <w:szCs w:val="28"/>
        </w:rPr>
        <w:t>Гурьевского</w:t>
      </w:r>
      <w:proofErr w:type="spellEnd"/>
      <w:r w:rsidRPr="003D48A2">
        <w:rPr>
          <w:sz w:val="28"/>
          <w:szCs w:val="28"/>
        </w:rPr>
        <w:t xml:space="preserve"> </w:t>
      </w:r>
      <w:r w:rsidRPr="003D48A2">
        <w:rPr>
          <w:sz w:val="28"/>
          <w:szCs w:val="28"/>
        </w:rPr>
        <w:lastRenderedPageBreak/>
        <w:t xml:space="preserve">муниципального района № 923 от 19.09.2018 </w:t>
      </w:r>
      <w:hyperlink r:id="rId32" w:history="1">
        <w:r w:rsidRPr="003D48A2">
          <w:rPr>
            <w:sz w:val="28"/>
            <w:szCs w:val="28"/>
          </w:rPr>
          <w:t>http://admgur.ru/structural-unit/department-of-life-support-of-the-administration-of-gurievsk-municipal-district/schemes-of-heat-supply/resolution/923.pdf</w:t>
        </w:r>
      </w:hyperlink>
      <w:r w:rsidRPr="003D48A2">
        <w:rPr>
          <w:sz w:val="28"/>
          <w:szCs w:val="28"/>
        </w:rPr>
        <w:t>).</w:t>
      </w:r>
    </w:p>
    <w:p w14:paraId="12EC90B9" w14:textId="77777777" w:rsidR="003D48A2" w:rsidRPr="003D48A2" w:rsidRDefault="003D48A2" w:rsidP="003D48A2">
      <w:pPr>
        <w:ind w:left="284" w:firstLine="709"/>
        <w:jc w:val="both"/>
        <w:rPr>
          <w:sz w:val="28"/>
          <w:szCs w:val="28"/>
        </w:rPr>
      </w:pPr>
      <w:r w:rsidRPr="003D48A2">
        <w:rPr>
          <w:sz w:val="28"/>
          <w:szCs w:val="28"/>
        </w:rPr>
        <w:t xml:space="preserve">В соответствии с требованиями п. 24 Правил, инвестиционная программа согласована Администрацией </w:t>
      </w:r>
      <w:proofErr w:type="spellStart"/>
      <w:r w:rsidRPr="003D48A2">
        <w:rPr>
          <w:sz w:val="28"/>
          <w:szCs w:val="28"/>
        </w:rPr>
        <w:t>Гурьевского</w:t>
      </w:r>
      <w:proofErr w:type="spellEnd"/>
      <w:r w:rsidRPr="003D48A2">
        <w:rPr>
          <w:sz w:val="28"/>
          <w:szCs w:val="28"/>
        </w:rPr>
        <w:t xml:space="preserve"> муниципального района.</w:t>
      </w:r>
    </w:p>
    <w:p w14:paraId="1878CCA5" w14:textId="77777777" w:rsidR="003D48A2" w:rsidRPr="003D48A2" w:rsidRDefault="003D48A2" w:rsidP="003D48A2">
      <w:pPr>
        <w:ind w:left="284" w:firstLine="709"/>
        <w:jc w:val="both"/>
        <w:rPr>
          <w:sz w:val="28"/>
          <w:szCs w:val="28"/>
        </w:rPr>
      </w:pPr>
      <w:r w:rsidRPr="003D48A2">
        <w:rPr>
          <w:sz w:val="28"/>
          <w:szCs w:val="28"/>
        </w:rPr>
        <w:t>В качестве обосновывающих материалов представлены пояснительная записка, коммерческие предложения, конкурентные листы.</w:t>
      </w:r>
    </w:p>
    <w:p w14:paraId="6D4F9BB2" w14:textId="77777777" w:rsidR="003D48A2" w:rsidRPr="003D48A2" w:rsidRDefault="003D48A2" w:rsidP="003D48A2">
      <w:pPr>
        <w:ind w:left="284" w:firstLine="709"/>
        <w:jc w:val="both"/>
        <w:rPr>
          <w:sz w:val="28"/>
          <w:szCs w:val="28"/>
        </w:rPr>
      </w:pPr>
      <w:r w:rsidRPr="003D48A2">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2214FFFD" w14:textId="77777777" w:rsidR="003D48A2" w:rsidRPr="003D48A2" w:rsidRDefault="003D48A2" w:rsidP="003D48A2">
      <w:pPr>
        <w:ind w:left="284" w:firstLine="709"/>
        <w:jc w:val="both"/>
        <w:rPr>
          <w:sz w:val="28"/>
          <w:szCs w:val="28"/>
        </w:rPr>
      </w:pPr>
      <w:r w:rsidRPr="003D48A2">
        <w:rPr>
          <w:sz w:val="28"/>
          <w:szCs w:val="28"/>
        </w:rPr>
        <w:t>В период с 2019 по 2030 годы предприятие планирует выполнить:</w:t>
      </w:r>
    </w:p>
    <w:p w14:paraId="1AAD5E5C" w14:textId="77777777" w:rsidR="003D48A2" w:rsidRPr="003D48A2" w:rsidRDefault="003D48A2" w:rsidP="003D48A2">
      <w:pPr>
        <w:ind w:left="284" w:firstLine="709"/>
        <w:jc w:val="both"/>
        <w:rPr>
          <w:sz w:val="28"/>
          <w:szCs w:val="28"/>
        </w:rPr>
      </w:pPr>
      <w:r w:rsidRPr="003D48A2">
        <w:rPr>
          <w:sz w:val="28"/>
          <w:szCs w:val="28"/>
        </w:rPr>
        <w:t>Замена дымовой трубы Д 520мм на дымовую трубу Д 820мм котельной системы отопления район Есенина (Срок реализации 2019 г.);</w:t>
      </w:r>
    </w:p>
    <w:p w14:paraId="0809B3E9" w14:textId="77777777" w:rsidR="003D48A2" w:rsidRPr="003D48A2" w:rsidRDefault="003D48A2" w:rsidP="003D48A2">
      <w:pPr>
        <w:ind w:left="284" w:firstLine="709"/>
        <w:jc w:val="both"/>
        <w:rPr>
          <w:sz w:val="28"/>
          <w:szCs w:val="28"/>
        </w:rPr>
      </w:pPr>
      <w:r w:rsidRPr="003D48A2">
        <w:rPr>
          <w:sz w:val="28"/>
          <w:szCs w:val="28"/>
        </w:rPr>
        <w:t xml:space="preserve">Замена насосов 1-го контура Д 200-90Б на насосы BL 100/305-18,5/4 в котельной </w:t>
      </w:r>
      <w:proofErr w:type="spellStart"/>
      <w:r w:rsidRPr="003D48A2">
        <w:rPr>
          <w:sz w:val="28"/>
          <w:szCs w:val="28"/>
        </w:rPr>
        <w:t>Горновского</w:t>
      </w:r>
      <w:proofErr w:type="spellEnd"/>
      <w:r w:rsidRPr="003D48A2">
        <w:rPr>
          <w:sz w:val="28"/>
          <w:szCs w:val="28"/>
        </w:rPr>
        <w:t xml:space="preserve"> района №3,4 (Срок реализации 2019 г.);</w:t>
      </w:r>
    </w:p>
    <w:p w14:paraId="7747A5DE" w14:textId="77777777" w:rsidR="003D48A2" w:rsidRPr="003D48A2" w:rsidRDefault="003D48A2" w:rsidP="003D48A2">
      <w:pPr>
        <w:ind w:left="284" w:firstLine="709"/>
        <w:jc w:val="both"/>
        <w:rPr>
          <w:sz w:val="28"/>
          <w:szCs w:val="28"/>
        </w:rPr>
      </w:pPr>
      <w:r w:rsidRPr="003D48A2">
        <w:rPr>
          <w:sz w:val="28"/>
          <w:szCs w:val="28"/>
        </w:rPr>
        <w:t xml:space="preserve">Замена дробилки угля СМД-108 на котельной </w:t>
      </w:r>
      <w:proofErr w:type="spellStart"/>
      <w:r w:rsidRPr="003D48A2">
        <w:rPr>
          <w:sz w:val="28"/>
          <w:szCs w:val="28"/>
        </w:rPr>
        <w:t>Горновского</w:t>
      </w:r>
      <w:proofErr w:type="spellEnd"/>
      <w:r w:rsidRPr="003D48A2">
        <w:rPr>
          <w:sz w:val="28"/>
          <w:szCs w:val="28"/>
        </w:rPr>
        <w:t xml:space="preserve"> района (Срок реализации 2019г.);</w:t>
      </w:r>
    </w:p>
    <w:p w14:paraId="12B326A5" w14:textId="77777777" w:rsidR="003D48A2" w:rsidRPr="003D48A2" w:rsidRDefault="003D48A2" w:rsidP="003D48A2">
      <w:pPr>
        <w:ind w:left="284" w:firstLine="709"/>
        <w:jc w:val="both"/>
        <w:rPr>
          <w:sz w:val="28"/>
          <w:szCs w:val="28"/>
        </w:rPr>
      </w:pPr>
      <w:r w:rsidRPr="003D48A2">
        <w:rPr>
          <w:sz w:val="28"/>
          <w:szCs w:val="28"/>
        </w:rPr>
        <w:t>Замена теплообменного оборудования бойлерной №</w:t>
      </w:r>
      <w:proofErr w:type="gramStart"/>
      <w:r w:rsidRPr="003D48A2">
        <w:rPr>
          <w:sz w:val="28"/>
          <w:szCs w:val="28"/>
        </w:rPr>
        <w:t>1  (</w:t>
      </w:r>
      <w:proofErr w:type="gramEnd"/>
      <w:r w:rsidRPr="003D48A2">
        <w:rPr>
          <w:sz w:val="28"/>
          <w:szCs w:val="28"/>
        </w:rPr>
        <w:t xml:space="preserve">Срок реализации 2020-2021 </w:t>
      </w:r>
      <w:proofErr w:type="spellStart"/>
      <w:r w:rsidRPr="003D48A2">
        <w:rPr>
          <w:sz w:val="28"/>
          <w:szCs w:val="28"/>
        </w:rPr>
        <w:t>г.г</w:t>
      </w:r>
      <w:proofErr w:type="spellEnd"/>
      <w:r w:rsidRPr="003D48A2">
        <w:rPr>
          <w:sz w:val="28"/>
          <w:szCs w:val="28"/>
        </w:rPr>
        <w:t>.);</w:t>
      </w:r>
    </w:p>
    <w:p w14:paraId="7DDE381E" w14:textId="77777777" w:rsidR="003D48A2" w:rsidRPr="003D48A2" w:rsidRDefault="003D48A2" w:rsidP="003D48A2">
      <w:pPr>
        <w:ind w:left="284" w:firstLine="709"/>
        <w:jc w:val="both"/>
        <w:rPr>
          <w:sz w:val="28"/>
          <w:szCs w:val="28"/>
        </w:rPr>
      </w:pPr>
      <w:r w:rsidRPr="003D48A2">
        <w:rPr>
          <w:sz w:val="28"/>
          <w:szCs w:val="28"/>
        </w:rPr>
        <w:t xml:space="preserve">Увеличение диаметров трубопроводов от Бойлерной №1 до УТ-3 (30лет Победы, 7) отопление (Срок реализации 2020-2023 </w:t>
      </w:r>
      <w:proofErr w:type="spellStart"/>
      <w:r w:rsidRPr="003D48A2">
        <w:rPr>
          <w:sz w:val="28"/>
          <w:szCs w:val="28"/>
        </w:rPr>
        <w:t>г.г</w:t>
      </w:r>
      <w:proofErr w:type="spellEnd"/>
      <w:r w:rsidRPr="003D48A2">
        <w:rPr>
          <w:sz w:val="28"/>
          <w:szCs w:val="28"/>
        </w:rPr>
        <w:t>.);</w:t>
      </w:r>
    </w:p>
    <w:p w14:paraId="511BCF3C" w14:textId="77777777" w:rsidR="003D48A2" w:rsidRPr="003D48A2" w:rsidRDefault="003D48A2" w:rsidP="003D48A2">
      <w:pPr>
        <w:ind w:left="284" w:firstLine="709"/>
        <w:jc w:val="both"/>
        <w:rPr>
          <w:sz w:val="28"/>
          <w:szCs w:val="28"/>
        </w:rPr>
      </w:pPr>
      <w:r w:rsidRPr="003D48A2">
        <w:rPr>
          <w:sz w:val="28"/>
          <w:szCs w:val="28"/>
        </w:rPr>
        <w:t xml:space="preserve">Замена трубопроводов с увеличением диаметров в здании бойлерной №1 отопление (Срок реализации 2023-2024 </w:t>
      </w:r>
      <w:proofErr w:type="spellStart"/>
      <w:r w:rsidRPr="003D48A2">
        <w:rPr>
          <w:sz w:val="28"/>
          <w:szCs w:val="28"/>
        </w:rPr>
        <w:t>г.г</w:t>
      </w:r>
      <w:proofErr w:type="spellEnd"/>
      <w:r w:rsidRPr="003D48A2">
        <w:rPr>
          <w:sz w:val="28"/>
          <w:szCs w:val="28"/>
        </w:rPr>
        <w:t>.);</w:t>
      </w:r>
    </w:p>
    <w:p w14:paraId="32E9FFD9" w14:textId="77777777" w:rsidR="003D48A2" w:rsidRPr="003D48A2" w:rsidRDefault="003D48A2" w:rsidP="003D48A2">
      <w:pPr>
        <w:ind w:left="284" w:firstLine="709"/>
        <w:jc w:val="both"/>
        <w:rPr>
          <w:sz w:val="28"/>
          <w:szCs w:val="28"/>
        </w:rPr>
      </w:pPr>
      <w:r w:rsidRPr="003D48A2">
        <w:rPr>
          <w:sz w:val="28"/>
          <w:szCs w:val="28"/>
        </w:rPr>
        <w:t xml:space="preserve">Замена паропровода, </w:t>
      </w:r>
      <w:proofErr w:type="spellStart"/>
      <w:r w:rsidRPr="003D48A2">
        <w:rPr>
          <w:sz w:val="28"/>
          <w:szCs w:val="28"/>
        </w:rPr>
        <w:t>конденсатопровода</w:t>
      </w:r>
      <w:proofErr w:type="spellEnd"/>
      <w:r w:rsidRPr="003D48A2">
        <w:rPr>
          <w:sz w:val="28"/>
          <w:szCs w:val="28"/>
        </w:rPr>
        <w:t xml:space="preserve"> и замену водопроводов технической и водооборотной воды на бойлерные №1,2 (Срок </w:t>
      </w:r>
      <w:proofErr w:type="gramStart"/>
      <w:r w:rsidRPr="003D48A2">
        <w:rPr>
          <w:sz w:val="28"/>
          <w:szCs w:val="28"/>
        </w:rPr>
        <w:t>реализации  2020</w:t>
      </w:r>
      <w:proofErr w:type="gramEnd"/>
      <w:r w:rsidRPr="003D48A2">
        <w:rPr>
          <w:sz w:val="28"/>
          <w:szCs w:val="28"/>
        </w:rPr>
        <w:t xml:space="preserve">-2022 </w:t>
      </w:r>
      <w:proofErr w:type="spellStart"/>
      <w:r w:rsidRPr="003D48A2">
        <w:rPr>
          <w:sz w:val="28"/>
          <w:szCs w:val="28"/>
        </w:rPr>
        <w:t>г.г</w:t>
      </w:r>
      <w:proofErr w:type="spellEnd"/>
      <w:r w:rsidRPr="003D48A2">
        <w:rPr>
          <w:sz w:val="28"/>
          <w:szCs w:val="28"/>
        </w:rPr>
        <w:t>.);</w:t>
      </w:r>
    </w:p>
    <w:p w14:paraId="5608F382" w14:textId="77777777" w:rsidR="003D48A2" w:rsidRPr="003D48A2" w:rsidRDefault="003D48A2" w:rsidP="003D48A2">
      <w:pPr>
        <w:ind w:left="284" w:firstLine="709"/>
        <w:jc w:val="both"/>
        <w:rPr>
          <w:sz w:val="28"/>
          <w:szCs w:val="28"/>
        </w:rPr>
      </w:pPr>
      <w:r w:rsidRPr="003D48A2">
        <w:rPr>
          <w:sz w:val="28"/>
          <w:szCs w:val="28"/>
        </w:rPr>
        <w:t xml:space="preserve">Замена батарейных циклонов котельной </w:t>
      </w:r>
      <w:proofErr w:type="spellStart"/>
      <w:r w:rsidRPr="003D48A2">
        <w:rPr>
          <w:sz w:val="28"/>
          <w:szCs w:val="28"/>
        </w:rPr>
        <w:t>Горновского</w:t>
      </w:r>
      <w:proofErr w:type="spellEnd"/>
      <w:r w:rsidRPr="003D48A2">
        <w:rPr>
          <w:sz w:val="28"/>
          <w:szCs w:val="28"/>
        </w:rPr>
        <w:t xml:space="preserve"> района (Срок реализации 2021, 2022, 2027 </w:t>
      </w:r>
      <w:proofErr w:type="spellStart"/>
      <w:r w:rsidRPr="003D48A2">
        <w:rPr>
          <w:sz w:val="28"/>
          <w:szCs w:val="28"/>
        </w:rPr>
        <w:t>г.г</w:t>
      </w:r>
      <w:proofErr w:type="spellEnd"/>
      <w:r w:rsidRPr="003D48A2">
        <w:rPr>
          <w:sz w:val="28"/>
          <w:szCs w:val="28"/>
        </w:rPr>
        <w:t>.)</w:t>
      </w:r>
    </w:p>
    <w:p w14:paraId="3072AD9A" w14:textId="77777777" w:rsidR="003D48A2" w:rsidRPr="003D48A2" w:rsidRDefault="003D48A2" w:rsidP="003D48A2">
      <w:pPr>
        <w:ind w:left="284" w:firstLine="709"/>
        <w:jc w:val="both"/>
        <w:rPr>
          <w:sz w:val="28"/>
          <w:szCs w:val="28"/>
        </w:rPr>
      </w:pPr>
      <w:r w:rsidRPr="003D48A2">
        <w:rPr>
          <w:sz w:val="28"/>
          <w:szCs w:val="28"/>
        </w:rPr>
        <w:t>Установка автоматизированной котельной ОС (Срок реализации 2024-2025г);</w:t>
      </w:r>
    </w:p>
    <w:p w14:paraId="3A7AAB96" w14:textId="77777777" w:rsidR="003D48A2" w:rsidRPr="003D48A2" w:rsidRDefault="003D48A2" w:rsidP="003D48A2">
      <w:pPr>
        <w:ind w:left="284" w:firstLine="709"/>
        <w:jc w:val="both"/>
        <w:rPr>
          <w:sz w:val="28"/>
          <w:szCs w:val="28"/>
        </w:rPr>
      </w:pPr>
      <w:r w:rsidRPr="003D48A2">
        <w:rPr>
          <w:sz w:val="28"/>
          <w:szCs w:val="28"/>
        </w:rPr>
        <w:t>Установка автоматизированной котельной р-он Мичурина (Срок реализации 2026 г.);</w:t>
      </w:r>
    </w:p>
    <w:p w14:paraId="0F156DA4" w14:textId="77777777" w:rsidR="003D48A2" w:rsidRPr="003D48A2" w:rsidRDefault="003D48A2" w:rsidP="003D48A2">
      <w:pPr>
        <w:ind w:left="284" w:firstLine="709"/>
        <w:jc w:val="both"/>
        <w:rPr>
          <w:sz w:val="28"/>
          <w:szCs w:val="28"/>
        </w:rPr>
      </w:pPr>
      <w:r w:rsidRPr="003D48A2">
        <w:rPr>
          <w:sz w:val="28"/>
          <w:szCs w:val="28"/>
        </w:rPr>
        <w:t xml:space="preserve">Замена теплообменного оборудования котельной </w:t>
      </w:r>
      <w:proofErr w:type="spellStart"/>
      <w:r w:rsidRPr="003D48A2">
        <w:rPr>
          <w:sz w:val="28"/>
          <w:szCs w:val="28"/>
        </w:rPr>
        <w:t>Горновского</w:t>
      </w:r>
      <w:proofErr w:type="spellEnd"/>
      <w:r w:rsidRPr="003D48A2">
        <w:rPr>
          <w:sz w:val="28"/>
          <w:szCs w:val="28"/>
        </w:rPr>
        <w:t xml:space="preserve"> района (Срок реализации 2027-2028 г.);</w:t>
      </w:r>
    </w:p>
    <w:p w14:paraId="441BDF61" w14:textId="77777777" w:rsidR="003D48A2" w:rsidRPr="003D48A2" w:rsidRDefault="003D48A2" w:rsidP="003D48A2">
      <w:pPr>
        <w:ind w:left="284" w:firstLine="709"/>
        <w:jc w:val="both"/>
        <w:rPr>
          <w:sz w:val="28"/>
          <w:szCs w:val="28"/>
        </w:rPr>
      </w:pPr>
      <w:r w:rsidRPr="003D48A2">
        <w:rPr>
          <w:sz w:val="28"/>
          <w:szCs w:val="28"/>
        </w:rPr>
        <w:t xml:space="preserve">Увеличение пропускной способности тепловых сетей котельной </w:t>
      </w:r>
      <w:proofErr w:type="spellStart"/>
      <w:r w:rsidRPr="003D48A2">
        <w:rPr>
          <w:sz w:val="28"/>
          <w:szCs w:val="28"/>
        </w:rPr>
        <w:t>Горновского</w:t>
      </w:r>
      <w:proofErr w:type="spellEnd"/>
      <w:r w:rsidRPr="003D48A2">
        <w:rPr>
          <w:sz w:val="28"/>
          <w:szCs w:val="28"/>
        </w:rPr>
        <w:t xml:space="preserve"> района (от котельной до ТК Д/С №17) (Срок реализации 2027 – 2028 </w:t>
      </w:r>
      <w:proofErr w:type="spellStart"/>
      <w:r w:rsidRPr="003D48A2">
        <w:rPr>
          <w:sz w:val="28"/>
          <w:szCs w:val="28"/>
        </w:rPr>
        <w:t>г.г</w:t>
      </w:r>
      <w:proofErr w:type="spellEnd"/>
      <w:r w:rsidRPr="003D48A2">
        <w:rPr>
          <w:sz w:val="28"/>
          <w:szCs w:val="28"/>
        </w:rPr>
        <w:t>.);</w:t>
      </w:r>
    </w:p>
    <w:p w14:paraId="7C556BEB" w14:textId="77777777" w:rsidR="003D48A2" w:rsidRPr="003D48A2" w:rsidRDefault="003D48A2" w:rsidP="003D48A2">
      <w:pPr>
        <w:ind w:left="284" w:firstLine="709"/>
        <w:jc w:val="both"/>
        <w:rPr>
          <w:sz w:val="28"/>
          <w:szCs w:val="28"/>
        </w:rPr>
      </w:pPr>
      <w:r w:rsidRPr="003D48A2">
        <w:rPr>
          <w:sz w:val="28"/>
          <w:szCs w:val="28"/>
        </w:rPr>
        <w:t>Установка автоматизированных котельных школы № 10 (Срок реализации 2029 г.);</w:t>
      </w:r>
    </w:p>
    <w:p w14:paraId="741A14D9" w14:textId="77777777" w:rsidR="003D48A2" w:rsidRPr="003D48A2" w:rsidRDefault="003D48A2" w:rsidP="003D48A2">
      <w:pPr>
        <w:ind w:left="284" w:firstLine="709"/>
        <w:jc w:val="both"/>
        <w:rPr>
          <w:sz w:val="28"/>
          <w:szCs w:val="28"/>
        </w:rPr>
      </w:pPr>
      <w:r w:rsidRPr="003D48A2">
        <w:rPr>
          <w:sz w:val="28"/>
          <w:szCs w:val="28"/>
        </w:rPr>
        <w:t>Установка автоматизированных котельных школы № 15 (Срок реализации 2030 г.).</w:t>
      </w:r>
    </w:p>
    <w:p w14:paraId="663B6DBB" w14:textId="77777777" w:rsidR="003D48A2" w:rsidRDefault="003D48A2" w:rsidP="003D48A2">
      <w:pPr>
        <w:ind w:left="284" w:firstLine="709"/>
        <w:jc w:val="both"/>
        <w:rPr>
          <w:sz w:val="28"/>
          <w:szCs w:val="28"/>
        </w:rPr>
        <w:sectPr w:rsidR="003D48A2" w:rsidSect="00CD39F7">
          <w:pgSz w:w="11906" w:h="16838"/>
          <w:pgMar w:top="851" w:right="707" w:bottom="1135" w:left="709" w:header="708" w:footer="708" w:gutter="0"/>
          <w:cols w:space="708"/>
          <w:titlePg/>
          <w:docGrid w:linePitch="360"/>
        </w:sectPr>
      </w:pPr>
      <w:r w:rsidRPr="003D48A2">
        <w:rPr>
          <w:sz w:val="28"/>
          <w:szCs w:val="28"/>
        </w:rPr>
        <w:t xml:space="preserve"> Проанализировав представленные обосновывающие документы, экспертная группа считает предложенные мероприятия обоснованными и предлагает к утверждению принять объем финансирования инвестиционной программы на 2019-2030 годы на уровне предложения предприятия в размере 59 900,28 тыс. руб.</w:t>
      </w:r>
    </w:p>
    <w:p w14:paraId="36844EBD" w14:textId="007E8C0E" w:rsidR="003D48A2" w:rsidRPr="00727032" w:rsidRDefault="003D48A2" w:rsidP="003D48A2">
      <w:pPr>
        <w:autoSpaceDE w:val="0"/>
        <w:autoSpaceDN w:val="0"/>
        <w:adjustRightInd w:val="0"/>
        <w:ind w:left="-2916" w:firstLine="8728"/>
        <w:jc w:val="both"/>
      </w:pPr>
      <w:r w:rsidRPr="00727032">
        <w:lastRenderedPageBreak/>
        <w:t xml:space="preserve">Приложение № </w:t>
      </w:r>
      <w:r>
        <w:t xml:space="preserve">8 </w:t>
      </w:r>
      <w:r w:rsidRPr="00727032">
        <w:t xml:space="preserve">к протоколу № </w:t>
      </w:r>
      <w:r>
        <w:t>40</w:t>
      </w:r>
    </w:p>
    <w:p w14:paraId="0CCD759D" w14:textId="77777777" w:rsidR="003D48A2" w:rsidRPr="00727032" w:rsidRDefault="003D48A2" w:rsidP="003D48A2">
      <w:pPr>
        <w:autoSpaceDE w:val="0"/>
        <w:autoSpaceDN w:val="0"/>
        <w:adjustRightInd w:val="0"/>
        <w:ind w:left="-2916" w:firstLine="8728"/>
        <w:jc w:val="both"/>
      </w:pPr>
      <w:r w:rsidRPr="00727032">
        <w:t>заседания Правления региональной</w:t>
      </w:r>
    </w:p>
    <w:p w14:paraId="4125D06B" w14:textId="77777777" w:rsidR="003D48A2" w:rsidRPr="00727032" w:rsidRDefault="003D48A2" w:rsidP="003D48A2">
      <w:pPr>
        <w:autoSpaceDE w:val="0"/>
        <w:autoSpaceDN w:val="0"/>
        <w:adjustRightInd w:val="0"/>
        <w:ind w:left="-2916" w:firstLine="8728"/>
        <w:jc w:val="both"/>
      </w:pPr>
      <w:r>
        <w:t>э</w:t>
      </w:r>
      <w:r w:rsidRPr="00727032">
        <w:t xml:space="preserve">нергетической комиссии </w:t>
      </w:r>
    </w:p>
    <w:p w14:paraId="62B95E2E" w14:textId="2A6B9482" w:rsidR="003D48A2" w:rsidRDefault="003D48A2" w:rsidP="003D48A2">
      <w:pPr>
        <w:autoSpaceDE w:val="0"/>
        <w:autoSpaceDN w:val="0"/>
        <w:adjustRightInd w:val="0"/>
        <w:ind w:left="-2916" w:firstLine="8728"/>
        <w:jc w:val="both"/>
      </w:pPr>
      <w:r w:rsidRPr="00727032">
        <w:t>Кемеровской области</w:t>
      </w:r>
      <w:r>
        <w:t xml:space="preserve"> от 20.06.2019</w:t>
      </w:r>
    </w:p>
    <w:p w14:paraId="7C2CFBFD" w14:textId="77777777" w:rsidR="003D48A2" w:rsidRDefault="003D48A2" w:rsidP="003D48A2">
      <w:pPr>
        <w:autoSpaceDE w:val="0"/>
        <w:autoSpaceDN w:val="0"/>
        <w:adjustRightInd w:val="0"/>
        <w:ind w:left="-2916" w:firstLine="8728"/>
        <w:jc w:val="both"/>
      </w:pPr>
    </w:p>
    <w:p w14:paraId="558D2E8F" w14:textId="77777777" w:rsidR="003D48A2" w:rsidRPr="003D48A2" w:rsidRDefault="003D48A2" w:rsidP="003D48A2">
      <w:pPr>
        <w:autoSpaceDE w:val="0"/>
        <w:autoSpaceDN w:val="0"/>
        <w:adjustRightInd w:val="0"/>
        <w:jc w:val="center"/>
        <w:rPr>
          <w:bCs/>
          <w:color w:val="000000"/>
          <w:sz w:val="28"/>
          <w:szCs w:val="28"/>
        </w:rPr>
      </w:pPr>
      <w:r w:rsidRPr="003D48A2">
        <w:rPr>
          <w:bCs/>
          <w:color w:val="000000"/>
          <w:sz w:val="28"/>
          <w:szCs w:val="28"/>
        </w:rPr>
        <w:t xml:space="preserve">Паспорт инвестиционной программы в сфере теплоснабжения </w:t>
      </w:r>
      <w:r w:rsidRPr="003D48A2">
        <w:rPr>
          <w:bCs/>
          <w:color w:val="000000"/>
          <w:sz w:val="28"/>
          <w:szCs w:val="28"/>
        </w:rPr>
        <w:br/>
        <w:t xml:space="preserve">ООО «Управление котельных и тепловых сетей» (г. Гурьевск) </w:t>
      </w:r>
    </w:p>
    <w:p w14:paraId="24401937" w14:textId="77777777" w:rsidR="003D48A2" w:rsidRPr="003D48A2" w:rsidRDefault="003D48A2" w:rsidP="003D48A2">
      <w:pPr>
        <w:autoSpaceDE w:val="0"/>
        <w:autoSpaceDN w:val="0"/>
        <w:adjustRightInd w:val="0"/>
        <w:jc w:val="both"/>
        <w:rPr>
          <w:sz w:val="28"/>
          <w:szCs w:val="28"/>
        </w:rPr>
      </w:pPr>
    </w:p>
    <w:tbl>
      <w:tblPr>
        <w:tblW w:w="997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962"/>
        <w:gridCol w:w="5008"/>
      </w:tblGrid>
      <w:tr w:rsidR="003D48A2" w:rsidRPr="003D48A2" w14:paraId="664BAAC2" w14:textId="77777777" w:rsidTr="003D48A2">
        <w:trPr>
          <w:trHeight w:val="20"/>
        </w:trPr>
        <w:tc>
          <w:tcPr>
            <w:tcW w:w="4962" w:type="dxa"/>
            <w:tcMar>
              <w:top w:w="62" w:type="dxa"/>
              <w:left w:w="102" w:type="dxa"/>
              <w:bottom w:w="102" w:type="dxa"/>
              <w:right w:w="62" w:type="dxa"/>
            </w:tcMar>
            <w:vAlign w:val="center"/>
          </w:tcPr>
          <w:p w14:paraId="4A1410B9" w14:textId="77777777" w:rsidR="003D48A2" w:rsidRPr="003D48A2" w:rsidRDefault="003D48A2" w:rsidP="003D48A2">
            <w:pPr>
              <w:widowControl w:val="0"/>
              <w:autoSpaceDE w:val="0"/>
              <w:autoSpaceDN w:val="0"/>
              <w:adjustRightInd w:val="0"/>
              <w:ind w:left="-57" w:right="-57"/>
              <w:jc w:val="center"/>
            </w:pPr>
            <w:r w:rsidRPr="003D48A2">
              <w:t>Наименование организации, в отношении которой разрабатывается инвестиционная программа в сфере теплоснабжения</w:t>
            </w:r>
          </w:p>
        </w:tc>
        <w:tc>
          <w:tcPr>
            <w:tcW w:w="5008" w:type="dxa"/>
            <w:tcMar>
              <w:top w:w="62" w:type="dxa"/>
              <w:left w:w="102" w:type="dxa"/>
              <w:bottom w:w="102" w:type="dxa"/>
              <w:right w:w="62" w:type="dxa"/>
            </w:tcMar>
            <w:vAlign w:val="center"/>
          </w:tcPr>
          <w:p w14:paraId="7ED25674" w14:textId="77777777" w:rsidR="003D48A2" w:rsidRPr="003D48A2" w:rsidRDefault="003D48A2" w:rsidP="003D48A2">
            <w:pPr>
              <w:jc w:val="center"/>
            </w:pPr>
            <w:r w:rsidRPr="003D48A2">
              <w:t>ООО «Управление котельных и тепловых сетей»</w:t>
            </w:r>
          </w:p>
        </w:tc>
      </w:tr>
      <w:tr w:rsidR="003D48A2" w:rsidRPr="003D48A2" w14:paraId="2888EEFB" w14:textId="77777777" w:rsidTr="003D48A2">
        <w:trPr>
          <w:trHeight w:val="698"/>
        </w:trPr>
        <w:tc>
          <w:tcPr>
            <w:tcW w:w="4962" w:type="dxa"/>
            <w:tcMar>
              <w:top w:w="62" w:type="dxa"/>
              <w:left w:w="102" w:type="dxa"/>
              <w:bottom w:w="102" w:type="dxa"/>
              <w:right w:w="62" w:type="dxa"/>
            </w:tcMar>
            <w:vAlign w:val="center"/>
          </w:tcPr>
          <w:p w14:paraId="7FE2AFD0" w14:textId="77777777" w:rsidR="003D48A2" w:rsidRPr="003D48A2" w:rsidRDefault="003D48A2" w:rsidP="003D48A2">
            <w:pPr>
              <w:widowControl w:val="0"/>
              <w:autoSpaceDE w:val="0"/>
              <w:autoSpaceDN w:val="0"/>
              <w:adjustRightInd w:val="0"/>
              <w:ind w:left="-57" w:right="-57"/>
              <w:jc w:val="center"/>
            </w:pPr>
            <w:r w:rsidRPr="003D48A2">
              <w:t>Местонахождение регулируемой организации</w:t>
            </w:r>
          </w:p>
        </w:tc>
        <w:tc>
          <w:tcPr>
            <w:tcW w:w="5008" w:type="dxa"/>
            <w:tcMar>
              <w:top w:w="62" w:type="dxa"/>
              <w:left w:w="102" w:type="dxa"/>
              <w:bottom w:w="102" w:type="dxa"/>
              <w:right w:w="62" w:type="dxa"/>
            </w:tcMar>
            <w:vAlign w:val="center"/>
          </w:tcPr>
          <w:p w14:paraId="367FA883" w14:textId="77777777" w:rsidR="003D48A2" w:rsidRPr="003D48A2" w:rsidRDefault="003D48A2" w:rsidP="003D48A2">
            <w:pPr>
              <w:jc w:val="center"/>
            </w:pPr>
            <w:r w:rsidRPr="003D48A2">
              <w:t xml:space="preserve">652780, Кемеровская область, г. Гурьевск, </w:t>
            </w:r>
          </w:p>
          <w:p w14:paraId="5A707D6F" w14:textId="77777777" w:rsidR="003D48A2" w:rsidRPr="003D48A2" w:rsidRDefault="003D48A2" w:rsidP="003D48A2">
            <w:pPr>
              <w:jc w:val="center"/>
            </w:pPr>
            <w:r w:rsidRPr="003D48A2">
              <w:t>ул. Партизанская, 19</w:t>
            </w:r>
          </w:p>
        </w:tc>
      </w:tr>
      <w:tr w:rsidR="003D48A2" w:rsidRPr="003D48A2" w14:paraId="1D8D8FFC" w14:textId="77777777" w:rsidTr="003D48A2">
        <w:trPr>
          <w:trHeight w:val="20"/>
        </w:trPr>
        <w:tc>
          <w:tcPr>
            <w:tcW w:w="4962" w:type="dxa"/>
            <w:tcMar>
              <w:top w:w="62" w:type="dxa"/>
              <w:left w:w="102" w:type="dxa"/>
              <w:bottom w:w="102" w:type="dxa"/>
              <w:right w:w="62" w:type="dxa"/>
            </w:tcMar>
            <w:vAlign w:val="center"/>
          </w:tcPr>
          <w:p w14:paraId="2844DCFD" w14:textId="77777777" w:rsidR="003D48A2" w:rsidRPr="003D48A2" w:rsidRDefault="003D48A2" w:rsidP="003D48A2">
            <w:pPr>
              <w:widowControl w:val="0"/>
              <w:autoSpaceDE w:val="0"/>
              <w:autoSpaceDN w:val="0"/>
              <w:adjustRightInd w:val="0"/>
              <w:ind w:left="-57" w:right="-57"/>
              <w:jc w:val="center"/>
            </w:pPr>
            <w:r w:rsidRPr="003D48A2">
              <w:t>Сроки реализации инвестиционной программы</w:t>
            </w:r>
          </w:p>
        </w:tc>
        <w:tc>
          <w:tcPr>
            <w:tcW w:w="5008" w:type="dxa"/>
            <w:tcMar>
              <w:top w:w="62" w:type="dxa"/>
              <w:left w:w="102" w:type="dxa"/>
              <w:bottom w:w="102" w:type="dxa"/>
              <w:right w:w="62" w:type="dxa"/>
            </w:tcMar>
            <w:vAlign w:val="center"/>
          </w:tcPr>
          <w:p w14:paraId="74DEAC86" w14:textId="77777777" w:rsidR="003D48A2" w:rsidRPr="003D48A2" w:rsidRDefault="003D48A2" w:rsidP="003D48A2">
            <w:pPr>
              <w:jc w:val="center"/>
            </w:pPr>
            <w:r w:rsidRPr="003D48A2">
              <w:t>2019 - 2030 годы</w:t>
            </w:r>
          </w:p>
        </w:tc>
      </w:tr>
      <w:tr w:rsidR="003D48A2" w:rsidRPr="003D48A2" w14:paraId="2734BCFB" w14:textId="77777777" w:rsidTr="003D48A2">
        <w:trPr>
          <w:trHeight w:val="20"/>
        </w:trPr>
        <w:tc>
          <w:tcPr>
            <w:tcW w:w="4962" w:type="dxa"/>
            <w:tcMar>
              <w:top w:w="62" w:type="dxa"/>
              <w:left w:w="102" w:type="dxa"/>
              <w:bottom w:w="102" w:type="dxa"/>
              <w:right w:w="62" w:type="dxa"/>
            </w:tcMar>
            <w:vAlign w:val="center"/>
          </w:tcPr>
          <w:p w14:paraId="5AD98166" w14:textId="77777777" w:rsidR="003D48A2" w:rsidRPr="003D48A2" w:rsidRDefault="003D48A2" w:rsidP="003D48A2">
            <w:pPr>
              <w:widowControl w:val="0"/>
              <w:autoSpaceDE w:val="0"/>
              <w:autoSpaceDN w:val="0"/>
              <w:adjustRightInd w:val="0"/>
              <w:ind w:left="-57" w:right="-57"/>
              <w:jc w:val="center"/>
            </w:pPr>
            <w:r w:rsidRPr="003D48A2">
              <w:t>Лицо, ответственное за разработку инвестиционной программы</w:t>
            </w:r>
          </w:p>
        </w:tc>
        <w:tc>
          <w:tcPr>
            <w:tcW w:w="5008" w:type="dxa"/>
            <w:tcMar>
              <w:top w:w="62" w:type="dxa"/>
              <w:left w:w="102" w:type="dxa"/>
              <w:bottom w:w="102" w:type="dxa"/>
              <w:right w:w="62" w:type="dxa"/>
            </w:tcMar>
            <w:vAlign w:val="center"/>
          </w:tcPr>
          <w:p w14:paraId="65461180" w14:textId="77777777" w:rsidR="003D48A2" w:rsidRPr="003D48A2" w:rsidRDefault="003D48A2" w:rsidP="003D48A2">
            <w:pPr>
              <w:jc w:val="center"/>
            </w:pPr>
            <w:r w:rsidRPr="003D48A2">
              <w:t>Главный инженер Валерий Юрьевич Кох,</w:t>
            </w:r>
          </w:p>
          <w:p w14:paraId="4C1A4779" w14:textId="77777777" w:rsidR="003D48A2" w:rsidRPr="003D48A2" w:rsidRDefault="003D48A2" w:rsidP="003D48A2">
            <w:pPr>
              <w:jc w:val="center"/>
            </w:pPr>
            <w:r w:rsidRPr="003D48A2">
              <w:t>Главный экономист Вера Ивановна Федотова</w:t>
            </w:r>
          </w:p>
        </w:tc>
      </w:tr>
      <w:tr w:rsidR="003D48A2" w:rsidRPr="003D48A2" w14:paraId="599879FB" w14:textId="77777777" w:rsidTr="003D48A2">
        <w:trPr>
          <w:trHeight w:val="783"/>
        </w:trPr>
        <w:tc>
          <w:tcPr>
            <w:tcW w:w="4962" w:type="dxa"/>
            <w:tcMar>
              <w:top w:w="62" w:type="dxa"/>
              <w:left w:w="102" w:type="dxa"/>
              <w:bottom w:w="102" w:type="dxa"/>
              <w:right w:w="62" w:type="dxa"/>
            </w:tcMar>
            <w:vAlign w:val="center"/>
          </w:tcPr>
          <w:p w14:paraId="2D42C2B9" w14:textId="77777777" w:rsidR="003D48A2" w:rsidRPr="003D48A2" w:rsidRDefault="003D48A2" w:rsidP="003D48A2">
            <w:pPr>
              <w:widowControl w:val="0"/>
              <w:autoSpaceDE w:val="0"/>
              <w:autoSpaceDN w:val="0"/>
              <w:adjustRightInd w:val="0"/>
              <w:ind w:left="-57" w:right="-57"/>
              <w:jc w:val="center"/>
            </w:pPr>
            <w:r w:rsidRPr="003D48A2">
              <w:t>Контактная информация лица, ответственного</w:t>
            </w:r>
          </w:p>
          <w:p w14:paraId="75350F5E" w14:textId="77777777" w:rsidR="003D48A2" w:rsidRPr="003D48A2" w:rsidRDefault="003D48A2" w:rsidP="003D48A2">
            <w:pPr>
              <w:widowControl w:val="0"/>
              <w:autoSpaceDE w:val="0"/>
              <w:autoSpaceDN w:val="0"/>
              <w:adjustRightInd w:val="0"/>
              <w:ind w:left="-57" w:right="-57"/>
              <w:jc w:val="center"/>
            </w:pPr>
            <w:r w:rsidRPr="003D48A2">
              <w:t>за разработку инвестиционной программы</w:t>
            </w:r>
          </w:p>
        </w:tc>
        <w:tc>
          <w:tcPr>
            <w:tcW w:w="5008" w:type="dxa"/>
            <w:tcMar>
              <w:top w:w="62" w:type="dxa"/>
              <w:left w:w="102" w:type="dxa"/>
              <w:bottom w:w="102" w:type="dxa"/>
              <w:right w:w="62" w:type="dxa"/>
            </w:tcMar>
            <w:vAlign w:val="center"/>
          </w:tcPr>
          <w:p w14:paraId="0F9B7307" w14:textId="77777777" w:rsidR="003D48A2" w:rsidRPr="003D48A2" w:rsidRDefault="003D48A2" w:rsidP="003D48A2">
            <w:pPr>
              <w:jc w:val="center"/>
            </w:pPr>
            <w:r w:rsidRPr="003D48A2">
              <w:t xml:space="preserve">8(38463) 5-67-33, 5-55-40, (факс)5-42-50, электронный адрес: </w:t>
            </w:r>
            <w:hyperlink r:id="rId33" w:history="1">
              <w:r w:rsidRPr="003D48A2">
                <w:t>uktsgur@rambler.ru</w:t>
              </w:r>
            </w:hyperlink>
          </w:p>
        </w:tc>
      </w:tr>
      <w:tr w:rsidR="003D48A2" w:rsidRPr="003D48A2" w14:paraId="06E4436C" w14:textId="77777777" w:rsidTr="003D48A2">
        <w:trPr>
          <w:trHeight w:val="20"/>
        </w:trPr>
        <w:tc>
          <w:tcPr>
            <w:tcW w:w="4962" w:type="dxa"/>
            <w:tcMar>
              <w:top w:w="62" w:type="dxa"/>
              <w:left w:w="102" w:type="dxa"/>
              <w:bottom w:w="102" w:type="dxa"/>
              <w:right w:w="62" w:type="dxa"/>
            </w:tcMar>
            <w:vAlign w:val="center"/>
          </w:tcPr>
          <w:p w14:paraId="498C72FE" w14:textId="77777777" w:rsidR="003D48A2" w:rsidRPr="003D48A2" w:rsidRDefault="003D48A2" w:rsidP="003D48A2">
            <w:pPr>
              <w:widowControl w:val="0"/>
              <w:autoSpaceDE w:val="0"/>
              <w:autoSpaceDN w:val="0"/>
              <w:adjustRightInd w:val="0"/>
              <w:ind w:left="-57" w:right="-57"/>
              <w:jc w:val="center"/>
            </w:pPr>
            <w:r w:rsidRPr="003D48A2">
              <w:t>Наименование органа исполнительной власти субъекта РФ, утвердившего инвестиционную программу</w:t>
            </w:r>
          </w:p>
        </w:tc>
        <w:tc>
          <w:tcPr>
            <w:tcW w:w="5008" w:type="dxa"/>
            <w:tcMar>
              <w:top w:w="62" w:type="dxa"/>
              <w:left w:w="102" w:type="dxa"/>
              <w:bottom w:w="102" w:type="dxa"/>
              <w:right w:w="62" w:type="dxa"/>
            </w:tcMar>
            <w:vAlign w:val="center"/>
          </w:tcPr>
          <w:p w14:paraId="2C2447D3" w14:textId="77777777" w:rsidR="003D48A2" w:rsidRPr="003D48A2" w:rsidRDefault="003D48A2" w:rsidP="003D48A2">
            <w:pPr>
              <w:ind w:left="-57" w:right="-57"/>
              <w:jc w:val="center"/>
              <w:rPr>
                <w:color w:val="000000"/>
              </w:rPr>
            </w:pPr>
            <w:r w:rsidRPr="003D48A2">
              <w:rPr>
                <w:color w:val="000000"/>
              </w:rPr>
              <w:t>Региональная энергетическая комиссия Кемеровской области</w:t>
            </w:r>
          </w:p>
        </w:tc>
      </w:tr>
      <w:tr w:rsidR="003D48A2" w:rsidRPr="003D48A2" w14:paraId="52EAACDC" w14:textId="77777777" w:rsidTr="003D48A2">
        <w:trPr>
          <w:trHeight w:val="20"/>
        </w:trPr>
        <w:tc>
          <w:tcPr>
            <w:tcW w:w="4962" w:type="dxa"/>
            <w:tcMar>
              <w:top w:w="62" w:type="dxa"/>
              <w:left w:w="102" w:type="dxa"/>
              <w:bottom w:w="102" w:type="dxa"/>
              <w:right w:w="62" w:type="dxa"/>
            </w:tcMar>
            <w:vAlign w:val="center"/>
          </w:tcPr>
          <w:p w14:paraId="7DFB2A92" w14:textId="77777777" w:rsidR="003D48A2" w:rsidRPr="003D48A2" w:rsidRDefault="003D48A2" w:rsidP="003D48A2">
            <w:pPr>
              <w:widowControl w:val="0"/>
              <w:autoSpaceDE w:val="0"/>
              <w:autoSpaceDN w:val="0"/>
              <w:adjustRightInd w:val="0"/>
              <w:ind w:left="-57" w:right="-57"/>
              <w:jc w:val="center"/>
            </w:pPr>
            <w:r w:rsidRPr="003D48A2">
              <w:t>Местонахождение органа, утвердившего инвестиционную программу</w:t>
            </w:r>
          </w:p>
        </w:tc>
        <w:tc>
          <w:tcPr>
            <w:tcW w:w="5008" w:type="dxa"/>
            <w:tcMar>
              <w:top w:w="62" w:type="dxa"/>
              <w:left w:w="102" w:type="dxa"/>
              <w:bottom w:w="102" w:type="dxa"/>
              <w:right w:w="62" w:type="dxa"/>
            </w:tcMar>
            <w:vAlign w:val="center"/>
          </w:tcPr>
          <w:p w14:paraId="279D26EA" w14:textId="77777777" w:rsidR="003D48A2" w:rsidRPr="003D48A2" w:rsidRDefault="003D48A2" w:rsidP="003D48A2">
            <w:pPr>
              <w:ind w:left="-57" w:right="-57"/>
              <w:jc w:val="center"/>
              <w:rPr>
                <w:color w:val="000000"/>
              </w:rPr>
            </w:pPr>
            <w:r w:rsidRPr="003D48A2">
              <w:rPr>
                <w:color w:val="000000"/>
              </w:rPr>
              <w:t xml:space="preserve">650993, г. Кемерово, Н. Островского ул., 32, </w:t>
            </w:r>
          </w:p>
        </w:tc>
      </w:tr>
      <w:tr w:rsidR="003D48A2" w:rsidRPr="003D48A2" w14:paraId="7D6DEBD1" w14:textId="77777777" w:rsidTr="003D48A2">
        <w:trPr>
          <w:trHeight w:val="20"/>
        </w:trPr>
        <w:tc>
          <w:tcPr>
            <w:tcW w:w="4962" w:type="dxa"/>
            <w:tcMar>
              <w:top w:w="62" w:type="dxa"/>
              <w:left w:w="102" w:type="dxa"/>
              <w:bottom w:w="102" w:type="dxa"/>
              <w:right w:w="62" w:type="dxa"/>
            </w:tcMar>
            <w:vAlign w:val="center"/>
          </w:tcPr>
          <w:p w14:paraId="0FF64333" w14:textId="77777777" w:rsidR="003D48A2" w:rsidRPr="003D48A2" w:rsidRDefault="003D48A2" w:rsidP="003D48A2">
            <w:pPr>
              <w:widowControl w:val="0"/>
              <w:autoSpaceDE w:val="0"/>
              <w:autoSpaceDN w:val="0"/>
              <w:adjustRightInd w:val="0"/>
              <w:ind w:left="-57" w:right="-57"/>
              <w:jc w:val="center"/>
              <w:rPr>
                <w:highlight w:val="red"/>
              </w:rPr>
            </w:pPr>
            <w:r w:rsidRPr="003D48A2">
              <w:t>Должностное лицо, утвердившее инвестиционную программу</w:t>
            </w:r>
          </w:p>
        </w:tc>
        <w:tc>
          <w:tcPr>
            <w:tcW w:w="5008" w:type="dxa"/>
            <w:tcMar>
              <w:top w:w="62" w:type="dxa"/>
              <w:left w:w="102" w:type="dxa"/>
              <w:bottom w:w="102" w:type="dxa"/>
              <w:right w:w="62" w:type="dxa"/>
            </w:tcMar>
            <w:vAlign w:val="center"/>
          </w:tcPr>
          <w:p w14:paraId="757CB5BE" w14:textId="77777777" w:rsidR="003D48A2" w:rsidRPr="003D48A2" w:rsidRDefault="003D48A2" w:rsidP="003D48A2">
            <w:pPr>
              <w:ind w:left="-57" w:right="-57"/>
              <w:jc w:val="center"/>
              <w:rPr>
                <w:color w:val="000000"/>
              </w:rPr>
            </w:pPr>
            <w:r w:rsidRPr="003D48A2">
              <w:rPr>
                <w:color w:val="000000"/>
              </w:rPr>
              <w:t xml:space="preserve">Председатель </w:t>
            </w:r>
          </w:p>
          <w:p w14:paraId="4C553F65" w14:textId="77777777" w:rsidR="003D48A2" w:rsidRPr="003D48A2" w:rsidRDefault="003D48A2" w:rsidP="003D48A2">
            <w:pPr>
              <w:ind w:left="-57" w:right="-57"/>
              <w:jc w:val="center"/>
              <w:rPr>
                <w:color w:val="000000"/>
              </w:rPr>
            </w:pPr>
            <w:r w:rsidRPr="003D48A2">
              <w:rPr>
                <w:color w:val="000000"/>
              </w:rPr>
              <w:t>Малюта Дмитрий Владимирович</w:t>
            </w:r>
          </w:p>
        </w:tc>
      </w:tr>
      <w:tr w:rsidR="003D48A2" w:rsidRPr="003D48A2" w14:paraId="59F5FA53" w14:textId="77777777" w:rsidTr="003D48A2">
        <w:trPr>
          <w:trHeight w:val="20"/>
        </w:trPr>
        <w:tc>
          <w:tcPr>
            <w:tcW w:w="4962" w:type="dxa"/>
            <w:tcMar>
              <w:top w:w="62" w:type="dxa"/>
              <w:left w:w="102" w:type="dxa"/>
              <w:bottom w:w="102" w:type="dxa"/>
              <w:right w:w="62" w:type="dxa"/>
            </w:tcMar>
            <w:vAlign w:val="center"/>
          </w:tcPr>
          <w:p w14:paraId="7CFCA0DE" w14:textId="77777777" w:rsidR="003D48A2" w:rsidRPr="003D48A2" w:rsidRDefault="003D48A2" w:rsidP="003D48A2">
            <w:pPr>
              <w:widowControl w:val="0"/>
              <w:autoSpaceDE w:val="0"/>
              <w:autoSpaceDN w:val="0"/>
              <w:adjustRightInd w:val="0"/>
              <w:ind w:left="-57" w:right="-57"/>
              <w:jc w:val="center"/>
            </w:pPr>
            <w:r w:rsidRPr="003D48A2">
              <w:t>Дата утверждения инвестиционной программы</w:t>
            </w:r>
          </w:p>
        </w:tc>
        <w:tc>
          <w:tcPr>
            <w:tcW w:w="5008" w:type="dxa"/>
            <w:tcMar>
              <w:top w:w="62" w:type="dxa"/>
              <w:left w:w="102" w:type="dxa"/>
              <w:bottom w:w="102" w:type="dxa"/>
              <w:right w:w="62" w:type="dxa"/>
            </w:tcMar>
            <w:vAlign w:val="center"/>
          </w:tcPr>
          <w:p w14:paraId="02B44CE1" w14:textId="77777777" w:rsidR="003D48A2" w:rsidRPr="003D48A2" w:rsidRDefault="003D48A2" w:rsidP="003D48A2">
            <w:pPr>
              <w:ind w:left="-57" w:right="-57"/>
              <w:jc w:val="center"/>
              <w:rPr>
                <w:color w:val="000000"/>
              </w:rPr>
            </w:pPr>
            <w:r w:rsidRPr="003D48A2">
              <w:rPr>
                <w:color w:val="000000"/>
                <w:lang w:val="en-US"/>
              </w:rPr>
              <w:t>___</w:t>
            </w:r>
            <w:r w:rsidRPr="003D48A2">
              <w:rPr>
                <w:color w:val="000000"/>
              </w:rPr>
              <w:t>.06.2019</w:t>
            </w:r>
          </w:p>
        </w:tc>
      </w:tr>
      <w:tr w:rsidR="003D48A2" w:rsidRPr="003D48A2" w14:paraId="03D79CA5" w14:textId="77777777" w:rsidTr="003D48A2">
        <w:trPr>
          <w:trHeight w:val="20"/>
        </w:trPr>
        <w:tc>
          <w:tcPr>
            <w:tcW w:w="4962" w:type="dxa"/>
            <w:tcMar>
              <w:top w:w="62" w:type="dxa"/>
              <w:left w:w="102" w:type="dxa"/>
              <w:bottom w:w="102" w:type="dxa"/>
              <w:right w:w="62" w:type="dxa"/>
            </w:tcMar>
            <w:vAlign w:val="center"/>
          </w:tcPr>
          <w:p w14:paraId="4C9130E6" w14:textId="77777777" w:rsidR="003D48A2" w:rsidRPr="003D48A2" w:rsidRDefault="003D48A2" w:rsidP="003D48A2">
            <w:pPr>
              <w:widowControl w:val="0"/>
              <w:autoSpaceDE w:val="0"/>
              <w:autoSpaceDN w:val="0"/>
              <w:adjustRightInd w:val="0"/>
              <w:ind w:left="-57" w:right="-57"/>
              <w:jc w:val="center"/>
            </w:pPr>
            <w:r w:rsidRPr="003D48A2">
              <w:t xml:space="preserve">Контактная информация лица, ответственного </w:t>
            </w:r>
          </w:p>
          <w:p w14:paraId="790DC3DD" w14:textId="77777777" w:rsidR="003D48A2" w:rsidRPr="003D48A2" w:rsidRDefault="003D48A2" w:rsidP="003D48A2">
            <w:pPr>
              <w:widowControl w:val="0"/>
              <w:autoSpaceDE w:val="0"/>
              <w:autoSpaceDN w:val="0"/>
              <w:adjustRightInd w:val="0"/>
              <w:ind w:left="-57" w:right="-57"/>
              <w:jc w:val="center"/>
              <w:rPr>
                <w:highlight w:val="red"/>
              </w:rPr>
            </w:pPr>
            <w:r w:rsidRPr="003D48A2">
              <w:t>за утверждение инвестиционной программы</w:t>
            </w:r>
          </w:p>
        </w:tc>
        <w:tc>
          <w:tcPr>
            <w:tcW w:w="5008" w:type="dxa"/>
            <w:tcMar>
              <w:top w:w="62" w:type="dxa"/>
              <w:left w:w="102" w:type="dxa"/>
              <w:bottom w:w="102" w:type="dxa"/>
              <w:right w:w="62" w:type="dxa"/>
            </w:tcMar>
            <w:vAlign w:val="center"/>
          </w:tcPr>
          <w:p w14:paraId="201FED19" w14:textId="77777777" w:rsidR="003D48A2" w:rsidRPr="003D48A2" w:rsidRDefault="003D48A2" w:rsidP="003D48A2">
            <w:pPr>
              <w:ind w:left="-57" w:right="-57"/>
              <w:jc w:val="center"/>
              <w:rPr>
                <w:color w:val="000000"/>
              </w:rPr>
            </w:pPr>
            <w:r w:rsidRPr="003D48A2">
              <w:rPr>
                <w:color w:val="000000"/>
              </w:rPr>
              <w:t>тел: + 7 (3842) 36-09-07</w:t>
            </w:r>
          </w:p>
        </w:tc>
      </w:tr>
      <w:tr w:rsidR="003D48A2" w:rsidRPr="003D48A2" w14:paraId="793F1B9F" w14:textId="77777777" w:rsidTr="003D48A2">
        <w:trPr>
          <w:trHeight w:val="20"/>
        </w:trPr>
        <w:tc>
          <w:tcPr>
            <w:tcW w:w="4962" w:type="dxa"/>
            <w:tcMar>
              <w:top w:w="62" w:type="dxa"/>
              <w:left w:w="102" w:type="dxa"/>
              <w:bottom w:w="102" w:type="dxa"/>
              <w:right w:w="62" w:type="dxa"/>
            </w:tcMar>
            <w:vAlign w:val="center"/>
          </w:tcPr>
          <w:p w14:paraId="01A12124" w14:textId="77777777" w:rsidR="003D48A2" w:rsidRPr="003D48A2" w:rsidRDefault="003D48A2" w:rsidP="003D48A2">
            <w:pPr>
              <w:widowControl w:val="0"/>
              <w:autoSpaceDE w:val="0"/>
              <w:autoSpaceDN w:val="0"/>
              <w:adjustRightInd w:val="0"/>
              <w:ind w:left="-57" w:right="-57"/>
              <w:jc w:val="center"/>
            </w:pPr>
            <w:r w:rsidRPr="003D48A2">
              <w:t>Наименование органа местного самоуправления, согласовавшего инвестиционную программу</w:t>
            </w:r>
          </w:p>
        </w:tc>
        <w:tc>
          <w:tcPr>
            <w:tcW w:w="5008" w:type="dxa"/>
            <w:tcMar>
              <w:top w:w="62" w:type="dxa"/>
              <w:left w:w="102" w:type="dxa"/>
              <w:bottom w:w="102" w:type="dxa"/>
              <w:right w:w="62" w:type="dxa"/>
            </w:tcMar>
            <w:vAlign w:val="center"/>
          </w:tcPr>
          <w:p w14:paraId="1D81023A" w14:textId="77777777" w:rsidR="003D48A2" w:rsidRPr="003D48A2" w:rsidRDefault="003D48A2" w:rsidP="003D48A2">
            <w:pPr>
              <w:ind w:left="-57" w:right="-57"/>
              <w:jc w:val="center"/>
              <w:rPr>
                <w:color w:val="000000"/>
              </w:rPr>
            </w:pPr>
            <w:r w:rsidRPr="003D48A2">
              <w:rPr>
                <w:color w:val="000000"/>
              </w:rPr>
              <w:t xml:space="preserve">Администрация </w:t>
            </w:r>
            <w:proofErr w:type="spellStart"/>
            <w:r w:rsidRPr="003D48A2">
              <w:rPr>
                <w:color w:val="000000"/>
              </w:rPr>
              <w:t>Гурьевского</w:t>
            </w:r>
            <w:proofErr w:type="spellEnd"/>
            <w:r w:rsidRPr="003D48A2">
              <w:rPr>
                <w:color w:val="000000"/>
              </w:rPr>
              <w:t xml:space="preserve">                      Муниципального района</w:t>
            </w:r>
          </w:p>
        </w:tc>
      </w:tr>
      <w:tr w:rsidR="003D48A2" w:rsidRPr="003D48A2" w14:paraId="6046CA73" w14:textId="77777777" w:rsidTr="003D48A2">
        <w:trPr>
          <w:trHeight w:val="674"/>
        </w:trPr>
        <w:tc>
          <w:tcPr>
            <w:tcW w:w="4962" w:type="dxa"/>
            <w:tcMar>
              <w:top w:w="62" w:type="dxa"/>
              <w:left w:w="102" w:type="dxa"/>
              <w:bottom w:w="102" w:type="dxa"/>
              <w:right w:w="62" w:type="dxa"/>
            </w:tcMar>
            <w:vAlign w:val="center"/>
          </w:tcPr>
          <w:p w14:paraId="0513A315" w14:textId="77777777" w:rsidR="003D48A2" w:rsidRPr="003D48A2" w:rsidRDefault="003D48A2" w:rsidP="003D48A2">
            <w:pPr>
              <w:widowControl w:val="0"/>
              <w:autoSpaceDE w:val="0"/>
              <w:autoSpaceDN w:val="0"/>
              <w:adjustRightInd w:val="0"/>
              <w:ind w:left="-57" w:right="-57"/>
              <w:jc w:val="center"/>
            </w:pPr>
            <w:r w:rsidRPr="003D48A2">
              <w:t>Местонахождение органа, согласовавшего инвестиционную программу</w:t>
            </w:r>
          </w:p>
        </w:tc>
        <w:tc>
          <w:tcPr>
            <w:tcW w:w="5008" w:type="dxa"/>
            <w:tcMar>
              <w:top w:w="62" w:type="dxa"/>
              <w:left w:w="102" w:type="dxa"/>
              <w:bottom w:w="102" w:type="dxa"/>
              <w:right w:w="62" w:type="dxa"/>
            </w:tcMar>
            <w:vAlign w:val="center"/>
          </w:tcPr>
          <w:p w14:paraId="5D63FF52" w14:textId="77777777" w:rsidR="003D48A2" w:rsidRPr="003D48A2" w:rsidRDefault="003D48A2" w:rsidP="003D48A2">
            <w:pPr>
              <w:ind w:left="-57" w:right="-57"/>
              <w:jc w:val="center"/>
              <w:rPr>
                <w:color w:val="000000"/>
              </w:rPr>
            </w:pPr>
            <w:r w:rsidRPr="003D48A2">
              <w:rPr>
                <w:color w:val="000000"/>
              </w:rPr>
              <w:t xml:space="preserve">652780, Кемеровская область, г. </w:t>
            </w:r>
            <w:proofErr w:type="gramStart"/>
            <w:r w:rsidRPr="003D48A2">
              <w:rPr>
                <w:color w:val="000000"/>
              </w:rPr>
              <w:t xml:space="preserve">Гурьевск,   </w:t>
            </w:r>
            <w:proofErr w:type="gramEnd"/>
            <w:r w:rsidRPr="003D48A2">
              <w:rPr>
                <w:color w:val="000000"/>
              </w:rPr>
              <w:t xml:space="preserve">                       ул. Коммунистическая, 21</w:t>
            </w:r>
          </w:p>
        </w:tc>
      </w:tr>
      <w:tr w:rsidR="003D48A2" w:rsidRPr="003D48A2" w14:paraId="6DA3DF15" w14:textId="77777777" w:rsidTr="003D48A2">
        <w:trPr>
          <w:trHeight w:val="20"/>
        </w:trPr>
        <w:tc>
          <w:tcPr>
            <w:tcW w:w="4962" w:type="dxa"/>
            <w:tcMar>
              <w:top w:w="62" w:type="dxa"/>
              <w:left w:w="102" w:type="dxa"/>
              <w:bottom w:w="102" w:type="dxa"/>
              <w:right w:w="62" w:type="dxa"/>
            </w:tcMar>
            <w:vAlign w:val="center"/>
          </w:tcPr>
          <w:p w14:paraId="16D17991" w14:textId="77777777" w:rsidR="003D48A2" w:rsidRPr="003D48A2" w:rsidRDefault="003D48A2" w:rsidP="003D48A2">
            <w:pPr>
              <w:widowControl w:val="0"/>
              <w:autoSpaceDE w:val="0"/>
              <w:autoSpaceDN w:val="0"/>
              <w:adjustRightInd w:val="0"/>
              <w:ind w:left="-57" w:right="-57"/>
              <w:jc w:val="center"/>
            </w:pPr>
            <w:r w:rsidRPr="003D48A2">
              <w:t>Должностное лицо, согласовавшее инвестиционную программу</w:t>
            </w:r>
          </w:p>
        </w:tc>
        <w:tc>
          <w:tcPr>
            <w:tcW w:w="5008" w:type="dxa"/>
            <w:tcMar>
              <w:top w:w="62" w:type="dxa"/>
              <w:left w:w="102" w:type="dxa"/>
              <w:bottom w:w="102" w:type="dxa"/>
              <w:right w:w="62" w:type="dxa"/>
            </w:tcMar>
            <w:vAlign w:val="center"/>
          </w:tcPr>
          <w:p w14:paraId="7D3176B4" w14:textId="77777777" w:rsidR="003D48A2" w:rsidRPr="003D48A2" w:rsidRDefault="003D48A2" w:rsidP="003D48A2">
            <w:pPr>
              <w:ind w:left="-57" w:right="-57"/>
              <w:jc w:val="center"/>
            </w:pPr>
            <w:r w:rsidRPr="003D48A2">
              <w:rPr>
                <w:color w:val="000000"/>
              </w:rPr>
              <w:t xml:space="preserve">Первый заместитель главы </w:t>
            </w:r>
            <w:proofErr w:type="spellStart"/>
            <w:r w:rsidRPr="003D48A2">
              <w:rPr>
                <w:color w:val="000000"/>
              </w:rPr>
              <w:t>Гурьевского</w:t>
            </w:r>
            <w:proofErr w:type="spellEnd"/>
            <w:r w:rsidRPr="003D48A2">
              <w:rPr>
                <w:color w:val="000000"/>
              </w:rPr>
              <w:t xml:space="preserve"> района </w:t>
            </w:r>
            <w:proofErr w:type="spellStart"/>
            <w:r w:rsidRPr="003D48A2">
              <w:rPr>
                <w:color w:val="000000"/>
              </w:rPr>
              <w:t>Митряйкин</w:t>
            </w:r>
            <w:proofErr w:type="spellEnd"/>
            <w:r w:rsidRPr="003D48A2">
              <w:rPr>
                <w:color w:val="000000"/>
              </w:rPr>
              <w:t xml:space="preserve"> Дмитрий Владимирович</w:t>
            </w:r>
          </w:p>
        </w:tc>
      </w:tr>
      <w:tr w:rsidR="003D48A2" w:rsidRPr="003D48A2" w14:paraId="052FCF9C" w14:textId="77777777" w:rsidTr="003D48A2">
        <w:trPr>
          <w:trHeight w:val="20"/>
        </w:trPr>
        <w:tc>
          <w:tcPr>
            <w:tcW w:w="4962" w:type="dxa"/>
            <w:tcMar>
              <w:top w:w="62" w:type="dxa"/>
              <w:left w:w="102" w:type="dxa"/>
              <w:bottom w:w="102" w:type="dxa"/>
              <w:right w:w="62" w:type="dxa"/>
            </w:tcMar>
            <w:vAlign w:val="center"/>
          </w:tcPr>
          <w:p w14:paraId="42B22708" w14:textId="77777777" w:rsidR="003D48A2" w:rsidRPr="003D48A2" w:rsidRDefault="003D48A2" w:rsidP="003D48A2">
            <w:pPr>
              <w:widowControl w:val="0"/>
              <w:autoSpaceDE w:val="0"/>
              <w:autoSpaceDN w:val="0"/>
              <w:adjustRightInd w:val="0"/>
              <w:ind w:left="-57" w:right="-57"/>
              <w:jc w:val="center"/>
            </w:pPr>
            <w:r w:rsidRPr="003D48A2">
              <w:t>Дата согласования инвестиционной программы</w:t>
            </w:r>
          </w:p>
        </w:tc>
        <w:tc>
          <w:tcPr>
            <w:tcW w:w="5008" w:type="dxa"/>
            <w:tcMar>
              <w:top w:w="62" w:type="dxa"/>
              <w:left w:w="102" w:type="dxa"/>
              <w:bottom w:w="102" w:type="dxa"/>
              <w:right w:w="62" w:type="dxa"/>
            </w:tcMar>
            <w:vAlign w:val="center"/>
          </w:tcPr>
          <w:p w14:paraId="4790483B" w14:textId="77777777" w:rsidR="003D48A2" w:rsidRPr="003D48A2" w:rsidRDefault="003D48A2" w:rsidP="003D48A2">
            <w:pPr>
              <w:ind w:left="-57" w:right="-57"/>
              <w:jc w:val="center"/>
            </w:pPr>
            <w:r w:rsidRPr="003D48A2">
              <w:t>10.04.2019</w:t>
            </w:r>
          </w:p>
        </w:tc>
      </w:tr>
      <w:tr w:rsidR="003D48A2" w:rsidRPr="003D48A2" w14:paraId="2183543F" w14:textId="77777777" w:rsidTr="003D48A2">
        <w:trPr>
          <w:trHeight w:val="20"/>
        </w:trPr>
        <w:tc>
          <w:tcPr>
            <w:tcW w:w="4962" w:type="dxa"/>
            <w:tcMar>
              <w:top w:w="62" w:type="dxa"/>
              <w:left w:w="102" w:type="dxa"/>
              <w:bottom w:w="102" w:type="dxa"/>
              <w:right w:w="62" w:type="dxa"/>
            </w:tcMar>
            <w:vAlign w:val="center"/>
          </w:tcPr>
          <w:p w14:paraId="163C54CA" w14:textId="77777777" w:rsidR="003D48A2" w:rsidRPr="003D48A2" w:rsidRDefault="003D48A2" w:rsidP="003D48A2">
            <w:pPr>
              <w:widowControl w:val="0"/>
              <w:autoSpaceDE w:val="0"/>
              <w:autoSpaceDN w:val="0"/>
              <w:adjustRightInd w:val="0"/>
              <w:ind w:left="-57" w:right="-57"/>
              <w:jc w:val="center"/>
            </w:pPr>
            <w:r w:rsidRPr="003D48A2">
              <w:t xml:space="preserve">Контактная информация лица, ответственного </w:t>
            </w:r>
          </w:p>
          <w:p w14:paraId="238D76F1" w14:textId="77777777" w:rsidR="003D48A2" w:rsidRPr="003D48A2" w:rsidRDefault="003D48A2" w:rsidP="003D48A2">
            <w:pPr>
              <w:widowControl w:val="0"/>
              <w:autoSpaceDE w:val="0"/>
              <w:autoSpaceDN w:val="0"/>
              <w:adjustRightInd w:val="0"/>
              <w:ind w:left="-57" w:right="-57"/>
              <w:jc w:val="center"/>
            </w:pPr>
            <w:r w:rsidRPr="003D48A2">
              <w:t>за согласование инвестиционной программы</w:t>
            </w:r>
          </w:p>
        </w:tc>
        <w:tc>
          <w:tcPr>
            <w:tcW w:w="5008" w:type="dxa"/>
            <w:tcMar>
              <w:top w:w="62" w:type="dxa"/>
              <w:left w:w="102" w:type="dxa"/>
              <w:bottom w:w="102" w:type="dxa"/>
              <w:right w:w="62" w:type="dxa"/>
            </w:tcMar>
            <w:vAlign w:val="center"/>
          </w:tcPr>
          <w:p w14:paraId="0518BFD0" w14:textId="77777777" w:rsidR="003D48A2" w:rsidRPr="003D48A2" w:rsidRDefault="003D48A2" w:rsidP="003D48A2">
            <w:pPr>
              <w:ind w:left="-57" w:right="-57"/>
              <w:jc w:val="center"/>
            </w:pPr>
            <w:r w:rsidRPr="003D48A2">
              <w:t>тел. 8(38463) 5-03-34</w:t>
            </w:r>
          </w:p>
        </w:tc>
      </w:tr>
    </w:tbl>
    <w:p w14:paraId="4643CBE1" w14:textId="77777777" w:rsidR="003D48A2" w:rsidRPr="003D48A2" w:rsidRDefault="003D48A2" w:rsidP="003D48A2">
      <w:pPr>
        <w:tabs>
          <w:tab w:val="left" w:pos="1814"/>
        </w:tabs>
        <w:rPr>
          <w:sz w:val="28"/>
          <w:szCs w:val="28"/>
        </w:rPr>
      </w:pPr>
    </w:p>
    <w:p w14:paraId="31F14C28" w14:textId="77777777" w:rsidR="003D48A2" w:rsidRPr="003D48A2" w:rsidRDefault="003D48A2" w:rsidP="003D48A2">
      <w:pPr>
        <w:tabs>
          <w:tab w:val="left" w:pos="1814"/>
        </w:tabs>
        <w:rPr>
          <w:sz w:val="28"/>
          <w:szCs w:val="28"/>
        </w:rPr>
      </w:pPr>
    </w:p>
    <w:p w14:paraId="11037712" w14:textId="77777777" w:rsidR="003D48A2" w:rsidRPr="003D48A2" w:rsidRDefault="003D48A2" w:rsidP="003D48A2">
      <w:pPr>
        <w:tabs>
          <w:tab w:val="left" w:pos="1814"/>
        </w:tabs>
        <w:rPr>
          <w:sz w:val="28"/>
          <w:szCs w:val="28"/>
        </w:rPr>
        <w:sectPr w:rsidR="003D48A2" w:rsidRPr="003D48A2" w:rsidSect="003D48A2">
          <w:headerReference w:type="default" r:id="rId34"/>
          <w:pgSz w:w="11906" w:h="16838"/>
          <w:pgMar w:top="567" w:right="850" w:bottom="567" w:left="1560" w:header="708" w:footer="418" w:gutter="0"/>
          <w:cols w:space="708"/>
          <w:titlePg/>
          <w:docGrid w:linePitch="360"/>
        </w:sectPr>
      </w:pPr>
    </w:p>
    <w:p w14:paraId="4CFBAD87" w14:textId="77777777" w:rsidR="003D48A2" w:rsidRPr="003D48A2" w:rsidRDefault="003D48A2" w:rsidP="003D48A2">
      <w:pPr>
        <w:autoSpaceDE w:val="0"/>
        <w:autoSpaceDN w:val="0"/>
        <w:adjustRightInd w:val="0"/>
        <w:jc w:val="center"/>
        <w:rPr>
          <w:b/>
          <w:bCs/>
          <w:sz w:val="28"/>
          <w:szCs w:val="28"/>
        </w:rPr>
      </w:pPr>
      <w:r w:rsidRPr="003D48A2">
        <w:rPr>
          <w:b/>
          <w:bCs/>
          <w:sz w:val="28"/>
          <w:szCs w:val="28"/>
        </w:rPr>
        <w:lastRenderedPageBreak/>
        <w:t>Инвестиционная программа ООО «Управление котельных и тепловых сетей» (г. Гурьевск)</w:t>
      </w:r>
    </w:p>
    <w:p w14:paraId="333100C2" w14:textId="64CC2506" w:rsidR="003D48A2" w:rsidRPr="003D48A2" w:rsidRDefault="003D48A2" w:rsidP="003D48A2">
      <w:pPr>
        <w:jc w:val="center"/>
        <w:rPr>
          <w:b/>
          <w:bCs/>
          <w:sz w:val="28"/>
          <w:szCs w:val="28"/>
        </w:rPr>
      </w:pPr>
      <w:r w:rsidRPr="003D48A2">
        <w:rPr>
          <w:b/>
          <w:bCs/>
          <w:sz w:val="28"/>
          <w:szCs w:val="28"/>
        </w:rPr>
        <w:t xml:space="preserve"> в сфере теплоснабжения на 2019-2030 годы</w:t>
      </w:r>
    </w:p>
    <w:tbl>
      <w:tblPr>
        <w:tblW w:w="16019" w:type="dxa"/>
        <w:tblInd w:w="-965" w:type="dxa"/>
        <w:tblLayout w:type="fixed"/>
        <w:tblCellMar>
          <w:left w:w="28" w:type="dxa"/>
          <w:right w:w="28" w:type="dxa"/>
        </w:tblCellMar>
        <w:tblLook w:val="04A0" w:firstRow="1" w:lastRow="0" w:firstColumn="1" w:lastColumn="0" w:noHBand="0" w:noVBand="1"/>
      </w:tblPr>
      <w:tblGrid>
        <w:gridCol w:w="408"/>
        <w:gridCol w:w="1434"/>
        <w:gridCol w:w="1274"/>
        <w:gridCol w:w="993"/>
        <w:gridCol w:w="1133"/>
        <w:gridCol w:w="567"/>
        <w:gridCol w:w="713"/>
        <w:gridCol w:w="717"/>
        <w:gridCol w:w="379"/>
        <w:gridCol w:w="46"/>
        <w:gridCol w:w="416"/>
        <w:gridCol w:w="568"/>
        <w:gridCol w:w="426"/>
        <w:gridCol w:w="17"/>
        <w:gridCol w:w="554"/>
        <w:gridCol w:w="567"/>
        <w:gridCol w:w="567"/>
        <w:gridCol w:w="426"/>
        <w:gridCol w:w="426"/>
        <w:gridCol w:w="569"/>
        <w:gridCol w:w="560"/>
        <w:gridCol w:w="7"/>
        <w:gridCol w:w="567"/>
        <w:gridCol w:w="425"/>
        <w:gridCol w:w="425"/>
        <w:gridCol w:w="426"/>
        <w:gridCol w:w="562"/>
        <w:gridCol w:w="379"/>
        <w:gridCol w:w="51"/>
        <w:gridCol w:w="417"/>
      </w:tblGrid>
      <w:tr w:rsidR="003D48A2" w:rsidRPr="003D48A2" w14:paraId="2A377139" w14:textId="77777777" w:rsidTr="003D48A2">
        <w:trPr>
          <w:trHeight w:val="225"/>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F6D289" w14:textId="77777777" w:rsidR="003D48A2" w:rsidRPr="003D48A2" w:rsidRDefault="003D48A2" w:rsidP="003D48A2">
            <w:pPr>
              <w:jc w:val="center"/>
              <w:rPr>
                <w:color w:val="000000"/>
                <w:sz w:val="14"/>
                <w:szCs w:val="14"/>
              </w:rPr>
            </w:pPr>
            <w:r w:rsidRPr="003D48A2">
              <w:rPr>
                <w:color w:val="000000"/>
                <w:sz w:val="14"/>
                <w:szCs w:val="14"/>
              </w:rPr>
              <w:t>N п/п</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F7DD97" w14:textId="77777777" w:rsidR="003D48A2" w:rsidRPr="003D48A2" w:rsidRDefault="003D48A2" w:rsidP="003D48A2">
            <w:pPr>
              <w:jc w:val="center"/>
              <w:rPr>
                <w:color w:val="000000"/>
                <w:sz w:val="14"/>
                <w:szCs w:val="14"/>
              </w:rPr>
            </w:pPr>
            <w:r w:rsidRPr="003D48A2">
              <w:rPr>
                <w:color w:val="000000"/>
                <w:sz w:val="14"/>
                <w:szCs w:val="14"/>
              </w:rPr>
              <w:t>Наименование мероприятий</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FC9B3C" w14:textId="77777777" w:rsidR="003D48A2" w:rsidRPr="003D48A2" w:rsidRDefault="003D48A2" w:rsidP="003D48A2">
            <w:pPr>
              <w:jc w:val="center"/>
              <w:rPr>
                <w:color w:val="000000"/>
                <w:sz w:val="14"/>
                <w:szCs w:val="14"/>
              </w:rPr>
            </w:pPr>
            <w:r w:rsidRPr="003D48A2">
              <w:rPr>
                <w:color w:val="000000"/>
                <w:sz w:val="14"/>
                <w:szCs w:val="14"/>
              </w:rPr>
              <w:t>Обоснование необходимости (цель реализации)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DC1B2C" w14:textId="77777777" w:rsidR="003D48A2" w:rsidRPr="003D48A2" w:rsidRDefault="003D48A2" w:rsidP="003D48A2">
            <w:pPr>
              <w:jc w:val="center"/>
              <w:rPr>
                <w:color w:val="000000"/>
                <w:sz w:val="14"/>
                <w:szCs w:val="14"/>
              </w:rPr>
            </w:pPr>
            <w:r w:rsidRPr="003D48A2">
              <w:rPr>
                <w:color w:val="000000"/>
                <w:sz w:val="14"/>
                <w:szCs w:val="14"/>
              </w:rPr>
              <w:t>Описание и место расположения объекта</w:t>
            </w:r>
          </w:p>
        </w:tc>
        <w:tc>
          <w:tcPr>
            <w:tcW w:w="3130"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0B40AC" w14:textId="77777777" w:rsidR="003D48A2" w:rsidRPr="003D48A2" w:rsidRDefault="003D48A2" w:rsidP="003D48A2">
            <w:pPr>
              <w:jc w:val="center"/>
              <w:rPr>
                <w:color w:val="000000"/>
                <w:sz w:val="14"/>
                <w:szCs w:val="14"/>
              </w:rPr>
            </w:pPr>
            <w:r w:rsidRPr="003D48A2">
              <w:rPr>
                <w:color w:val="000000"/>
                <w:sz w:val="14"/>
                <w:szCs w:val="14"/>
              </w:rPr>
              <w:t>Основные технические характеристики</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09BCF096" w14:textId="77777777" w:rsidR="003D48A2" w:rsidRPr="003D48A2" w:rsidRDefault="003D48A2" w:rsidP="003D48A2">
            <w:pPr>
              <w:ind w:left="113" w:right="113"/>
              <w:jc w:val="center"/>
              <w:rPr>
                <w:color w:val="000000"/>
                <w:sz w:val="14"/>
                <w:szCs w:val="14"/>
              </w:rPr>
            </w:pPr>
            <w:r w:rsidRPr="003D48A2">
              <w:rPr>
                <w:color w:val="000000"/>
                <w:sz w:val="14"/>
                <w:szCs w:val="14"/>
              </w:rPr>
              <w:t>Год начала реализации мероприятия</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306665C3" w14:textId="77777777" w:rsidR="003D48A2" w:rsidRPr="003D48A2" w:rsidRDefault="003D48A2" w:rsidP="003D48A2">
            <w:pPr>
              <w:ind w:left="113" w:right="113"/>
              <w:jc w:val="center"/>
              <w:rPr>
                <w:color w:val="000000"/>
                <w:sz w:val="14"/>
                <w:szCs w:val="14"/>
              </w:rPr>
            </w:pPr>
            <w:r w:rsidRPr="003D48A2">
              <w:rPr>
                <w:color w:val="000000"/>
                <w:sz w:val="14"/>
                <w:szCs w:val="14"/>
              </w:rPr>
              <w:t>Год окончания реализации мероприятия</w:t>
            </w:r>
          </w:p>
        </w:tc>
        <w:tc>
          <w:tcPr>
            <w:tcW w:w="7939" w:type="dxa"/>
            <w:gridSpan w:val="1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5AB750" w14:textId="77777777" w:rsidR="003D48A2" w:rsidRPr="003D48A2" w:rsidRDefault="003D48A2" w:rsidP="003D48A2">
            <w:pPr>
              <w:jc w:val="center"/>
              <w:rPr>
                <w:color w:val="000000"/>
                <w:sz w:val="14"/>
                <w:szCs w:val="14"/>
              </w:rPr>
            </w:pPr>
            <w:r w:rsidRPr="003D48A2">
              <w:rPr>
                <w:color w:val="000000"/>
                <w:sz w:val="14"/>
                <w:szCs w:val="14"/>
              </w:rPr>
              <w:t>Расходы на реализацию мероприятий в прогнозных ценах, тыс. руб. (с НДС)</w:t>
            </w:r>
          </w:p>
        </w:tc>
      </w:tr>
      <w:tr w:rsidR="003D48A2" w:rsidRPr="003D48A2" w14:paraId="28D92F39" w14:textId="77777777" w:rsidTr="003D48A2">
        <w:trPr>
          <w:trHeight w:val="1434"/>
        </w:trPr>
        <w:tc>
          <w:tcPr>
            <w:tcW w:w="4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FF6688" w14:textId="77777777" w:rsidR="003D48A2" w:rsidRPr="003D48A2" w:rsidRDefault="003D48A2" w:rsidP="003D48A2">
            <w:pPr>
              <w:rPr>
                <w:color w:val="000000"/>
                <w:sz w:val="14"/>
                <w:szCs w:val="14"/>
              </w:rPr>
            </w:pPr>
          </w:p>
        </w:tc>
        <w:tc>
          <w:tcPr>
            <w:tcW w:w="1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0D4C8C" w14:textId="77777777" w:rsidR="003D48A2" w:rsidRPr="003D48A2" w:rsidRDefault="003D48A2" w:rsidP="003D48A2">
            <w:pPr>
              <w:rPr>
                <w:color w:val="000000"/>
                <w:sz w:val="14"/>
                <w:szCs w:val="14"/>
              </w:rPr>
            </w:pPr>
          </w:p>
        </w:tc>
        <w:tc>
          <w:tcPr>
            <w:tcW w:w="12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3E41DF" w14:textId="77777777" w:rsidR="003D48A2" w:rsidRPr="003D48A2" w:rsidRDefault="003D48A2" w:rsidP="003D48A2">
            <w:pPr>
              <w:rPr>
                <w:color w:val="000000"/>
                <w:sz w:val="14"/>
                <w:szCs w:val="14"/>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71C588" w14:textId="77777777" w:rsidR="003D48A2" w:rsidRPr="003D48A2" w:rsidRDefault="003D48A2" w:rsidP="003D48A2">
            <w:pPr>
              <w:rPr>
                <w:color w:val="000000"/>
                <w:sz w:val="14"/>
                <w:szCs w:val="14"/>
              </w:rPr>
            </w:pPr>
          </w:p>
        </w:tc>
        <w:tc>
          <w:tcPr>
            <w:tcW w:w="1133"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B3B869" w14:textId="77777777" w:rsidR="003D48A2" w:rsidRPr="003D48A2" w:rsidRDefault="003D48A2" w:rsidP="003D48A2">
            <w:pPr>
              <w:jc w:val="center"/>
              <w:rPr>
                <w:color w:val="000000"/>
                <w:sz w:val="14"/>
                <w:szCs w:val="14"/>
              </w:rPr>
            </w:pPr>
            <w:r w:rsidRPr="003D48A2">
              <w:rPr>
                <w:color w:val="000000"/>
                <w:sz w:val="14"/>
                <w:szCs w:val="14"/>
              </w:rPr>
              <w:t>Наименование показателя (мощность, протяженность, диаметр и т.п.)</w:t>
            </w:r>
          </w:p>
        </w:tc>
        <w:tc>
          <w:tcPr>
            <w:tcW w:w="567"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B658CC" w14:textId="77777777" w:rsidR="003D48A2" w:rsidRPr="003D48A2" w:rsidRDefault="003D48A2" w:rsidP="003D48A2">
            <w:pPr>
              <w:jc w:val="center"/>
              <w:rPr>
                <w:color w:val="000000"/>
                <w:sz w:val="14"/>
                <w:szCs w:val="14"/>
              </w:rPr>
            </w:pPr>
            <w:r w:rsidRPr="003D48A2">
              <w:rPr>
                <w:color w:val="000000"/>
                <w:sz w:val="14"/>
                <w:szCs w:val="14"/>
              </w:rPr>
              <w:t>Ед. изм.</w:t>
            </w:r>
          </w:p>
        </w:tc>
        <w:tc>
          <w:tcPr>
            <w:tcW w:w="143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796AC4" w14:textId="77777777" w:rsidR="003D48A2" w:rsidRPr="003D48A2" w:rsidRDefault="003D48A2" w:rsidP="003D48A2">
            <w:pPr>
              <w:jc w:val="center"/>
              <w:rPr>
                <w:color w:val="000000"/>
                <w:sz w:val="14"/>
                <w:szCs w:val="14"/>
              </w:rPr>
            </w:pPr>
            <w:r w:rsidRPr="003D48A2">
              <w:rPr>
                <w:color w:val="000000"/>
                <w:sz w:val="14"/>
                <w:szCs w:val="14"/>
              </w:rPr>
              <w:t>Значение показателя</w:t>
            </w:r>
          </w:p>
        </w:tc>
        <w:tc>
          <w:tcPr>
            <w:tcW w:w="42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01C72E" w14:textId="77777777" w:rsidR="003D48A2" w:rsidRPr="003D48A2" w:rsidRDefault="003D48A2" w:rsidP="003D48A2">
            <w:pPr>
              <w:rPr>
                <w:color w:val="000000"/>
                <w:sz w:val="14"/>
                <w:szCs w:val="14"/>
              </w:rPr>
            </w:pPr>
          </w:p>
        </w:tc>
        <w:tc>
          <w:tcPr>
            <w:tcW w:w="4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4311B7" w14:textId="77777777" w:rsidR="003D48A2" w:rsidRPr="003D48A2" w:rsidRDefault="003D48A2" w:rsidP="003D48A2">
            <w:pPr>
              <w:rPr>
                <w:color w:val="000000"/>
                <w:sz w:val="14"/>
                <w:szCs w:val="14"/>
              </w:rPr>
            </w:pP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1E0B89CD" w14:textId="77777777" w:rsidR="003D48A2" w:rsidRPr="003D48A2" w:rsidRDefault="003D48A2" w:rsidP="003D48A2">
            <w:pPr>
              <w:ind w:left="113" w:right="113"/>
              <w:jc w:val="center"/>
              <w:rPr>
                <w:color w:val="000000"/>
                <w:sz w:val="14"/>
                <w:szCs w:val="14"/>
              </w:rPr>
            </w:pPr>
            <w:r w:rsidRPr="003D48A2">
              <w:rPr>
                <w:color w:val="000000"/>
                <w:sz w:val="14"/>
                <w:szCs w:val="14"/>
              </w:rPr>
              <w:t>Всего</w:t>
            </w:r>
          </w:p>
        </w:tc>
        <w:tc>
          <w:tcPr>
            <w:tcW w:w="443"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3BB23BBD" w14:textId="77777777" w:rsidR="003D48A2" w:rsidRPr="003D48A2" w:rsidRDefault="003D48A2" w:rsidP="003D48A2">
            <w:pPr>
              <w:ind w:left="113" w:right="113"/>
              <w:jc w:val="center"/>
              <w:rPr>
                <w:color w:val="000000"/>
                <w:sz w:val="14"/>
                <w:szCs w:val="14"/>
              </w:rPr>
            </w:pPr>
            <w:r w:rsidRPr="003D48A2">
              <w:rPr>
                <w:color w:val="000000"/>
                <w:sz w:val="14"/>
                <w:szCs w:val="14"/>
              </w:rPr>
              <w:t>Профинансировано к 2019</w:t>
            </w:r>
          </w:p>
        </w:tc>
        <w:tc>
          <w:tcPr>
            <w:tcW w:w="6081" w:type="dxa"/>
            <w:gridSpan w:val="1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FAA9954" w14:textId="77777777" w:rsidR="003D48A2" w:rsidRPr="003D48A2" w:rsidRDefault="003D48A2" w:rsidP="003D48A2">
            <w:pPr>
              <w:jc w:val="center"/>
              <w:rPr>
                <w:color w:val="000000"/>
                <w:sz w:val="14"/>
                <w:szCs w:val="14"/>
              </w:rPr>
            </w:pPr>
            <w:r w:rsidRPr="003D48A2">
              <w:rPr>
                <w:color w:val="000000"/>
                <w:sz w:val="14"/>
                <w:szCs w:val="14"/>
              </w:rPr>
              <w:t>в т.ч. по годам</w:t>
            </w:r>
          </w:p>
        </w:tc>
        <w:tc>
          <w:tcPr>
            <w:tcW w:w="379" w:type="dxa"/>
            <w:vMerge w:val="restart"/>
            <w:tcBorders>
              <w:top w:val="single" w:sz="4" w:space="0" w:color="auto"/>
              <w:left w:val="single" w:sz="4" w:space="0" w:color="auto"/>
              <w:right w:val="single" w:sz="4" w:space="0" w:color="auto"/>
            </w:tcBorders>
            <w:shd w:val="clear" w:color="auto" w:fill="auto"/>
            <w:tcMar>
              <w:left w:w="28" w:type="dxa"/>
              <w:right w:w="28" w:type="dxa"/>
            </w:tcMar>
            <w:textDirection w:val="btLr"/>
            <w:vAlign w:val="center"/>
            <w:hideMark/>
          </w:tcPr>
          <w:p w14:paraId="0EC8F2ED" w14:textId="77777777" w:rsidR="003D48A2" w:rsidRPr="003D48A2" w:rsidRDefault="003D48A2" w:rsidP="003D48A2">
            <w:pPr>
              <w:ind w:left="113" w:right="113"/>
              <w:jc w:val="center"/>
              <w:rPr>
                <w:color w:val="000000"/>
                <w:sz w:val="14"/>
                <w:szCs w:val="14"/>
              </w:rPr>
            </w:pPr>
            <w:r w:rsidRPr="003D48A2">
              <w:rPr>
                <w:color w:val="000000"/>
                <w:sz w:val="14"/>
                <w:szCs w:val="14"/>
              </w:rPr>
              <w:t>Остаток финансирования</w:t>
            </w:r>
          </w:p>
        </w:tc>
        <w:tc>
          <w:tcPr>
            <w:tcW w:w="468"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textDirection w:val="btLr"/>
            <w:vAlign w:val="center"/>
            <w:hideMark/>
          </w:tcPr>
          <w:p w14:paraId="4E1C258B" w14:textId="77777777" w:rsidR="003D48A2" w:rsidRPr="003D48A2" w:rsidRDefault="003D48A2" w:rsidP="003D48A2">
            <w:pPr>
              <w:ind w:left="113" w:right="113"/>
              <w:jc w:val="center"/>
              <w:rPr>
                <w:color w:val="000000"/>
                <w:sz w:val="14"/>
                <w:szCs w:val="14"/>
              </w:rPr>
            </w:pPr>
            <w:r w:rsidRPr="003D48A2">
              <w:rPr>
                <w:color w:val="000000"/>
                <w:sz w:val="14"/>
                <w:szCs w:val="14"/>
              </w:rPr>
              <w:t>в т.ч. за счет платы за подключение</w:t>
            </w:r>
          </w:p>
        </w:tc>
      </w:tr>
      <w:tr w:rsidR="003D48A2" w:rsidRPr="003D48A2" w14:paraId="54C5457F" w14:textId="77777777" w:rsidTr="003D48A2">
        <w:trPr>
          <w:cantSplit/>
          <w:trHeight w:val="331"/>
        </w:trPr>
        <w:tc>
          <w:tcPr>
            <w:tcW w:w="4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F55C80" w14:textId="77777777" w:rsidR="003D48A2" w:rsidRPr="003D48A2" w:rsidRDefault="003D48A2" w:rsidP="003D48A2">
            <w:pPr>
              <w:rPr>
                <w:color w:val="000000"/>
                <w:sz w:val="14"/>
                <w:szCs w:val="14"/>
              </w:rPr>
            </w:pPr>
          </w:p>
        </w:tc>
        <w:tc>
          <w:tcPr>
            <w:tcW w:w="1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EA5639" w14:textId="77777777" w:rsidR="003D48A2" w:rsidRPr="003D48A2" w:rsidRDefault="003D48A2" w:rsidP="003D48A2">
            <w:pPr>
              <w:rPr>
                <w:color w:val="000000"/>
                <w:sz w:val="14"/>
                <w:szCs w:val="14"/>
              </w:rPr>
            </w:pPr>
          </w:p>
        </w:tc>
        <w:tc>
          <w:tcPr>
            <w:tcW w:w="12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FA7344" w14:textId="77777777" w:rsidR="003D48A2" w:rsidRPr="003D48A2" w:rsidRDefault="003D48A2" w:rsidP="003D48A2">
            <w:pPr>
              <w:rPr>
                <w:color w:val="000000"/>
                <w:sz w:val="14"/>
                <w:szCs w:val="14"/>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24D822" w14:textId="77777777" w:rsidR="003D48A2" w:rsidRPr="003D48A2" w:rsidRDefault="003D48A2" w:rsidP="003D48A2">
            <w:pPr>
              <w:rPr>
                <w:color w:val="000000"/>
                <w:sz w:val="14"/>
                <w:szCs w:val="14"/>
              </w:rPr>
            </w:pPr>
          </w:p>
        </w:tc>
        <w:tc>
          <w:tcPr>
            <w:tcW w:w="113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88487CA" w14:textId="77777777" w:rsidR="003D48A2" w:rsidRPr="003D48A2" w:rsidRDefault="003D48A2" w:rsidP="003D48A2">
            <w:pPr>
              <w:rPr>
                <w:color w:val="000000"/>
                <w:sz w:val="14"/>
                <w:szCs w:val="14"/>
              </w:rPr>
            </w:pPr>
          </w:p>
        </w:tc>
        <w:tc>
          <w:tcPr>
            <w:tcW w:w="567"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F5A188A" w14:textId="77777777" w:rsidR="003D48A2" w:rsidRPr="003D48A2" w:rsidRDefault="003D48A2" w:rsidP="003D48A2">
            <w:pPr>
              <w:rPr>
                <w:color w:val="000000"/>
                <w:sz w:val="14"/>
                <w:szCs w:val="14"/>
              </w:rPr>
            </w:pPr>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C3CE6" w14:textId="77777777" w:rsidR="003D48A2" w:rsidRPr="003D48A2" w:rsidRDefault="003D48A2" w:rsidP="003D48A2">
            <w:pPr>
              <w:jc w:val="center"/>
              <w:rPr>
                <w:color w:val="000000"/>
                <w:sz w:val="14"/>
                <w:szCs w:val="14"/>
              </w:rPr>
            </w:pPr>
            <w:r w:rsidRPr="003D48A2">
              <w:rPr>
                <w:color w:val="000000"/>
                <w:sz w:val="14"/>
                <w:szCs w:val="14"/>
              </w:rPr>
              <w:t xml:space="preserve">до реализации </w:t>
            </w:r>
            <w:proofErr w:type="spellStart"/>
            <w:proofErr w:type="gramStart"/>
            <w:r w:rsidRPr="003D48A2">
              <w:rPr>
                <w:color w:val="000000"/>
                <w:sz w:val="14"/>
                <w:szCs w:val="14"/>
              </w:rPr>
              <w:t>мероприя-тия</w:t>
            </w:r>
            <w:proofErr w:type="spellEnd"/>
            <w:proofErr w:type="gramEnd"/>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92A6F" w14:textId="77777777" w:rsidR="003D48A2" w:rsidRPr="003D48A2" w:rsidRDefault="003D48A2" w:rsidP="003D48A2">
            <w:pPr>
              <w:jc w:val="center"/>
              <w:rPr>
                <w:color w:val="000000"/>
                <w:sz w:val="14"/>
                <w:szCs w:val="14"/>
              </w:rPr>
            </w:pPr>
            <w:r w:rsidRPr="003D48A2">
              <w:rPr>
                <w:color w:val="000000"/>
                <w:sz w:val="14"/>
                <w:szCs w:val="14"/>
              </w:rPr>
              <w:t xml:space="preserve">после </w:t>
            </w:r>
            <w:proofErr w:type="spellStart"/>
            <w:proofErr w:type="gramStart"/>
            <w:r w:rsidRPr="003D48A2">
              <w:rPr>
                <w:color w:val="000000"/>
                <w:sz w:val="14"/>
                <w:szCs w:val="14"/>
              </w:rPr>
              <w:t>реализа-ции</w:t>
            </w:r>
            <w:proofErr w:type="spellEnd"/>
            <w:proofErr w:type="gramEnd"/>
            <w:r w:rsidRPr="003D48A2">
              <w:rPr>
                <w:color w:val="000000"/>
                <w:sz w:val="14"/>
                <w:szCs w:val="14"/>
              </w:rPr>
              <w:t xml:space="preserve"> </w:t>
            </w:r>
            <w:proofErr w:type="spellStart"/>
            <w:r w:rsidRPr="003D48A2">
              <w:rPr>
                <w:color w:val="000000"/>
                <w:sz w:val="14"/>
                <w:szCs w:val="14"/>
              </w:rPr>
              <w:t>мероприя-тия</w:t>
            </w:r>
            <w:proofErr w:type="spellEnd"/>
          </w:p>
        </w:tc>
        <w:tc>
          <w:tcPr>
            <w:tcW w:w="42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8DA6DC" w14:textId="77777777" w:rsidR="003D48A2" w:rsidRPr="003D48A2" w:rsidRDefault="003D48A2" w:rsidP="003D48A2">
            <w:pPr>
              <w:rPr>
                <w:color w:val="000000"/>
                <w:sz w:val="14"/>
                <w:szCs w:val="14"/>
              </w:rPr>
            </w:pPr>
          </w:p>
        </w:tc>
        <w:tc>
          <w:tcPr>
            <w:tcW w:w="4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472B26" w14:textId="77777777" w:rsidR="003D48A2" w:rsidRPr="003D48A2" w:rsidRDefault="003D48A2" w:rsidP="003D48A2">
            <w:pPr>
              <w:rPr>
                <w:color w:val="000000"/>
                <w:sz w:val="14"/>
                <w:szCs w:val="14"/>
              </w:rPr>
            </w:pPr>
          </w:p>
        </w:tc>
        <w:tc>
          <w:tcPr>
            <w:tcW w:w="56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84F39DA" w14:textId="77777777" w:rsidR="003D48A2" w:rsidRPr="003D48A2" w:rsidRDefault="003D48A2" w:rsidP="003D48A2">
            <w:pPr>
              <w:rPr>
                <w:color w:val="000000"/>
                <w:sz w:val="14"/>
                <w:szCs w:val="14"/>
              </w:rPr>
            </w:pPr>
          </w:p>
        </w:tc>
        <w:tc>
          <w:tcPr>
            <w:tcW w:w="443"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14:paraId="126B535D" w14:textId="77777777" w:rsidR="003D48A2" w:rsidRPr="003D48A2" w:rsidRDefault="003D48A2" w:rsidP="003D48A2">
            <w:pPr>
              <w:rPr>
                <w:color w:val="000000"/>
                <w:sz w:val="14"/>
                <w:szCs w:val="14"/>
              </w:rPr>
            </w:pPr>
          </w:p>
        </w:tc>
        <w:tc>
          <w:tcPr>
            <w:tcW w:w="554"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3A69D14E" w14:textId="77777777" w:rsidR="003D48A2" w:rsidRPr="003D48A2" w:rsidRDefault="003D48A2" w:rsidP="003D48A2">
            <w:pPr>
              <w:jc w:val="center"/>
              <w:rPr>
                <w:color w:val="000000"/>
                <w:sz w:val="14"/>
                <w:szCs w:val="14"/>
              </w:rPr>
            </w:pPr>
            <w:r w:rsidRPr="003D48A2">
              <w:rPr>
                <w:color w:val="000000"/>
                <w:sz w:val="14"/>
                <w:szCs w:val="14"/>
              </w:rPr>
              <w:t>2019</w:t>
            </w:r>
          </w:p>
        </w:tc>
        <w:tc>
          <w:tcPr>
            <w:tcW w:w="567"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088F71DC" w14:textId="77777777" w:rsidR="003D48A2" w:rsidRPr="003D48A2" w:rsidRDefault="003D48A2" w:rsidP="003D48A2">
            <w:pPr>
              <w:jc w:val="center"/>
              <w:rPr>
                <w:color w:val="000000"/>
                <w:sz w:val="14"/>
                <w:szCs w:val="14"/>
              </w:rPr>
            </w:pPr>
            <w:r w:rsidRPr="003D48A2">
              <w:rPr>
                <w:color w:val="000000"/>
                <w:sz w:val="14"/>
                <w:szCs w:val="14"/>
              </w:rPr>
              <w:t>2020</w:t>
            </w:r>
          </w:p>
        </w:tc>
        <w:tc>
          <w:tcPr>
            <w:tcW w:w="567"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020FB435" w14:textId="77777777" w:rsidR="003D48A2" w:rsidRPr="003D48A2" w:rsidRDefault="003D48A2" w:rsidP="003D48A2">
            <w:pPr>
              <w:jc w:val="center"/>
              <w:rPr>
                <w:color w:val="000000"/>
                <w:sz w:val="14"/>
                <w:szCs w:val="14"/>
              </w:rPr>
            </w:pPr>
            <w:r w:rsidRPr="003D48A2">
              <w:rPr>
                <w:color w:val="000000"/>
                <w:sz w:val="14"/>
                <w:szCs w:val="14"/>
              </w:rPr>
              <w:t>2021</w:t>
            </w:r>
          </w:p>
        </w:tc>
        <w:tc>
          <w:tcPr>
            <w:tcW w:w="426"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2F80F9F8" w14:textId="77777777" w:rsidR="003D48A2" w:rsidRPr="003D48A2" w:rsidRDefault="003D48A2" w:rsidP="003D48A2">
            <w:pPr>
              <w:jc w:val="center"/>
              <w:rPr>
                <w:color w:val="000000"/>
                <w:sz w:val="14"/>
                <w:szCs w:val="14"/>
              </w:rPr>
            </w:pPr>
            <w:r w:rsidRPr="003D48A2">
              <w:rPr>
                <w:color w:val="000000"/>
                <w:sz w:val="14"/>
                <w:szCs w:val="14"/>
              </w:rPr>
              <w:t>2022</w:t>
            </w:r>
          </w:p>
        </w:tc>
        <w:tc>
          <w:tcPr>
            <w:tcW w:w="426"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02027917" w14:textId="77777777" w:rsidR="003D48A2" w:rsidRPr="003D48A2" w:rsidRDefault="003D48A2" w:rsidP="003D48A2">
            <w:pPr>
              <w:jc w:val="center"/>
              <w:rPr>
                <w:color w:val="000000"/>
                <w:sz w:val="14"/>
                <w:szCs w:val="14"/>
              </w:rPr>
            </w:pPr>
            <w:r w:rsidRPr="003D48A2">
              <w:rPr>
                <w:color w:val="000000"/>
                <w:sz w:val="14"/>
                <w:szCs w:val="14"/>
              </w:rPr>
              <w:t>2023</w:t>
            </w:r>
          </w:p>
        </w:tc>
        <w:tc>
          <w:tcPr>
            <w:tcW w:w="569"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33EC113E" w14:textId="77777777" w:rsidR="003D48A2" w:rsidRPr="003D48A2" w:rsidRDefault="003D48A2" w:rsidP="003D48A2">
            <w:pPr>
              <w:jc w:val="center"/>
              <w:rPr>
                <w:color w:val="000000"/>
                <w:sz w:val="14"/>
                <w:szCs w:val="14"/>
              </w:rPr>
            </w:pPr>
            <w:r w:rsidRPr="003D48A2">
              <w:rPr>
                <w:color w:val="000000"/>
                <w:sz w:val="14"/>
                <w:szCs w:val="14"/>
              </w:rPr>
              <w:t>2024</w:t>
            </w:r>
          </w:p>
        </w:tc>
        <w:tc>
          <w:tcPr>
            <w:tcW w:w="567" w:type="dxa"/>
            <w:gridSpan w:val="2"/>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025E3F9C" w14:textId="77777777" w:rsidR="003D48A2" w:rsidRPr="003D48A2" w:rsidRDefault="003D48A2" w:rsidP="003D48A2">
            <w:pPr>
              <w:jc w:val="center"/>
              <w:rPr>
                <w:color w:val="000000"/>
                <w:sz w:val="14"/>
                <w:szCs w:val="14"/>
              </w:rPr>
            </w:pPr>
            <w:r w:rsidRPr="003D48A2">
              <w:rPr>
                <w:color w:val="000000"/>
                <w:sz w:val="14"/>
                <w:szCs w:val="14"/>
              </w:rPr>
              <w:t>2025</w:t>
            </w:r>
          </w:p>
        </w:tc>
        <w:tc>
          <w:tcPr>
            <w:tcW w:w="567"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74BB041B" w14:textId="77777777" w:rsidR="003D48A2" w:rsidRPr="003D48A2" w:rsidRDefault="003D48A2" w:rsidP="003D48A2">
            <w:pPr>
              <w:jc w:val="center"/>
              <w:rPr>
                <w:color w:val="000000"/>
                <w:sz w:val="14"/>
                <w:szCs w:val="14"/>
              </w:rPr>
            </w:pPr>
            <w:r w:rsidRPr="003D48A2">
              <w:rPr>
                <w:color w:val="000000"/>
                <w:sz w:val="14"/>
                <w:szCs w:val="14"/>
              </w:rPr>
              <w:t>2026</w:t>
            </w:r>
          </w:p>
        </w:tc>
        <w:tc>
          <w:tcPr>
            <w:tcW w:w="425"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4599881B" w14:textId="77777777" w:rsidR="003D48A2" w:rsidRPr="003D48A2" w:rsidRDefault="003D48A2" w:rsidP="003D48A2">
            <w:pPr>
              <w:jc w:val="center"/>
              <w:rPr>
                <w:color w:val="000000"/>
                <w:sz w:val="14"/>
                <w:szCs w:val="14"/>
              </w:rPr>
            </w:pPr>
            <w:r w:rsidRPr="003D48A2">
              <w:rPr>
                <w:color w:val="000000"/>
                <w:sz w:val="14"/>
                <w:szCs w:val="14"/>
              </w:rPr>
              <w:t>2027</w:t>
            </w:r>
          </w:p>
        </w:tc>
        <w:tc>
          <w:tcPr>
            <w:tcW w:w="425"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2E074DCD" w14:textId="77777777" w:rsidR="003D48A2" w:rsidRPr="003D48A2" w:rsidRDefault="003D48A2" w:rsidP="003D48A2">
            <w:pPr>
              <w:jc w:val="center"/>
              <w:rPr>
                <w:color w:val="000000"/>
                <w:sz w:val="14"/>
                <w:szCs w:val="14"/>
              </w:rPr>
            </w:pPr>
            <w:r w:rsidRPr="003D48A2">
              <w:rPr>
                <w:color w:val="000000"/>
                <w:sz w:val="14"/>
                <w:szCs w:val="14"/>
              </w:rPr>
              <w:t>2028</w:t>
            </w:r>
          </w:p>
        </w:tc>
        <w:tc>
          <w:tcPr>
            <w:tcW w:w="426"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69406AB7" w14:textId="77777777" w:rsidR="003D48A2" w:rsidRPr="003D48A2" w:rsidRDefault="003D48A2" w:rsidP="003D48A2">
            <w:pPr>
              <w:jc w:val="center"/>
              <w:rPr>
                <w:color w:val="000000"/>
                <w:sz w:val="14"/>
                <w:szCs w:val="14"/>
              </w:rPr>
            </w:pPr>
            <w:r w:rsidRPr="003D48A2">
              <w:rPr>
                <w:color w:val="000000"/>
                <w:sz w:val="14"/>
                <w:szCs w:val="14"/>
              </w:rPr>
              <w:t>2029</w:t>
            </w:r>
          </w:p>
        </w:tc>
        <w:tc>
          <w:tcPr>
            <w:tcW w:w="562"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tcPr>
          <w:p w14:paraId="674AE5FD" w14:textId="77777777" w:rsidR="003D48A2" w:rsidRPr="003D48A2" w:rsidRDefault="003D48A2" w:rsidP="003D48A2">
            <w:pPr>
              <w:jc w:val="center"/>
              <w:rPr>
                <w:color w:val="000000"/>
                <w:sz w:val="14"/>
                <w:szCs w:val="14"/>
              </w:rPr>
            </w:pPr>
            <w:r w:rsidRPr="003D48A2">
              <w:rPr>
                <w:color w:val="000000"/>
                <w:sz w:val="14"/>
                <w:szCs w:val="14"/>
              </w:rPr>
              <w:t>2030</w:t>
            </w:r>
          </w:p>
        </w:tc>
        <w:tc>
          <w:tcPr>
            <w:tcW w:w="379" w:type="dxa"/>
            <w:vMerge/>
            <w:tcBorders>
              <w:left w:val="single" w:sz="4" w:space="0" w:color="auto"/>
              <w:bottom w:val="single" w:sz="4" w:space="0" w:color="auto"/>
              <w:right w:val="single" w:sz="4" w:space="0" w:color="auto"/>
            </w:tcBorders>
            <w:tcMar>
              <w:left w:w="28" w:type="dxa"/>
              <w:right w:w="28" w:type="dxa"/>
            </w:tcMar>
            <w:vAlign w:val="center"/>
            <w:hideMark/>
          </w:tcPr>
          <w:p w14:paraId="3F661040" w14:textId="77777777" w:rsidR="003D48A2" w:rsidRPr="003D48A2" w:rsidRDefault="003D48A2" w:rsidP="003D48A2">
            <w:pPr>
              <w:rPr>
                <w:color w:val="000000"/>
                <w:sz w:val="14"/>
                <w:szCs w:val="14"/>
              </w:rPr>
            </w:pPr>
          </w:p>
        </w:tc>
        <w:tc>
          <w:tcPr>
            <w:tcW w:w="468" w:type="dxa"/>
            <w:gridSpan w:val="2"/>
            <w:vMerge/>
            <w:tcBorders>
              <w:left w:val="single" w:sz="4" w:space="0" w:color="auto"/>
              <w:bottom w:val="single" w:sz="4" w:space="0" w:color="auto"/>
              <w:right w:val="single" w:sz="4" w:space="0" w:color="auto"/>
            </w:tcBorders>
            <w:tcMar>
              <w:left w:w="28" w:type="dxa"/>
              <w:right w:w="28" w:type="dxa"/>
            </w:tcMar>
            <w:vAlign w:val="center"/>
            <w:hideMark/>
          </w:tcPr>
          <w:p w14:paraId="498A2BF6" w14:textId="77777777" w:rsidR="003D48A2" w:rsidRPr="003D48A2" w:rsidRDefault="003D48A2" w:rsidP="003D48A2">
            <w:pPr>
              <w:rPr>
                <w:color w:val="000000"/>
                <w:sz w:val="14"/>
                <w:szCs w:val="14"/>
              </w:rPr>
            </w:pPr>
          </w:p>
        </w:tc>
      </w:tr>
      <w:tr w:rsidR="003D48A2" w:rsidRPr="003D48A2" w14:paraId="660F6354" w14:textId="77777777" w:rsidTr="003D48A2">
        <w:trPr>
          <w:cantSplit/>
          <w:trHeight w:val="267"/>
        </w:trPr>
        <w:tc>
          <w:tcPr>
            <w:tcW w:w="4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07FDC4" w14:textId="77777777" w:rsidR="003D48A2" w:rsidRPr="003D48A2" w:rsidRDefault="003D48A2" w:rsidP="003D48A2">
            <w:pPr>
              <w:jc w:val="center"/>
              <w:rPr>
                <w:color w:val="000000"/>
                <w:sz w:val="14"/>
                <w:szCs w:val="14"/>
              </w:rPr>
            </w:pPr>
            <w:r w:rsidRPr="003D48A2">
              <w:rPr>
                <w:color w:val="000000"/>
                <w:sz w:val="14"/>
                <w:szCs w:val="14"/>
              </w:rPr>
              <w:t>1</w:t>
            </w:r>
          </w:p>
        </w:tc>
        <w:tc>
          <w:tcPr>
            <w:tcW w:w="1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F1FDE" w14:textId="77777777" w:rsidR="003D48A2" w:rsidRPr="003D48A2" w:rsidRDefault="003D48A2" w:rsidP="003D48A2">
            <w:pPr>
              <w:jc w:val="center"/>
              <w:rPr>
                <w:color w:val="000000"/>
                <w:sz w:val="14"/>
                <w:szCs w:val="14"/>
              </w:rPr>
            </w:pPr>
            <w:r w:rsidRPr="003D48A2">
              <w:rPr>
                <w:color w:val="000000"/>
                <w:sz w:val="14"/>
                <w:szCs w:val="14"/>
              </w:rPr>
              <w:t>2</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6756B" w14:textId="77777777" w:rsidR="003D48A2" w:rsidRPr="003D48A2" w:rsidRDefault="003D48A2" w:rsidP="003D48A2">
            <w:pPr>
              <w:jc w:val="center"/>
              <w:rPr>
                <w:color w:val="000000"/>
                <w:sz w:val="14"/>
                <w:szCs w:val="14"/>
              </w:rPr>
            </w:pPr>
            <w:r w:rsidRPr="003D48A2">
              <w:rPr>
                <w:color w:val="000000"/>
                <w:sz w:val="14"/>
                <w:szCs w:val="14"/>
              </w:rPr>
              <w:t>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367AE" w14:textId="77777777" w:rsidR="003D48A2" w:rsidRPr="003D48A2" w:rsidRDefault="003D48A2" w:rsidP="003D48A2">
            <w:pPr>
              <w:jc w:val="center"/>
              <w:rPr>
                <w:color w:val="000000"/>
                <w:sz w:val="14"/>
                <w:szCs w:val="14"/>
              </w:rPr>
            </w:pPr>
            <w:r w:rsidRPr="003D48A2">
              <w:rPr>
                <w:color w:val="000000"/>
                <w:sz w:val="14"/>
                <w:szCs w:val="14"/>
              </w:rPr>
              <w:t>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D67EF" w14:textId="77777777" w:rsidR="003D48A2" w:rsidRPr="003D48A2" w:rsidRDefault="003D48A2" w:rsidP="003D48A2">
            <w:pPr>
              <w:jc w:val="center"/>
              <w:rPr>
                <w:color w:val="000000"/>
                <w:sz w:val="14"/>
                <w:szCs w:val="14"/>
              </w:rPr>
            </w:pPr>
            <w:r w:rsidRPr="003D48A2">
              <w:rPr>
                <w:color w:val="000000"/>
                <w:sz w:val="14"/>
                <w:szCs w:val="14"/>
              </w:rPr>
              <w:t>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920FB" w14:textId="77777777" w:rsidR="003D48A2" w:rsidRPr="003D48A2" w:rsidRDefault="003D48A2" w:rsidP="003D48A2">
            <w:pPr>
              <w:jc w:val="center"/>
              <w:rPr>
                <w:color w:val="000000"/>
                <w:sz w:val="14"/>
                <w:szCs w:val="14"/>
              </w:rPr>
            </w:pPr>
            <w:r w:rsidRPr="003D48A2">
              <w:rPr>
                <w:color w:val="000000"/>
                <w:sz w:val="14"/>
                <w:szCs w:val="14"/>
              </w:rPr>
              <w:t>6</w:t>
            </w:r>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2F8E6" w14:textId="77777777" w:rsidR="003D48A2" w:rsidRPr="003D48A2" w:rsidRDefault="003D48A2" w:rsidP="003D48A2">
            <w:pPr>
              <w:jc w:val="center"/>
              <w:rPr>
                <w:color w:val="000000"/>
                <w:sz w:val="14"/>
                <w:szCs w:val="14"/>
              </w:rPr>
            </w:pPr>
            <w:r w:rsidRPr="003D48A2">
              <w:rPr>
                <w:color w:val="000000"/>
                <w:sz w:val="14"/>
                <w:szCs w:val="14"/>
              </w:rPr>
              <w:t>7</w:t>
            </w:r>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386D7" w14:textId="77777777" w:rsidR="003D48A2" w:rsidRPr="003D48A2" w:rsidRDefault="003D48A2" w:rsidP="003D48A2">
            <w:pPr>
              <w:jc w:val="center"/>
              <w:rPr>
                <w:color w:val="000000"/>
                <w:sz w:val="14"/>
                <w:szCs w:val="14"/>
              </w:rPr>
            </w:pPr>
            <w:r w:rsidRPr="003D48A2">
              <w:rPr>
                <w:color w:val="000000"/>
                <w:sz w:val="14"/>
                <w:szCs w:val="14"/>
              </w:rPr>
              <w:t>8</w:t>
            </w:r>
          </w:p>
        </w:tc>
        <w:tc>
          <w:tcPr>
            <w:tcW w:w="425"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A38C68A" w14:textId="77777777" w:rsidR="003D48A2" w:rsidRPr="003D48A2" w:rsidRDefault="003D48A2" w:rsidP="003D48A2">
            <w:pPr>
              <w:jc w:val="center"/>
              <w:rPr>
                <w:color w:val="000000"/>
                <w:sz w:val="14"/>
                <w:szCs w:val="14"/>
              </w:rPr>
            </w:pPr>
            <w:r w:rsidRPr="003D48A2">
              <w:rPr>
                <w:color w:val="000000"/>
                <w:sz w:val="14"/>
                <w:szCs w:val="14"/>
              </w:rPr>
              <w:t>9</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56D34" w14:textId="77777777" w:rsidR="003D48A2" w:rsidRPr="003D48A2" w:rsidRDefault="003D48A2" w:rsidP="003D48A2">
            <w:pPr>
              <w:jc w:val="center"/>
              <w:rPr>
                <w:color w:val="000000"/>
                <w:sz w:val="14"/>
                <w:szCs w:val="14"/>
              </w:rPr>
            </w:pPr>
            <w:r w:rsidRPr="003D48A2">
              <w:rPr>
                <w:color w:val="000000"/>
                <w:sz w:val="14"/>
                <w:szCs w:val="14"/>
              </w:rPr>
              <w:t>10</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B5243" w14:textId="77777777" w:rsidR="003D48A2" w:rsidRPr="003D48A2" w:rsidRDefault="003D48A2" w:rsidP="003D48A2">
            <w:pPr>
              <w:jc w:val="center"/>
              <w:rPr>
                <w:color w:val="000000"/>
                <w:sz w:val="14"/>
                <w:szCs w:val="14"/>
              </w:rPr>
            </w:pPr>
            <w:r w:rsidRPr="003D48A2">
              <w:rPr>
                <w:color w:val="000000"/>
                <w:sz w:val="14"/>
                <w:szCs w:val="14"/>
              </w:rPr>
              <w:t>11</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DEF9D2C" w14:textId="77777777" w:rsidR="003D48A2" w:rsidRPr="003D48A2" w:rsidRDefault="003D48A2" w:rsidP="003D48A2">
            <w:pPr>
              <w:jc w:val="center"/>
              <w:rPr>
                <w:color w:val="000000"/>
                <w:sz w:val="14"/>
                <w:szCs w:val="14"/>
              </w:rPr>
            </w:pPr>
            <w:r w:rsidRPr="003D48A2">
              <w:rPr>
                <w:color w:val="000000"/>
                <w:sz w:val="14"/>
                <w:szCs w:val="14"/>
              </w:rPr>
              <w:t>12</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D69BD" w14:textId="77777777" w:rsidR="003D48A2" w:rsidRPr="003D48A2" w:rsidRDefault="003D48A2" w:rsidP="003D48A2">
            <w:pPr>
              <w:jc w:val="center"/>
              <w:rPr>
                <w:color w:val="000000"/>
                <w:sz w:val="14"/>
                <w:szCs w:val="14"/>
              </w:rPr>
            </w:pPr>
            <w:r w:rsidRPr="003D48A2">
              <w:rPr>
                <w:color w:val="000000"/>
                <w:sz w:val="14"/>
                <w:szCs w:val="14"/>
              </w:rPr>
              <w:t>13</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7E5FCF" w14:textId="77777777" w:rsidR="003D48A2" w:rsidRPr="003D48A2" w:rsidRDefault="003D48A2" w:rsidP="003D48A2">
            <w:pPr>
              <w:jc w:val="center"/>
              <w:rPr>
                <w:color w:val="000000"/>
                <w:sz w:val="14"/>
                <w:szCs w:val="14"/>
              </w:rPr>
            </w:pPr>
            <w:r w:rsidRPr="003D48A2">
              <w:rPr>
                <w:color w:val="000000"/>
                <w:sz w:val="14"/>
                <w:szCs w:val="14"/>
              </w:rPr>
              <w:t>14</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2E7478" w14:textId="77777777" w:rsidR="003D48A2" w:rsidRPr="003D48A2" w:rsidRDefault="003D48A2" w:rsidP="003D48A2">
            <w:pPr>
              <w:jc w:val="center"/>
              <w:rPr>
                <w:color w:val="000000"/>
                <w:sz w:val="14"/>
                <w:szCs w:val="14"/>
              </w:rPr>
            </w:pPr>
            <w:r w:rsidRPr="003D48A2">
              <w:rPr>
                <w:color w:val="000000"/>
                <w:sz w:val="14"/>
                <w:szCs w:val="14"/>
              </w:rPr>
              <w:t>15</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370B90" w14:textId="77777777" w:rsidR="003D48A2" w:rsidRPr="003D48A2" w:rsidRDefault="003D48A2" w:rsidP="003D48A2">
            <w:pPr>
              <w:jc w:val="center"/>
              <w:rPr>
                <w:color w:val="000000"/>
                <w:sz w:val="14"/>
                <w:szCs w:val="14"/>
              </w:rPr>
            </w:pPr>
            <w:r w:rsidRPr="003D48A2">
              <w:rPr>
                <w:color w:val="000000"/>
                <w:sz w:val="14"/>
                <w:szCs w:val="14"/>
              </w:rPr>
              <w:t>16</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C389B3" w14:textId="77777777" w:rsidR="003D48A2" w:rsidRPr="003D48A2" w:rsidRDefault="003D48A2" w:rsidP="003D48A2">
            <w:pPr>
              <w:jc w:val="center"/>
              <w:rPr>
                <w:color w:val="000000"/>
                <w:sz w:val="14"/>
                <w:szCs w:val="14"/>
              </w:rPr>
            </w:pPr>
            <w:r w:rsidRPr="003D48A2">
              <w:rPr>
                <w:color w:val="000000"/>
                <w:sz w:val="14"/>
                <w:szCs w:val="14"/>
              </w:rPr>
              <w:t>17</w:t>
            </w:r>
          </w:p>
        </w:tc>
        <w:tc>
          <w:tcPr>
            <w:tcW w:w="56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867191" w14:textId="77777777" w:rsidR="003D48A2" w:rsidRPr="003D48A2" w:rsidRDefault="003D48A2" w:rsidP="003D48A2">
            <w:pPr>
              <w:jc w:val="center"/>
              <w:rPr>
                <w:color w:val="000000"/>
                <w:sz w:val="14"/>
                <w:szCs w:val="14"/>
              </w:rPr>
            </w:pPr>
            <w:r w:rsidRPr="003D48A2">
              <w:rPr>
                <w:color w:val="000000"/>
                <w:sz w:val="14"/>
                <w:szCs w:val="14"/>
              </w:rPr>
              <w:t>18</w:t>
            </w:r>
          </w:p>
        </w:tc>
        <w:tc>
          <w:tcPr>
            <w:tcW w:w="567"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14:paraId="7EBFA3D6" w14:textId="77777777" w:rsidR="003D48A2" w:rsidRPr="003D48A2" w:rsidRDefault="003D48A2" w:rsidP="003D48A2">
            <w:pPr>
              <w:jc w:val="center"/>
              <w:rPr>
                <w:color w:val="000000"/>
                <w:sz w:val="14"/>
                <w:szCs w:val="14"/>
              </w:rPr>
            </w:pPr>
            <w:r w:rsidRPr="003D48A2">
              <w:rPr>
                <w:color w:val="000000"/>
                <w:sz w:val="14"/>
                <w:szCs w:val="14"/>
              </w:rPr>
              <w:t>19</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D329E" w14:textId="77777777" w:rsidR="003D48A2" w:rsidRPr="003D48A2" w:rsidRDefault="003D48A2" w:rsidP="003D48A2">
            <w:pPr>
              <w:jc w:val="center"/>
              <w:rPr>
                <w:color w:val="000000"/>
                <w:sz w:val="14"/>
                <w:szCs w:val="14"/>
              </w:rPr>
            </w:pPr>
            <w:r w:rsidRPr="003D48A2">
              <w:rPr>
                <w:color w:val="000000"/>
                <w:sz w:val="14"/>
                <w:szCs w:val="14"/>
              </w:rPr>
              <w:t>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BA433" w14:textId="77777777" w:rsidR="003D48A2" w:rsidRPr="003D48A2" w:rsidRDefault="003D48A2" w:rsidP="003D48A2">
            <w:pPr>
              <w:jc w:val="center"/>
              <w:rPr>
                <w:color w:val="000000"/>
                <w:sz w:val="14"/>
                <w:szCs w:val="14"/>
              </w:rPr>
            </w:pPr>
            <w:r w:rsidRPr="003D48A2">
              <w:rPr>
                <w:color w:val="000000"/>
                <w:sz w:val="14"/>
                <w:szCs w:val="14"/>
              </w:rPr>
              <w:t>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271956" w14:textId="77777777" w:rsidR="003D48A2" w:rsidRPr="003D48A2" w:rsidRDefault="003D48A2" w:rsidP="003D48A2">
            <w:pPr>
              <w:jc w:val="center"/>
              <w:rPr>
                <w:color w:val="000000"/>
                <w:sz w:val="14"/>
                <w:szCs w:val="14"/>
              </w:rPr>
            </w:pPr>
            <w:r w:rsidRPr="003D48A2">
              <w:rPr>
                <w:color w:val="000000"/>
                <w:sz w:val="14"/>
                <w:szCs w:val="14"/>
              </w:rPr>
              <w:t>22</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03C5CB" w14:textId="77777777" w:rsidR="003D48A2" w:rsidRPr="003D48A2" w:rsidRDefault="003D48A2" w:rsidP="003D48A2">
            <w:pPr>
              <w:jc w:val="center"/>
              <w:rPr>
                <w:color w:val="000000"/>
                <w:sz w:val="14"/>
                <w:szCs w:val="14"/>
              </w:rPr>
            </w:pPr>
            <w:r w:rsidRPr="003D48A2">
              <w:rPr>
                <w:color w:val="000000"/>
                <w:sz w:val="14"/>
                <w:szCs w:val="14"/>
              </w:rPr>
              <w:t>23</w:t>
            </w:r>
          </w:p>
        </w:tc>
        <w:tc>
          <w:tcPr>
            <w:tcW w:w="5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C7D684" w14:textId="77777777" w:rsidR="003D48A2" w:rsidRPr="003D48A2" w:rsidRDefault="003D48A2" w:rsidP="003D48A2">
            <w:pPr>
              <w:jc w:val="center"/>
              <w:rPr>
                <w:color w:val="000000"/>
                <w:sz w:val="14"/>
                <w:szCs w:val="14"/>
              </w:rPr>
            </w:pPr>
            <w:r w:rsidRPr="003D48A2">
              <w:rPr>
                <w:color w:val="000000"/>
                <w:sz w:val="14"/>
                <w:szCs w:val="14"/>
              </w:rPr>
              <w:t>24</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D2A4B" w14:textId="77777777" w:rsidR="003D48A2" w:rsidRPr="003D48A2" w:rsidRDefault="003D48A2" w:rsidP="003D48A2">
            <w:pPr>
              <w:jc w:val="center"/>
              <w:rPr>
                <w:color w:val="000000"/>
                <w:sz w:val="14"/>
                <w:szCs w:val="14"/>
              </w:rPr>
            </w:pPr>
            <w:r w:rsidRPr="003D48A2">
              <w:rPr>
                <w:color w:val="000000"/>
                <w:sz w:val="14"/>
                <w:szCs w:val="14"/>
              </w:rPr>
              <w:t>25</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7CC5CC3" w14:textId="77777777" w:rsidR="003D48A2" w:rsidRPr="003D48A2" w:rsidRDefault="003D48A2" w:rsidP="003D48A2">
            <w:pPr>
              <w:jc w:val="center"/>
              <w:rPr>
                <w:color w:val="000000"/>
                <w:sz w:val="14"/>
                <w:szCs w:val="14"/>
              </w:rPr>
            </w:pPr>
            <w:r w:rsidRPr="003D48A2">
              <w:rPr>
                <w:color w:val="000000"/>
                <w:sz w:val="14"/>
                <w:szCs w:val="14"/>
              </w:rPr>
              <w:t>26</w:t>
            </w:r>
          </w:p>
        </w:tc>
      </w:tr>
      <w:tr w:rsidR="003D48A2" w:rsidRPr="003D48A2" w14:paraId="17F27F67" w14:textId="77777777" w:rsidTr="003D48A2">
        <w:trPr>
          <w:trHeight w:val="144"/>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627A15" w14:textId="77777777" w:rsidR="003D48A2" w:rsidRPr="003D48A2" w:rsidRDefault="003D48A2" w:rsidP="003D48A2">
            <w:pPr>
              <w:rPr>
                <w:color w:val="000000"/>
                <w:sz w:val="14"/>
                <w:szCs w:val="14"/>
              </w:rPr>
            </w:pPr>
            <w:r w:rsidRPr="003D48A2">
              <w:rPr>
                <w:color w:val="000000"/>
                <w:sz w:val="14"/>
                <w:szCs w:val="14"/>
              </w:rPr>
              <w:t>Группа 1. Строительство, реконструкция или модернизация объектов в целях подключения потребителей:</w:t>
            </w:r>
          </w:p>
        </w:tc>
      </w:tr>
      <w:tr w:rsidR="003D48A2" w:rsidRPr="003D48A2" w14:paraId="385FAB12" w14:textId="77777777" w:rsidTr="003D48A2">
        <w:trPr>
          <w:trHeight w:val="104"/>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0E4AFD" w14:textId="77777777" w:rsidR="003D48A2" w:rsidRPr="003D48A2" w:rsidRDefault="003D48A2" w:rsidP="003D48A2">
            <w:pPr>
              <w:rPr>
                <w:color w:val="000000"/>
                <w:sz w:val="14"/>
                <w:szCs w:val="14"/>
              </w:rPr>
            </w:pPr>
            <w:r w:rsidRPr="003D48A2">
              <w:rPr>
                <w:color w:val="000000"/>
                <w:sz w:val="14"/>
                <w:szCs w:val="14"/>
              </w:rPr>
              <w:t>1.1. Строительство новых тепловых сетей в целях подключения потребителей</w:t>
            </w:r>
          </w:p>
        </w:tc>
      </w:tr>
      <w:tr w:rsidR="003D48A2" w:rsidRPr="003D48A2" w14:paraId="3613CEDD" w14:textId="77777777" w:rsidTr="003D48A2">
        <w:trPr>
          <w:trHeight w:val="77"/>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329F3D" w14:textId="77777777" w:rsidR="003D48A2" w:rsidRPr="003D48A2" w:rsidRDefault="003D48A2" w:rsidP="003D48A2">
            <w:pPr>
              <w:rPr>
                <w:color w:val="000000"/>
                <w:sz w:val="14"/>
                <w:szCs w:val="14"/>
              </w:rPr>
            </w:pPr>
            <w:r w:rsidRPr="003D48A2">
              <w:rPr>
                <w:bCs/>
                <w:sz w:val="14"/>
                <w:szCs w:val="14"/>
              </w:rPr>
              <w:t>1</w:t>
            </w:r>
            <w:r w:rsidRPr="003D48A2">
              <w:rPr>
                <w:color w:val="000000"/>
                <w:sz w:val="14"/>
                <w:szCs w:val="14"/>
              </w:rPr>
              <w:t>.2.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D48A2" w:rsidRPr="003D48A2" w14:paraId="10B69BA6" w14:textId="77777777" w:rsidTr="003D48A2">
        <w:trPr>
          <w:trHeight w:val="56"/>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3B6BF" w14:textId="77777777" w:rsidR="003D48A2" w:rsidRPr="003D48A2" w:rsidRDefault="003D48A2" w:rsidP="003D48A2">
            <w:pPr>
              <w:rPr>
                <w:bCs/>
                <w:sz w:val="14"/>
                <w:szCs w:val="14"/>
              </w:rPr>
            </w:pPr>
            <w:r w:rsidRPr="003D48A2">
              <w:rPr>
                <w:bCs/>
                <w:sz w:val="14"/>
                <w:szCs w:val="14"/>
              </w:rPr>
              <w:t>1.3. Увеличение пропускной способности существующих тепловых сетей в целях подключения потребителей</w:t>
            </w:r>
          </w:p>
        </w:tc>
      </w:tr>
      <w:tr w:rsidR="003D48A2" w:rsidRPr="003D48A2" w14:paraId="235782F7" w14:textId="77777777" w:rsidTr="003D48A2">
        <w:trPr>
          <w:trHeight w:val="227"/>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7DF61D" w14:textId="77777777" w:rsidR="003D48A2" w:rsidRPr="003D48A2" w:rsidRDefault="003D48A2" w:rsidP="003D48A2">
            <w:pPr>
              <w:rPr>
                <w:bCs/>
                <w:sz w:val="14"/>
                <w:szCs w:val="14"/>
              </w:rPr>
            </w:pPr>
            <w:r w:rsidRPr="003D48A2">
              <w:rPr>
                <w:bCs/>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D48A2" w:rsidRPr="003D48A2" w14:paraId="5EDEDC8C" w14:textId="77777777" w:rsidTr="003D48A2">
        <w:trPr>
          <w:cantSplit/>
          <w:trHeight w:val="523"/>
        </w:trPr>
        <w:tc>
          <w:tcPr>
            <w:tcW w:w="4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47FBB2" w14:textId="77777777" w:rsidR="003D48A2" w:rsidRPr="003D48A2" w:rsidRDefault="003D48A2" w:rsidP="003D48A2">
            <w:pPr>
              <w:jc w:val="center"/>
              <w:rPr>
                <w:color w:val="000000"/>
                <w:sz w:val="14"/>
                <w:szCs w:val="14"/>
              </w:rPr>
            </w:pPr>
            <w:r w:rsidRPr="003D48A2">
              <w:rPr>
                <w:color w:val="000000"/>
                <w:sz w:val="14"/>
                <w:szCs w:val="14"/>
              </w:rPr>
              <w:t> 1.4.1.</w:t>
            </w:r>
          </w:p>
        </w:tc>
        <w:tc>
          <w:tcPr>
            <w:tcW w:w="14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8FBDD2" w14:textId="77777777" w:rsidR="003D48A2" w:rsidRPr="003D48A2" w:rsidRDefault="003D48A2" w:rsidP="003D48A2">
            <w:pPr>
              <w:jc w:val="center"/>
              <w:rPr>
                <w:color w:val="000000"/>
                <w:sz w:val="14"/>
                <w:szCs w:val="14"/>
              </w:rPr>
            </w:pPr>
            <w:r w:rsidRPr="003D48A2">
              <w:rPr>
                <w:color w:val="000000"/>
                <w:sz w:val="14"/>
                <w:szCs w:val="14"/>
              </w:rPr>
              <w:t>Замена теплообменного оборудования бойлерной №1</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1F955" w14:textId="77777777" w:rsidR="003D48A2" w:rsidRPr="003D48A2" w:rsidRDefault="003D48A2" w:rsidP="003D48A2">
            <w:pPr>
              <w:jc w:val="center"/>
              <w:rPr>
                <w:color w:val="000000"/>
                <w:sz w:val="14"/>
                <w:szCs w:val="14"/>
              </w:rPr>
            </w:pPr>
            <w:r w:rsidRPr="003D48A2">
              <w:rPr>
                <w:color w:val="000000"/>
                <w:sz w:val="14"/>
                <w:szCs w:val="14"/>
              </w:rPr>
              <w:t>Обеспечение надежности тепло, водоснабжения.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6F5C3" w14:textId="77777777" w:rsidR="003D48A2" w:rsidRPr="003D48A2" w:rsidRDefault="003D48A2" w:rsidP="003D48A2">
            <w:pPr>
              <w:jc w:val="center"/>
              <w:rPr>
                <w:color w:val="000000"/>
                <w:sz w:val="14"/>
                <w:szCs w:val="14"/>
              </w:rPr>
            </w:pPr>
            <w:r w:rsidRPr="003D48A2">
              <w:rPr>
                <w:color w:val="000000"/>
                <w:sz w:val="14"/>
                <w:szCs w:val="14"/>
              </w:rPr>
              <w:t>ул. Кирова, 8</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1BF2969" w14:textId="77777777" w:rsidR="003D48A2" w:rsidRPr="003D48A2" w:rsidRDefault="003D48A2" w:rsidP="003D48A2">
            <w:pPr>
              <w:jc w:val="center"/>
              <w:rPr>
                <w:color w:val="000000"/>
                <w:sz w:val="14"/>
                <w:szCs w:val="14"/>
              </w:rPr>
            </w:pPr>
            <w:r w:rsidRPr="003D48A2">
              <w:rPr>
                <w:color w:val="000000"/>
                <w:sz w:val="14"/>
                <w:szCs w:val="14"/>
              </w:rPr>
              <w:t>мощность</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DA46661" w14:textId="77777777" w:rsidR="003D48A2" w:rsidRPr="003D48A2" w:rsidRDefault="003D48A2" w:rsidP="003D48A2">
            <w:pPr>
              <w:jc w:val="center"/>
              <w:rPr>
                <w:color w:val="000000"/>
                <w:sz w:val="14"/>
                <w:szCs w:val="14"/>
              </w:rPr>
            </w:pPr>
            <w:r w:rsidRPr="003D48A2">
              <w:rPr>
                <w:color w:val="000000"/>
                <w:sz w:val="14"/>
                <w:szCs w:val="14"/>
              </w:rPr>
              <w:t>Гкал/ч</w:t>
            </w:r>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tcPr>
          <w:p w14:paraId="66F86AC8" w14:textId="77777777" w:rsidR="003D48A2" w:rsidRPr="003D48A2" w:rsidRDefault="003D48A2" w:rsidP="003D48A2">
            <w:pPr>
              <w:jc w:val="center"/>
              <w:rPr>
                <w:color w:val="000000"/>
                <w:sz w:val="14"/>
                <w:szCs w:val="14"/>
              </w:rPr>
            </w:pPr>
            <w:r w:rsidRPr="003D48A2">
              <w:rPr>
                <w:color w:val="000000"/>
                <w:sz w:val="14"/>
                <w:szCs w:val="14"/>
              </w:rPr>
              <w:t>2,2</w:t>
            </w:r>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tcPr>
          <w:p w14:paraId="632568CD" w14:textId="77777777" w:rsidR="003D48A2" w:rsidRPr="003D48A2" w:rsidRDefault="003D48A2" w:rsidP="003D48A2">
            <w:pPr>
              <w:jc w:val="center"/>
              <w:rPr>
                <w:color w:val="000000"/>
                <w:sz w:val="14"/>
                <w:szCs w:val="14"/>
              </w:rPr>
            </w:pPr>
            <w:r w:rsidRPr="003D48A2">
              <w:rPr>
                <w:color w:val="000000"/>
                <w:sz w:val="14"/>
                <w:szCs w:val="14"/>
              </w:rPr>
              <w:t>4</w:t>
            </w:r>
          </w:p>
        </w:tc>
        <w:tc>
          <w:tcPr>
            <w:tcW w:w="425"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D325AC3" w14:textId="77777777" w:rsidR="003D48A2" w:rsidRPr="003D48A2" w:rsidRDefault="003D48A2" w:rsidP="003D48A2">
            <w:pPr>
              <w:jc w:val="center"/>
              <w:rPr>
                <w:color w:val="000000"/>
                <w:sz w:val="14"/>
                <w:szCs w:val="14"/>
              </w:rPr>
            </w:pPr>
            <w:r w:rsidRPr="003D48A2">
              <w:rPr>
                <w:color w:val="000000"/>
                <w:sz w:val="14"/>
                <w:szCs w:val="14"/>
              </w:rPr>
              <w:t>2020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0BFF4" w14:textId="77777777" w:rsidR="003D48A2" w:rsidRPr="003D48A2" w:rsidRDefault="003D48A2" w:rsidP="003D48A2">
            <w:pPr>
              <w:jc w:val="center"/>
              <w:rPr>
                <w:color w:val="000000"/>
                <w:sz w:val="14"/>
                <w:szCs w:val="14"/>
              </w:rPr>
            </w:pPr>
            <w:r w:rsidRPr="003D48A2">
              <w:rPr>
                <w:color w:val="000000"/>
                <w:sz w:val="14"/>
                <w:szCs w:val="14"/>
              </w:rPr>
              <w:t>2021</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10109" w14:textId="77777777" w:rsidR="003D48A2" w:rsidRPr="003D48A2" w:rsidRDefault="003D48A2" w:rsidP="003D48A2">
            <w:pPr>
              <w:jc w:val="center"/>
              <w:rPr>
                <w:color w:val="000000"/>
                <w:sz w:val="14"/>
                <w:szCs w:val="14"/>
              </w:rPr>
            </w:pPr>
            <w:r w:rsidRPr="003D48A2">
              <w:rPr>
                <w:color w:val="000000"/>
                <w:sz w:val="14"/>
                <w:szCs w:val="14"/>
              </w:rPr>
              <w:t>3132</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2716074"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auto" w:fill="auto"/>
            <w:tcMar>
              <w:left w:w="28" w:type="dxa"/>
              <w:right w:w="28" w:type="dxa"/>
            </w:tcMar>
            <w:vAlign w:val="center"/>
          </w:tcPr>
          <w:p w14:paraId="628E2618"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2584C67" w14:textId="77777777" w:rsidR="003D48A2" w:rsidRPr="003D48A2" w:rsidRDefault="003D48A2" w:rsidP="003D48A2">
            <w:pPr>
              <w:jc w:val="center"/>
              <w:rPr>
                <w:color w:val="000000"/>
                <w:sz w:val="14"/>
                <w:szCs w:val="14"/>
              </w:rPr>
            </w:pPr>
            <w:r w:rsidRPr="003D48A2">
              <w:rPr>
                <w:color w:val="000000"/>
                <w:sz w:val="14"/>
                <w:szCs w:val="14"/>
              </w:rPr>
              <w:t>1500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077AB31" w14:textId="77777777" w:rsidR="003D48A2" w:rsidRPr="003D48A2" w:rsidRDefault="003D48A2" w:rsidP="003D48A2">
            <w:pPr>
              <w:jc w:val="center"/>
              <w:rPr>
                <w:color w:val="000000"/>
                <w:sz w:val="14"/>
                <w:szCs w:val="14"/>
              </w:rPr>
            </w:pPr>
            <w:r w:rsidRPr="003D48A2">
              <w:rPr>
                <w:color w:val="000000"/>
                <w:sz w:val="14"/>
                <w:szCs w:val="14"/>
              </w:rPr>
              <w:t>1632</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59EF2AE1"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474CCD6F"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871F10A"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639050A"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4834CDE"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3C289A6B"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7CB8D66E"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5A0738D0"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B7155"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7A7B0"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948F4A9"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38FD9BF3" w14:textId="77777777" w:rsidTr="003D48A2">
        <w:trPr>
          <w:cantSplit/>
          <w:trHeight w:val="145"/>
        </w:trPr>
        <w:tc>
          <w:tcPr>
            <w:tcW w:w="8080"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BFC8F1" w14:textId="77777777" w:rsidR="003D48A2" w:rsidRPr="003D48A2" w:rsidRDefault="003D48A2" w:rsidP="003D48A2">
            <w:pPr>
              <w:rPr>
                <w:color w:val="0000FF"/>
                <w:sz w:val="14"/>
                <w:szCs w:val="14"/>
              </w:rPr>
            </w:pPr>
            <w:r w:rsidRPr="003D48A2">
              <w:rPr>
                <w:sz w:val="14"/>
                <w:szCs w:val="14"/>
              </w:rPr>
              <w:t>Всего по группе 1.</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8C967A" w14:textId="77777777" w:rsidR="003D48A2" w:rsidRPr="003D48A2" w:rsidRDefault="003D48A2" w:rsidP="003D48A2">
            <w:pPr>
              <w:jc w:val="center"/>
              <w:rPr>
                <w:color w:val="000000"/>
                <w:sz w:val="14"/>
                <w:szCs w:val="14"/>
              </w:rPr>
            </w:pPr>
            <w:r w:rsidRPr="003D48A2">
              <w:rPr>
                <w:color w:val="000000"/>
                <w:sz w:val="14"/>
                <w:szCs w:val="14"/>
              </w:rPr>
              <w:t>3132</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A758063"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B4D67"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653092" w14:textId="77777777" w:rsidR="003D48A2" w:rsidRPr="003D48A2" w:rsidRDefault="003D48A2" w:rsidP="003D48A2">
            <w:pPr>
              <w:jc w:val="center"/>
              <w:rPr>
                <w:color w:val="000000"/>
                <w:sz w:val="14"/>
                <w:szCs w:val="14"/>
              </w:rPr>
            </w:pPr>
            <w:r w:rsidRPr="003D48A2">
              <w:rPr>
                <w:color w:val="000000"/>
                <w:sz w:val="14"/>
                <w:szCs w:val="14"/>
              </w:rPr>
              <w:t>1500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54E2C" w14:textId="77777777" w:rsidR="003D48A2" w:rsidRPr="003D48A2" w:rsidRDefault="003D48A2" w:rsidP="003D48A2">
            <w:pPr>
              <w:jc w:val="center"/>
              <w:rPr>
                <w:color w:val="000000"/>
                <w:sz w:val="14"/>
                <w:szCs w:val="14"/>
              </w:rPr>
            </w:pPr>
            <w:r w:rsidRPr="003D48A2">
              <w:rPr>
                <w:color w:val="000000"/>
                <w:sz w:val="14"/>
                <w:szCs w:val="14"/>
              </w:rPr>
              <w:t>1632</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4AEA6"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CE6C6"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E3D48"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CF1B6AB"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98AD8"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080AC"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5183B"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F6FCA"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5088D9"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EDF52"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4EA3B9B"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6B187D84" w14:textId="77777777" w:rsidTr="003D48A2">
        <w:trPr>
          <w:cantSplit/>
          <w:trHeight w:val="135"/>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548FAB" w14:textId="77777777" w:rsidR="003D48A2" w:rsidRPr="003D48A2" w:rsidRDefault="003D48A2" w:rsidP="003D48A2">
            <w:pPr>
              <w:rPr>
                <w:color w:val="000000"/>
                <w:sz w:val="14"/>
                <w:szCs w:val="14"/>
              </w:rPr>
            </w:pPr>
            <w:r w:rsidRPr="003D48A2">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D48A2" w:rsidRPr="003D48A2" w14:paraId="7A6ECA61" w14:textId="77777777" w:rsidTr="003D48A2">
        <w:trPr>
          <w:cantSplit/>
          <w:trHeight w:val="128"/>
        </w:trPr>
        <w:tc>
          <w:tcPr>
            <w:tcW w:w="8080"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942E76" w14:textId="77777777" w:rsidR="003D48A2" w:rsidRPr="003D48A2" w:rsidRDefault="003D48A2" w:rsidP="003D48A2">
            <w:pPr>
              <w:rPr>
                <w:sz w:val="14"/>
                <w:szCs w:val="14"/>
              </w:rPr>
            </w:pPr>
            <w:r w:rsidRPr="003D48A2">
              <w:rPr>
                <w:sz w:val="14"/>
                <w:szCs w:val="14"/>
              </w:rPr>
              <w:t>Всего по группе 2.</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tcPr>
          <w:p w14:paraId="40C721EF" w14:textId="77777777" w:rsidR="003D48A2" w:rsidRPr="003D48A2" w:rsidRDefault="003D48A2" w:rsidP="003D48A2">
            <w:pPr>
              <w:jc w:val="center"/>
              <w:rPr>
                <w:color w:val="000000"/>
                <w:sz w:val="14"/>
                <w:szCs w:val="14"/>
              </w:rPr>
            </w:pPr>
            <w:r w:rsidRPr="003D48A2">
              <w:rPr>
                <w:color w:val="000000"/>
                <w:sz w:val="14"/>
                <w:szCs w:val="14"/>
              </w:rPr>
              <w:t>0,00</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6DA917"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auto" w:fill="auto"/>
            <w:tcMar>
              <w:left w:w="28" w:type="dxa"/>
              <w:right w:w="28" w:type="dxa"/>
            </w:tcMar>
            <w:vAlign w:val="center"/>
          </w:tcPr>
          <w:p w14:paraId="33FC93F9"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BC58F45"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51645C5"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227F9293"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1326DC7C"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auto" w:fill="auto"/>
            <w:tcMar>
              <w:left w:w="28" w:type="dxa"/>
              <w:right w:w="28" w:type="dxa"/>
            </w:tcMar>
            <w:vAlign w:val="center"/>
          </w:tcPr>
          <w:p w14:paraId="54E534AC"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228A17"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0188BDD"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28BA92B3"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89AA8B5"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0046ECC4"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tcPr>
          <w:p w14:paraId="3BF5D9D8"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tcPr>
          <w:p w14:paraId="61B3079D"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37F996"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28B92C15" w14:textId="77777777" w:rsidTr="003D48A2">
        <w:trPr>
          <w:trHeight w:val="193"/>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56D1BE" w14:textId="77777777" w:rsidR="003D48A2" w:rsidRPr="003D48A2" w:rsidRDefault="003D48A2" w:rsidP="003D48A2">
            <w:pPr>
              <w:rPr>
                <w:color w:val="000000"/>
                <w:sz w:val="14"/>
                <w:szCs w:val="14"/>
              </w:rPr>
            </w:pPr>
            <w:r w:rsidRPr="003D48A2">
              <w:rPr>
                <w:color w:val="000000"/>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3D48A2" w:rsidRPr="003D48A2" w14:paraId="51B3A742" w14:textId="77777777" w:rsidTr="003D48A2">
        <w:trPr>
          <w:trHeight w:val="133"/>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DCF519" w14:textId="77777777" w:rsidR="003D48A2" w:rsidRPr="003D48A2" w:rsidRDefault="003D48A2" w:rsidP="003D48A2">
            <w:pPr>
              <w:rPr>
                <w:color w:val="000000"/>
                <w:sz w:val="14"/>
                <w:szCs w:val="14"/>
              </w:rPr>
            </w:pPr>
            <w:r w:rsidRPr="003D48A2">
              <w:rPr>
                <w:bCs/>
                <w:sz w:val="14"/>
                <w:szCs w:val="14"/>
              </w:rPr>
              <w:t>3.1</w:t>
            </w:r>
            <w:r w:rsidRPr="003D48A2">
              <w:rPr>
                <w:color w:val="000000"/>
                <w:sz w:val="14"/>
                <w:szCs w:val="14"/>
              </w:rPr>
              <w:t>. Реконструкция или модернизация существующих тепловых сетей</w:t>
            </w:r>
          </w:p>
        </w:tc>
      </w:tr>
      <w:tr w:rsidR="003D48A2" w:rsidRPr="003D48A2" w14:paraId="36F1E6E0" w14:textId="77777777" w:rsidTr="003D48A2">
        <w:trPr>
          <w:cantSplit/>
          <w:trHeight w:val="736"/>
        </w:trPr>
        <w:tc>
          <w:tcPr>
            <w:tcW w:w="4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246D62" w14:textId="77777777" w:rsidR="003D48A2" w:rsidRPr="003D48A2" w:rsidRDefault="003D48A2" w:rsidP="003D48A2">
            <w:pPr>
              <w:rPr>
                <w:bCs/>
                <w:sz w:val="14"/>
                <w:szCs w:val="14"/>
              </w:rPr>
            </w:pPr>
            <w:r w:rsidRPr="003D48A2">
              <w:rPr>
                <w:bCs/>
                <w:sz w:val="14"/>
                <w:szCs w:val="14"/>
              </w:rPr>
              <w:t xml:space="preserve"> 3.1.1.</w:t>
            </w:r>
          </w:p>
        </w:tc>
        <w:tc>
          <w:tcPr>
            <w:tcW w:w="14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8543B6" w14:textId="77777777" w:rsidR="003D48A2" w:rsidRPr="003D48A2" w:rsidRDefault="003D48A2" w:rsidP="003D48A2">
            <w:pPr>
              <w:jc w:val="center"/>
              <w:rPr>
                <w:color w:val="000000"/>
                <w:sz w:val="14"/>
                <w:szCs w:val="14"/>
              </w:rPr>
            </w:pPr>
            <w:r w:rsidRPr="003D48A2">
              <w:rPr>
                <w:color w:val="000000"/>
                <w:sz w:val="14"/>
                <w:szCs w:val="14"/>
              </w:rPr>
              <w:t>Увеличение диаметров трубопроводов от бойлерной №1 до УТ-3 (30лет Победы, 7) отопление</w:t>
            </w:r>
          </w:p>
        </w:tc>
        <w:tc>
          <w:tcPr>
            <w:tcW w:w="12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836160" w14:textId="77777777" w:rsidR="003D48A2" w:rsidRPr="003D48A2" w:rsidRDefault="003D48A2" w:rsidP="003D48A2">
            <w:pPr>
              <w:jc w:val="center"/>
              <w:rPr>
                <w:bCs/>
                <w:sz w:val="14"/>
                <w:szCs w:val="14"/>
              </w:rPr>
            </w:pPr>
            <w:r w:rsidRPr="003D48A2">
              <w:rPr>
                <w:bCs/>
                <w:sz w:val="14"/>
                <w:szCs w:val="14"/>
              </w:rPr>
              <w:t>Модернизация</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3B8BED" w14:textId="77777777" w:rsidR="003D48A2" w:rsidRPr="003D48A2" w:rsidRDefault="003D48A2" w:rsidP="003D48A2">
            <w:pPr>
              <w:jc w:val="center"/>
              <w:rPr>
                <w:bCs/>
                <w:sz w:val="14"/>
                <w:szCs w:val="14"/>
              </w:rPr>
            </w:pPr>
            <w:r w:rsidRPr="003D48A2">
              <w:rPr>
                <w:color w:val="000000"/>
                <w:sz w:val="14"/>
                <w:szCs w:val="14"/>
              </w:rPr>
              <w:t>ул. Кирова, 8</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73B3E0" w14:textId="77777777" w:rsidR="003D48A2" w:rsidRPr="003D48A2" w:rsidRDefault="003D48A2" w:rsidP="003D48A2">
            <w:pPr>
              <w:jc w:val="center"/>
              <w:rPr>
                <w:bCs/>
                <w:sz w:val="14"/>
                <w:szCs w:val="14"/>
              </w:rPr>
            </w:pPr>
            <w:r w:rsidRPr="003D48A2">
              <w:rPr>
                <w:bCs/>
                <w:sz w:val="14"/>
                <w:szCs w:val="14"/>
              </w:rPr>
              <w:t>диаметр</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C87BBB" w14:textId="77777777" w:rsidR="003D48A2" w:rsidRPr="003D48A2" w:rsidRDefault="003D48A2" w:rsidP="003D48A2">
            <w:pPr>
              <w:jc w:val="center"/>
              <w:rPr>
                <w:bCs/>
                <w:sz w:val="14"/>
                <w:szCs w:val="14"/>
              </w:rPr>
            </w:pPr>
            <w:r w:rsidRPr="003D48A2">
              <w:rPr>
                <w:bCs/>
                <w:sz w:val="14"/>
                <w:szCs w:val="14"/>
              </w:rPr>
              <w:t>мм</w:t>
            </w:r>
          </w:p>
        </w:tc>
        <w:tc>
          <w:tcPr>
            <w:tcW w:w="7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3F893A" w14:textId="77777777" w:rsidR="003D48A2" w:rsidRPr="003D48A2" w:rsidRDefault="003D48A2" w:rsidP="003D48A2">
            <w:pPr>
              <w:jc w:val="center"/>
              <w:rPr>
                <w:bCs/>
                <w:sz w:val="14"/>
                <w:szCs w:val="14"/>
              </w:rPr>
            </w:pPr>
            <w:r w:rsidRPr="003D48A2">
              <w:rPr>
                <w:bCs/>
                <w:sz w:val="14"/>
                <w:szCs w:val="14"/>
              </w:rPr>
              <w:t>325</w:t>
            </w:r>
          </w:p>
        </w:tc>
        <w:tc>
          <w:tcPr>
            <w:tcW w:w="7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05D2C" w14:textId="77777777" w:rsidR="003D48A2" w:rsidRPr="003D48A2" w:rsidRDefault="003D48A2" w:rsidP="003D48A2">
            <w:pPr>
              <w:jc w:val="center"/>
              <w:rPr>
                <w:bCs/>
                <w:sz w:val="14"/>
                <w:szCs w:val="14"/>
              </w:rPr>
            </w:pPr>
            <w:r w:rsidRPr="003D48A2">
              <w:rPr>
                <w:bCs/>
                <w:sz w:val="14"/>
                <w:szCs w:val="14"/>
              </w:rPr>
              <w:t>530</w:t>
            </w:r>
          </w:p>
        </w:tc>
        <w:tc>
          <w:tcPr>
            <w:tcW w:w="3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83386D" w14:textId="77777777" w:rsidR="003D48A2" w:rsidRPr="003D48A2" w:rsidRDefault="003D48A2" w:rsidP="003D48A2">
            <w:pPr>
              <w:ind w:left="-108"/>
              <w:jc w:val="center"/>
              <w:rPr>
                <w:color w:val="000000"/>
                <w:sz w:val="14"/>
                <w:szCs w:val="14"/>
              </w:rPr>
            </w:pPr>
            <w:r w:rsidRPr="003D48A2">
              <w:rPr>
                <w:color w:val="000000"/>
                <w:sz w:val="14"/>
                <w:szCs w:val="14"/>
              </w:rPr>
              <w:t>2020</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88677" w14:textId="77777777" w:rsidR="003D48A2" w:rsidRPr="003D48A2" w:rsidRDefault="003D48A2" w:rsidP="003D48A2">
            <w:pPr>
              <w:ind w:left="-108"/>
              <w:jc w:val="center"/>
              <w:rPr>
                <w:color w:val="000000"/>
                <w:sz w:val="14"/>
                <w:szCs w:val="14"/>
              </w:rPr>
            </w:pPr>
            <w:r w:rsidRPr="003D48A2">
              <w:rPr>
                <w:color w:val="000000"/>
                <w:sz w:val="14"/>
                <w:szCs w:val="14"/>
              </w:rPr>
              <w:t>2023</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EB470B" w14:textId="77777777" w:rsidR="003D48A2" w:rsidRPr="003D48A2" w:rsidRDefault="003D48A2" w:rsidP="003D48A2">
            <w:pPr>
              <w:jc w:val="center"/>
              <w:rPr>
                <w:color w:val="000000"/>
                <w:sz w:val="14"/>
                <w:szCs w:val="14"/>
              </w:rPr>
            </w:pPr>
            <w:r w:rsidRPr="003D48A2">
              <w:rPr>
                <w:color w:val="000000"/>
                <w:sz w:val="14"/>
                <w:szCs w:val="14"/>
              </w:rPr>
              <w:t>11635,8</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11333C" w14:textId="77777777" w:rsidR="003D48A2" w:rsidRPr="003D48A2" w:rsidRDefault="003D48A2" w:rsidP="003D48A2">
            <w:pPr>
              <w:jc w:val="center"/>
              <w:rPr>
                <w:color w:val="000000"/>
                <w:sz w:val="14"/>
                <w:szCs w:val="14"/>
              </w:rPr>
            </w:pPr>
            <w:r w:rsidRPr="003D48A2">
              <w:rPr>
                <w:color w:val="000000"/>
                <w:sz w:val="14"/>
                <w:szCs w:val="14"/>
              </w:rPr>
              <w:t>0,00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E74E28"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AE0156" w14:textId="77777777" w:rsidR="003D48A2" w:rsidRPr="003D48A2" w:rsidRDefault="003D48A2" w:rsidP="003D48A2">
            <w:pPr>
              <w:jc w:val="center"/>
              <w:rPr>
                <w:color w:val="000000"/>
                <w:sz w:val="14"/>
                <w:szCs w:val="14"/>
              </w:rPr>
            </w:pPr>
            <w:r w:rsidRPr="003D48A2">
              <w:rPr>
                <w:color w:val="000000"/>
                <w:sz w:val="14"/>
                <w:szCs w:val="14"/>
              </w:rPr>
              <w:t>1105,8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631E9" w14:textId="77777777" w:rsidR="003D48A2" w:rsidRPr="003D48A2" w:rsidRDefault="003D48A2" w:rsidP="003D48A2">
            <w:pPr>
              <w:jc w:val="center"/>
              <w:rPr>
                <w:color w:val="000000"/>
                <w:sz w:val="14"/>
                <w:szCs w:val="14"/>
              </w:rPr>
            </w:pPr>
            <w:r w:rsidRPr="003D48A2">
              <w:rPr>
                <w:color w:val="000000"/>
                <w:sz w:val="14"/>
                <w:szCs w:val="14"/>
              </w:rPr>
              <w:t>2940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58041" w14:textId="77777777" w:rsidR="003D48A2" w:rsidRPr="003D48A2" w:rsidRDefault="003D48A2" w:rsidP="003D48A2">
            <w:pPr>
              <w:jc w:val="center"/>
              <w:rPr>
                <w:color w:val="000000"/>
                <w:sz w:val="14"/>
                <w:szCs w:val="14"/>
              </w:rPr>
            </w:pPr>
            <w:r w:rsidRPr="003D48A2">
              <w:rPr>
                <w:color w:val="000000"/>
                <w:sz w:val="14"/>
                <w:szCs w:val="14"/>
              </w:rPr>
              <w:t>3780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5F177" w14:textId="77777777" w:rsidR="003D48A2" w:rsidRPr="003D48A2" w:rsidRDefault="003D48A2" w:rsidP="003D48A2">
            <w:pPr>
              <w:jc w:val="center"/>
              <w:rPr>
                <w:color w:val="000000"/>
                <w:sz w:val="14"/>
                <w:szCs w:val="14"/>
              </w:rPr>
            </w:pPr>
            <w:r w:rsidRPr="003D48A2">
              <w:rPr>
                <w:color w:val="000000"/>
                <w:sz w:val="14"/>
                <w:szCs w:val="14"/>
              </w:rPr>
              <w:t>3810</w:t>
            </w:r>
          </w:p>
        </w:tc>
        <w:tc>
          <w:tcPr>
            <w:tcW w:w="5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D3062" w14:textId="77777777" w:rsidR="003D48A2" w:rsidRPr="003D48A2" w:rsidRDefault="003D48A2" w:rsidP="003D48A2">
            <w:pPr>
              <w:jc w:val="center"/>
              <w:rPr>
                <w:color w:val="000000"/>
                <w:sz w:val="14"/>
                <w:szCs w:val="14"/>
              </w:rPr>
            </w:pPr>
            <w:r w:rsidRPr="003D48A2">
              <w:rPr>
                <w:color w:val="000000"/>
                <w:sz w:val="14"/>
                <w:szCs w:val="14"/>
              </w:rPr>
              <w:t>0,00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5E463" w14:textId="77777777" w:rsidR="003D48A2" w:rsidRPr="003D48A2" w:rsidRDefault="003D48A2" w:rsidP="003D48A2">
            <w:pPr>
              <w:jc w:val="center"/>
              <w:rPr>
                <w:color w:val="000000"/>
                <w:sz w:val="14"/>
                <w:szCs w:val="14"/>
              </w:rPr>
            </w:pPr>
            <w:r w:rsidRPr="003D48A2">
              <w:rPr>
                <w:color w:val="000000"/>
                <w:sz w:val="14"/>
                <w:szCs w:val="14"/>
              </w:rPr>
              <w:t>0,00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C77A10"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A29851"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BA59D4"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50457"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544DDB" w14:textId="77777777" w:rsidR="003D48A2" w:rsidRPr="003D48A2" w:rsidRDefault="003D48A2" w:rsidP="003D48A2">
            <w:pPr>
              <w:jc w:val="center"/>
              <w:rPr>
                <w:color w:val="000000"/>
                <w:sz w:val="14"/>
                <w:szCs w:val="14"/>
              </w:rPr>
            </w:pPr>
            <w:r w:rsidRPr="003D48A2">
              <w:rPr>
                <w:color w:val="000000"/>
                <w:sz w:val="14"/>
                <w:szCs w:val="14"/>
              </w:rPr>
              <w:t>0,00</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B92A4" w14:textId="77777777" w:rsidR="003D48A2" w:rsidRPr="003D48A2" w:rsidRDefault="003D48A2" w:rsidP="003D48A2">
            <w:pPr>
              <w:jc w:val="center"/>
              <w:rPr>
                <w:color w:val="000000"/>
                <w:sz w:val="14"/>
                <w:szCs w:val="14"/>
              </w:rPr>
            </w:pPr>
            <w:r w:rsidRPr="003D48A2">
              <w:rPr>
                <w:color w:val="000000"/>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56D60"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2D56CDA8" w14:textId="77777777" w:rsidTr="003D48A2">
        <w:trPr>
          <w:cantSplit/>
          <w:trHeight w:val="576"/>
        </w:trPr>
        <w:tc>
          <w:tcPr>
            <w:tcW w:w="4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2E189" w14:textId="77777777" w:rsidR="003D48A2" w:rsidRPr="003D48A2" w:rsidRDefault="003D48A2" w:rsidP="003D48A2">
            <w:pPr>
              <w:rPr>
                <w:bCs/>
                <w:sz w:val="14"/>
                <w:szCs w:val="14"/>
              </w:rPr>
            </w:pPr>
            <w:r w:rsidRPr="003D48A2">
              <w:rPr>
                <w:bCs/>
                <w:sz w:val="14"/>
                <w:szCs w:val="14"/>
              </w:rPr>
              <w:t xml:space="preserve"> 3.1.2.</w:t>
            </w:r>
          </w:p>
        </w:tc>
        <w:tc>
          <w:tcPr>
            <w:tcW w:w="14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032D85" w14:textId="77777777" w:rsidR="003D48A2" w:rsidRPr="003D48A2" w:rsidRDefault="003D48A2" w:rsidP="003D48A2">
            <w:pPr>
              <w:jc w:val="center"/>
              <w:rPr>
                <w:color w:val="000000"/>
                <w:sz w:val="14"/>
                <w:szCs w:val="14"/>
              </w:rPr>
            </w:pPr>
            <w:r w:rsidRPr="003D48A2">
              <w:rPr>
                <w:color w:val="000000"/>
                <w:sz w:val="14"/>
                <w:szCs w:val="14"/>
              </w:rPr>
              <w:t>Замена трубопроводов с увеличением диаметров в здании бойлерной №1 отопление</w:t>
            </w:r>
          </w:p>
        </w:tc>
        <w:tc>
          <w:tcPr>
            <w:tcW w:w="12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61EC3" w14:textId="77777777" w:rsidR="003D48A2" w:rsidRPr="003D48A2" w:rsidRDefault="003D48A2" w:rsidP="003D48A2">
            <w:pPr>
              <w:jc w:val="center"/>
              <w:rPr>
                <w:bCs/>
                <w:sz w:val="14"/>
                <w:szCs w:val="14"/>
              </w:rPr>
            </w:pPr>
            <w:r w:rsidRPr="003D48A2">
              <w:rPr>
                <w:bCs/>
                <w:sz w:val="14"/>
                <w:szCs w:val="14"/>
              </w:rPr>
              <w:t>Модернизация</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06D157" w14:textId="77777777" w:rsidR="003D48A2" w:rsidRPr="003D48A2" w:rsidRDefault="003D48A2" w:rsidP="003D48A2">
            <w:pPr>
              <w:jc w:val="center"/>
              <w:rPr>
                <w:bCs/>
                <w:sz w:val="14"/>
                <w:szCs w:val="14"/>
              </w:rPr>
            </w:pPr>
            <w:r w:rsidRPr="003D48A2">
              <w:rPr>
                <w:color w:val="000000"/>
                <w:sz w:val="14"/>
                <w:szCs w:val="14"/>
              </w:rPr>
              <w:t>ул. Кирова, 8</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9E0C8" w14:textId="77777777" w:rsidR="003D48A2" w:rsidRPr="003D48A2" w:rsidRDefault="003D48A2" w:rsidP="003D48A2">
            <w:pPr>
              <w:jc w:val="center"/>
              <w:rPr>
                <w:bCs/>
                <w:sz w:val="14"/>
                <w:szCs w:val="14"/>
              </w:rPr>
            </w:pPr>
            <w:r w:rsidRPr="003D48A2">
              <w:rPr>
                <w:bCs/>
                <w:sz w:val="14"/>
                <w:szCs w:val="14"/>
              </w:rPr>
              <w:t>диаметр</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511AF9" w14:textId="77777777" w:rsidR="003D48A2" w:rsidRPr="003D48A2" w:rsidRDefault="003D48A2" w:rsidP="003D48A2">
            <w:pPr>
              <w:jc w:val="center"/>
              <w:rPr>
                <w:bCs/>
                <w:sz w:val="14"/>
                <w:szCs w:val="14"/>
              </w:rPr>
            </w:pPr>
            <w:r w:rsidRPr="003D48A2">
              <w:rPr>
                <w:bCs/>
                <w:sz w:val="14"/>
                <w:szCs w:val="14"/>
              </w:rPr>
              <w:t>мм</w:t>
            </w:r>
          </w:p>
        </w:tc>
        <w:tc>
          <w:tcPr>
            <w:tcW w:w="7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46C6A" w14:textId="77777777" w:rsidR="003D48A2" w:rsidRPr="003D48A2" w:rsidRDefault="003D48A2" w:rsidP="003D48A2">
            <w:pPr>
              <w:jc w:val="center"/>
              <w:rPr>
                <w:bCs/>
                <w:sz w:val="14"/>
                <w:szCs w:val="14"/>
              </w:rPr>
            </w:pPr>
            <w:r w:rsidRPr="003D48A2">
              <w:rPr>
                <w:bCs/>
                <w:sz w:val="14"/>
                <w:szCs w:val="14"/>
              </w:rPr>
              <w:t>325</w:t>
            </w:r>
          </w:p>
        </w:tc>
        <w:tc>
          <w:tcPr>
            <w:tcW w:w="7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4013EC" w14:textId="77777777" w:rsidR="003D48A2" w:rsidRPr="003D48A2" w:rsidRDefault="003D48A2" w:rsidP="003D48A2">
            <w:pPr>
              <w:jc w:val="center"/>
              <w:rPr>
                <w:bCs/>
                <w:sz w:val="14"/>
                <w:szCs w:val="14"/>
              </w:rPr>
            </w:pPr>
            <w:r w:rsidRPr="003D48A2">
              <w:rPr>
                <w:bCs/>
                <w:sz w:val="14"/>
                <w:szCs w:val="14"/>
              </w:rPr>
              <w:t>530</w:t>
            </w:r>
          </w:p>
        </w:tc>
        <w:tc>
          <w:tcPr>
            <w:tcW w:w="3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49276A" w14:textId="77777777" w:rsidR="003D48A2" w:rsidRPr="003D48A2" w:rsidRDefault="003D48A2" w:rsidP="003D48A2">
            <w:pPr>
              <w:ind w:left="-108"/>
              <w:jc w:val="center"/>
              <w:rPr>
                <w:color w:val="000000"/>
                <w:sz w:val="14"/>
                <w:szCs w:val="14"/>
              </w:rPr>
            </w:pPr>
            <w:r w:rsidRPr="003D48A2">
              <w:rPr>
                <w:color w:val="000000"/>
                <w:sz w:val="14"/>
                <w:szCs w:val="14"/>
              </w:rPr>
              <w:t>2023</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9EFD0" w14:textId="77777777" w:rsidR="003D48A2" w:rsidRPr="003D48A2" w:rsidRDefault="003D48A2" w:rsidP="003D48A2">
            <w:pPr>
              <w:ind w:left="-108"/>
              <w:jc w:val="center"/>
              <w:rPr>
                <w:color w:val="000000"/>
                <w:sz w:val="14"/>
                <w:szCs w:val="14"/>
              </w:rPr>
            </w:pPr>
            <w:r w:rsidRPr="003D48A2">
              <w:rPr>
                <w:color w:val="000000"/>
                <w:sz w:val="14"/>
                <w:szCs w:val="14"/>
              </w:rPr>
              <w:t>2024</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1E465" w14:textId="77777777" w:rsidR="003D48A2" w:rsidRPr="003D48A2" w:rsidRDefault="003D48A2" w:rsidP="003D48A2">
            <w:pPr>
              <w:jc w:val="center"/>
              <w:rPr>
                <w:color w:val="000000"/>
                <w:sz w:val="14"/>
                <w:szCs w:val="14"/>
              </w:rPr>
            </w:pPr>
            <w:r w:rsidRPr="003D48A2">
              <w:rPr>
                <w:color w:val="000000"/>
                <w:sz w:val="14"/>
                <w:szCs w:val="14"/>
              </w:rPr>
              <w:t>5126,4</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3A465" w14:textId="77777777" w:rsidR="003D48A2" w:rsidRPr="003D48A2" w:rsidRDefault="003D48A2" w:rsidP="003D48A2">
            <w:pPr>
              <w:jc w:val="center"/>
              <w:rPr>
                <w:color w:val="000000"/>
                <w:sz w:val="14"/>
                <w:szCs w:val="14"/>
              </w:rPr>
            </w:pPr>
            <w:r w:rsidRPr="003D48A2">
              <w:rPr>
                <w:color w:val="000000"/>
                <w:sz w:val="14"/>
                <w:szCs w:val="14"/>
              </w:rPr>
              <w:t>0,00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56AF41"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8E0E0D"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E06D3"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8C163"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BFF32A" w14:textId="77777777" w:rsidR="003D48A2" w:rsidRPr="003D48A2" w:rsidRDefault="003D48A2" w:rsidP="003D48A2">
            <w:pPr>
              <w:jc w:val="center"/>
              <w:rPr>
                <w:color w:val="000000"/>
                <w:sz w:val="14"/>
                <w:szCs w:val="14"/>
              </w:rPr>
            </w:pPr>
            <w:r w:rsidRPr="003D48A2">
              <w:rPr>
                <w:color w:val="000000"/>
                <w:sz w:val="14"/>
                <w:szCs w:val="14"/>
              </w:rPr>
              <w:t>420</w:t>
            </w:r>
          </w:p>
        </w:tc>
        <w:tc>
          <w:tcPr>
            <w:tcW w:w="5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08A5F" w14:textId="77777777" w:rsidR="003D48A2" w:rsidRPr="003D48A2" w:rsidRDefault="003D48A2" w:rsidP="003D48A2">
            <w:pPr>
              <w:jc w:val="center"/>
              <w:rPr>
                <w:color w:val="000000"/>
                <w:sz w:val="14"/>
                <w:szCs w:val="14"/>
              </w:rPr>
            </w:pPr>
            <w:r w:rsidRPr="003D48A2">
              <w:rPr>
                <w:color w:val="000000"/>
                <w:sz w:val="14"/>
                <w:szCs w:val="14"/>
              </w:rPr>
              <w:t>4706,4</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91895" w14:textId="77777777" w:rsidR="003D48A2" w:rsidRPr="003D48A2" w:rsidRDefault="003D48A2" w:rsidP="003D48A2">
            <w:pPr>
              <w:jc w:val="center"/>
              <w:rPr>
                <w:color w:val="000000"/>
                <w:sz w:val="14"/>
                <w:szCs w:val="14"/>
              </w:rPr>
            </w:pPr>
            <w:r w:rsidRPr="003D48A2">
              <w:rPr>
                <w:color w:val="000000"/>
                <w:sz w:val="14"/>
                <w:szCs w:val="14"/>
              </w:rPr>
              <w:t>0,00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0DD33"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52DBE5"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CACF76"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5B197"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FAD1E3" w14:textId="77777777" w:rsidR="003D48A2" w:rsidRPr="003D48A2" w:rsidRDefault="003D48A2" w:rsidP="003D48A2">
            <w:pPr>
              <w:jc w:val="center"/>
              <w:rPr>
                <w:color w:val="000000"/>
                <w:sz w:val="14"/>
                <w:szCs w:val="14"/>
              </w:rPr>
            </w:pPr>
            <w:r w:rsidRPr="003D48A2">
              <w:rPr>
                <w:color w:val="000000"/>
                <w:sz w:val="14"/>
                <w:szCs w:val="14"/>
              </w:rPr>
              <w:t>0,00</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52B7C0" w14:textId="77777777" w:rsidR="003D48A2" w:rsidRPr="003D48A2" w:rsidRDefault="003D48A2" w:rsidP="003D48A2">
            <w:pPr>
              <w:jc w:val="center"/>
              <w:rPr>
                <w:color w:val="000000"/>
                <w:sz w:val="14"/>
                <w:szCs w:val="14"/>
              </w:rPr>
            </w:pPr>
            <w:r w:rsidRPr="003D48A2">
              <w:rPr>
                <w:color w:val="000000"/>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6002C2"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2D0E136F" w14:textId="77777777" w:rsidTr="003D48A2">
        <w:trPr>
          <w:cantSplit/>
          <w:trHeight w:val="56"/>
        </w:trPr>
        <w:tc>
          <w:tcPr>
            <w:tcW w:w="4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C5F33" w14:textId="77777777" w:rsidR="003D48A2" w:rsidRPr="003D48A2" w:rsidRDefault="003D48A2" w:rsidP="003D48A2">
            <w:pPr>
              <w:rPr>
                <w:bCs/>
                <w:sz w:val="14"/>
                <w:szCs w:val="14"/>
              </w:rPr>
            </w:pPr>
            <w:r w:rsidRPr="003D48A2">
              <w:rPr>
                <w:bCs/>
                <w:sz w:val="14"/>
                <w:szCs w:val="14"/>
              </w:rPr>
              <w:t xml:space="preserve"> 3.1.3.</w:t>
            </w:r>
          </w:p>
        </w:tc>
        <w:tc>
          <w:tcPr>
            <w:tcW w:w="14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D1812" w14:textId="77777777" w:rsidR="003D48A2" w:rsidRPr="003D48A2" w:rsidRDefault="003D48A2" w:rsidP="003D48A2">
            <w:pPr>
              <w:jc w:val="center"/>
              <w:rPr>
                <w:color w:val="000000"/>
                <w:sz w:val="14"/>
                <w:szCs w:val="14"/>
              </w:rPr>
            </w:pPr>
            <w:r w:rsidRPr="003D48A2">
              <w:rPr>
                <w:color w:val="000000"/>
                <w:sz w:val="14"/>
                <w:szCs w:val="14"/>
              </w:rPr>
              <w:t xml:space="preserve">Увеличение пропускной способности тепловых сетей котельной </w:t>
            </w:r>
            <w:proofErr w:type="spellStart"/>
            <w:r w:rsidRPr="003D48A2">
              <w:rPr>
                <w:color w:val="000000"/>
                <w:sz w:val="14"/>
                <w:szCs w:val="14"/>
              </w:rPr>
              <w:t>Горновского</w:t>
            </w:r>
            <w:proofErr w:type="spellEnd"/>
            <w:r w:rsidRPr="003D48A2">
              <w:rPr>
                <w:color w:val="000000"/>
                <w:sz w:val="14"/>
                <w:szCs w:val="14"/>
              </w:rPr>
              <w:t xml:space="preserve"> района от котельной до ТК 3 (Д/С)</w:t>
            </w:r>
          </w:p>
        </w:tc>
        <w:tc>
          <w:tcPr>
            <w:tcW w:w="12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13DCA" w14:textId="77777777" w:rsidR="003D48A2" w:rsidRPr="003D48A2" w:rsidRDefault="003D48A2" w:rsidP="003D48A2">
            <w:pPr>
              <w:jc w:val="center"/>
              <w:rPr>
                <w:bCs/>
                <w:sz w:val="14"/>
                <w:szCs w:val="14"/>
              </w:rPr>
            </w:pPr>
            <w:r w:rsidRPr="003D48A2">
              <w:rPr>
                <w:bCs/>
                <w:sz w:val="14"/>
                <w:szCs w:val="14"/>
              </w:rPr>
              <w:t>Модернизация</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C1A4B" w14:textId="77777777" w:rsidR="003D48A2" w:rsidRPr="003D48A2" w:rsidRDefault="003D48A2" w:rsidP="003D48A2">
            <w:pPr>
              <w:jc w:val="center"/>
              <w:rPr>
                <w:bCs/>
                <w:sz w:val="14"/>
                <w:szCs w:val="14"/>
              </w:rPr>
            </w:pPr>
            <w:r w:rsidRPr="003D48A2">
              <w:rPr>
                <w:bCs/>
                <w:sz w:val="14"/>
                <w:szCs w:val="14"/>
              </w:rPr>
              <w:t>ул. Вокзальная, 11а</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973A7" w14:textId="77777777" w:rsidR="003D48A2" w:rsidRPr="003D48A2" w:rsidRDefault="003D48A2" w:rsidP="003D48A2">
            <w:pPr>
              <w:jc w:val="center"/>
              <w:rPr>
                <w:bCs/>
                <w:sz w:val="14"/>
                <w:szCs w:val="14"/>
              </w:rPr>
            </w:pPr>
            <w:r w:rsidRPr="003D48A2">
              <w:rPr>
                <w:bCs/>
                <w:sz w:val="14"/>
                <w:szCs w:val="14"/>
              </w:rPr>
              <w:t>диаметр</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A6C7A6" w14:textId="77777777" w:rsidR="003D48A2" w:rsidRPr="003D48A2" w:rsidRDefault="003D48A2" w:rsidP="003D48A2">
            <w:pPr>
              <w:jc w:val="center"/>
              <w:rPr>
                <w:bCs/>
                <w:sz w:val="14"/>
                <w:szCs w:val="14"/>
              </w:rPr>
            </w:pPr>
            <w:r w:rsidRPr="003D48A2">
              <w:rPr>
                <w:bCs/>
                <w:sz w:val="14"/>
                <w:szCs w:val="14"/>
              </w:rPr>
              <w:t>мм</w:t>
            </w:r>
          </w:p>
        </w:tc>
        <w:tc>
          <w:tcPr>
            <w:tcW w:w="7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6206A" w14:textId="77777777" w:rsidR="003D48A2" w:rsidRPr="003D48A2" w:rsidRDefault="003D48A2" w:rsidP="003D48A2">
            <w:pPr>
              <w:jc w:val="center"/>
              <w:rPr>
                <w:bCs/>
                <w:sz w:val="14"/>
                <w:szCs w:val="14"/>
              </w:rPr>
            </w:pPr>
            <w:r w:rsidRPr="003D48A2">
              <w:rPr>
                <w:bCs/>
                <w:sz w:val="14"/>
                <w:szCs w:val="14"/>
              </w:rPr>
              <w:t>325</w:t>
            </w:r>
          </w:p>
        </w:tc>
        <w:tc>
          <w:tcPr>
            <w:tcW w:w="7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567F0A" w14:textId="77777777" w:rsidR="003D48A2" w:rsidRPr="003D48A2" w:rsidRDefault="003D48A2" w:rsidP="003D48A2">
            <w:pPr>
              <w:jc w:val="center"/>
              <w:rPr>
                <w:bCs/>
                <w:sz w:val="14"/>
                <w:szCs w:val="14"/>
              </w:rPr>
            </w:pPr>
            <w:r w:rsidRPr="003D48A2">
              <w:rPr>
                <w:bCs/>
                <w:sz w:val="14"/>
                <w:szCs w:val="14"/>
              </w:rPr>
              <w:t>530</w:t>
            </w:r>
          </w:p>
        </w:tc>
        <w:tc>
          <w:tcPr>
            <w:tcW w:w="3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547847" w14:textId="77777777" w:rsidR="003D48A2" w:rsidRPr="003D48A2" w:rsidRDefault="003D48A2" w:rsidP="003D48A2">
            <w:pPr>
              <w:ind w:left="-108"/>
              <w:jc w:val="center"/>
              <w:rPr>
                <w:color w:val="000000"/>
                <w:sz w:val="14"/>
                <w:szCs w:val="14"/>
              </w:rPr>
            </w:pPr>
            <w:r w:rsidRPr="003D48A2">
              <w:rPr>
                <w:color w:val="000000"/>
                <w:sz w:val="14"/>
                <w:szCs w:val="14"/>
              </w:rPr>
              <w:t>2027</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9706DF" w14:textId="77777777" w:rsidR="003D48A2" w:rsidRPr="003D48A2" w:rsidRDefault="003D48A2" w:rsidP="003D48A2">
            <w:pPr>
              <w:ind w:left="-108"/>
              <w:jc w:val="center"/>
              <w:rPr>
                <w:color w:val="000000"/>
                <w:sz w:val="14"/>
                <w:szCs w:val="14"/>
              </w:rPr>
            </w:pPr>
            <w:r w:rsidRPr="003D48A2">
              <w:rPr>
                <w:color w:val="000000"/>
                <w:sz w:val="14"/>
                <w:szCs w:val="14"/>
              </w:rPr>
              <w:t>2028</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EF72FF" w14:textId="77777777" w:rsidR="003D48A2" w:rsidRPr="003D48A2" w:rsidRDefault="003D48A2" w:rsidP="003D48A2">
            <w:pPr>
              <w:jc w:val="center"/>
              <w:rPr>
                <w:color w:val="000000"/>
                <w:sz w:val="14"/>
                <w:szCs w:val="14"/>
              </w:rPr>
            </w:pPr>
            <w:r w:rsidRPr="003D48A2">
              <w:rPr>
                <w:color w:val="000000"/>
                <w:sz w:val="14"/>
                <w:szCs w:val="14"/>
              </w:rPr>
              <w:t>4092</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1BA69C" w14:textId="77777777" w:rsidR="003D48A2" w:rsidRPr="003D48A2" w:rsidRDefault="003D48A2" w:rsidP="003D48A2">
            <w:pPr>
              <w:jc w:val="center"/>
              <w:rPr>
                <w:color w:val="000000"/>
                <w:sz w:val="14"/>
                <w:szCs w:val="14"/>
              </w:rPr>
            </w:pPr>
            <w:r w:rsidRPr="003D48A2">
              <w:rPr>
                <w:color w:val="000000"/>
                <w:sz w:val="14"/>
                <w:szCs w:val="14"/>
              </w:rPr>
              <w:t>0,00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37FD1"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B6A44"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887791"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FA662"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7EB39F"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BDD98B" w14:textId="77777777" w:rsidR="003D48A2" w:rsidRPr="003D48A2" w:rsidRDefault="003D48A2" w:rsidP="003D48A2">
            <w:pPr>
              <w:jc w:val="center"/>
              <w:rPr>
                <w:color w:val="000000"/>
                <w:sz w:val="14"/>
                <w:szCs w:val="14"/>
              </w:rPr>
            </w:pPr>
            <w:r w:rsidRPr="003D48A2">
              <w:rPr>
                <w:color w:val="000000"/>
                <w:sz w:val="14"/>
                <w:szCs w:val="14"/>
              </w:rPr>
              <w:t>0,00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4F783F" w14:textId="77777777" w:rsidR="003D48A2" w:rsidRPr="003D48A2" w:rsidRDefault="003D48A2" w:rsidP="003D48A2">
            <w:pPr>
              <w:jc w:val="center"/>
              <w:rPr>
                <w:color w:val="000000"/>
                <w:sz w:val="14"/>
                <w:szCs w:val="14"/>
              </w:rPr>
            </w:pPr>
            <w:r w:rsidRPr="003D48A2">
              <w:rPr>
                <w:color w:val="000000"/>
                <w:sz w:val="14"/>
                <w:szCs w:val="14"/>
              </w:rPr>
              <w:t>0,00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C4DF0E"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ADF195" w14:textId="77777777" w:rsidR="003D48A2" w:rsidRPr="003D48A2" w:rsidRDefault="003D48A2" w:rsidP="003D48A2">
            <w:pPr>
              <w:jc w:val="center"/>
              <w:rPr>
                <w:color w:val="000000"/>
                <w:sz w:val="14"/>
                <w:szCs w:val="14"/>
              </w:rPr>
            </w:pPr>
            <w:r w:rsidRPr="003D48A2">
              <w:rPr>
                <w:color w:val="000000"/>
                <w:sz w:val="14"/>
                <w:szCs w:val="14"/>
              </w:rPr>
              <w:t>372</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199E46" w14:textId="77777777" w:rsidR="003D48A2" w:rsidRPr="003D48A2" w:rsidRDefault="003D48A2" w:rsidP="003D48A2">
            <w:pPr>
              <w:jc w:val="center"/>
              <w:rPr>
                <w:color w:val="000000"/>
                <w:sz w:val="14"/>
                <w:szCs w:val="14"/>
              </w:rPr>
            </w:pPr>
            <w:r w:rsidRPr="003D48A2">
              <w:rPr>
                <w:color w:val="000000"/>
                <w:sz w:val="14"/>
                <w:szCs w:val="14"/>
              </w:rPr>
              <w:t>3720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D99F4C"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C10578" w14:textId="77777777" w:rsidR="003D48A2" w:rsidRPr="003D48A2" w:rsidRDefault="003D48A2" w:rsidP="003D48A2">
            <w:pPr>
              <w:jc w:val="center"/>
              <w:rPr>
                <w:color w:val="000000"/>
                <w:sz w:val="14"/>
                <w:szCs w:val="14"/>
              </w:rPr>
            </w:pPr>
            <w:r w:rsidRPr="003D48A2">
              <w:rPr>
                <w:color w:val="000000"/>
                <w:sz w:val="14"/>
                <w:szCs w:val="14"/>
              </w:rPr>
              <w:t>0,00</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FBA4C9" w14:textId="77777777" w:rsidR="003D48A2" w:rsidRPr="003D48A2" w:rsidRDefault="003D48A2" w:rsidP="003D48A2">
            <w:pPr>
              <w:jc w:val="center"/>
              <w:rPr>
                <w:color w:val="000000"/>
                <w:sz w:val="14"/>
                <w:szCs w:val="14"/>
              </w:rPr>
            </w:pPr>
            <w:r w:rsidRPr="003D48A2">
              <w:rPr>
                <w:color w:val="000000"/>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84D7"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434B5633" w14:textId="77777777" w:rsidTr="003D48A2">
        <w:trPr>
          <w:trHeight w:val="315"/>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0C4F4F" w14:textId="77777777" w:rsidR="003D48A2" w:rsidRPr="003D48A2" w:rsidRDefault="003D48A2" w:rsidP="003D48A2">
            <w:pPr>
              <w:rPr>
                <w:color w:val="000000"/>
                <w:sz w:val="14"/>
                <w:szCs w:val="14"/>
              </w:rPr>
            </w:pPr>
            <w:r w:rsidRPr="003D48A2">
              <w:rPr>
                <w:color w:val="000000"/>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3D48A2" w:rsidRPr="003D48A2" w14:paraId="670BB5E6" w14:textId="77777777" w:rsidTr="003D48A2">
        <w:trPr>
          <w:cantSplit/>
          <w:trHeight w:val="477"/>
        </w:trPr>
        <w:tc>
          <w:tcPr>
            <w:tcW w:w="4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36CDD3" w14:textId="77777777" w:rsidR="003D48A2" w:rsidRPr="003D48A2" w:rsidRDefault="003D48A2" w:rsidP="003D48A2">
            <w:pPr>
              <w:jc w:val="center"/>
              <w:rPr>
                <w:color w:val="000000"/>
                <w:sz w:val="14"/>
                <w:szCs w:val="14"/>
              </w:rPr>
            </w:pPr>
            <w:r w:rsidRPr="003D48A2">
              <w:rPr>
                <w:color w:val="000000"/>
                <w:sz w:val="14"/>
                <w:szCs w:val="14"/>
              </w:rPr>
              <w:lastRenderedPageBreak/>
              <w:t>3.2.1.</w:t>
            </w:r>
          </w:p>
        </w:tc>
        <w:tc>
          <w:tcPr>
            <w:tcW w:w="1434" w:type="dxa"/>
            <w:tcBorders>
              <w:top w:val="nil"/>
              <w:left w:val="nil"/>
              <w:bottom w:val="single" w:sz="4" w:space="0" w:color="auto"/>
              <w:right w:val="single" w:sz="4" w:space="0" w:color="auto"/>
            </w:tcBorders>
            <w:shd w:val="clear" w:color="auto" w:fill="auto"/>
            <w:tcMar>
              <w:left w:w="28" w:type="dxa"/>
              <w:right w:w="28" w:type="dxa"/>
            </w:tcMar>
            <w:vAlign w:val="center"/>
          </w:tcPr>
          <w:p w14:paraId="1D82F5B1" w14:textId="77777777" w:rsidR="003D48A2" w:rsidRPr="003D48A2" w:rsidRDefault="003D48A2" w:rsidP="003D48A2">
            <w:pPr>
              <w:jc w:val="center"/>
              <w:rPr>
                <w:color w:val="000000"/>
                <w:sz w:val="14"/>
                <w:szCs w:val="14"/>
              </w:rPr>
            </w:pPr>
            <w:r w:rsidRPr="003D48A2">
              <w:rPr>
                <w:color w:val="000000"/>
                <w:sz w:val="14"/>
                <w:szCs w:val="14"/>
              </w:rPr>
              <w:t xml:space="preserve">Замена насосов 1-го контура Д 200-90Б на насосы BL 100/305-18,5/4 в котельной </w:t>
            </w:r>
            <w:proofErr w:type="spellStart"/>
            <w:r w:rsidRPr="003D48A2">
              <w:rPr>
                <w:color w:val="000000"/>
                <w:sz w:val="14"/>
                <w:szCs w:val="14"/>
              </w:rPr>
              <w:t>Горновского</w:t>
            </w:r>
            <w:proofErr w:type="spellEnd"/>
            <w:r w:rsidRPr="003D48A2">
              <w:rPr>
                <w:color w:val="000000"/>
                <w:sz w:val="14"/>
                <w:szCs w:val="14"/>
              </w:rPr>
              <w:t xml:space="preserve"> района №3,4</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tcPr>
          <w:p w14:paraId="44183934" w14:textId="77777777" w:rsidR="003D48A2" w:rsidRPr="003D48A2" w:rsidRDefault="003D48A2" w:rsidP="003D48A2">
            <w:pPr>
              <w:jc w:val="center"/>
              <w:rPr>
                <w:color w:val="000000"/>
                <w:sz w:val="14"/>
                <w:szCs w:val="14"/>
              </w:rPr>
            </w:pPr>
            <w:r w:rsidRPr="003D48A2">
              <w:rPr>
                <w:bCs/>
                <w:sz w:val="14"/>
                <w:szCs w:val="14"/>
              </w:rPr>
              <w:t>Модернизация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05758AE" w14:textId="77777777" w:rsidR="003D48A2" w:rsidRPr="003D48A2" w:rsidRDefault="003D48A2" w:rsidP="003D48A2">
            <w:pPr>
              <w:jc w:val="center"/>
              <w:rPr>
                <w:color w:val="000000"/>
                <w:sz w:val="14"/>
                <w:szCs w:val="14"/>
              </w:rPr>
            </w:pPr>
            <w:r w:rsidRPr="003D48A2">
              <w:rPr>
                <w:bCs/>
                <w:sz w:val="14"/>
                <w:szCs w:val="14"/>
              </w:rPr>
              <w:t>ул. Вокзальная, 11а</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1F1EE6A" w14:textId="77777777" w:rsidR="003D48A2" w:rsidRPr="003D48A2" w:rsidRDefault="003D48A2" w:rsidP="003D48A2">
            <w:pPr>
              <w:jc w:val="center"/>
              <w:rPr>
                <w:color w:val="000000"/>
                <w:sz w:val="14"/>
                <w:szCs w:val="14"/>
              </w:rPr>
            </w:pPr>
            <w:proofErr w:type="gramStart"/>
            <w:r w:rsidRPr="003D48A2">
              <w:rPr>
                <w:color w:val="000000"/>
                <w:sz w:val="14"/>
                <w:szCs w:val="14"/>
              </w:rPr>
              <w:t>производитель-</w:t>
            </w:r>
            <w:proofErr w:type="spellStart"/>
            <w:r w:rsidRPr="003D48A2">
              <w:rPr>
                <w:color w:val="000000"/>
                <w:sz w:val="14"/>
                <w:szCs w:val="14"/>
              </w:rPr>
              <w:t>ность</w:t>
            </w:r>
            <w:proofErr w:type="spellEnd"/>
            <w:proofErr w:type="gramEnd"/>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954453B" w14:textId="77777777" w:rsidR="003D48A2" w:rsidRPr="003D48A2" w:rsidRDefault="003D48A2" w:rsidP="003D48A2">
            <w:pPr>
              <w:jc w:val="center"/>
              <w:rPr>
                <w:color w:val="000000"/>
                <w:sz w:val="14"/>
                <w:szCs w:val="14"/>
              </w:rPr>
            </w:pPr>
            <w:r w:rsidRPr="003D48A2">
              <w:rPr>
                <w:color w:val="000000"/>
                <w:sz w:val="14"/>
                <w:szCs w:val="14"/>
              </w:rPr>
              <w:t>м</w:t>
            </w:r>
            <w:r w:rsidRPr="003D48A2">
              <w:rPr>
                <w:color w:val="000000"/>
                <w:sz w:val="14"/>
                <w:szCs w:val="14"/>
                <w:vertAlign w:val="superscript"/>
              </w:rPr>
              <w:t>3</w:t>
            </w:r>
            <w:r w:rsidRPr="003D48A2">
              <w:rPr>
                <w:color w:val="000000"/>
                <w:sz w:val="14"/>
                <w:szCs w:val="14"/>
              </w:rPr>
              <w:t>/ч</w:t>
            </w:r>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tcPr>
          <w:p w14:paraId="50F0B16A" w14:textId="77777777" w:rsidR="003D48A2" w:rsidRPr="003D48A2" w:rsidRDefault="003D48A2" w:rsidP="003D48A2">
            <w:pPr>
              <w:jc w:val="center"/>
              <w:rPr>
                <w:color w:val="000000"/>
                <w:sz w:val="14"/>
                <w:szCs w:val="14"/>
              </w:rPr>
            </w:pPr>
            <w:r w:rsidRPr="003D48A2">
              <w:rPr>
                <w:color w:val="000000"/>
                <w:sz w:val="14"/>
                <w:szCs w:val="14"/>
              </w:rPr>
              <w:t>160</w:t>
            </w:r>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tcPr>
          <w:p w14:paraId="3CD30633" w14:textId="77777777" w:rsidR="003D48A2" w:rsidRPr="003D48A2" w:rsidRDefault="003D48A2" w:rsidP="003D48A2">
            <w:pPr>
              <w:jc w:val="center"/>
              <w:rPr>
                <w:color w:val="000000"/>
                <w:sz w:val="14"/>
                <w:szCs w:val="14"/>
              </w:rPr>
            </w:pPr>
            <w:r w:rsidRPr="003D48A2">
              <w:rPr>
                <w:color w:val="000000"/>
                <w:sz w:val="14"/>
                <w:szCs w:val="14"/>
              </w:rPr>
              <w:t>179</w:t>
            </w:r>
          </w:p>
        </w:tc>
        <w:tc>
          <w:tcPr>
            <w:tcW w:w="425"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A1B270" w14:textId="77777777" w:rsidR="003D48A2" w:rsidRPr="003D48A2" w:rsidRDefault="003D48A2" w:rsidP="003D48A2">
            <w:pPr>
              <w:jc w:val="center"/>
              <w:rPr>
                <w:color w:val="000000"/>
                <w:sz w:val="14"/>
                <w:szCs w:val="14"/>
              </w:rPr>
            </w:pPr>
            <w:r w:rsidRPr="003D48A2">
              <w:rPr>
                <w:color w:val="000000"/>
                <w:sz w:val="14"/>
                <w:szCs w:val="14"/>
              </w:rPr>
              <w:t>2019</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tcPr>
          <w:p w14:paraId="04473959" w14:textId="77777777" w:rsidR="003D48A2" w:rsidRPr="003D48A2" w:rsidRDefault="003D48A2" w:rsidP="003D48A2">
            <w:pPr>
              <w:jc w:val="center"/>
              <w:rPr>
                <w:color w:val="000000"/>
                <w:sz w:val="14"/>
                <w:szCs w:val="14"/>
              </w:rPr>
            </w:pPr>
            <w:r w:rsidRPr="003D48A2">
              <w:rPr>
                <w:color w:val="000000"/>
                <w:sz w:val="14"/>
                <w:szCs w:val="14"/>
              </w:rPr>
              <w:t>2019</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tcPr>
          <w:p w14:paraId="3B6FC9D3" w14:textId="77777777" w:rsidR="003D48A2" w:rsidRPr="003D48A2" w:rsidRDefault="003D48A2" w:rsidP="003D48A2">
            <w:pPr>
              <w:jc w:val="center"/>
              <w:rPr>
                <w:color w:val="000000"/>
                <w:sz w:val="14"/>
                <w:szCs w:val="14"/>
              </w:rPr>
            </w:pPr>
            <w:r w:rsidRPr="003D48A2">
              <w:rPr>
                <w:color w:val="000000"/>
                <w:sz w:val="14"/>
                <w:szCs w:val="14"/>
              </w:rPr>
              <w:t>461,51</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9E69DC"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tcPr>
          <w:p w14:paraId="3A4FFE54" w14:textId="77777777" w:rsidR="003D48A2" w:rsidRPr="003D48A2" w:rsidRDefault="003D48A2" w:rsidP="003D48A2">
            <w:pPr>
              <w:jc w:val="center"/>
              <w:rPr>
                <w:color w:val="000000"/>
                <w:sz w:val="14"/>
                <w:szCs w:val="14"/>
              </w:rPr>
            </w:pPr>
            <w:r w:rsidRPr="003D48A2">
              <w:rPr>
                <w:color w:val="000000"/>
                <w:sz w:val="14"/>
                <w:szCs w:val="14"/>
              </w:rPr>
              <w:t>461,51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9DCBB74"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41009F0"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465A09E3"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073A312B"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auto" w:fill="auto"/>
            <w:tcMar>
              <w:left w:w="28" w:type="dxa"/>
              <w:right w:w="28" w:type="dxa"/>
            </w:tcMar>
            <w:vAlign w:val="center"/>
          </w:tcPr>
          <w:p w14:paraId="5E7D0115"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C9F60E3"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954D1A4"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5FB26B8"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5F0925C7"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7CFB2153"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tcPr>
          <w:p w14:paraId="493A6BC8"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tcPr>
          <w:p w14:paraId="6145B098"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94A85C"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50693313" w14:textId="77777777" w:rsidTr="003D48A2">
        <w:trPr>
          <w:cantSplit/>
          <w:trHeight w:val="270"/>
        </w:trPr>
        <w:tc>
          <w:tcPr>
            <w:tcW w:w="4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4E28A6" w14:textId="77777777" w:rsidR="003D48A2" w:rsidRPr="003D48A2" w:rsidRDefault="003D48A2" w:rsidP="003D48A2">
            <w:pPr>
              <w:jc w:val="center"/>
              <w:rPr>
                <w:color w:val="000000"/>
                <w:sz w:val="14"/>
                <w:szCs w:val="14"/>
              </w:rPr>
            </w:pPr>
            <w:r w:rsidRPr="003D48A2">
              <w:rPr>
                <w:color w:val="000000"/>
                <w:sz w:val="14"/>
                <w:szCs w:val="14"/>
              </w:rPr>
              <w:t>1</w:t>
            </w:r>
          </w:p>
        </w:tc>
        <w:tc>
          <w:tcPr>
            <w:tcW w:w="1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7A37F5" w14:textId="77777777" w:rsidR="003D48A2" w:rsidRPr="003D48A2" w:rsidRDefault="003D48A2" w:rsidP="003D48A2">
            <w:pPr>
              <w:jc w:val="center"/>
              <w:rPr>
                <w:color w:val="000000"/>
                <w:sz w:val="14"/>
                <w:szCs w:val="14"/>
              </w:rPr>
            </w:pPr>
            <w:r w:rsidRPr="003D48A2">
              <w:rPr>
                <w:color w:val="000000"/>
                <w:sz w:val="14"/>
                <w:szCs w:val="14"/>
              </w:rPr>
              <w:t>2</w:t>
            </w:r>
          </w:p>
        </w:tc>
        <w:tc>
          <w:tcPr>
            <w:tcW w:w="12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168B4" w14:textId="77777777" w:rsidR="003D48A2" w:rsidRPr="003D48A2" w:rsidRDefault="003D48A2" w:rsidP="003D48A2">
            <w:pPr>
              <w:jc w:val="center"/>
              <w:rPr>
                <w:color w:val="000000"/>
                <w:sz w:val="14"/>
                <w:szCs w:val="14"/>
              </w:rPr>
            </w:pPr>
            <w:r w:rsidRPr="003D48A2">
              <w:rPr>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DA8BCB" w14:textId="77777777" w:rsidR="003D48A2" w:rsidRPr="003D48A2" w:rsidRDefault="003D48A2" w:rsidP="003D48A2">
            <w:pPr>
              <w:jc w:val="center"/>
              <w:rPr>
                <w:color w:val="000000"/>
                <w:sz w:val="14"/>
                <w:szCs w:val="14"/>
              </w:rPr>
            </w:pPr>
            <w:r w:rsidRPr="003D48A2">
              <w:rPr>
                <w:color w:val="000000"/>
                <w:sz w:val="14"/>
                <w:szCs w:val="14"/>
              </w:rPr>
              <w:t>4</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31D2BF" w14:textId="77777777" w:rsidR="003D48A2" w:rsidRPr="003D48A2" w:rsidRDefault="003D48A2" w:rsidP="003D48A2">
            <w:pPr>
              <w:jc w:val="center"/>
              <w:rPr>
                <w:color w:val="000000"/>
                <w:sz w:val="14"/>
                <w:szCs w:val="14"/>
              </w:rPr>
            </w:pPr>
            <w:r w:rsidRPr="003D48A2">
              <w:rPr>
                <w:color w:val="000000"/>
                <w:sz w:val="14"/>
                <w:szCs w:val="14"/>
              </w:rPr>
              <w:t>5</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EC7B8" w14:textId="77777777" w:rsidR="003D48A2" w:rsidRPr="003D48A2" w:rsidRDefault="003D48A2" w:rsidP="003D48A2">
            <w:pPr>
              <w:jc w:val="center"/>
              <w:rPr>
                <w:color w:val="000000"/>
                <w:sz w:val="14"/>
                <w:szCs w:val="14"/>
              </w:rPr>
            </w:pPr>
            <w:r w:rsidRPr="003D48A2">
              <w:rPr>
                <w:color w:val="000000"/>
                <w:sz w:val="14"/>
                <w:szCs w:val="14"/>
              </w:rPr>
              <w:t>6</w:t>
            </w:r>
          </w:p>
        </w:tc>
        <w:tc>
          <w:tcPr>
            <w:tcW w:w="71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0D1FB" w14:textId="77777777" w:rsidR="003D48A2" w:rsidRPr="003D48A2" w:rsidRDefault="003D48A2" w:rsidP="003D48A2">
            <w:pPr>
              <w:jc w:val="center"/>
              <w:rPr>
                <w:color w:val="000000"/>
                <w:sz w:val="14"/>
                <w:szCs w:val="14"/>
              </w:rPr>
            </w:pPr>
            <w:r w:rsidRPr="003D48A2">
              <w:rPr>
                <w:color w:val="000000"/>
                <w:sz w:val="14"/>
                <w:szCs w:val="14"/>
              </w:rPr>
              <w:t>7</w:t>
            </w:r>
          </w:p>
        </w:tc>
        <w:tc>
          <w:tcPr>
            <w:tcW w:w="7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B478DA" w14:textId="77777777" w:rsidR="003D48A2" w:rsidRPr="003D48A2" w:rsidRDefault="003D48A2" w:rsidP="003D48A2">
            <w:pPr>
              <w:jc w:val="center"/>
              <w:rPr>
                <w:color w:val="000000"/>
                <w:sz w:val="14"/>
                <w:szCs w:val="14"/>
              </w:rPr>
            </w:pPr>
            <w:r w:rsidRPr="003D48A2">
              <w:rPr>
                <w:color w:val="000000"/>
                <w:sz w:val="14"/>
                <w:szCs w:val="14"/>
              </w:rPr>
              <w:t>8</w:t>
            </w:r>
          </w:p>
        </w:tc>
        <w:tc>
          <w:tcPr>
            <w:tcW w:w="42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8D27E7" w14:textId="77777777" w:rsidR="003D48A2" w:rsidRPr="003D48A2" w:rsidRDefault="003D48A2" w:rsidP="003D48A2">
            <w:pPr>
              <w:jc w:val="center"/>
              <w:rPr>
                <w:color w:val="000000"/>
                <w:sz w:val="14"/>
                <w:szCs w:val="14"/>
              </w:rPr>
            </w:pPr>
            <w:r w:rsidRPr="003D48A2">
              <w:rPr>
                <w:color w:val="000000"/>
                <w:sz w:val="14"/>
                <w:szCs w:val="14"/>
              </w:rPr>
              <w:t>9</w:t>
            </w:r>
          </w:p>
        </w:tc>
        <w:tc>
          <w:tcPr>
            <w:tcW w:w="4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08131" w14:textId="77777777" w:rsidR="003D48A2" w:rsidRPr="003D48A2" w:rsidRDefault="003D48A2" w:rsidP="003D48A2">
            <w:pPr>
              <w:jc w:val="center"/>
              <w:rPr>
                <w:color w:val="000000"/>
                <w:sz w:val="14"/>
                <w:szCs w:val="14"/>
              </w:rPr>
            </w:pPr>
            <w:r w:rsidRPr="003D48A2">
              <w:rPr>
                <w:color w:val="000000"/>
                <w:sz w:val="14"/>
                <w:szCs w:val="14"/>
              </w:rPr>
              <w:t>10</w:t>
            </w:r>
          </w:p>
        </w:tc>
        <w:tc>
          <w:tcPr>
            <w:tcW w:w="5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A8F816" w14:textId="77777777" w:rsidR="003D48A2" w:rsidRPr="003D48A2" w:rsidRDefault="003D48A2" w:rsidP="003D48A2">
            <w:pPr>
              <w:jc w:val="center"/>
              <w:rPr>
                <w:color w:val="000000"/>
                <w:sz w:val="14"/>
                <w:szCs w:val="14"/>
              </w:rPr>
            </w:pPr>
            <w:r w:rsidRPr="003D48A2">
              <w:rPr>
                <w:color w:val="000000"/>
                <w:sz w:val="14"/>
                <w:szCs w:val="14"/>
              </w:rPr>
              <w:t>11</w:t>
            </w:r>
          </w:p>
        </w:tc>
        <w:tc>
          <w:tcPr>
            <w:tcW w:w="4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42422C" w14:textId="77777777" w:rsidR="003D48A2" w:rsidRPr="003D48A2" w:rsidRDefault="003D48A2" w:rsidP="003D48A2">
            <w:pPr>
              <w:jc w:val="center"/>
              <w:rPr>
                <w:color w:val="000000"/>
                <w:sz w:val="14"/>
                <w:szCs w:val="14"/>
              </w:rPr>
            </w:pPr>
            <w:r w:rsidRPr="003D48A2">
              <w:rPr>
                <w:color w:val="000000"/>
                <w:sz w:val="14"/>
                <w:szCs w:val="14"/>
              </w:rPr>
              <w:t>12</w:t>
            </w:r>
          </w:p>
        </w:tc>
        <w:tc>
          <w:tcPr>
            <w:tcW w:w="55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1F19E8C" w14:textId="77777777" w:rsidR="003D48A2" w:rsidRPr="003D48A2" w:rsidRDefault="003D48A2" w:rsidP="003D48A2">
            <w:pPr>
              <w:jc w:val="center"/>
              <w:rPr>
                <w:color w:val="000000"/>
                <w:sz w:val="14"/>
                <w:szCs w:val="14"/>
              </w:rPr>
            </w:pPr>
            <w:r w:rsidRPr="003D48A2">
              <w:rPr>
                <w:color w:val="000000"/>
                <w:sz w:val="14"/>
                <w:szCs w:val="14"/>
              </w:rPr>
              <w:t>13</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5C57C5" w14:textId="77777777" w:rsidR="003D48A2" w:rsidRPr="003D48A2" w:rsidRDefault="003D48A2" w:rsidP="003D48A2">
            <w:pPr>
              <w:jc w:val="center"/>
              <w:rPr>
                <w:color w:val="000000"/>
                <w:sz w:val="14"/>
                <w:szCs w:val="14"/>
              </w:rPr>
            </w:pPr>
            <w:r w:rsidRPr="003D48A2">
              <w:rPr>
                <w:color w:val="000000"/>
                <w:sz w:val="14"/>
                <w:szCs w:val="14"/>
              </w:rPr>
              <w:t>14</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00499" w14:textId="77777777" w:rsidR="003D48A2" w:rsidRPr="003D48A2" w:rsidRDefault="003D48A2" w:rsidP="003D48A2">
            <w:pPr>
              <w:jc w:val="center"/>
              <w:rPr>
                <w:color w:val="000000"/>
                <w:sz w:val="14"/>
                <w:szCs w:val="14"/>
              </w:rPr>
            </w:pPr>
            <w:r w:rsidRPr="003D48A2">
              <w:rPr>
                <w:color w:val="000000"/>
                <w:sz w:val="14"/>
                <w:szCs w:val="14"/>
              </w:rPr>
              <w:t>15</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D27DE" w14:textId="77777777" w:rsidR="003D48A2" w:rsidRPr="003D48A2" w:rsidRDefault="003D48A2" w:rsidP="003D48A2">
            <w:pPr>
              <w:jc w:val="center"/>
              <w:rPr>
                <w:color w:val="000000"/>
                <w:sz w:val="14"/>
                <w:szCs w:val="14"/>
              </w:rPr>
            </w:pPr>
            <w:r w:rsidRPr="003D48A2">
              <w:rPr>
                <w:color w:val="000000"/>
                <w:sz w:val="14"/>
                <w:szCs w:val="14"/>
              </w:rPr>
              <w:t>16</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4F31A8" w14:textId="77777777" w:rsidR="003D48A2" w:rsidRPr="003D48A2" w:rsidRDefault="003D48A2" w:rsidP="003D48A2">
            <w:pPr>
              <w:jc w:val="center"/>
              <w:rPr>
                <w:color w:val="000000"/>
                <w:sz w:val="14"/>
                <w:szCs w:val="14"/>
              </w:rPr>
            </w:pPr>
            <w:r w:rsidRPr="003D48A2">
              <w:rPr>
                <w:color w:val="000000"/>
                <w:sz w:val="14"/>
                <w:szCs w:val="14"/>
              </w:rPr>
              <w:t>17</w:t>
            </w:r>
          </w:p>
        </w:tc>
        <w:tc>
          <w:tcPr>
            <w:tcW w:w="56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30FB34" w14:textId="77777777" w:rsidR="003D48A2" w:rsidRPr="003D48A2" w:rsidRDefault="003D48A2" w:rsidP="003D48A2">
            <w:pPr>
              <w:jc w:val="center"/>
              <w:rPr>
                <w:color w:val="000000"/>
                <w:sz w:val="14"/>
                <w:szCs w:val="14"/>
              </w:rPr>
            </w:pPr>
            <w:r w:rsidRPr="003D48A2">
              <w:rPr>
                <w:color w:val="000000"/>
                <w:sz w:val="14"/>
                <w:szCs w:val="14"/>
              </w:rPr>
              <w:t>18</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21FFCA" w14:textId="77777777" w:rsidR="003D48A2" w:rsidRPr="003D48A2" w:rsidRDefault="003D48A2" w:rsidP="003D48A2">
            <w:pPr>
              <w:jc w:val="center"/>
              <w:rPr>
                <w:color w:val="000000"/>
                <w:sz w:val="14"/>
                <w:szCs w:val="14"/>
              </w:rPr>
            </w:pPr>
            <w:r w:rsidRPr="003D48A2">
              <w:rPr>
                <w:color w:val="000000"/>
                <w:sz w:val="14"/>
                <w:szCs w:val="14"/>
              </w:rPr>
              <w:t>19</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5EB2A3" w14:textId="77777777" w:rsidR="003D48A2" w:rsidRPr="003D48A2" w:rsidRDefault="003D48A2" w:rsidP="003D48A2">
            <w:pPr>
              <w:jc w:val="center"/>
              <w:rPr>
                <w:color w:val="000000"/>
                <w:sz w:val="14"/>
                <w:szCs w:val="14"/>
              </w:rPr>
            </w:pPr>
            <w:r w:rsidRPr="003D48A2">
              <w:rPr>
                <w:color w:val="000000"/>
                <w:sz w:val="14"/>
                <w:szCs w:val="14"/>
              </w:rPr>
              <w:t>20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F7F147" w14:textId="77777777" w:rsidR="003D48A2" w:rsidRPr="003D48A2" w:rsidRDefault="003D48A2" w:rsidP="003D48A2">
            <w:pPr>
              <w:jc w:val="center"/>
              <w:rPr>
                <w:color w:val="000000"/>
                <w:sz w:val="14"/>
                <w:szCs w:val="14"/>
              </w:rPr>
            </w:pPr>
            <w:r w:rsidRPr="003D48A2">
              <w:rPr>
                <w:color w:val="000000"/>
                <w:sz w:val="14"/>
                <w:szCs w:val="14"/>
              </w:rPr>
              <w:t>21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175F" w14:textId="77777777" w:rsidR="003D48A2" w:rsidRPr="003D48A2" w:rsidRDefault="003D48A2" w:rsidP="003D48A2">
            <w:pPr>
              <w:jc w:val="center"/>
              <w:rPr>
                <w:color w:val="000000"/>
                <w:sz w:val="14"/>
                <w:szCs w:val="14"/>
              </w:rPr>
            </w:pPr>
            <w:r w:rsidRPr="003D48A2">
              <w:rPr>
                <w:color w:val="000000"/>
                <w:sz w:val="14"/>
                <w:szCs w:val="14"/>
              </w:rPr>
              <w:t>22</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BD6489" w14:textId="77777777" w:rsidR="003D48A2" w:rsidRPr="003D48A2" w:rsidRDefault="003D48A2" w:rsidP="003D48A2">
            <w:pPr>
              <w:jc w:val="center"/>
              <w:rPr>
                <w:color w:val="000000"/>
                <w:sz w:val="14"/>
                <w:szCs w:val="14"/>
              </w:rPr>
            </w:pPr>
            <w:r w:rsidRPr="003D48A2">
              <w:rPr>
                <w:color w:val="000000"/>
                <w:sz w:val="14"/>
                <w:szCs w:val="14"/>
              </w:rPr>
              <w:t>23</w:t>
            </w:r>
          </w:p>
        </w:tc>
        <w:tc>
          <w:tcPr>
            <w:tcW w:w="5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C6D17C" w14:textId="77777777" w:rsidR="003D48A2" w:rsidRPr="003D48A2" w:rsidRDefault="003D48A2" w:rsidP="003D48A2">
            <w:pPr>
              <w:jc w:val="center"/>
              <w:rPr>
                <w:color w:val="000000"/>
                <w:sz w:val="14"/>
                <w:szCs w:val="14"/>
              </w:rPr>
            </w:pPr>
            <w:r w:rsidRPr="003D48A2">
              <w:rPr>
                <w:color w:val="000000"/>
                <w:sz w:val="14"/>
                <w:szCs w:val="14"/>
              </w:rPr>
              <w:t>24</w:t>
            </w:r>
          </w:p>
        </w:tc>
        <w:tc>
          <w:tcPr>
            <w:tcW w:w="3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F433C" w14:textId="77777777" w:rsidR="003D48A2" w:rsidRPr="003D48A2" w:rsidRDefault="003D48A2" w:rsidP="003D48A2">
            <w:pPr>
              <w:jc w:val="center"/>
              <w:rPr>
                <w:color w:val="000000"/>
                <w:sz w:val="14"/>
                <w:szCs w:val="14"/>
              </w:rPr>
            </w:pPr>
            <w:r w:rsidRPr="003D48A2">
              <w:rPr>
                <w:color w:val="000000"/>
                <w:sz w:val="14"/>
                <w:szCs w:val="14"/>
              </w:rPr>
              <w:t>25</w:t>
            </w:r>
          </w:p>
        </w:tc>
        <w:tc>
          <w:tcPr>
            <w:tcW w:w="46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32FB0" w14:textId="77777777" w:rsidR="003D48A2" w:rsidRPr="003D48A2" w:rsidRDefault="003D48A2" w:rsidP="003D48A2">
            <w:pPr>
              <w:jc w:val="center"/>
              <w:rPr>
                <w:color w:val="000000"/>
                <w:sz w:val="14"/>
                <w:szCs w:val="14"/>
              </w:rPr>
            </w:pPr>
            <w:r w:rsidRPr="003D48A2">
              <w:rPr>
                <w:color w:val="000000"/>
                <w:sz w:val="14"/>
                <w:szCs w:val="14"/>
              </w:rPr>
              <w:t>26</w:t>
            </w:r>
          </w:p>
        </w:tc>
      </w:tr>
      <w:tr w:rsidR="003D48A2" w:rsidRPr="003D48A2" w14:paraId="12C3DF59" w14:textId="77777777" w:rsidTr="003D48A2">
        <w:trPr>
          <w:cantSplit/>
          <w:trHeight w:val="715"/>
        </w:trPr>
        <w:tc>
          <w:tcPr>
            <w:tcW w:w="4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D94C52" w14:textId="77777777" w:rsidR="003D48A2" w:rsidRPr="003D48A2" w:rsidRDefault="003D48A2" w:rsidP="003D48A2">
            <w:pPr>
              <w:jc w:val="center"/>
              <w:rPr>
                <w:color w:val="000000"/>
                <w:sz w:val="14"/>
                <w:szCs w:val="14"/>
              </w:rPr>
            </w:pPr>
            <w:r w:rsidRPr="003D48A2">
              <w:rPr>
                <w:color w:val="000000"/>
                <w:sz w:val="14"/>
                <w:szCs w:val="14"/>
              </w:rPr>
              <w:t>3.2.2.</w:t>
            </w:r>
          </w:p>
        </w:tc>
        <w:tc>
          <w:tcPr>
            <w:tcW w:w="1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51DFA0" w14:textId="77777777" w:rsidR="003D48A2" w:rsidRPr="003D48A2" w:rsidRDefault="003D48A2" w:rsidP="003D48A2">
            <w:pPr>
              <w:jc w:val="center"/>
              <w:rPr>
                <w:color w:val="000000"/>
                <w:sz w:val="14"/>
                <w:szCs w:val="14"/>
              </w:rPr>
            </w:pPr>
            <w:r w:rsidRPr="003D48A2">
              <w:rPr>
                <w:color w:val="000000"/>
                <w:sz w:val="14"/>
                <w:szCs w:val="14"/>
              </w:rPr>
              <w:t>Установка автоматизированной котельной ОС</w:t>
            </w:r>
          </w:p>
        </w:tc>
        <w:tc>
          <w:tcPr>
            <w:tcW w:w="12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FCBE16" w14:textId="77777777" w:rsidR="003D48A2" w:rsidRPr="003D48A2" w:rsidRDefault="003D48A2" w:rsidP="003D48A2">
            <w:pPr>
              <w:jc w:val="center"/>
              <w:rPr>
                <w:color w:val="000000"/>
                <w:sz w:val="14"/>
                <w:szCs w:val="14"/>
              </w:rPr>
            </w:pPr>
            <w:r w:rsidRPr="003D48A2">
              <w:rPr>
                <w:color w:val="000000"/>
                <w:sz w:val="14"/>
                <w:szCs w:val="14"/>
              </w:rPr>
              <w:t>Снижение расход топлива</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153E56" w14:textId="77777777" w:rsidR="003D48A2" w:rsidRPr="003D48A2" w:rsidRDefault="003D48A2" w:rsidP="003D48A2">
            <w:pPr>
              <w:jc w:val="center"/>
              <w:rPr>
                <w:color w:val="000000"/>
                <w:sz w:val="14"/>
                <w:szCs w:val="14"/>
              </w:rPr>
            </w:pPr>
            <w:r w:rsidRPr="003D48A2">
              <w:rPr>
                <w:bCs/>
                <w:sz w:val="14"/>
                <w:szCs w:val="14"/>
              </w:rPr>
              <w:t>ул. Вокзальная, 1</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055C1C" w14:textId="77777777" w:rsidR="003D48A2" w:rsidRPr="003D48A2" w:rsidRDefault="003D48A2" w:rsidP="003D48A2">
            <w:pPr>
              <w:jc w:val="center"/>
              <w:rPr>
                <w:color w:val="000000"/>
                <w:sz w:val="14"/>
                <w:szCs w:val="14"/>
              </w:rPr>
            </w:pPr>
            <w:r w:rsidRPr="003D48A2">
              <w:rPr>
                <w:color w:val="000000"/>
                <w:sz w:val="14"/>
                <w:szCs w:val="14"/>
              </w:rPr>
              <w:t>расход угля</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B631C" w14:textId="77777777" w:rsidR="003D48A2" w:rsidRPr="003D48A2" w:rsidRDefault="003D48A2" w:rsidP="003D48A2">
            <w:pPr>
              <w:jc w:val="center"/>
              <w:rPr>
                <w:color w:val="000000"/>
                <w:sz w:val="14"/>
                <w:szCs w:val="14"/>
              </w:rPr>
            </w:pPr>
            <w:proofErr w:type="spellStart"/>
            <w:r w:rsidRPr="003D48A2">
              <w:rPr>
                <w:color w:val="000000"/>
                <w:sz w:val="14"/>
                <w:szCs w:val="14"/>
              </w:rPr>
              <w:t>тн</w:t>
            </w:r>
            <w:proofErr w:type="spellEnd"/>
          </w:p>
        </w:tc>
        <w:tc>
          <w:tcPr>
            <w:tcW w:w="71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05E0D8" w14:textId="77777777" w:rsidR="003D48A2" w:rsidRPr="003D48A2" w:rsidRDefault="003D48A2" w:rsidP="003D48A2">
            <w:pPr>
              <w:jc w:val="center"/>
              <w:rPr>
                <w:color w:val="000000"/>
                <w:sz w:val="14"/>
                <w:szCs w:val="14"/>
              </w:rPr>
            </w:pPr>
            <w:r w:rsidRPr="003D48A2">
              <w:rPr>
                <w:color w:val="000000"/>
                <w:sz w:val="14"/>
                <w:szCs w:val="14"/>
              </w:rPr>
              <w:t>527</w:t>
            </w:r>
          </w:p>
        </w:tc>
        <w:tc>
          <w:tcPr>
            <w:tcW w:w="7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8F96BD" w14:textId="77777777" w:rsidR="003D48A2" w:rsidRPr="003D48A2" w:rsidRDefault="003D48A2" w:rsidP="003D48A2">
            <w:pPr>
              <w:jc w:val="center"/>
              <w:rPr>
                <w:color w:val="000000"/>
                <w:sz w:val="14"/>
                <w:szCs w:val="14"/>
              </w:rPr>
            </w:pPr>
            <w:r w:rsidRPr="003D48A2">
              <w:rPr>
                <w:color w:val="000000"/>
                <w:sz w:val="14"/>
                <w:szCs w:val="14"/>
              </w:rPr>
              <w:t>360</w:t>
            </w:r>
          </w:p>
        </w:tc>
        <w:tc>
          <w:tcPr>
            <w:tcW w:w="42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968317" w14:textId="77777777" w:rsidR="003D48A2" w:rsidRPr="003D48A2" w:rsidRDefault="003D48A2" w:rsidP="003D48A2">
            <w:pPr>
              <w:jc w:val="center"/>
              <w:rPr>
                <w:color w:val="000000"/>
                <w:sz w:val="14"/>
                <w:szCs w:val="14"/>
              </w:rPr>
            </w:pPr>
            <w:r w:rsidRPr="003D48A2">
              <w:rPr>
                <w:color w:val="000000"/>
                <w:sz w:val="14"/>
                <w:szCs w:val="14"/>
              </w:rPr>
              <w:t>2024</w:t>
            </w:r>
          </w:p>
        </w:tc>
        <w:tc>
          <w:tcPr>
            <w:tcW w:w="4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2FC633" w14:textId="77777777" w:rsidR="003D48A2" w:rsidRPr="003D48A2" w:rsidRDefault="003D48A2" w:rsidP="003D48A2">
            <w:pPr>
              <w:jc w:val="center"/>
              <w:rPr>
                <w:color w:val="000000"/>
                <w:sz w:val="14"/>
                <w:szCs w:val="14"/>
              </w:rPr>
            </w:pPr>
            <w:r w:rsidRPr="003D48A2">
              <w:rPr>
                <w:color w:val="000000"/>
                <w:sz w:val="14"/>
                <w:szCs w:val="14"/>
              </w:rPr>
              <w:t>2025</w:t>
            </w:r>
          </w:p>
        </w:tc>
        <w:tc>
          <w:tcPr>
            <w:tcW w:w="5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D358E2" w14:textId="77777777" w:rsidR="003D48A2" w:rsidRPr="003D48A2" w:rsidRDefault="003D48A2" w:rsidP="003D48A2">
            <w:pPr>
              <w:jc w:val="center"/>
              <w:rPr>
                <w:color w:val="000000"/>
                <w:sz w:val="14"/>
                <w:szCs w:val="14"/>
              </w:rPr>
            </w:pPr>
            <w:r w:rsidRPr="003D48A2">
              <w:rPr>
                <w:color w:val="000000"/>
                <w:sz w:val="14"/>
                <w:szCs w:val="14"/>
              </w:rPr>
              <w:t>4845,84</w:t>
            </w:r>
          </w:p>
        </w:tc>
        <w:tc>
          <w:tcPr>
            <w:tcW w:w="4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05C572"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D747D1B"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F054B7"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EEDD81"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B45C5A"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7D543"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CD731C" w14:textId="77777777" w:rsidR="003D48A2" w:rsidRPr="003D48A2" w:rsidRDefault="003D48A2" w:rsidP="003D48A2">
            <w:pPr>
              <w:jc w:val="center"/>
              <w:rPr>
                <w:color w:val="000000"/>
                <w:sz w:val="14"/>
                <w:szCs w:val="14"/>
              </w:rPr>
            </w:pPr>
            <w:r w:rsidRPr="003D48A2">
              <w:rPr>
                <w:color w:val="000000"/>
                <w:sz w:val="14"/>
                <w:szCs w:val="14"/>
              </w:rPr>
              <w:t>492</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5D81B" w14:textId="77777777" w:rsidR="003D48A2" w:rsidRPr="003D48A2" w:rsidRDefault="003D48A2" w:rsidP="003D48A2">
            <w:pPr>
              <w:jc w:val="center"/>
              <w:rPr>
                <w:color w:val="000000"/>
                <w:sz w:val="14"/>
                <w:szCs w:val="14"/>
              </w:rPr>
            </w:pPr>
            <w:r w:rsidRPr="003D48A2">
              <w:rPr>
                <w:color w:val="000000"/>
                <w:sz w:val="14"/>
                <w:szCs w:val="14"/>
              </w:rPr>
              <w:t>4353,84</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062F8"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191CB"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A30072"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4FE3C"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A486C"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A91E31"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F8182A"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24788971" w14:textId="77777777" w:rsidTr="003D48A2">
        <w:trPr>
          <w:cantSplit/>
          <w:trHeight w:val="697"/>
        </w:trPr>
        <w:tc>
          <w:tcPr>
            <w:tcW w:w="4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5C15DF" w14:textId="77777777" w:rsidR="003D48A2" w:rsidRPr="003D48A2" w:rsidRDefault="003D48A2" w:rsidP="003D48A2">
            <w:pPr>
              <w:jc w:val="center"/>
              <w:rPr>
                <w:color w:val="000000"/>
                <w:sz w:val="14"/>
                <w:szCs w:val="14"/>
              </w:rPr>
            </w:pPr>
            <w:r w:rsidRPr="003D48A2">
              <w:rPr>
                <w:color w:val="000000"/>
                <w:sz w:val="14"/>
                <w:szCs w:val="14"/>
              </w:rPr>
              <w:t>3.2.3.</w:t>
            </w:r>
          </w:p>
        </w:tc>
        <w:tc>
          <w:tcPr>
            <w:tcW w:w="1434" w:type="dxa"/>
            <w:tcBorders>
              <w:top w:val="nil"/>
              <w:left w:val="nil"/>
              <w:bottom w:val="single" w:sz="4" w:space="0" w:color="auto"/>
              <w:right w:val="single" w:sz="4" w:space="0" w:color="auto"/>
            </w:tcBorders>
            <w:shd w:val="clear" w:color="auto" w:fill="auto"/>
            <w:tcMar>
              <w:left w:w="28" w:type="dxa"/>
              <w:right w:w="28" w:type="dxa"/>
            </w:tcMar>
            <w:vAlign w:val="center"/>
          </w:tcPr>
          <w:p w14:paraId="0AC0033A" w14:textId="77777777" w:rsidR="003D48A2" w:rsidRPr="003D48A2" w:rsidRDefault="003D48A2" w:rsidP="003D48A2">
            <w:pPr>
              <w:jc w:val="center"/>
              <w:rPr>
                <w:color w:val="000000"/>
                <w:sz w:val="14"/>
                <w:szCs w:val="14"/>
              </w:rPr>
            </w:pPr>
            <w:r w:rsidRPr="003D48A2">
              <w:rPr>
                <w:color w:val="000000"/>
                <w:sz w:val="14"/>
                <w:szCs w:val="14"/>
              </w:rPr>
              <w:t xml:space="preserve">Установка автоматизированной котельной </w:t>
            </w:r>
          </w:p>
          <w:p w14:paraId="03487B40" w14:textId="77777777" w:rsidR="003D48A2" w:rsidRPr="003D48A2" w:rsidRDefault="003D48A2" w:rsidP="003D48A2">
            <w:pPr>
              <w:jc w:val="center"/>
              <w:rPr>
                <w:color w:val="000000"/>
                <w:sz w:val="14"/>
                <w:szCs w:val="14"/>
              </w:rPr>
            </w:pPr>
            <w:r w:rsidRPr="003D48A2">
              <w:rPr>
                <w:color w:val="000000"/>
                <w:sz w:val="14"/>
                <w:szCs w:val="14"/>
              </w:rPr>
              <w:t>р-он Мичурина</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tcPr>
          <w:p w14:paraId="0EACFC0D" w14:textId="77777777" w:rsidR="003D48A2" w:rsidRPr="003D48A2" w:rsidRDefault="003D48A2" w:rsidP="003D48A2">
            <w:pPr>
              <w:jc w:val="center"/>
              <w:rPr>
                <w:color w:val="000000"/>
                <w:sz w:val="14"/>
                <w:szCs w:val="14"/>
              </w:rPr>
            </w:pPr>
            <w:r w:rsidRPr="003D48A2">
              <w:rPr>
                <w:color w:val="000000"/>
                <w:sz w:val="14"/>
                <w:szCs w:val="14"/>
              </w:rPr>
              <w:t>Снижение расход топлива</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D4E423D" w14:textId="77777777" w:rsidR="003D48A2" w:rsidRPr="003D48A2" w:rsidRDefault="003D48A2" w:rsidP="003D48A2">
            <w:pPr>
              <w:jc w:val="center"/>
              <w:rPr>
                <w:color w:val="000000"/>
                <w:sz w:val="14"/>
                <w:szCs w:val="14"/>
              </w:rPr>
            </w:pPr>
            <w:r w:rsidRPr="003D48A2">
              <w:rPr>
                <w:color w:val="000000"/>
                <w:sz w:val="14"/>
                <w:szCs w:val="14"/>
              </w:rPr>
              <w:t>ул. Мичурина, 11</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E4FDB86" w14:textId="77777777" w:rsidR="003D48A2" w:rsidRPr="003D48A2" w:rsidRDefault="003D48A2" w:rsidP="003D48A2">
            <w:pPr>
              <w:jc w:val="center"/>
              <w:rPr>
                <w:color w:val="000000"/>
                <w:sz w:val="14"/>
                <w:szCs w:val="14"/>
              </w:rPr>
            </w:pPr>
            <w:r w:rsidRPr="003D48A2">
              <w:rPr>
                <w:color w:val="000000"/>
                <w:sz w:val="14"/>
                <w:szCs w:val="14"/>
              </w:rPr>
              <w:t>расход угля</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8A59AD1" w14:textId="77777777" w:rsidR="003D48A2" w:rsidRPr="003D48A2" w:rsidRDefault="003D48A2" w:rsidP="003D48A2">
            <w:pPr>
              <w:jc w:val="center"/>
              <w:rPr>
                <w:color w:val="000000"/>
                <w:sz w:val="14"/>
                <w:szCs w:val="14"/>
              </w:rPr>
            </w:pPr>
            <w:proofErr w:type="spellStart"/>
            <w:r w:rsidRPr="003D48A2">
              <w:rPr>
                <w:color w:val="000000"/>
                <w:sz w:val="14"/>
                <w:szCs w:val="14"/>
              </w:rPr>
              <w:t>тн</w:t>
            </w:r>
            <w:proofErr w:type="spellEnd"/>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tcPr>
          <w:p w14:paraId="4431166C" w14:textId="77777777" w:rsidR="003D48A2" w:rsidRPr="003D48A2" w:rsidRDefault="003D48A2" w:rsidP="003D48A2">
            <w:pPr>
              <w:jc w:val="center"/>
              <w:rPr>
                <w:color w:val="000000"/>
                <w:sz w:val="14"/>
                <w:szCs w:val="14"/>
              </w:rPr>
            </w:pPr>
            <w:r w:rsidRPr="003D48A2">
              <w:rPr>
                <w:color w:val="000000"/>
                <w:sz w:val="14"/>
                <w:szCs w:val="14"/>
              </w:rPr>
              <w:t>1951</w:t>
            </w:r>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tcPr>
          <w:p w14:paraId="2A36068D" w14:textId="77777777" w:rsidR="003D48A2" w:rsidRPr="003D48A2" w:rsidRDefault="003D48A2" w:rsidP="003D48A2">
            <w:pPr>
              <w:jc w:val="center"/>
              <w:rPr>
                <w:color w:val="000000"/>
                <w:sz w:val="14"/>
                <w:szCs w:val="14"/>
              </w:rPr>
            </w:pPr>
            <w:r w:rsidRPr="003D48A2">
              <w:rPr>
                <w:color w:val="000000"/>
                <w:sz w:val="14"/>
                <w:szCs w:val="14"/>
              </w:rPr>
              <w:t>970</w:t>
            </w:r>
          </w:p>
        </w:tc>
        <w:tc>
          <w:tcPr>
            <w:tcW w:w="425"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A6167A" w14:textId="77777777" w:rsidR="003D48A2" w:rsidRPr="003D48A2" w:rsidRDefault="003D48A2" w:rsidP="003D48A2">
            <w:pPr>
              <w:jc w:val="center"/>
              <w:rPr>
                <w:color w:val="000000"/>
                <w:sz w:val="14"/>
                <w:szCs w:val="14"/>
              </w:rPr>
            </w:pPr>
            <w:r w:rsidRPr="003D48A2">
              <w:rPr>
                <w:color w:val="000000"/>
                <w:sz w:val="14"/>
                <w:szCs w:val="14"/>
              </w:rPr>
              <w:t>2026</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tcPr>
          <w:p w14:paraId="7FB93C8E" w14:textId="77777777" w:rsidR="003D48A2" w:rsidRPr="003D48A2" w:rsidRDefault="003D48A2" w:rsidP="003D48A2">
            <w:pPr>
              <w:jc w:val="center"/>
              <w:rPr>
                <w:color w:val="000000"/>
                <w:sz w:val="14"/>
                <w:szCs w:val="14"/>
              </w:rPr>
            </w:pPr>
            <w:r w:rsidRPr="003D48A2">
              <w:rPr>
                <w:color w:val="000000"/>
                <w:sz w:val="14"/>
                <w:szCs w:val="14"/>
              </w:rPr>
              <w:t>2026</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tcPr>
          <w:p w14:paraId="005505B5" w14:textId="77777777" w:rsidR="003D48A2" w:rsidRPr="003D48A2" w:rsidRDefault="003D48A2" w:rsidP="003D48A2">
            <w:pPr>
              <w:jc w:val="center"/>
              <w:rPr>
                <w:color w:val="000000"/>
                <w:sz w:val="14"/>
                <w:szCs w:val="14"/>
              </w:rPr>
            </w:pPr>
            <w:r w:rsidRPr="003D48A2">
              <w:rPr>
                <w:color w:val="000000"/>
                <w:sz w:val="14"/>
                <w:szCs w:val="14"/>
              </w:rPr>
              <w:t>0,00</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8C89671"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tcPr>
          <w:p w14:paraId="224054E8"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90600B4"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655CA9E"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744ABEFA"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728D63C5"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auto" w:fill="auto"/>
            <w:tcMar>
              <w:left w:w="28" w:type="dxa"/>
              <w:right w:w="28" w:type="dxa"/>
            </w:tcMar>
            <w:vAlign w:val="center"/>
          </w:tcPr>
          <w:p w14:paraId="35396C96"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7077F3F"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5A97C09" w14:textId="77777777" w:rsidR="003D48A2" w:rsidRPr="003D48A2" w:rsidRDefault="003D48A2" w:rsidP="003D48A2">
            <w:pPr>
              <w:jc w:val="center"/>
              <w:rPr>
                <w:color w:val="000000"/>
                <w:sz w:val="14"/>
                <w:szCs w:val="14"/>
              </w:rPr>
            </w:pPr>
            <w:r w:rsidRPr="003D48A2">
              <w:rPr>
                <w:color w:val="000000"/>
                <w:sz w:val="14"/>
                <w:szCs w:val="14"/>
              </w:rPr>
              <w:t>7986,24</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020851B2"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432C6D9"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7B033A9D"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tcPr>
          <w:p w14:paraId="45EC8A54"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tcPr>
          <w:p w14:paraId="1E838492"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6819687"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2E2705BC" w14:textId="77777777" w:rsidTr="003D48A2">
        <w:trPr>
          <w:cantSplit/>
          <w:trHeight w:val="551"/>
        </w:trPr>
        <w:tc>
          <w:tcPr>
            <w:tcW w:w="4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3D8A12" w14:textId="77777777" w:rsidR="003D48A2" w:rsidRPr="003D48A2" w:rsidRDefault="003D48A2" w:rsidP="003D48A2">
            <w:pPr>
              <w:jc w:val="center"/>
              <w:rPr>
                <w:color w:val="000000"/>
                <w:sz w:val="14"/>
                <w:szCs w:val="14"/>
              </w:rPr>
            </w:pPr>
            <w:r w:rsidRPr="003D48A2">
              <w:rPr>
                <w:color w:val="000000"/>
                <w:sz w:val="14"/>
                <w:szCs w:val="14"/>
              </w:rPr>
              <w:t>3.2.4.</w:t>
            </w:r>
          </w:p>
        </w:tc>
        <w:tc>
          <w:tcPr>
            <w:tcW w:w="1434" w:type="dxa"/>
            <w:tcBorders>
              <w:top w:val="nil"/>
              <w:left w:val="nil"/>
              <w:bottom w:val="single" w:sz="4" w:space="0" w:color="auto"/>
              <w:right w:val="single" w:sz="4" w:space="0" w:color="auto"/>
            </w:tcBorders>
            <w:shd w:val="clear" w:color="auto" w:fill="auto"/>
            <w:tcMar>
              <w:left w:w="28" w:type="dxa"/>
              <w:right w:w="28" w:type="dxa"/>
            </w:tcMar>
            <w:vAlign w:val="center"/>
          </w:tcPr>
          <w:p w14:paraId="36E69C19" w14:textId="77777777" w:rsidR="003D48A2" w:rsidRPr="003D48A2" w:rsidRDefault="003D48A2" w:rsidP="003D48A2">
            <w:pPr>
              <w:jc w:val="center"/>
              <w:rPr>
                <w:color w:val="000000"/>
                <w:sz w:val="14"/>
                <w:szCs w:val="14"/>
              </w:rPr>
            </w:pPr>
            <w:r w:rsidRPr="003D48A2">
              <w:rPr>
                <w:color w:val="000000"/>
                <w:sz w:val="14"/>
                <w:szCs w:val="14"/>
              </w:rPr>
              <w:t>Установка автоматизированной котельной</w:t>
            </w:r>
          </w:p>
          <w:p w14:paraId="47FF3077" w14:textId="77777777" w:rsidR="003D48A2" w:rsidRPr="003D48A2" w:rsidRDefault="003D48A2" w:rsidP="003D48A2">
            <w:pPr>
              <w:jc w:val="center"/>
              <w:rPr>
                <w:color w:val="000000"/>
                <w:sz w:val="14"/>
                <w:szCs w:val="14"/>
              </w:rPr>
            </w:pPr>
            <w:r w:rsidRPr="003D48A2">
              <w:rPr>
                <w:color w:val="000000"/>
                <w:sz w:val="14"/>
                <w:szCs w:val="14"/>
              </w:rPr>
              <w:t xml:space="preserve"> школы № 10</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tcPr>
          <w:p w14:paraId="23F326B7" w14:textId="77777777" w:rsidR="003D48A2" w:rsidRPr="003D48A2" w:rsidRDefault="003D48A2" w:rsidP="003D48A2">
            <w:pPr>
              <w:jc w:val="center"/>
              <w:rPr>
                <w:color w:val="000000"/>
                <w:sz w:val="14"/>
                <w:szCs w:val="14"/>
              </w:rPr>
            </w:pPr>
            <w:r w:rsidRPr="003D48A2">
              <w:rPr>
                <w:color w:val="000000"/>
                <w:sz w:val="14"/>
                <w:szCs w:val="14"/>
              </w:rPr>
              <w:t>Снижение расход топлива</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220FA05" w14:textId="77777777" w:rsidR="003D48A2" w:rsidRPr="003D48A2" w:rsidRDefault="003D48A2" w:rsidP="003D48A2">
            <w:pPr>
              <w:jc w:val="center"/>
              <w:rPr>
                <w:color w:val="000000"/>
                <w:sz w:val="14"/>
                <w:szCs w:val="14"/>
              </w:rPr>
            </w:pPr>
            <w:r w:rsidRPr="003D48A2">
              <w:rPr>
                <w:color w:val="000000"/>
                <w:sz w:val="14"/>
                <w:szCs w:val="14"/>
              </w:rPr>
              <w:t>ул. 40 лет ВЛКСМ, 28</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6246CDC" w14:textId="77777777" w:rsidR="003D48A2" w:rsidRPr="003D48A2" w:rsidRDefault="003D48A2" w:rsidP="003D48A2">
            <w:pPr>
              <w:jc w:val="center"/>
              <w:rPr>
                <w:color w:val="000000"/>
                <w:sz w:val="14"/>
                <w:szCs w:val="14"/>
              </w:rPr>
            </w:pPr>
            <w:r w:rsidRPr="003D48A2">
              <w:rPr>
                <w:color w:val="000000"/>
                <w:sz w:val="14"/>
                <w:szCs w:val="14"/>
              </w:rPr>
              <w:t>расход угля</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E70DBA2" w14:textId="77777777" w:rsidR="003D48A2" w:rsidRPr="003D48A2" w:rsidRDefault="003D48A2" w:rsidP="003D48A2">
            <w:pPr>
              <w:jc w:val="center"/>
              <w:rPr>
                <w:color w:val="000000"/>
                <w:sz w:val="14"/>
                <w:szCs w:val="14"/>
              </w:rPr>
            </w:pPr>
            <w:proofErr w:type="spellStart"/>
            <w:r w:rsidRPr="003D48A2">
              <w:rPr>
                <w:color w:val="000000"/>
                <w:sz w:val="14"/>
                <w:szCs w:val="14"/>
              </w:rPr>
              <w:t>тн</w:t>
            </w:r>
            <w:proofErr w:type="spellEnd"/>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tcPr>
          <w:p w14:paraId="0AA6BA09" w14:textId="77777777" w:rsidR="003D48A2" w:rsidRPr="003D48A2" w:rsidRDefault="003D48A2" w:rsidP="003D48A2">
            <w:pPr>
              <w:jc w:val="center"/>
              <w:rPr>
                <w:color w:val="000000"/>
                <w:sz w:val="14"/>
                <w:szCs w:val="14"/>
              </w:rPr>
            </w:pPr>
            <w:r w:rsidRPr="003D48A2">
              <w:rPr>
                <w:color w:val="000000"/>
                <w:sz w:val="14"/>
                <w:szCs w:val="14"/>
              </w:rPr>
              <w:t>889</w:t>
            </w:r>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tcPr>
          <w:p w14:paraId="393B9920" w14:textId="77777777" w:rsidR="003D48A2" w:rsidRPr="003D48A2" w:rsidRDefault="003D48A2" w:rsidP="003D48A2">
            <w:pPr>
              <w:jc w:val="center"/>
              <w:rPr>
                <w:color w:val="000000"/>
                <w:sz w:val="14"/>
                <w:szCs w:val="14"/>
              </w:rPr>
            </w:pPr>
            <w:r w:rsidRPr="003D48A2">
              <w:rPr>
                <w:color w:val="000000"/>
                <w:sz w:val="14"/>
                <w:szCs w:val="14"/>
              </w:rPr>
              <w:t>482</w:t>
            </w:r>
          </w:p>
        </w:tc>
        <w:tc>
          <w:tcPr>
            <w:tcW w:w="425"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6E40C2" w14:textId="77777777" w:rsidR="003D48A2" w:rsidRPr="003D48A2" w:rsidRDefault="003D48A2" w:rsidP="003D48A2">
            <w:pPr>
              <w:jc w:val="center"/>
              <w:rPr>
                <w:color w:val="000000"/>
                <w:sz w:val="14"/>
                <w:szCs w:val="14"/>
              </w:rPr>
            </w:pPr>
            <w:r w:rsidRPr="003D48A2">
              <w:rPr>
                <w:color w:val="000000"/>
                <w:sz w:val="14"/>
                <w:szCs w:val="14"/>
              </w:rPr>
              <w:t>2028</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tcPr>
          <w:p w14:paraId="26B72E0A" w14:textId="77777777" w:rsidR="003D48A2" w:rsidRPr="003D48A2" w:rsidRDefault="003D48A2" w:rsidP="003D48A2">
            <w:pPr>
              <w:jc w:val="center"/>
              <w:rPr>
                <w:color w:val="000000"/>
                <w:sz w:val="14"/>
                <w:szCs w:val="14"/>
              </w:rPr>
            </w:pPr>
            <w:r w:rsidRPr="003D48A2">
              <w:rPr>
                <w:color w:val="000000"/>
                <w:sz w:val="14"/>
                <w:szCs w:val="14"/>
              </w:rPr>
              <w:t>2029</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tcPr>
          <w:p w14:paraId="5C6E0E1F" w14:textId="77777777" w:rsidR="003D48A2" w:rsidRPr="003D48A2" w:rsidRDefault="003D48A2" w:rsidP="003D48A2">
            <w:pPr>
              <w:jc w:val="center"/>
              <w:rPr>
                <w:color w:val="000000"/>
                <w:sz w:val="14"/>
                <w:szCs w:val="14"/>
              </w:rPr>
            </w:pPr>
            <w:r w:rsidRPr="003D48A2">
              <w:rPr>
                <w:color w:val="000000"/>
                <w:sz w:val="14"/>
                <w:szCs w:val="14"/>
              </w:rPr>
              <w:t>0,00</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520A8F6"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tcPr>
          <w:p w14:paraId="50FE95D8"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1C76D50"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AB97AD7"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68AA6FB5"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6D8C5847"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auto" w:fill="auto"/>
            <w:tcMar>
              <w:left w:w="28" w:type="dxa"/>
              <w:right w:w="28" w:type="dxa"/>
            </w:tcMar>
            <w:vAlign w:val="center"/>
          </w:tcPr>
          <w:p w14:paraId="3C23A0B7"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DD96F50"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99019F1"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08401024"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CB7E389" w14:textId="77777777" w:rsidR="003D48A2" w:rsidRPr="003D48A2" w:rsidRDefault="003D48A2" w:rsidP="003D48A2">
            <w:pPr>
              <w:jc w:val="center"/>
              <w:rPr>
                <w:color w:val="000000"/>
                <w:sz w:val="14"/>
                <w:szCs w:val="14"/>
              </w:rPr>
            </w:pPr>
            <w:r w:rsidRPr="003D48A2">
              <w:rPr>
                <w:color w:val="000000"/>
                <w:sz w:val="14"/>
                <w:szCs w:val="14"/>
              </w:rPr>
              <w:t>624</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55A0C9EC" w14:textId="77777777" w:rsidR="003D48A2" w:rsidRPr="003D48A2" w:rsidRDefault="003D48A2" w:rsidP="003D48A2">
            <w:pPr>
              <w:jc w:val="center"/>
              <w:rPr>
                <w:color w:val="000000"/>
                <w:sz w:val="14"/>
                <w:szCs w:val="14"/>
              </w:rPr>
            </w:pPr>
            <w:r w:rsidRPr="003D48A2">
              <w:rPr>
                <w:color w:val="000000"/>
                <w:sz w:val="14"/>
                <w:szCs w:val="14"/>
              </w:rPr>
              <w:t>6646</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tcPr>
          <w:p w14:paraId="146F43B2"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tcPr>
          <w:p w14:paraId="0B84B8CB"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B1EEE7"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000CC75F" w14:textId="77777777" w:rsidTr="003D48A2">
        <w:trPr>
          <w:cantSplit/>
          <w:trHeight w:val="331"/>
        </w:trPr>
        <w:tc>
          <w:tcPr>
            <w:tcW w:w="4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13D3D7" w14:textId="77777777" w:rsidR="003D48A2" w:rsidRPr="003D48A2" w:rsidRDefault="003D48A2" w:rsidP="003D48A2">
            <w:pPr>
              <w:jc w:val="center"/>
              <w:rPr>
                <w:color w:val="000000"/>
                <w:sz w:val="14"/>
                <w:szCs w:val="14"/>
              </w:rPr>
            </w:pPr>
            <w:r w:rsidRPr="003D48A2">
              <w:rPr>
                <w:color w:val="000000"/>
                <w:sz w:val="14"/>
                <w:szCs w:val="14"/>
              </w:rPr>
              <w:t>3.2.5.</w:t>
            </w:r>
          </w:p>
        </w:tc>
        <w:tc>
          <w:tcPr>
            <w:tcW w:w="1434" w:type="dxa"/>
            <w:tcBorders>
              <w:top w:val="nil"/>
              <w:left w:val="nil"/>
              <w:bottom w:val="single" w:sz="4" w:space="0" w:color="auto"/>
              <w:right w:val="single" w:sz="4" w:space="0" w:color="auto"/>
            </w:tcBorders>
            <w:shd w:val="clear" w:color="auto" w:fill="auto"/>
            <w:tcMar>
              <w:left w:w="28" w:type="dxa"/>
              <w:right w:w="28" w:type="dxa"/>
            </w:tcMar>
            <w:vAlign w:val="center"/>
          </w:tcPr>
          <w:p w14:paraId="55B2B113" w14:textId="77777777" w:rsidR="003D48A2" w:rsidRPr="003D48A2" w:rsidRDefault="003D48A2" w:rsidP="003D48A2">
            <w:pPr>
              <w:jc w:val="center"/>
              <w:rPr>
                <w:color w:val="000000"/>
                <w:sz w:val="14"/>
                <w:szCs w:val="14"/>
              </w:rPr>
            </w:pPr>
            <w:r w:rsidRPr="003D48A2">
              <w:rPr>
                <w:color w:val="000000"/>
                <w:sz w:val="14"/>
                <w:szCs w:val="14"/>
              </w:rPr>
              <w:t xml:space="preserve">Установка автоматизированной котельной </w:t>
            </w:r>
          </w:p>
          <w:p w14:paraId="43401B2A" w14:textId="77777777" w:rsidR="003D48A2" w:rsidRPr="003D48A2" w:rsidRDefault="003D48A2" w:rsidP="003D48A2">
            <w:pPr>
              <w:jc w:val="center"/>
              <w:rPr>
                <w:color w:val="000000"/>
                <w:sz w:val="14"/>
                <w:szCs w:val="14"/>
              </w:rPr>
            </w:pPr>
            <w:r w:rsidRPr="003D48A2">
              <w:rPr>
                <w:color w:val="000000"/>
                <w:sz w:val="14"/>
                <w:szCs w:val="14"/>
              </w:rPr>
              <w:t>школы № 15</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tcPr>
          <w:p w14:paraId="0D5EFE5E" w14:textId="77777777" w:rsidR="003D48A2" w:rsidRPr="003D48A2" w:rsidRDefault="003D48A2" w:rsidP="003D48A2">
            <w:pPr>
              <w:jc w:val="center"/>
              <w:rPr>
                <w:color w:val="000000"/>
                <w:sz w:val="14"/>
                <w:szCs w:val="14"/>
              </w:rPr>
            </w:pPr>
            <w:r w:rsidRPr="003D48A2">
              <w:rPr>
                <w:color w:val="000000"/>
                <w:sz w:val="14"/>
                <w:szCs w:val="14"/>
              </w:rPr>
              <w:t>Снижение расход топлива</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051030A" w14:textId="77777777" w:rsidR="003D48A2" w:rsidRPr="003D48A2" w:rsidRDefault="003D48A2" w:rsidP="003D48A2">
            <w:pPr>
              <w:jc w:val="center"/>
              <w:rPr>
                <w:color w:val="000000"/>
                <w:sz w:val="14"/>
                <w:szCs w:val="14"/>
              </w:rPr>
            </w:pPr>
            <w:r w:rsidRPr="003D48A2">
              <w:rPr>
                <w:color w:val="000000"/>
                <w:sz w:val="14"/>
                <w:szCs w:val="14"/>
              </w:rPr>
              <w:t>ул. Садовая, 8</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EEE5487" w14:textId="77777777" w:rsidR="003D48A2" w:rsidRPr="003D48A2" w:rsidRDefault="003D48A2" w:rsidP="003D48A2">
            <w:pPr>
              <w:jc w:val="center"/>
              <w:rPr>
                <w:color w:val="000000"/>
                <w:sz w:val="14"/>
                <w:szCs w:val="14"/>
              </w:rPr>
            </w:pPr>
            <w:r w:rsidRPr="003D48A2">
              <w:rPr>
                <w:color w:val="000000"/>
                <w:sz w:val="14"/>
                <w:szCs w:val="14"/>
              </w:rPr>
              <w:t>расход угля</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82D73DE" w14:textId="77777777" w:rsidR="003D48A2" w:rsidRPr="003D48A2" w:rsidRDefault="003D48A2" w:rsidP="003D48A2">
            <w:pPr>
              <w:jc w:val="center"/>
              <w:rPr>
                <w:color w:val="000000"/>
                <w:sz w:val="14"/>
                <w:szCs w:val="14"/>
              </w:rPr>
            </w:pPr>
            <w:proofErr w:type="spellStart"/>
            <w:r w:rsidRPr="003D48A2">
              <w:rPr>
                <w:color w:val="000000"/>
                <w:sz w:val="14"/>
                <w:szCs w:val="14"/>
              </w:rPr>
              <w:t>тн</w:t>
            </w:r>
            <w:proofErr w:type="spellEnd"/>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tcPr>
          <w:p w14:paraId="32C2E7A9" w14:textId="77777777" w:rsidR="003D48A2" w:rsidRPr="003D48A2" w:rsidRDefault="003D48A2" w:rsidP="003D48A2">
            <w:pPr>
              <w:jc w:val="center"/>
              <w:rPr>
                <w:color w:val="000000"/>
                <w:sz w:val="14"/>
                <w:szCs w:val="14"/>
              </w:rPr>
            </w:pPr>
            <w:r w:rsidRPr="003D48A2">
              <w:rPr>
                <w:color w:val="000000"/>
                <w:sz w:val="14"/>
                <w:szCs w:val="14"/>
              </w:rPr>
              <w:t>392</w:t>
            </w:r>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tcPr>
          <w:p w14:paraId="7A3E1A54" w14:textId="77777777" w:rsidR="003D48A2" w:rsidRPr="003D48A2" w:rsidRDefault="003D48A2" w:rsidP="003D48A2">
            <w:pPr>
              <w:jc w:val="center"/>
              <w:rPr>
                <w:color w:val="000000"/>
                <w:sz w:val="14"/>
                <w:szCs w:val="14"/>
              </w:rPr>
            </w:pPr>
            <w:r w:rsidRPr="003D48A2">
              <w:rPr>
                <w:color w:val="000000"/>
                <w:sz w:val="14"/>
                <w:szCs w:val="14"/>
              </w:rPr>
              <w:t>360</w:t>
            </w:r>
          </w:p>
        </w:tc>
        <w:tc>
          <w:tcPr>
            <w:tcW w:w="425"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B8503D9" w14:textId="77777777" w:rsidR="003D48A2" w:rsidRPr="003D48A2" w:rsidRDefault="003D48A2" w:rsidP="003D48A2">
            <w:pPr>
              <w:jc w:val="center"/>
              <w:rPr>
                <w:color w:val="000000"/>
                <w:sz w:val="14"/>
                <w:szCs w:val="14"/>
              </w:rPr>
            </w:pPr>
            <w:r w:rsidRPr="003D48A2">
              <w:rPr>
                <w:color w:val="000000"/>
                <w:sz w:val="14"/>
                <w:szCs w:val="14"/>
              </w:rPr>
              <w:t>2029</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tcPr>
          <w:p w14:paraId="78F17512" w14:textId="77777777" w:rsidR="003D48A2" w:rsidRPr="003D48A2" w:rsidRDefault="003D48A2" w:rsidP="003D48A2">
            <w:pPr>
              <w:jc w:val="center"/>
              <w:rPr>
                <w:color w:val="000000"/>
                <w:sz w:val="14"/>
                <w:szCs w:val="14"/>
              </w:rPr>
            </w:pPr>
            <w:r w:rsidRPr="003D48A2">
              <w:rPr>
                <w:color w:val="000000"/>
                <w:sz w:val="14"/>
                <w:szCs w:val="14"/>
              </w:rPr>
              <w:t>2030</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tcPr>
          <w:p w14:paraId="62251A30" w14:textId="77777777" w:rsidR="003D48A2" w:rsidRPr="003D48A2" w:rsidRDefault="003D48A2" w:rsidP="003D48A2">
            <w:pPr>
              <w:jc w:val="center"/>
              <w:rPr>
                <w:color w:val="000000"/>
                <w:sz w:val="14"/>
                <w:szCs w:val="14"/>
              </w:rPr>
            </w:pPr>
            <w:r w:rsidRPr="003D48A2">
              <w:rPr>
                <w:color w:val="000000"/>
                <w:sz w:val="14"/>
                <w:szCs w:val="14"/>
              </w:rPr>
              <w:t>0,00</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6A9DF2"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tcPr>
          <w:p w14:paraId="493A2614"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56D3ACF3"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19EBE65"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11FAF38C"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635E06F1"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auto" w:fill="auto"/>
            <w:tcMar>
              <w:left w:w="28" w:type="dxa"/>
              <w:right w:w="28" w:type="dxa"/>
            </w:tcMar>
            <w:vAlign w:val="center"/>
          </w:tcPr>
          <w:p w14:paraId="293D3786"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87DFB4"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39DD5ED"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0924E7A0"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67D6A8C8"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311601AF" w14:textId="77777777" w:rsidR="003D48A2" w:rsidRPr="003D48A2" w:rsidRDefault="003D48A2" w:rsidP="003D48A2">
            <w:pPr>
              <w:jc w:val="center"/>
              <w:rPr>
                <w:color w:val="000000"/>
                <w:sz w:val="14"/>
                <w:szCs w:val="14"/>
              </w:rPr>
            </w:pPr>
            <w:r w:rsidRPr="003D48A2">
              <w:rPr>
                <w:color w:val="000000"/>
                <w:sz w:val="14"/>
                <w:szCs w:val="14"/>
              </w:rPr>
              <w:t>492</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tcPr>
          <w:p w14:paraId="344B682C" w14:textId="77777777" w:rsidR="003D48A2" w:rsidRPr="003D48A2" w:rsidRDefault="003D48A2" w:rsidP="003D48A2">
            <w:pPr>
              <w:jc w:val="center"/>
              <w:rPr>
                <w:color w:val="000000"/>
                <w:sz w:val="14"/>
                <w:szCs w:val="14"/>
              </w:rPr>
            </w:pPr>
            <w:r w:rsidRPr="003D48A2">
              <w:rPr>
                <w:color w:val="000000"/>
                <w:sz w:val="14"/>
                <w:szCs w:val="14"/>
              </w:rPr>
              <w:t>4707,84</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tcPr>
          <w:p w14:paraId="4BE83268"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5E29221"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3BB92B11" w14:textId="77777777" w:rsidTr="003D48A2">
        <w:trPr>
          <w:cantSplit/>
          <w:trHeight w:val="300"/>
        </w:trPr>
        <w:tc>
          <w:tcPr>
            <w:tcW w:w="8080"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4930A7" w14:textId="77777777" w:rsidR="003D48A2" w:rsidRPr="003D48A2" w:rsidRDefault="003D48A2" w:rsidP="003D48A2">
            <w:pPr>
              <w:ind w:left="142" w:hanging="142"/>
              <w:rPr>
                <w:sz w:val="14"/>
                <w:szCs w:val="14"/>
              </w:rPr>
            </w:pPr>
            <w:r w:rsidRPr="003D48A2">
              <w:rPr>
                <w:sz w:val="14"/>
                <w:szCs w:val="14"/>
              </w:rPr>
              <w:t>Всего по группе 3</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tcPr>
          <w:p w14:paraId="63DC1F6E" w14:textId="77777777" w:rsidR="003D48A2" w:rsidRPr="003D48A2" w:rsidRDefault="003D48A2" w:rsidP="003D48A2">
            <w:pPr>
              <w:ind w:left="-57" w:right="-57"/>
              <w:jc w:val="center"/>
              <w:rPr>
                <w:color w:val="000000"/>
                <w:sz w:val="14"/>
                <w:szCs w:val="14"/>
              </w:rPr>
            </w:pPr>
            <w:r w:rsidRPr="003D48A2">
              <w:rPr>
                <w:color w:val="000000"/>
                <w:sz w:val="14"/>
                <w:szCs w:val="14"/>
              </w:rPr>
              <w:t>46617,47</w:t>
            </w:r>
          </w:p>
        </w:tc>
        <w:tc>
          <w:tcPr>
            <w:tcW w:w="443"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0EAE9F44"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tcPr>
          <w:p w14:paraId="5C20AEF8" w14:textId="77777777" w:rsidR="003D48A2" w:rsidRPr="003D48A2" w:rsidRDefault="003D48A2" w:rsidP="003D48A2">
            <w:pPr>
              <w:jc w:val="center"/>
              <w:rPr>
                <w:color w:val="000000"/>
                <w:sz w:val="14"/>
                <w:szCs w:val="14"/>
              </w:rPr>
            </w:pPr>
            <w:r w:rsidRPr="003D48A2">
              <w:rPr>
                <w:color w:val="000000"/>
                <w:sz w:val="14"/>
                <w:szCs w:val="14"/>
              </w:rPr>
              <w:t>461,508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6CE553EE" w14:textId="77777777" w:rsidR="003D48A2" w:rsidRPr="003D48A2" w:rsidRDefault="003D48A2" w:rsidP="003D48A2">
            <w:pPr>
              <w:jc w:val="center"/>
              <w:rPr>
                <w:color w:val="000000"/>
                <w:sz w:val="14"/>
                <w:szCs w:val="14"/>
              </w:rPr>
            </w:pPr>
            <w:r w:rsidRPr="003D48A2">
              <w:rPr>
                <w:color w:val="000000"/>
                <w:sz w:val="14"/>
                <w:szCs w:val="14"/>
              </w:rPr>
              <w:t>1105,8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34D1CA9F" w14:textId="77777777" w:rsidR="003D48A2" w:rsidRPr="003D48A2" w:rsidRDefault="003D48A2" w:rsidP="003D48A2">
            <w:pPr>
              <w:jc w:val="center"/>
              <w:rPr>
                <w:color w:val="000000"/>
                <w:sz w:val="14"/>
                <w:szCs w:val="14"/>
              </w:rPr>
            </w:pPr>
            <w:r w:rsidRPr="003D48A2">
              <w:rPr>
                <w:color w:val="000000"/>
                <w:sz w:val="14"/>
                <w:szCs w:val="14"/>
              </w:rPr>
              <w:t>2940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6F5704A9" w14:textId="77777777" w:rsidR="003D48A2" w:rsidRPr="003D48A2" w:rsidRDefault="003D48A2" w:rsidP="003D48A2">
            <w:pPr>
              <w:jc w:val="center"/>
              <w:rPr>
                <w:color w:val="000000"/>
                <w:sz w:val="14"/>
                <w:szCs w:val="14"/>
              </w:rPr>
            </w:pPr>
            <w:r w:rsidRPr="003D48A2">
              <w:rPr>
                <w:color w:val="000000"/>
                <w:sz w:val="14"/>
                <w:szCs w:val="14"/>
              </w:rPr>
              <w:t>3780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785AAB7F" w14:textId="77777777" w:rsidR="003D48A2" w:rsidRPr="003D48A2" w:rsidRDefault="003D48A2" w:rsidP="003D48A2">
            <w:pPr>
              <w:jc w:val="center"/>
              <w:rPr>
                <w:color w:val="000000"/>
                <w:sz w:val="14"/>
                <w:szCs w:val="14"/>
              </w:rPr>
            </w:pPr>
            <w:r w:rsidRPr="003D48A2">
              <w:rPr>
                <w:color w:val="000000"/>
                <w:sz w:val="14"/>
                <w:szCs w:val="14"/>
              </w:rPr>
              <w:t>4230</w:t>
            </w:r>
          </w:p>
        </w:tc>
        <w:tc>
          <w:tcPr>
            <w:tcW w:w="569" w:type="dxa"/>
            <w:tcBorders>
              <w:top w:val="nil"/>
              <w:left w:val="nil"/>
              <w:bottom w:val="single" w:sz="4" w:space="0" w:color="auto"/>
              <w:right w:val="single" w:sz="4" w:space="0" w:color="auto"/>
            </w:tcBorders>
            <w:shd w:val="clear" w:color="000000" w:fill="FFFFFF"/>
            <w:tcMar>
              <w:left w:w="28" w:type="dxa"/>
              <w:right w:w="28" w:type="dxa"/>
            </w:tcMar>
            <w:vAlign w:val="center"/>
          </w:tcPr>
          <w:p w14:paraId="49721AC0" w14:textId="77777777" w:rsidR="003D48A2" w:rsidRPr="003D48A2" w:rsidRDefault="003D48A2" w:rsidP="003D48A2">
            <w:pPr>
              <w:jc w:val="center"/>
              <w:rPr>
                <w:color w:val="000000"/>
                <w:sz w:val="14"/>
                <w:szCs w:val="14"/>
              </w:rPr>
            </w:pPr>
            <w:r w:rsidRPr="003D48A2">
              <w:rPr>
                <w:color w:val="000000"/>
                <w:sz w:val="14"/>
                <w:szCs w:val="14"/>
              </w:rPr>
              <w:t>5198,4</w:t>
            </w:r>
          </w:p>
        </w:tc>
        <w:tc>
          <w:tcPr>
            <w:tcW w:w="567"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39791C14" w14:textId="77777777" w:rsidR="003D48A2" w:rsidRPr="003D48A2" w:rsidRDefault="003D48A2" w:rsidP="003D48A2">
            <w:pPr>
              <w:jc w:val="center"/>
              <w:rPr>
                <w:color w:val="000000"/>
                <w:sz w:val="14"/>
                <w:szCs w:val="14"/>
              </w:rPr>
            </w:pPr>
            <w:r w:rsidRPr="003D48A2">
              <w:rPr>
                <w:color w:val="000000"/>
                <w:sz w:val="14"/>
                <w:szCs w:val="14"/>
              </w:rPr>
              <w:t>4353,84</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76370D6B" w14:textId="77777777" w:rsidR="003D48A2" w:rsidRPr="003D48A2" w:rsidRDefault="003D48A2" w:rsidP="003D48A2">
            <w:pPr>
              <w:jc w:val="center"/>
              <w:rPr>
                <w:color w:val="000000"/>
                <w:sz w:val="14"/>
                <w:szCs w:val="14"/>
              </w:rPr>
            </w:pPr>
            <w:r w:rsidRPr="003D48A2">
              <w:rPr>
                <w:color w:val="000000"/>
                <w:sz w:val="14"/>
                <w:szCs w:val="14"/>
              </w:rPr>
              <w:t>7986,24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390AC020" w14:textId="77777777" w:rsidR="003D48A2" w:rsidRPr="003D48A2" w:rsidRDefault="003D48A2" w:rsidP="003D48A2">
            <w:pPr>
              <w:jc w:val="center"/>
              <w:rPr>
                <w:color w:val="000000"/>
                <w:sz w:val="14"/>
                <w:szCs w:val="14"/>
              </w:rPr>
            </w:pPr>
            <w:r w:rsidRPr="003D48A2">
              <w:rPr>
                <w:color w:val="000000"/>
                <w:sz w:val="14"/>
                <w:szCs w:val="14"/>
              </w:rPr>
              <w:t>372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6C796802" w14:textId="77777777" w:rsidR="003D48A2" w:rsidRPr="003D48A2" w:rsidRDefault="003D48A2" w:rsidP="003D48A2">
            <w:pPr>
              <w:jc w:val="center"/>
              <w:rPr>
                <w:color w:val="000000"/>
                <w:sz w:val="14"/>
                <w:szCs w:val="14"/>
              </w:rPr>
            </w:pPr>
            <w:r w:rsidRPr="003D48A2">
              <w:rPr>
                <w:color w:val="000000"/>
                <w:sz w:val="14"/>
                <w:szCs w:val="14"/>
              </w:rPr>
              <w:t>4344</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08981382" w14:textId="77777777" w:rsidR="003D48A2" w:rsidRPr="003D48A2" w:rsidRDefault="003D48A2" w:rsidP="003D48A2">
            <w:pPr>
              <w:jc w:val="center"/>
              <w:rPr>
                <w:color w:val="000000"/>
                <w:sz w:val="14"/>
                <w:szCs w:val="14"/>
              </w:rPr>
            </w:pPr>
            <w:r w:rsidRPr="003D48A2">
              <w:rPr>
                <w:color w:val="000000"/>
                <w:sz w:val="14"/>
                <w:szCs w:val="14"/>
              </w:rPr>
              <w:t>7138</w:t>
            </w:r>
          </w:p>
        </w:tc>
        <w:tc>
          <w:tcPr>
            <w:tcW w:w="562" w:type="dxa"/>
            <w:tcBorders>
              <w:top w:val="nil"/>
              <w:left w:val="nil"/>
              <w:bottom w:val="single" w:sz="4" w:space="0" w:color="auto"/>
              <w:right w:val="single" w:sz="4" w:space="0" w:color="auto"/>
            </w:tcBorders>
            <w:shd w:val="clear" w:color="000000" w:fill="FFFFFF"/>
            <w:tcMar>
              <w:left w:w="28" w:type="dxa"/>
              <w:right w:w="28" w:type="dxa"/>
            </w:tcMar>
            <w:vAlign w:val="center"/>
          </w:tcPr>
          <w:p w14:paraId="4D312297" w14:textId="77777777" w:rsidR="003D48A2" w:rsidRPr="003D48A2" w:rsidRDefault="003D48A2" w:rsidP="003D48A2">
            <w:pPr>
              <w:jc w:val="center"/>
              <w:rPr>
                <w:color w:val="000000"/>
                <w:sz w:val="14"/>
                <w:szCs w:val="14"/>
              </w:rPr>
            </w:pPr>
            <w:r w:rsidRPr="003D48A2">
              <w:rPr>
                <w:color w:val="000000"/>
                <w:sz w:val="14"/>
                <w:szCs w:val="14"/>
              </w:rPr>
              <w:t>4707,84</w:t>
            </w:r>
          </w:p>
        </w:tc>
        <w:tc>
          <w:tcPr>
            <w:tcW w:w="379" w:type="dxa"/>
            <w:tcBorders>
              <w:top w:val="nil"/>
              <w:left w:val="nil"/>
              <w:bottom w:val="single" w:sz="4" w:space="0" w:color="auto"/>
              <w:right w:val="single" w:sz="4" w:space="0" w:color="auto"/>
            </w:tcBorders>
            <w:shd w:val="clear" w:color="000000" w:fill="FFFFFF"/>
            <w:tcMar>
              <w:left w:w="28" w:type="dxa"/>
              <w:right w:w="28" w:type="dxa"/>
            </w:tcMar>
            <w:vAlign w:val="center"/>
          </w:tcPr>
          <w:p w14:paraId="7108D5D1"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7AFFA065"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67137A50" w14:textId="77777777" w:rsidTr="003D48A2">
        <w:trPr>
          <w:trHeight w:val="223"/>
        </w:trPr>
        <w:tc>
          <w:tcPr>
            <w:tcW w:w="16019" w:type="dxa"/>
            <w:gridSpan w:val="30"/>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49B60610" w14:textId="77777777" w:rsidR="003D48A2" w:rsidRPr="003D48A2" w:rsidRDefault="003D48A2" w:rsidP="003D48A2">
            <w:pPr>
              <w:rPr>
                <w:color w:val="000000"/>
                <w:sz w:val="14"/>
                <w:szCs w:val="14"/>
              </w:rPr>
            </w:pPr>
            <w:r w:rsidRPr="003D48A2">
              <w:rPr>
                <w:color w:val="000000"/>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D48A2" w:rsidRPr="003D48A2" w14:paraId="73C366E9" w14:textId="77777777" w:rsidTr="003D48A2">
        <w:trPr>
          <w:cantSplit/>
          <w:trHeight w:val="743"/>
        </w:trPr>
        <w:tc>
          <w:tcPr>
            <w:tcW w:w="4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483B7B" w14:textId="77777777" w:rsidR="003D48A2" w:rsidRPr="003D48A2" w:rsidRDefault="003D48A2" w:rsidP="003D48A2">
            <w:pPr>
              <w:jc w:val="center"/>
              <w:rPr>
                <w:color w:val="000000"/>
                <w:sz w:val="14"/>
                <w:szCs w:val="14"/>
              </w:rPr>
            </w:pPr>
            <w:r w:rsidRPr="003D48A2">
              <w:rPr>
                <w:color w:val="000000"/>
                <w:sz w:val="14"/>
                <w:szCs w:val="14"/>
              </w:rPr>
              <w:t> 4.1.</w:t>
            </w:r>
          </w:p>
        </w:tc>
        <w:tc>
          <w:tcPr>
            <w:tcW w:w="1434" w:type="dxa"/>
            <w:tcBorders>
              <w:top w:val="nil"/>
              <w:left w:val="nil"/>
              <w:bottom w:val="single" w:sz="4" w:space="0" w:color="auto"/>
              <w:right w:val="single" w:sz="4" w:space="0" w:color="auto"/>
            </w:tcBorders>
            <w:shd w:val="clear" w:color="auto" w:fill="auto"/>
            <w:tcMar>
              <w:left w:w="28" w:type="dxa"/>
              <w:right w:w="28" w:type="dxa"/>
            </w:tcMar>
            <w:vAlign w:val="center"/>
          </w:tcPr>
          <w:p w14:paraId="7B1ED784" w14:textId="77777777" w:rsidR="003D48A2" w:rsidRPr="003D48A2" w:rsidRDefault="003D48A2" w:rsidP="003D48A2">
            <w:pPr>
              <w:jc w:val="center"/>
              <w:rPr>
                <w:color w:val="000000"/>
                <w:sz w:val="14"/>
                <w:szCs w:val="14"/>
              </w:rPr>
            </w:pPr>
            <w:r w:rsidRPr="003D48A2">
              <w:rPr>
                <w:color w:val="000000"/>
                <w:sz w:val="14"/>
                <w:szCs w:val="14"/>
              </w:rPr>
              <w:t>Замена дымовой трубы Д 520 мм на дымовую трубу Д 820 мм котельной системы отопления район</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tcPr>
          <w:p w14:paraId="693ECA47" w14:textId="77777777" w:rsidR="003D48A2" w:rsidRPr="003D48A2" w:rsidRDefault="003D48A2" w:rsidP="003D48A2">
            <w:pPr>
              <w:jc w:val="center"/>
              <w:rPr>
                <w:color w:val="000000"/>
                <w:sz w:val="14"/>
                <w:szCs w:val="14"/>
              </w:rPr>
            </w:pPr>
            <w:r w:rsidRPr="003D48A2">
              <w:rPr>
                <w:color w:val="000000"/>
                <w:sz w:val="14"/>
                <w:szCs w:val="14"/>
              </w:rPr>
              <w:t>Обеспечение надежности тепло, водоснабжения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8E2F237" w14:textId="77777777" w:rsidR="003D48A2" w:rsidRPr="003D48A2" w:rsidRDefault="003D48A2" w:rsidP="003D48A2">
            <w:pPr>
              <w:jc w:val="center"/>
              <w:rPr>
                <w:color w:val="000000"/>
                <w:sz w:val="14"/>
                <w:szCs w:val="14"/>
              </w:rPr>
            </w:pPr>
            <w:r w:rsidRPr="003D48A2">
              <w:rPr>
                <w:color w:val="000000"/>
                <w:sz w:val="14"/>
                <w:szCs w:val="14"/>
              </w:rPr>
              <w:t>ул. Есенина, 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572FB74" w14:textId="77777777" w:rsidR="003D48A2" w:rsidRPr="003D48A2" w:rsidRDefault="003D48A2" w:rsidP="003D48A2">
            <w:pPr>
              <w:jc w:val="center"/>
              <w:rPr>
                <w:color w:val="000000"/>
                <w:sz w:val="14"/>
                <w:szCs w:val="14"/>
              </w:rPr>
            </w:pPr>
            <w:r w:rsidRPr="003D48A2">
              <w:rPr>
                <w:color w:val="000000"/>
                <w:sz w:val="14"/>
                <w:szCs w:val="14"/>
              </w:rPr>
              <w:t>диаметр</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72551F4" w14:textId="77777777" w:rsidR="003D48A2" w:rsidRPr="003D48A2" w:rsidRDefault="003D48A2" w:rsidP="003D48A2">
            <w:pPr>
              <w:jc w:val="center"/>
              <w:rPr>
                <w:color w:val="000000"/>
                <w:sz w:val="14"/>
                <w:szCs w:val="14"/>
              </w:rPr>
            </w:pPr>
            <w:r w:rsidRPr="003D48A2">
              <w:rPr>
                <w:color w:val="000000"/>
                <w:sz w:val="14"/>
                <w:szCs w:val="14"/>
              </w:rPr>
              <w:t>мм</w:t>
            </w:r>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tcPr>
          <w:p w14:paraId="7DC5DC0C" w14:textId="77777777" w:rsidR="003D48A2" w:rsidRPr="003D48A2" w:rsidRDefault="003D48A2" w:rsidP="003D48A2">
            <w:pPr>
              <w:jc w:val="center"/>
              <w:rPr>
                <w:color w:val="000000"/>
                <w:sz w:val="14"/>
                <w:szCs w:val="14"/>
              </w:rPr>
            </w:pPr>
            <w:r w:rsidRPr="003D48A2">
              <w:rPr>
                <w:color w:val="000000"/>
                <w:sz w:val="14"/>
                <w:szCs w:val="14"/>
              </w:rPr>
              <w:t>520</w:t>
            </w:r>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tcPr>
          <w:p w14:paraId="2A97B378" w14:textId="77777777" w:rsidR="003D48A2" w:rsidRPr="003D48A2" w:rsidRDefault="003D48A2" w:rsidP="003D48A2">
            <w:pPr>
              <w:jc w:val="center"/>
              <w:rPr>
                <w:color w:val="000000"/>
                <w:sz w:val="14"/>
                <w:szCs w:val="14"/>
              </w:rPr>
            </w:pPr>
            <w:r w:rsidRPr="003D48A2">
              <w:rPr>
                <w:color w:val="000000"/>
                <w:sz w:val="14"/>
                <w:szCs w:val="14"/>
              </w:rPr>
              <w:t>820</w:t>
            </w:r>
          </w:p>
        </w:tc>
        <w:tc>
          <w:tcPr>
            <w:tcW w:w="425"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8CCC6DB" w14:textId="77777777" w:rsidR="003D48A2" w:rsidRPr="003D48A2" w:rsidRDefault="003D48A2" w:rsidP="003D48A2">
            <w:pPr>
              <w:jc w:val="center"/>
              <w:rPr>
                <w:color w:val="000000"/>
                <w:sz w:val="14"/>
                <w:szCs w:val="14"/>
              </w:rPr>
            </w:pPr>
            <w:r w:rsidRPr="003D48A2">
              <w:rPr>
                <w:color w:val="000000"/>
                <w:sz w:val="14"/>
                <w:szCs w:val="14"/>
              </w:rPr>
              <w:t>2019</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tcPr>
          <w:p w14:paraId="02F5853F" w14:textId="77777777" w:rsidR="003D48A2" w:rsidRPr="003D48A2" w:rsidRDefault="003D48A2" w:rsidP="003D48A2">
            <w:pPr>
              <w:jc w:val="center"/>
              <w:rPr>
                <w:color w:val="000000"/>
                <w:sz w:val="14"/>
                <w:szCs w:val="14"/>
              </w:rPr>
            </w:pPr>
            <w:r w:rsidRPr="003D48A2">
              <w:rPr>
                <w:color w:val="000000"/>
                <w:sz w:val="14"/>
                <w:szCs w:val="14"/>
              </w:rPr>
              <w:t>2019</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tcPr>
          <w:p w14:paraId="20057284" w14:textId="77777777" w:rsidR="003D48A2" w:rsidRPr="003D48A2" w:rsidRDefault="003D48A2" w:rsidP="003D48A2">
            <w:pPr>
              <w:jc w:val="center"/>
              <w:rPr>
                <w:color w:val="000000"/>
                <w:sz w:val="14"/>
                <w:szCs w:val="14"/>
              </w:rPr>
            </w:pPr>
            <w:r w:rsidRPr="003D48A2">
              <w:rPr>
                <w:color w:val="000000"/>
                <w:sz w:val="14"/>
                <w:szCs w:val="14"/>
              </w:rPr>
              <w:t>3025,67</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C070761"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auto" w:fill="auto"/>
            <w:tcMar>
              <w:left w:w="28" w:type="dxa"/>
              <w:right w:w="28" w:type="dxa"/>
            </w:tcMar>
            <w:vAlign w:val="center"/>
          </w:tcPr>
          <w:p w14:paraId="04B2BB0E" w14:textId="77777777" w:rsidR="003D48A2" w:rsidRPr="003D48A2" w:rsidRDefault="003D48A2" w:rsidP="003D48A2">
            <w:pPr>
              <w:jc w:val="center"/>
              <w:rPr>
                <w:color w:val="000000"/>
                <w:sz w:val="14"/>
                <w:szCs w:val="14"/>
              </w:rPr>
            </w:pPr>
            <w:r w:rsidRPr="003D48A2">
              <w:rPr>
                <w:color w:val="000000"/>
                <w:sz w:val="14"/>
                <w:szCs w:val="14"/>
              </w:rPr>
              <w:t>3025,67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7BEBF02"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BB28F09"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1C2627E9"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7ED5CEBD"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auto" w:fill="auto"/>
            <w:tcMar>
              <w:left w:w="28" w:type="dxa"/>
              <w:right w:w="28" w:type="dxa"/>
            </w:tcMar>
            <w:vAlign w:val="center"/>
          </w:tcPr>
          <w:p w14:paraId="6B69123B"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000000" w:fill="FFFFFF"/>
            <w:noWrap/>
            <w:tcMar>
              <w:left w:w="28" w:type="dxa"/>
              <w:right w:w="28" w:type="dxa"/>
            </w:tcMar>
            <w:vAlign w:val="center"/>
          </w:tcPr>
          <w:p w14:paraId="38ED5F17"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565C05D"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2B915C72"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02943EC9"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0C394F6F"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tcPr>
          <w:p w14:paraId="0DA90176"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tcPr>
          <w:p w14:paraId="27A9D5D0"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97C61DE"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780D1798" w14:textId="77777777" w:rsidTr="003D48A2">
        <w:trPr>
          <w:cantSplit/>
          <w:trHeight w:val="569"/>
        </w:trPr>
        <w:tc>
          <w:tcPr>
            <w:tcW w:w="4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4FF853" w14:textId="77777777" w:rsidR="003D48A2" w:rsidRPr="003D48A2" w:rsidRDefault="003D48A2" w:rsidP="003D48A2">
            <w:pPr>
              <w:jc w:val="center"/>
              <w:rPr>
                <w:color w:val="000000"/>
                <w:sz w:val="14"/>
                <w:szCs w:val="14"/>
              </w:rPr>
            </w:pPr>
            <w:r w:rsidRPr="003D48A2">
              <w:rPr>
                <w:color w:val="000000"/>
                <w:sz w:val="14"/>
                <w:szCs w:val="14"/>
              </w:rPr>
              <w:t> 4.2.</w:t>
            </w:r>
          </w:p>
        </w:tc>
        <w:tc>
          <w:tcPr>
            <w:tcW w:w="1434" w:type="dxa"/>
            <w:tcBorders>
              <w:top w:val="nil"/>
              <w:left w:val="nil"/>
              <w:bottom w:val="single" w:sz="4" w:space="0" w:color="auto"/>
              <w:right w:val="single" w:sz="4" w:space="0" w:color="auto"/>
            </w:tcBorders>
            <w:shd w:val="clear" w:color="auto" w:fill="auto"/>
            <w:tcMar>
              <w:left w:w="28" w:type="dxa"/>
              <w:right w:w="28" w:type="dxa"/>
            </w:tcMar>
            <w:vAlign w:val="center"/>
          </w:tcPr>
          <w:p w14:paraId="58F64F68" w14:textId="77777777" w:rsidR="003D48A2" w:rsidRPr="003D48A2" w:rsidRDefault="003D48A2" w:rsidP="003D48A2">
            <w:pPr>
              <w:jc w:val="center"/>
              <w:rPr>
                <w:color w:val="000000"/>
                <w:sz w:val="14"/>
                <w:szCs w:val="14"/>
              </w:rPr>
            </w:pPr>
            <w:r w:rsidRPr="003D48A2">
              <w:rPr>
                <w:color w:val="000000"/>
                <w:sz w:val="14"/>
                <w:szCs w:val="14"/>
              </w:rPr>
              <w:t xml:space="preserve">Замена дробилки угля СМД 108 Котельной </w:t>
            </w:r>
            <w:proofErr w:type="spellStart"/>
            <w:r w:rsidRPr="003D48A2">
              <w:rPr>
                <w:color w:val="000000"/>
                <w:sz w:val="14"/>
                <w:szCs w:val="14"/>
              </w:rPr>
              <w:t>Горновского</w:t>
            </w:r>
            <w:proofErr w:type="spellEnd"/>
            <w:r w:rsidRPr="003D48A2">
              <w:rPr>
                <w:color w:val="000000"/>
                <w:sz w:val="14"/>
                <w:szCs w:val="14"/>
              </w:rPr>
              <w:t xml:space="preserve"> района</w:t>
            </w:r>
          </w:p>
        </w:tc>
        <w:tc>
          <w:tcPr>
            <w:tcW w:w="1274" w:type="dxa"/>
            <w:tcBorders>
              <w:top w:val="nil"/>
              <w:left w:val="nil"/>
              <w:bottom w:val="single" w:sz="4" w:space="0" w:color="auto"/>
              <w:right w:val="single" w:sz="4" w:space="0" w:color="auto"/>
            </w:tcBorders>
            <w:shd w:val="clear" w:color="auto" w:fill="auto"/>
            <w:tcMar>
              <w:left w:w="28" w:type="dxa"/>
              <w:right w:w="28" w:type="dxa"/>
            </w:tcMar>
            <w:vAlign w:val="center"/>
          </w:tcPr>
          <w:p w14:paraId="7C513F04" w14:textId="77777777" w:rsidR="003D48A2" w:rsidRPr="003D48A2" w:rsidRDefault="003D48A2" w:rsidP="003D48A2">
            <w:pPr>
              <w:jc w:val="center"/>
              <w:rPr>
                <w:color w:val="000000"/>
                <w:sz w:val="14"/>
                <w:szCs w:val="14"/>
              </w:rPr>
            </w:pPr>
            <w:r w:rsidRPr="003D48A2">
              <w:rPr>
                <w:color w:val="000000"/>
                <w:sz w:val="14"/>
                <w:szCs w:val="14"/>
              </w:rPr>
              <w:t>Обеспечение надежности тепло, водоснабжения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3EB6E6B" w14:textId="77777777" w:rsidR="003D48A2" w:rsidRPr="003D48A2" w:rsidRDefault="003D48A2" w:rsidP="003D48A2">
            <w:pPr>
              <w:jc w:val="center"/>
              <w:rPr>
                <w:color w:val="000000"/>
                <w:sz w:val="14"/>
                <w:szCs w:val="14"/>
              </w:rPr>
            </w:pPr>
            <w:r w:rsidRPr="003D48A2">
              <w:rPr>
                <w:color w:val="000000"/>
                <w:sz w:val="14"/>
                <w:szCs w:val="14"/>
              </w:rPr>
              <w:t>ул. Вокзальная, 11а</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9F7E35B" w14:textId="77777777" w:rsidR="003D48A2" w:rsidRPr="003D48A2" w:rsidRDefault="003D48A2" w:rsidP="003D48A2">
            <w:pPr>
              <w:jc w:val="center"/>
              <w:rPr>
                <w:color w:val="000000"/>
                <w:sz w:val="14"/>
                <w:szCs w:val="14"/>
              </w:rPr>
            </w:pPr>
            <w:proofErr w:type="gramStart"/>
            <w:r w:rsidRPr="003D48A2">
              <w:rPr>
                <w:color w:val="000000"/>
                <w:sz w:val="14"/>
                <w:szCs w:val="14"/>
              </w:rPr>
              <w:t>производитель-</w:t>
            </w:r>
            <w:proofErr w:type="spellStart"/>
            <w:r w:rsidRPr="003D48A2">
              <w:rPr>
                <w:color w:val="000000"/>
                <w:sz w:val="14"/>
                <w:szCs w:val="14"/>
              </w:rPr>
              <w:t>ность</w:t>
            </w:r>
            <w:proofErr w:type="spellEnd"/>
            <w:proofErr w:type="gramEnd"/>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5D9BD6E" w14:textId="77777777" w:rsidR="003D48A2" w:rsidRPr="003D48A2" w:rsidRDefault="003D48A2" w:rsidP="003D48A2">
            <w:pPr>
              <w:jc w:val="center"/>
              <w:rPr>
                <w:color w:val="000000"/>
                <w:sz w:val="14"/>
                <w:szCs w:val="14"/>
              </w:rPr>
            </w:pPr>
            <w:proofErr w:type="spellStart"/>
            <w:r w:rsidRPr="003D48A2">
              <w:rPr>
                <w:color w:val="000000"/>
                <w:sz w:val="14"/>
                <w:szCs w:val="14"/>
              </w:rPr>
              <w:t>тн</w:t>
            </w:r>
            <w:proofErr w:type="spellEnd"/>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tcPr>
          <w:p w14:paraId="0D44CE40" w14:textId="77777777" w:rsidR="003D48A2" w:rsidRPr="003D48A2" w:rsidRDefault="003D48A2" w:rsidP="003D48A2">
            <w:pPr>
              <w:jc w:val="center"/>
              <w:rPr>
                <w:color w:val="000000"/>
                <w:sz w:val="14"/>
                <w:szCs w:val="14"/>
              </w:rPr>
            </w:pPr>
            <w:r w:rsidRPr="003D48A2">
              <w:rPr>
                <w:color w:val="000000"/>
                <w:sz w:val="14"/>
                <w:szCs w:val="14"/>
              </w:rPr>
              <w:t>20</w:t>
            </w:r>
          </w:p>
        </w:tc>
        <w:tc>
          <w:tcPr>
            <w:tcW w:w="717" w:type="dxa"/>
            <w:tcBorders>
              <w:top w:val="nil"/>
              <w:left w:val="nil"/>
              <w:bottom w:val="single" w:sz="4" w:space="0" w:color="auto"/>
              <w:right w:val="single" w:sz="4" w:space="0" w:color="auto"/>
            </w:tcBorders>
            <w:shd w:val="clear" w:color="auto" w:fill="auto"/>
            <w:tcMar>
              <w:left w:w="28" w:type="dxa"/>
              <w:right w:w="28" w:type="dxa"/>
            </w:tcMar>
            <w:vAlign w:val="center"/>
          </w:tcPr>
          <w:p w14:paraId="23A923F3" w14:textId="77777777" w:rsidR="003D48A2" w:rsidRPr="003D48A2" w:rsidRDefault="003D48A2" w:rsidP="003D48A2">
            <w:pPr>
              <w:jc w:val="center"/>
              <w:rPr>
                <w:color w:val="000000"/>
                <w:sz w:val="14"/>
                <w:szCs w:val="14"/>
              </w:rPr>
            </w:pPr>
            <w:r w:rsidRPr="003D48A2">
              <w:rPr>
                <w:color w:val="000000"/>
                <w:sz w:val="14"/>
                <w:szCs w:val="14"/>
              </w:rPr>
              <w:t>30</w:t>
            </w:r>
          </w:p>
        </w:tc>
        <w:tc>
          <w:tcPr>
            <w:tcW w:w="425"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AD4EBAF" w14:textId="77777777" w:rsidR="003D48A2" w:rsidRPr="003D48A2" w:rsidRDefault="003D48A2" w:rsidP="003D48A2">
            <w:pPr>
              <w:jc w:val="center"/>
              <w:rPr>
                <w:color w:val="000000"/>
                <w:sz w:val="14"/>
                <w:szCs w:val="14"/>
              </w:rPr>
            </w:pPr>
            <w:r w:rsidRPr="003D48A2">
              <w:rPr>
                <w:color w:val="000000"/>
                <w:sz w:val="14"/>
                <w:szCs w:val="14"/>
              </w:rPr>
              <w:t>2019</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tcPr>
          <w:p w14:paraId="45625A36" w14:textId="77777777" w:rsidR="003D48A2" w:rsidRPr="003D48A2" w:rsidRDefault="003D48A2" w:rsidP="003D48A2">
            <w:pPr>
              <w:jc w:val="center"/>
              <w:rPr>
                <w:color w:val="000000"/>
                <w:sz w:val="14"/>
                <w:szCs w:val="14"/>
              </w:rPr>
            </w:pPr>
            <w:r w:rsidRPr="003D48A2">
              <w:rPr>
                <w:color w:val="000000"/>
                <w:sz w:val="14"/>
                <w:szCs w:val="14"/>
              </w:rPr>
              <w:t>2019</w:t>
            </w:r>
          </w:p>
        </w:tc>
        <w:tc>
          <w:tcPr>
            <w:tcW w:w="568" w:type="dxa"/>
            <w:tcBorders>
              <w:top w:val="nil"/>
              <w:left w:val="nil"/>
              <w:bottom w:val="single" w:sz="4" w:space="0" w:color="auto"/>
              <w:right w:val="single" w:sz="4" w:space="0" w:color="auto"/>
            </w:tcBorders>
            <w:shd w:val="clear" w:color="auto" w:fill="auto"/>
            <w:tcMar>
              <w:left w:w="28" w:type="dxa"/>
              <w:right w:w="28" w:type="dxa"/>
            </w:tcMar>
            <w:vAlign w:val="center"/>
          </w:tcPr>
          <w:p w14:paraId="692BA7F3" w14:textId="77777777" w:rsidR="003D48A2" w:rsidRPr="003D48A2" w:rsidRDefault="003D48A2" w:rsidP="003D48A2">
            <w:pPr>
              <w:jc w:val="center"/>
              <w:rPr>
                <w:color w:val="000000"/>
                <w:sz w:val="14"/>
                <w:szCs w:val="14"/>
              </w:rPr>
            </w:pPr>
            <w:r w:rsidRPr="003D48A2">
              <w:rPr>
                <w:color w:val="000000"/>
                <w:sz w:val="14"/>
                <w:szCs w:val="14"/>
              </w:rPr>
              <w:t>2136</w:t>
            </w:r>
          </w:p>
        </w:tc>
        <w:tc>
          <w:tcPr>
            <w:tcW w:w="44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D7096A"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auto" w:fill="auto"/>
            <w:tcMar>
              <w:left w:w="28" w:type="dxa"/>
              <w:right w:w="28" w:type="dxa"/>
            </w:tcMar>
            <w:vAlign w:val="center"/>
          </w:tcPr>
          <w:p w14:paraId="3691162E" w14:textId="77777777" w:rsidR="003D48A2" w:rsidRPr="003D48A2" w:rsidRDefault="003D48A2" w:rsidP="003D48A2">
            <w:pPr>
              <w:jc w:val="center"/>
              <w:rPr>
                <w:color w:val="000000"/>
                <w:sz w:val="14"/>
                <w:szCs w:val="14"/>
              </w:rPr>
            </w:pPr>
            <w:r w:rsidRPr="003D48A2">
              <w:rPr>
                <w:color w:val="000000"/>
                <w:sz w:val="14"/>
                <w:szCs w:val="14"/>
              </w:rPr>
              <w:t>2136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70CA10C"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A8B4E5C"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0D49E2C9"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668DF7CF"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auto" w:fill="auto"/>
            <w:tcMar>
              <w:left w:w="28" w:type="dxa"/>
              <w:right w:w="28" w:type="dxa"/>
            </w:tcMar>
            <w:vAlign w:val="center"/>
          </w:tcPr>
          <w:p w14:paraId="6F68A247"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267515"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0A6660B4"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498841A"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3A10A174"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2B0EA7F9"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auto" w:fill="auto"/>
            <w:tcMar>
              <w:left w:w="28" w:type="dxa"/>
              <w:right w:w="28" w:type="dxa"/>
            </w:tcMar>
            <w:vAlign w:val="center"/>
          </w:tcPr>
          <w:p w14:paraId="6C4EC436"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auto" w:fill="auto"/>
            <w:tcMar>
              <w:left w:w="28" w:type="dxa"/>
              <w:right w:w="28" w:type="dxa"/>
            </w:tcMar>
            <w:vAlign w:val="center"/>
          </w:tcPr>
          <w:p w14:paraId="24CA33C5"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C30D29F"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700AF52C" w14:textId="77777777" w:rsidTr="003D48A2">
        <w:trPr>
          <w:cantSplit/>
          <w:trHeight w:val="810"/>
        </w:trPr>
        <w:tc>
          <w:tcPr>
            <w:tcW w:w="4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4F098C" w14:textId="77777777" w:rsidR="003D48A2" w:rsidRPr="003D48A2" w:rsidRDefault="003D48A2" w:rsidP="003D48A2">
            <w:pPr>
              <w:jc w:val="center"/>
              <w:rPr>
                <w:color w:val="000000"/>
                <w:sz w:val="14"/>
                <w:szCs w:val="14"/>
              </w:rPr>
            </w:pPr>
            <w:r w:rsidRPr="003D48A2">
              <w:rPr>
                <w:color w:val="000000"/>
                <w:sz w:val="14"/>
                <w:szCs w:val="14"/>
              </w:rPr>
              <w:t>4.3.</w:t>
            </w:r>
          </w:p>
        </w:tc>
        <w:tc>
          <w:tcPr>
            <w:tcW w:w="1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2E05EB" w14:textId="77777777" w:rsidR="003D48A2" w:rsidRPr="003D48A2" w:rsidRDefault="003D48A2" w:rsidP="003D48A2">
            <w:pPr>
              <w:jc w:val="center"/>
              <w:rPr>
                <w:color w:val="000000"/>
                <w:sz w:val="14"/>
                <w:szCs w:val="14"/>
              </w:rPr>
            </w:pPr>
            <w:r w:rsidRPr="003D48A2">
              <w:rPr>
                <w:color w:val="000000"/>
                <w:sz w:val="14"/>
                <w:szCs w:val="14"/>
              </w:rPr>
              <w:t xml:space="preserve">Замена паропровода, </w:t>
            </w:r>
            <w:proofErr w:type="spellStart"/>
            <w:r w:rsidRPr="003D48A2">
              <w:rPr>
                <w:color w:val="000000"/>
                <w:sz w:val="14"/>
                <w:szCs w:val="14"/>
              </w:rPr>
              <w:t>конденсатопровода</w:t>
            </w:r>
            <w:proofErr w:type="spellEnd"/>
            <w:r w:rsidRPr="003D48A2">
              <w:rPr>
                <w:color w:val="000000"/>
                <w:sz w:val="14"/>
                <w:szCs w:val="14"/>
              </w:rPr>
              <w:t xml:space="preserve"> и замену водопроводов технической и водооборотной воды на бойлерные №1,2</w:t>
            </w:r>
          </w:p>
        </w:tc>
        <w:tc>
          <w:tcPr>
            <w:tcW w:w="12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DBD7" w14:textId="77777777" w:rsidR="003D48A2" w:rsidRPr="003D48A2" w:rsidRDefault="003D48A2" w:rsidP="003D48A2">
            <w:pPr>
              <w:jc w:val="center"/>
              <w:rPr>
                <w:color w:val="000000"/>
                <w:sz w:val="14"/>
                <w:szCs w:val="14"/>
              </w:rPr>
            </w:pPr>
            <w:r w:rsidRPr="003D48A2">
              <w:rPr>
                <w:color w:val="000000"/>
                <w:sz w:val="14"/>
                <w:szCs w:val="14"/>
              </w:rPr>
              <w:t>Обеспечение надежности тепло, водоснабжения</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EFAE49" w14:textId="77777777" w:rsidR="003D48A2" w:rsidRPr="003D48A2" w:rsidRDefault="003D48A2" w:rsidP="003D48A2">
            <w:pPr>
              <w:jc w:val="center"/>
              <w:rPr>
                <w:color w:val="000000"/>
                <w:sz w:val="14"/>
                <w:szCs w:val="14"/>
              </w:rPr>
            </w:pPr>
            <w:r w:rsidRPr="003D48A2">
              <w:rPr>
                <w:color w:val="000000"/>
                <w:sz w:val="14"/>
                <w:szCs w:val="14"/>
              </w:rPr>
              <w:t xml:space="preserve">ул. Кирова, 8 </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DDEA4" w14:textId="77777777" w:rsidR="003D48A2" w:rsidRPr="003D48A2" w:rsidRDefault="003D48A2" w:rsidP="003D48A2">
            <w:pPr>
              <w:jc w:val="center"/>
              <w:rPr>
                <w:color w:val="000000"/>
                <w:sz w:val="14"/>
                <w:szCs w:val="14"/>
              </w:rPr>
            </w:pPr>
            <w:r w:rsidRPr="003D48A2">
              <w:rPr>
                <w:color w:val="000000"/>
                <w:sz w:val="14"/>
                <w:szCs w:val="14"/>
              </w:rPr>
              <w:t>протяженность</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53154B" w14:textId="77777777" w:rsidR="003D48A2" w:rsidRPr="003D48A2" w:rsidRDefault="003D48A2" w:rsidP="003D48A2">
            <w:pPr>
              <w:jc w:val="center"/>
              <w:rPr>
                <w:color w:val="000000"/>
                <w:sz w:val="14"/>
                <w:szCs w:val="14"/>
              </w:rPr>
            </w:pPr>
            <w:r w:rsidRPr="003D48A2">
              <w:rPr>
                <w:color w:val="000000"/>
                <w:sz w:val="14"/>
                <w:szCs w:val="14"/>
              </w:rPr>
              <w:t>м</w:t>
            </w:r>
          </w:p>
        </w:tc>
        <w:tc>
          <w:tcPr>
            <w:tcW w:w="71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649E50" w14:textId="77777777" w:rsidR="003D48A2" w:rsidRPr="003D48A2" w:rsidRDefault="003D48A2" w:rsidP="003D48A2">
            <w:pPr>
              <w:jc w:val="center"/>
              <w:rPr>
                <w:color w:val="000000"/>
                <w:sz w:val="14"/>
                <w:szCs w:val="14"/>
              </w:rPr>
            </w:pPr>
            <w:r w:rsidRPr="003D48A2">
              <w:rPr>
                <w:color w:val="000000"/>
                <w:sz w:val="14"/>
                <w:szCs w:val="14"/>
              </w:rPr>
              <w:t>137</w:t>
            </w:r>
          </w:p>
        </w:tc>
        <w:tc>
          <w:tcPr>
            <w:tcW w:w="7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1A2227" w14:textId="77777777" w:rsidR="003D48A2" w:rsidRPr="003D48A2" w:rsidRDefault="003D48A2" w:rsidP="003D48A2">
            <w:pPr>
              <w:jc w:val="center"/>
              <w:rPr>
                <w:color w:val="000000"/>
                <w:sz w:val="14"/>
                <w:szCs w:val="14"/>
              </w:rPr>
            </w:pPr>
            <w:r w:rsidRPr="003D48A2">
              <w:rPr>
                <w:color w:val="000000"/>
                <w:sz w:val="14"/>
                <w:szCs w:val="14"/>
              </w:rPr>
              <w:t>130</w:t>
            </w:r>
          </w:p>
        </w:tc>
        <w:tc>
          <w:tcPr>
            <w:tcW w:w="42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9D09C2" w14:textId="77777777" w:rsidR="003D48A2" w:rsidRPr="003D48A2" w:rsidRDefault="003D48A2" w:rsidP="003D48A2">
            <w:pPr>
              <w:jc w:val="center"/>
              <w:rPr>
                <w:color w:val="000000"/>
                <w:sz w:val="14"/>
                <w:szCs w:val="14"/>
              </w:rPr>
            </w:pPr>
            <w:r w:rsidRPr="003D48A2">
              <w:rPr>
                <w:color w:val="000000"/>
                <w:sz w:val="14"/>
                <w:szCs w:val="14"/>
              </w:rPr>
              <w:t>2020</w:t>
            </w:r>
          </w:p>
        </w:tc>
        <w:tc>
          <w:tcPr>
            <w:tcW w:w="4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8C3E48" w14:textId="77777777" w:rsidR="003D48A2" w:rsidRPr="003D48A2" w:rsidRDefault="003D48A2" w:rsidP="003D48A2">
            <w:pPr>
              <w:jc w:val="center"/>
              <w:rPr>
                <w:color w:val="000000"/>
                <w:sz w:val="14"/>
                <w:szCs w:val="14"/>
              </w:rPr>
            </w:pPr>
            <w:r w:rsidRPr="003D48A2">
              <w:rPr>
                <w:color w:val="000000"/>
                <w:sz w:val="14"/>
                <w:szCs w:val="14"/>
              </w:rPr>
              <w:t>2022</w:t>
            </w:r>
          </w:p>
        </w:tc>
        <w:tc>
          <w:tcPr>
            <w:tcW w:w="5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3E0BB9" w14:textId="77777777" w:rsidR="003D48A2" w:rsidRPr="003D48A2" w:rsidRDefault="003D48A2" w:rsidP="003D48A2">
            <w:pPr>
              <w:jc w:val="center"/>
              <w:rPr>
                <w:color w:val="000000"/>
                <w:sz w:val="14"/>
                <w:szCs w:val="14"/>
              </w:rPr>
            </w:pPr>
            <w:r w:rsidRPr="003D48A2">
              <w:rPr>
                <w:color w:val="000000"/>
                <w:sz w:val="14"/>
                <w:szCs w:val="14"/>
              </w:rPr>
              <w:t>7476</w:t>
            </w:r>
          </w:p>
        </w:tc>
        <w:tc>
          <w:tcPr>
            <w:tcW w:w="4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54A18E"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C6AD43"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F1B3A9" w14:textId="77777777" w:rsidR="003D48A2" w:rsidRPr="003D48A2" w:rsidRDefault="003D48A2" w:rsidP="003D48A2">
            <w:pPr>
              <w:jc w:val="center"/>
              <w:rPr>
                <w:color w:val="000000"/>
                <w:sz w:val="14"/>
                <w:szCs w:val="14"/>
              </w:rPr>
            </w:pPr>
            <w:r w:rsidRPr="003D48A2">
              <w:rPr>
                <w:color w:val="000000"/>
                <w:sz w:val="14"/>
                <w:szCs w:val="14"/>
              </w:rPr>
              <w:t>4056</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64FCE" w14:textId="77777777" w:rsidR="003D48A2" w:rsidRPr="003D48A2" w:rsidRDefault="003D48A2" w:rsidP="003D48A2">
            <w:pPr>
              <w:jc w:val="center"/>
              <w:rPr>
                <w:color w:val="000000"/>
                <w:sz w:val="14"/>
                <w:szCs w:val="14"/>
              </w:rPr>
            </w:pPr>
            <w:r w:rsidRPr="003D48A2">
              <w:rPr>
                <w:color w:val="000000"/>
                <w:sz w:val="14"/>
                <w:szCs w:val="14"/>
              </w:rPr>
              <w:t>1500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B083F4" w14:textId="77777777" w:rsidR="003D48A2" w:rsidRPr="003D48A2" w:rsidRDefault="003D48A2" w:rsidP="003D48A2">
            <w:pPr>
              <w:jc w:val="center"/>
              <w:rPr>
                <w:color w:val="000000"/>
                <w:sz w:val="14"/>
                <w:szCs w:val="14"/>
              </w:rPr>
            </w:pPr>
            <w:r w:rsidRPr="003D48A2">
              <w:rPr>
                <w:color w:val="000000"/>
                <w:sz w:val="14"/>
                <w:szCs w:val="14"/>
              </w:rPr>
              <w:t>1920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2F39F"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8D549"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EAFFAC"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15F657E"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C55DED"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B12E0E"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0AA92"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C9AEC"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30418D"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F94C5"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193FBC29" w14:textId="77777777" w:rsidTr="003D48A2">
        <w:trPr>
          <w:cantSplit/>
          <w:trHeight w:val="731"/>
        </w:trPr>
        <w:tc>
          <w:tcPr>
            <w:tcW w:w="4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C8E3F" w14:textId="77777777" w:rsidR="003D48A2" w:rsidRPr="003D48A2" w:rsidRDefault="003D48A2" w:rsidP="003D48A2">
            <w:pPr>
              <w:jc w:val="center"/>
              <w:rPr>
                <w:color w:val="000000"/>
                <w:sz w:val="14"/>
                <w:szCs w:val="14"/>
              </w:rPr>
            </w:pPr>
            <w:r w:rsidRPr="003D48A2">
              <w:rPr>
                <w:color w:val="000000"/>
                <w:sz w:val="14"/>
                <w:szCs w:val="14"/>
              </w:rPr>
              <w:t>4.4.</w:t>
            </w:r>
          </w:p>
        </w:tc>
        <w:tc>
          <w:tcPr>
            <w:tcW w:w="1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99EB11" w14:textId="77777777" w:rsidR="003D48A2" w:rsidRPr="003D48A2" w:rsidRDefault="003D48A2" w:rsidP="003D48A2">
            <w:pPr>
              <w:jc w:val="center"/>
              <w:rPr>
                <w:color w:val="000000"/>
                <w:sz w:val="14"/>
                <w:szCs w:val="14"/>
              </w:rPr>
            </w:pPr>
            <w:r w:rsidRPr="003D48A2">
              <w:rPr>
                <w:color w:val="000000"/>
                <w:sz w:val="14"/>
                <w:szCs w:val="14"/>
              </w:rPr>
              <w:t xml:space="preserve">Замена батарейных циклонов котлов №1,2,3,4котельной </w:t>
            </w:r>
            <w:proofErr w:type="spellStart"/>
            <w:r w:rsidRPr="003D48A2">
              <w:rPr>
                <w:color w:val="000000"/>
                <w:sz w:val="14"/>
                <w:szCs w:val="14"/>
              </w:rPr>
              <w:t>Горновского</w:t>
            </w:r>
            <w:proofErr w:type="spellEnd"/>
            <w:r w:rsidRPr="003D48A2">
              <w:rPr>
                <w:color w:val="000000"/>
                <w:sz w:val="14"/>
                <w:szCs w:val="14"/>
              </w:rPr>
              <w:t xml:space="preserve"> района</w:t>
            </w:r>
          </w:p>
        </w:tc>
        <w:tc>
          <w:tcPr>
            <w:tcW w:w="12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BBF78" w14:textId="77777777" w:rsidR="003D48A2" w:rsidRPr="003D48A2" w:rsidRDefault="003D48A2" w:rsidP="003D48A2">
            <w:pPr>
              <w:jc w:val="center"/>
              <w:rPr>
                <w:color w:val="000000"/>
                <w:sz w:val="14"/>
                <w:szCs w:val="14"/>
              </w:rPr>
            </w:pPr>
            <w:r w:rsidRPr="003D48A2">
              <w:rPr>
                <w:color w:val="000000"/>
                <w:sz w:val="14"/>
                <w:szCs w:val="14"/>
              </w:rPr>
              <w:t>снижение негативного воздействия на окружающую среду</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4D45B1" w14:textId="77777777" w:rsidR="003D48A2" w:rsidRPr="003D48A2" w:rsidRDefault="003D48A2" w:rsidP="003D48A2">
            <w:pPr>
              <w:jc w:val="center"/>
              <w:rPr>
                <w:color w:val="000000"/>
                <w:sz w:val="14"/>
                <w:szCs w:val="14"/>
              </w:rPr>
            </w:pPr>
            <w:r w:rsidRPr="003D48A2">
              <w:rPr>
                <w:color w:val="000000"/>
                <w:sz w:val="14"/>
                <w:szCs w:val="14"/>
              </w:rPr>
              <w:t>ул. Вокзальная, 11а</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77951B" w14:textId="77777777" w:rsidR="003D48A2" w:rsidRPr="003D48A2" w:rsidRDefault="003D48A2" w:rsidP="003D48A2">
            <w:pPr>
              <w:jc w:val="center"/>
              <w:rPr>
                <w:color w:val="000000"/>
                <w:sz w:val="14"/>
                <w:szCs w:val="14"/>
              </w:rPr>
            </w:pPr>
            <w:proofErr w:type="gramStart"/>
            <w:r w:rsidRPr="003D48A2">
              <w:rPr>
                <w:color w:val="000000"/>
                <w:sz w:val="14"/>
                <w:szCs w:val="14"/>
              </w:rPr>
              <w:t>производитель-</w:t>
            </w:r>
            <w:proofErr w:type="spellStart"/>
            <w:r w:rsidRPr="003D48A2">
              <w:rPr>
                <w:color w:val="000000"/>
                <w:sz w:val="14"/>
                <w:szCs w:val="14"/>
              </w:rPr>
              <w:t>ность</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A005AC" w14:textId="77777777" w:rsidR="003D48A2" w:rsidRPr="003D48A2" w:rsidRDefault="003D48A2" w:rsidP="003D48A2">
            <w:pPr>
              <w:jc w:val="center"/>
              <w:rPr>
                <w:color w:val="000000"/>
                <w:sz w:val="14"/>
                <w:szCs w:val="14"/>
              </w:rPr>
            </w:pPr>
            <w:r w:rsidRPr="003D48A2">
              <w:rPr>
                <w:color w:val="000000"/>
                <w:sz w:val="14"/>
                <w:szCs w:val="14"/>
              </w:rPr>
              <w:t>Гкал</w:t>
            </w:r>
          </w:p>
        </w:tc>
        <w:tc>
          <w:tcPr>
            <w:tcW w:w="71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0681A9" w14:textId="77777777" w:rsidR="003D48A2" w:rsidRPr="003D48A2" w:rsidRDefault="003D48A2" w:rsidP="003D48A2">
            <w:pPr>
              <w:jc w:val="center"/>
              <w:rPr>
                <w:color w:val="000000"/>
                <w:sz w:val="14"/>
                <w:szCs w:val="14"/>
              </w:rPr>
            </w:pPr>
            <w:r w:rsidRPr="003D48A2">
              <w:rPr>
                <w:color w:val="000000"/>
                <w:sz w:val="14"/>
                <w:szCs w:val="14"/>
              </w:rPr>
              <w:t>5</w:t>
            </w:r>
          </w:p>
        </w:tc>
        <w:tc>
          <w:tcPr>
            <w:tcW w:w="7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8F2A2" w14:textId="77777777" w:rsidR="003D48A2" w:rsidRPr="003D48A2" w:rsidRDefault="003D48A2" w:rsidP="003D48A2">
            <w:pPr>
              <w:jc w:val="center"/>
              <w:rPr>
                <w:color w:val="000000"/>
                <w:sz w:val="14"/>
                <w:szCs w:val="14"/>
              </w:rPr>
            </w:pPr>
            <w:r w:rsidRPr="003D48A2">
              <w:rPr>
                <w:color w:val="000000"/>
                <w:sz w:val="14"/>
                <w:szCs w:val="14"/>
              </w:rPr>
              <w:t>6,5</w:t>
            </w:r>
          </w:p>
        </w:tc>
        <w:tc>
          <w:tcPr>
            <w:tcW w:w="42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0FA36" w14:textId="77777777" w:rsidR="003D48A2" w:rsidRPr="003D48A2" w:rsidRDefault="003D48A2" w:rsidP="003D48A2">
            <w:pPr>
              <w:jc w:val="center"/>
              <w:rPr>
                <w:color w:val="000000"/>
                <w:sz w:val="14"/>
                <w:szCs w:val="14"/>
              </w:rPr>
            </w:pPr>
            <w:r w:rsidRPr="003D48A2">
              <w:rPr>
                <w:color w:val="000000"/>
                <w:sz w:val="14"/>
                <w:szCs w:val="14"/>
              </w:rPr>
              <w:t>2021</w:t>
            </w:r>
          </w:p>
        </w:tc>
        <w:tc>
          <w:tcPr>
            <w:tcW w:w="4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3B966D" w14:textId="77777777" w:rsidR="003D48A2" w:rsidRPr="003D48A2" w:rsidRDefault="003D48A2" w:rsidP="003D48A2">
            <w:pPr>
              <w:jc w:val="center"/>
              <w:rPr>
                <w:color w:val="000000"/>
                <w:sz w:val="14"/>
                <w:szCs w:val="14"/>
              </w:rPr>
            </w:pPr>
            <w:r w:rsidRPr="003D48A2">
              <w:rPr>
                <w:color w:val="000000"/>
                <w:sz w:val="14"/>
                <w:szCs w:val="14"/>
              </w:rPr>
              <w:t>2027</w:t>
            </w:r>
          </w:p>
        </w:tc>
        <w:tc>
          <w:tcPr>
            <w:tcW w:w="5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069EE6" w14:textId="77777777" w:rsidR="003D48A2" w:rsidRPr="003D48A2" w:rsidRDefault="003D48A2" w:rsidP="003D48A2">
            <w:pPr>
              <w:jc w:val="center"/>
              <w:rPr>
                <w:color w:val="000000"/>
                <w:sz w:val="14"/>
                <w:szCs w:val="14"/>
              </w:rPr>
            </w:pPr>
            <w:r w:rsidRPr="003D48A2">
              <w:rPr>
                <w:color w:val="000000"/>
                <w:sz w:val="14"/>
                <w:szCs w:val="14"/>
              </w:rPr>
              <w:t>6361,2</w:t>
            </w:r>
          </w:p>
        </w:tc>
        <w:tc>
          <w:tcPr>
            <w:tcW w:w="4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ACC73"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22B06"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495774"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ACC18C" w14:textId="77777777" w:rsidR="003D48A2" w:rsidRPr="003D48A2" w:rsidRDefault="003D48A2" w:rsidP="003D48A2">
            <w:pPr>
              <w:jc w:val="center"/>
              <w:rPr>
                <w:color w:val="000000"/>
                <w:sz w:val="14"/>
                <w:szCs w:val="14"/>
              </w:rPr>
            </w:pPr>
            <w:r w:rsidRPr="003D48A2">
              <w:rPr>
                <w:color w:val="000000"/>
                <w:sz w:val="14"/>
                <w:szCs w:val="14"/>
              </w:rPr>
              <w:t>1387,2</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8A11D8" w14:textId="77777777" w:rsidR="003D48A2" w:rsidRPr="003D48A2" w:rsidRDefault="003D48A2" w:rsidP="003D48A2">
            <w:pPr>
              <w:jc w:val="center"/>
              <w:rPr>
                <w:color w:val="000000"/>
                <w:sz w:val="14"/>
                <w:szCs w:val="14"/>
              </w:rPr>
            </w:pPr>
            <w:r w:rsidRPr="003D48A2">
              <w:rPr>
                <w:color w:val="000000"/>
                <w:sz w:val="14"/>
                <w:szCs w:val="14"/>
              </w:rPr>
              <w:t>1638</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DB5A39"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20EC83"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1E3316"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29AA724"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0AC2E1" w14:textId="77777777" w:rsidR="003D48A2" w:rsidRPr="003D48A2" w:rsidRDefault="003D48A2" w:rsidP="003D48A2">
            <w:pPr>
              <w:jc w:val="center"/>
              <w:rPr>
                <w:color w:val="000000"/>
                <w:sz w:val="14"/>
                <w:szCs w:val="14"/>
              </w:rPr>
            </w:pPr>
            <w:r w:rsidRPr="003D48A2">
              <w:rPr>
                <w:color w:val="000000"/>
                <w:sz w:val="14"/>
                <w:szCs w:val="14"/>
              </w:rPr>
              <w:t>3336</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E3116D"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203459"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852B8E"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49C4F"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4D659B"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00634F8B" w14:textId="77777777" w:rsidTr="003D48A2">
        <w:trPr>
          <w:cantSplit/>
          <w:trHeight w:val="543"/>
        </w:trPr>
        <w:tc>
          <w:tcPr>
            <w:tcW w:w="4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2223FF" w14:textId="77777777" w:rsidR="003D48A2" w:rsidRPr="003D48A2" w:rsidRDefault="003D48A2" w:rsidP="003D48A2">
            <w:pPr>
              <w:jc w:val="center"/>
              <w:rPr>
                <w:color w:val="000000"/>
                <w:sz w:val="14"/>
                <w:szCs w:val="14"/>
              </w:rPr>
            </w:pPr>
            <w:r w:rsidRPr="003D48A2">
              <w:rPr>
                <w:color w:val="000000"/>
                <w:sz w:val="14"/>
                <w:szCs w:val="14"/>
              </w:rPr>
              <w:t>4.5.</w:t>
            </w:r>
          </w:p>
        </w:tc>
        <w:tc>
          <w:tcPr>
            <w:tcW w:w="1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BC2D4" w14:textId="77777777" w:rsidR="003D48A2" w:rsidRPr="003D48A2" w:rsidRDefault="003D48A2" w:rsidP="003D48A2">
            <w:pPr>
              <w:jc w:val="center"/>
              <w:rPr>
                <w:color w:val="000000"/>
                <w:sz w:val="14"/>
                <w:szCs w:val="14"/>
              </w:rPr>
            </w:pPr>
            <w:r w:rsidRPr="003D48A2">
              <w:rPr>
                <w:color w:val="000000"/>
                <w:sz w:val="14"/>
                <w:szCs w:val="14"/>
              </w:rPr>
              <w:t xml:space="preserve">Замена теплообменного оборудования котельной </w:t>
            </w:r>
            <w:proofErr w:type="spellStart"/>
            <w:r w:rsidRPr="003D48A2">
              <w:rPr>
                <w:color w:val="000000"/>
                <w:sz w:val="14"/>
                <w:szCs w:val="14"/>
              </w:rPr>
              <w:t>Горновского</w:t>
            </w:r>
            <w:proofErr w:type="spellEnd"/>
            <w:r w:rsidRPr="003D48A2">
              <w:rPr>
                <w:color w:val="000000"/>
                <w:sz w:val="14"/>
                <w:szCs w:val="14"/>
              </w:rPr>
              <w:t xml:space="preserve"> района</w:t>
            </w:r>
          </w:p>
        </w:tc>
        <w:tc>
          <w:tcPr>
            <w:tcW w:w="12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FE2D02" w14:textId="77777777" w:rsidR="003D48A2" w:rsidRPr="003D48A2" w:rsidRDefault="003D48A2" w:rsidP="003D48A2">
            <w:pPr>
              <w:jc w:val="center"/>
              <w:rPr>
                <w:color w:val="000000"/>
                <w:sz w:val="14"/>
                <w:szCs w:val="14"/>
              </w:rPr>
            </w:pPr>
            <w:r w:rsidRPr="003D48A2">
              <w:rPr>
                <w:color w:val="000000"/>
                <w:sz w:val="14"/>
                <w:szCs w:val="14"/>
              </w:rPr>
              <w:t>Обеспечение надежности тепло, водоснабжения</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19872" w14:textId="77777777" w:rsidR="003D48A2" w:rsidRPr="003D48A2" w:rsidRDefault="003D48A2" w:rsidP="003D48A2">
            <w:pPr>
              <w:jc w:val="center"/>
              <w:rPr>
                <w:color w:val="000000"/>
                <w:sz w:val="14"/>
                <w:szCs w:val="14"/>
              </w:rPr>
            </w:pPr>
            <w:r w:rsidRPr="003D48A2">
              <w:rPr>
                <w:color w:val="000000"/>
                <w:sz w:val="14"/>
                <w:szCs w:val="14"/>
              </w:rPr>
              <w:t>ул. Вокзальная, 11а</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20469" w14:textId="77777777" w:rsidR="003D48A2" w:rsidRPr="003D48A2" w:rsidRDefault="003D48A2" w:rsidP="003D48A2">
            <w:pPr>
              <w:jc w:val="center"/>
              <w:rPr>
                <w:color w:val="000000"/>
                <w:sz w:val="14"/>
                <w:szCs w:val="14"/>
              </w:rPr>
            </w:pPr>
            <w:proofErr w:type="gramStart"/>
            <w:r w:rsidRPr="003D48A2">
              <w:rPr>
                <w:color w:val="000000"/>
                <w:sz w:val="14"/>
                <w:szCs w:val="14"/>
              </w:rPr>
              <w:t>производитель-</w:t>
            </w:r>
            <w:proofErr w:type="spellStart"/>
            <w:r w:rsidRPr="003D48A2">
              <w:rPr>
                <w:color w:val="000000"/>
                <w:sz w:val="14"/>
                <w:szCs w:val="14"/>
              </w:rPr>
              <w:t>ность</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0166B" w14:textId="77777777" w:rsidR="003D48A2" w:rsidRPr="003D48A2" w:rsidRDefault="003D48A2" w:rsidP="003D48A2">
            <w:pPr>
              <w:jc w:val="center"/>
              <w:rPr>
                <w:color w:val="000000"/>
                <w:sz w:val="14"/>
                <w:szCs w:val="14"/>
              </w:rPr>
            </w:pPr>
            <w:r w:rsidRPr="003D48A2">
              <w:rPr>
                <w:color w:val="000000"/>
                <w:sz w:val="14"/>
                <w:szCs w:val="14"/>
              </w:rPr>
              <w:t>Гкал/ч</w:t>
            </w:r>
          </w:p>
        </w:tc>
        <w:tc>
          <w:tcPr>
            <w:tcW w:w="71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A904C1" w14:textId="77777777" w:rsidR="003D48A2" w:rsidRPr="003D48A2" w:rsidRDefault="003D48A2" w:rsidP="003D48A2">
            <w:pPr>
              <w:jc w:val="center"/>
              <w:rPr>
                <w:color w:val="000000"/>
                <w:sz w:val="14"/>
                <w:szCs w:val="14"/>
              </w:rPr>
            </w:pPr>
            <w:r w:rsidRPr="003D48A2">
              <w:rPr>
                <w:color w:val="000000"/>
                <w:sz w:val="14"/>
                <w:szCs w:val="14"/>
              </w:rPr>
              <w:t>2,2</w:t>
            </w:r>
          </w:p>
        </w:tc>
        <w:tc>
          <w:tcPr>
            <w:tcW w:w="7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81995" w14:textId="77777777" w:rsidR="003D48A2" w:rsidRPr="003D48A2" w:rsidRDefault="003D48A2" w:rsidP="003D48A2">
            <w:pPr>
              <w:jc w:val="center"/>
              <w:rPr>
                <w:color w:val="000000"/>
                <w:sz w:val="14"/>
                <w:szCs w:val="14"/>
              </w:rPr>
            </w:pPr>
            <w:r w:rsidRPr="003D48A2">
              <w:rPr>
                <w:color w:val="000000"/>
                <w:sz w:val="14"/>
                <w:szCs w:val="14"/>
              </w:rPr>
              <w:t>4</w:t>
            </w:r>
          </w:p>
        </w:tc>
        <w:tc>
          <w:tcPr>
            <w:tcW w:w="42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6A4F2E" w14:textId="77777777" w:rsidR="003D48A2" w:rsidRPr="003D48A2" w:rsidRDefault="003D48A2" w:rsidP="003D48A2">
            <w:pPr>
              <w:jc w:val="center"/>
              <w:rPr>
                <w:color w:val="000000"/>
                <w:sz w:val="14"/>
                <w:szCs w:val="14"/>
              </w:rPr>
            </w:pPr>
            <w:r w:rsidRPr="003D48A2">
              <w:rPr>
                <w:color w:val="000000"/>
                <w:sz w:val="14"/>
                <w:szCs w:val="14"/>
              </w:rPr>
              <w:t>2027</w:t>
            </w:r>
          </w:p>
        </w:tc>
        <w:tc>
          <w:tcPr>
            <w:tcW w:w="4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6C80B0" w14:textId="77777777" w:rsidR="003D48A2" w:rsidRPr="003D48A2" w:rsidRDefault="003D48A2" w:rsidP="003D48A2">
            <w:pPr>
              <w:jc w:val="center"/>
              <w:rPr>
                <w:color w:val="000000"/>
                <w:sz w:val="14"/>
                <w:szCs w:val="14"/>
              </w:rPr>
            </w:pPr>
            <w:r w:rsidRPr="003D48A2">
              <w:rPr>
                <w:color w:val="000000"/>
                <w:sz w:val="14"/>
                <w:szCs w:val="14"/>
              </w:rPr>
              <w:t>2028</w:t>
            </w:r>
          </w:p>
        </w:tc>
        <w:tc>
          <w:tcPr>
            <w:tcW w:w="5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1A5C6" w14:textId="77777777" w:rsidR="003D48A2" w:rsidRPr="003D48A2" w:rsidRDefault="003D48A2" w:rsidP="003D48A2">
            <w:pPr>
              <w:jc w:val="center"/>
              <w:rPr>
                <w:color w:val="000000"/>
                <w:sz w:val="14"/>
                <w:szCs w:val="14"/>
              </w:rPr>
            </w:pPr>
            <w:r w:rsidRPr="003D48A2">
              <w:rPr>
                <w:color w:val="000000"/>
                <w:sz w:val="14"/>
                <w:szCs w:val="14"/>
              </w:rPr>
              <w:t>3132</w:t>
            </w:r>
          </w:p>
        </w:tc>
        <w:tc>
          <w:tcPr>
            <w:tcW w:w="4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915B80"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FE450"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6AE5A"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AB6BA4"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D4E38"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E7370"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5F7944"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BD68F"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22EFE8"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5A8DD2" w14:textId="77777777" w:rsidR="003D48A2" w:rsidRPr="003D48A2" w:rsidRDefault="003D48A2" w:rsidP="003D48A2">
            <w:pPr>
              <w:jc w:val="center"/>
              <w:rPr>
                <w:color w:val="000000"/>
                <w:sz w:val="14"/>
                <w:szCs w:val="14"/>
              </w:rPr>
            </w:pPr>
            <w:r w:rsidRPr="003D48A2">
              <w:rPr>
                <w:color w:val="000000"/>
                <w:sz w:val="14"/>
                <w:szCs w:val="14"/>
              </w:rPr>
              <w:t>1500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FF728D" w14:textId="77777777" w:rsidR="003D48A2" w:rsidRPr="003D48A2" w:rsidRDefault="003D48A2" w:rsidP="003D48A2">
            <w:pPr>
              <w:jc w:val="center"/>
              <w:rPr>
                <w:color w:val="000000"/>
                <w:sz w:val="14"/>
                <w:szCs w:val="14"/>
              </w:rPr>
            </w:pPr>
            <w:r w:rsidRPr="003D48A2">
              <w:rPr>
                <w:color w:val="000000"/>
                <w:sz w:val="14"/>
                <w:szCs w:val="14"/>
              </w:rPr>
              <w:t>1632</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A6D13"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977ACD"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EB88E"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0AEE43"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74B55579" w14:textId="77777777" w:rsidTr="003D48A2">
        <w:trPr>
          <w:cantSplit/>
          <w:trHeight w:val="309"/>
        </w:trPr>
        <w:tc>
          <w:tcPr>
            <w:tcW w:w="8080"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EF3ABE" w14:textId="77777777" w:rsidR="003D48A2" w:rsidRPr="003D48A2" w:rsidRDefault="003D48A2" w:rsidP="003D48A2">
            <w:pPr>
              <w:rPr>
                <w:sz w:val="14"/>
                <w:szCs w:val="14"/>
              </w:rPr>
            </w:pPr>
            <w:r w:rsidRPr="003D48A2">
              <w:rPr>
                <w:sz w:val="14"/>
                <w:szCs w:val="14"/>
              </w:rPr>
              <w:t>Всего по группе 4</w:t>
            </w:r>
          </w:p>
        </w:tc>
        <w:tc>
          <w:tcPr>
            <w:tcW w:w="568" w:type="dxa"/>
            <w:tcBorders>
              <w:top w:val="nil"/>
              <w:left w:val="nil"/>
              <w:bottom w:val="single" w:sz="4" w:space="0" w:color="auto"/>
              <w:right w:val="single" w:sz="4" w:space="0" w:color="auto"/>
            </w:tcBorders>
            <w:shd w:val="clear" w:color="000000" w:fill="FFFFFF"/>
            <w:tcMar>
              <w:left w:w="28" w:type="dxa"/>
              <w:right w:w="28" w:type="dxa"/>
            </w:tcMar>
            <w:vAlign w:val="center"/>
          </w:tcPr>
          <w:p w14:paraId="00AD9486" w14:textId="77777777" w:rsidR="003D48A2" w:rsidRPr="003D48A2" w:rsidRDefault="003D48A2" w:rsidP="003D48A2">
            <w:pPr>
              <w:ind w:left="-57" w:right="-57"/>
              <w:jc w:val="center"/>
              <w:rPr>
                <w:color w:val="000000"/>
                <w:sz w:val="14"/>
                <w:szCs w:val="14"/>
              </w:rPr>
            </w:pPr>
            <w:r w:rsidRPr="003D48A2">
              <w:rPr>
                <w:color w:val="000000"/>
                <w:sz w:val="14"/>
                <w:szCs w:val="14"/>
              </w:rPr>
              <w:t>22130,87</w:t>
            </w:r>
          </w:p>
        </w:tc>
        <w:tc>
          <w:tcPr>
            <w:tcW w:w="443"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1E27802B"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tcPr>
          <w:p w14:paraId="6C6CC0E5" w14:textId="77777777" w:rsidR="003D48A2" w:rsidRPr="003D48A2" w:rsidRDefault="003D48A2" w:rsidP="003D48A2">
            <w:pPr>
              <w:jc w:val="center"/>
              <w:rPr>
                <w:color w:val="000000"/>
                <w:sz w:val="14"/>
                <w:szCs w:val="14"/>
              </w:rPr>
            </w:pPr>
            <w:r w:rsidRPr="003D48A2">
              <w:rPr>
                <w:color w:val="000000"/>
                <w:sz w:val="14"/>
                <w:szCs w:val="14"/>
              </w:rPr>
              <w:t>5161,67</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2330FD47" w14:textId="77777777" w:rsidR="003D48A2" w:rsidRPr="003D48A2" w:rsidRDefault="003D48A2" w:rsidP="003D48A2">
            <w:pPr>
              <w:jc w:val="center"/>
              <w:rPr>
                <w:color w:val="000000"/>
                <w:sz w:val="14"/>
                <w:szCs w:val="14"/>
              </w:rPr>
            </w:pPr>
            <w:r w:rsidRPr="003D48A2">
              <w:rPr>
                <w:color w:val="000000"/>
                <w:sz w:val="14"/>
                <w:szCs w:val="14"/>
              </w:rPr>
              <w:t>4056</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29715434" w14:textId="77777777" w:rsidR="003D48A2" w:rsidRPr="003D48A2" w:rsidRDefault="003D48A2" w:rsidP="003D48A2">
            <w:pPr>
              <w:jc w:val="center"/>
              <w:rPr>
                <w:color w:val="000000"/>
                <w:sz w:val="14"/>
                <w:szCs w:val="14"/>
              </w:rPr>
            </w:pPr>
            <w:r w:rsidRPr="003D48A2">
              <w:rPr>
                <w:color w:val="000000"/>
                <w:sz w:val="14"/>
                <w:szCs w:val="14"/>
              </w:rPr>
              <w:t>2887,2</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7BB80656" w14:textId="77777777" w:rsidR="003D48A2" w:rsidRPr="003D48A2" w:rsidRDefault="003D48A2" w:rsidP="003D48A2">
            <w:pPr>
              <w:jc w:val="center"/>
              <w:rPr>
                <w:color w:val="000000"/>
                <w:sz w:val="14"/>
                <w:szCs w:val="14"/>
              </w:rPr>
            </w:pPr>
            <w:r w:rsidRPr="003D48A2">
              <w:rPr>
                <w:color w:val="000000"/>
                <w:sz w:val="14"/>
                <w:szCs w:val="14"/>
              </w:rPr>
              <w:t>3558</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5DD7FAF7"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000000" w:fill="FFFFFF"/>
            <w:tcMar>
              <w:left w:w="28" w:type="dxa"/>
              <w:right w:w="28" w:type="dxa"/>
            </w:tcMar>
            <w:vAlign w:val="center"/>
          </w:tcPr>
          <w:p w14:paraId="41C3BAF5"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0CE8320F"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42D50FE3"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02CF5847" w14:textId="77777777" w:rsidR="003D48A2" w:rsidRPr="003D48A2" w:rsidRDefault="003D48A2" w:rsidP="003D48A2">
            <w:pPr>
              <w:jc w:val="center"/>
              <w:rPr>
                <w:color w:val="000000"/>
                <w:sz w:val="14"/>
                <w:szCs w:val="14"/>
              </w:rPr>
            </w:pPr>
            <w:r w:rsidRPr="003D48A2">
              <w:rPr>
                <w:color w:val="000000"/>
                <w:sz w:val="14"/>
                <w:szCs w:val="14"/>
              </w:rPr>
              <w:t>4836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677A42FA" w14:textId="77777777" w:rsidR="003D48A2" w:rsidRPr="003D48A2" w:rsidRDefault="003D48A2" w:rsidP="003D48A2">
            <w:pPr>
              <w:jc w:val="center"/>
              <w:rPr>
                <w:color w:val="000000"/>
                <w:sz w:val="14"/>
                <w:szCs w:val="14"/>
              </w:rPr>
            </w:pPr>
            <w:r w:rsidRPr="003D48A2">
              <w:rPr>
                <w:color w:val="000000"/>
                <w:sz w:val="14"/>
                <w:szCs w:val="14"/>
              </w:rPr>
              <w:t>1632</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586870F3"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000000" w:fill="FFFFFF"/>
            <w:tcMar>
              <w:left w:w="28" w:type="dxa"/>
              <w:right w:w="28" w:type="dxa"/>
            </w:tcMar>
            <w:vAlign w:val="center"/>
          </w:tcPr>
          <w:p w14:paraId="39C1FBFC"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000000" w:fill="FFFFFF"/>
            <w:tcMar>
              <w:left w:w="28" w:type="dxa"/>
              <w:right w:w="28" w:type="dxa"/>
            </w:tcMar>
            <w:vAlign w:val="center"/>
          </w:tcPr>
          <w:p w14:paraId="61ECC6FD"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539ACCF3"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01866DF5" w14:textId="77777777" w:rsidTr="003D48A2">
        <w:trPr>
          <w:cantSplit/>
          <w:trHeight w:val="139"/>
        </w:trPr>
        <w:tc>
          <w:tcPr>
            <w:tcW w:w="1601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9D02EF" w14:textId="77777777" w:rsidR="003D48A2" w:rsidRPr="003D48A2" w:rsidRDefault="003D48A2" w:rsidP="003D48A2">
            <w:pPr>
              <w:rPr>
                <w:color w:val="000000"/>
                <w:sz w:val="14"/>
                <w:szCs w:val="14"/>
              </w:rPr>
            </w:pPr>
            <w:r w:rsidRPr="003D48A2">
              <w:rPr>
                <w:color w:val="000000"/>
                <w:sz w:val="14"/>
                <w:szCs w:val="14"/>
              </w:rPr>
              <w:t>Группа 5. Вывод из эксплуатации, консервация и демонтаж объектов системы централизованного теплоснабжения</w:t>
            </w:r>
          </w:p>
        </w:tc>
      </w:tr>
      <w:tr w:rsidR="003D48A2" w:rsidRPr="003D48A2" w14:paraId="4F4CAE72" w14:textId="77777777" w:rsidTr="003D48A2">
        <w:trPr>
          <w:cantSplit/>
          <w:trHeight w:val="246"/>
        </w:trPr>
        <w:tc>
          <w:tcPr>
            <w:tcW w:w="8080"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50F78" w14:textId="77777777" w:rsidR="003D48A2" w:rsidRPr="003D48A2" w:rsidRDefault="003D48A2" w:rsidP="003D48A2">
            <w:pPr>
              <w:rPr>
                <w:sz w:val="14"/>
                <w:szCs w:val="14"/>
              </w:rPr>
            </w:pPr>
            <w:r w:rsidRPr="003D48A2">
              <w:rPr>
                <w:sz w:val="14"/>
                <w:szCs w:val="14"/>
              </w:rPr>
              <w:t>Всего по группе 5.</w:t>
            </w:r>
          </w:p>
        </w:tc>
        <w:tc>
          <w:tcPr>
            <w:tcW w:w="568" w:type="dxa"/>
            <w:tcBorders>
              <w:top w:val="nil"/>
              <w:left w:val="nil"/>
              <w:bottom w:val="single" w:sz="4" w:space="0" w:color="auto"/>
              <w:right w:val="single" w:sz="4" w:space="0" w:color="auto"/>
            </w:tcBorders>
            <w:shd w:val="clear" w:color="000000" w:fill="FFFFFF"/>
            <w:tcMar>
              <w:left w:w="28" w:type="dxa"/>
              <w:right w:w="28" w:type="dxa"/>
            </w:tcMar>
            <w:vAlign w:val="center"/>
          </w:tcPr>
          <w:p w14:paraId="179F42AB" w14:textId="77777777" w:rsidR="003D48A2" w:rsidRPr="003D48A2" w:rsidRDefault="003D48A2" w:rsidP="003D48A2">
            <w:pPr>
              <w:jc w:val="center"/>
              <w:rPr>
                <w:color w:val="000000"/>
                <w:sz w:val="14"/>
                <w:szCs w:val="14"/>
              </w:rPr>
            </w:pPr>
            <w:r w:rsidRPr="003D48A2">
              <w:rPr>
                <w:color w:val="000000"/>
                <w:sz w:val="14"/>
                <w:szCs w:val="14"/>
              </w:rPr>
              <w:t>0,00</w:t>
            </w:r>
          </w:p>
        </w:tc>
        <w:tc>
          <w:tcPr>
            <w:tcW w:w="443"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53CD5174"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tcPr>
          <w:p w14:paraId="06BAC199"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45A1BC56"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68C2FA18"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1B01562B"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1D53753B" w14:textId="77777777" w:rsidR="003D48A2" w:rsidRPr="003D48A2" w:rsidRDefault="003D48A2" w:rsidP="003D48A2">
            <w:pPr>
              <w:jc w:val="center"/>
              <w:rPr>
                <w:color w:val="000000"/>
                <w:sz w:val="14"/>
                <w:szCs w:val="14"/>
              </w:rPr>
            </w:pPr>
            <w:r w:rsidRPr="003D48A2">
              <w:rPr>
                <w:color w:val="000000"/>
                <w:sz w:val="14"/>
                <w:szCs w:val="14"/>
              </w:rPr>
              <w:t>0,00</w:t>
            </w:r>
          </w:p>
        </w:tc>
        <w:tc>
          <w:tcPr>
            <w:tcW w:w="569" w:type="dxa"/>
            <w:tcBorders>
              <w:top w:val="nil"/>
              <w:left w:val="nil"/>
              <w:bottom w:val="single" w:sz="4" w:space="0" w:color="auto"/>
              <w:right w:val="single" w:sz="4" w:space="0" w:color="auto"/>
            </w:tcBorders>
            <w:shd w:val="clear" w:color="000000" w:fill="FFFFFF"/>
            <w:tcMar>
              <w:left w:w="28" w:type="dxa"/>
              <w:right w:w="28" w:type="dxa"/>
            </w:tcMar>
            <w:vAlign w:val="center"/>
          </w:tcPr>
          <w:p w14:paraId="25C52875"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17ADEA0C" w14:textId="77777777" w:rsidR="003D48A2" w:rsidRPr="003D48A2" w:rsidRDefault="003D48A2" w:rsidP="003D48A2">
            <w:pPr>
              <w:jc w:val="center"/>
              <w:rPr>
                <w:color w:val="000000"/>
                <w:sz w:val="14"/>
                <w:szCs w:val="14"/>
              </w:rPr>
            </w:pPr>
            <w:r w:rsidRPr="003D48A2">
              <w:rPr>
                <w:color w:val="000000"/>
                <w:sz w:val="14"/>
                <w:szCs w:val="14"/>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05F88429"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29F2DC68" w14:textId="77777777" w:rsidR="003D48A2" w:rsidRPr="003D48A2" w:rsidRDefault="003D48A2" w:rsidP="003D48A2">
            <w:pPr>
              <w:jc w:val="center"/>
              <w:rPr>
                <w:color w:val="000000"/>
                <w:sz w:val="14"/>
                <w:szCs w:val="14"/>
              </w:rPr>
            </w:pPr>
            <w:r w:rsidRPr="003D48A2">
              <w:rPr>
                <w:color w:val="000000"/>
                <w:sz w:val="14"/>
                <w:szCs w:val="14"/>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64FE4E82" w14:textId="77777777" w:rsidR="003D48A2" w:rsidRPr="003D48A2" w:rsidRDefault="003D48A2" w:rsidP="003D48A2">
            <w:pPr>
              <w:jc w:val="center"/>
              <w:rPr>
                <w:color w:val="000000"/>
                <w:sz w:val="14"/>
                <w:szCs w:val="14"/>
              </w:rPr>
            </w:pPr>
            <w:r w:rsidRPr="003D48A2">
              <w:rPr>
                <w:color w:val="000000"/>
                <w:sz w:val="14"/>
                <w:szCs w:val="14"/>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0B16AB12" w14:textId="77777777" w:rsidR="003D48A2" w:rsidRPr="003D48A2" w:rsidRDefault="003D48A2" w:rsidP="003D48A2">
            <w:pPr>
              <w:jc w:val="center"/>
              <w:rPr>
                <w:color w:val="000000"/>
                <w:sz w:val="14"/>
                <w:szCs w:val="14"/>
              </w:rPr>
            </w:pPr>
            <w:r w:rsidRPr="003D48A2">
              <w:rPr>
                <w:color w:val="000000"/>
                <w:sz w:val="14"/>
                <w:szCs w:val="14"/>
              </w:rPr>
              <w:t>0,00</w:t>
            </w:r>
          </w:p>
        </w:tc>
        <w:tc>
          <w:tcPr>
            <w:tcW w:w="562" w:type="dxa"/>
            <w:tcBorders>
              <w:top w:val="nil"/>
              <w:left w:val="nil"/>
              <w:bottom w:val="single" w:sz="4" w:space="0" w:color="auto"/>
              <w:right w:val="single" w:sz="4" w:space="0" w:color="auto"/>
            </w:tcBorders>
            <w:shd w:val="clear" w:color="000000" w:fill="FFFFFF"/>
            <w:tcMar>
              <w:left w:w="28" w:type="dxa"/>
              <w:right w:w="28" w:type="dxa"/>
            </w:tcMar>
            <w:vAlign w:val="center"/>
          </w:tcPr>
          <w:p w14:paraId="7FAD7CD8" w14:textId="77777777" w:rsidR="003D48A2" w:rsidRPr="003D48A2" w:rsidRDefault="003D48A2" w:rsidP="003D48A2">
            <w:pPr>
              <w:jc w:val="center"/>
              <w:rPr>
                <w:color w:val="000000"/>
                <w:sz w:val="14"/>
                <w:szCs w:val="14"/>
              </w:rPr>
            </w:pPr>
            <w:r w:rsidRPr="003D48A2">
              <w:rPr>
                <w:color w:val="000000"/>
                <w:sz w:val="14"/>
                <w:szCs w:val="14"/>
              </w:rPr>
              <w:t>0,00</w:t>
            </w:r>
          </w:p>
        </w:tc>
        <w:tc>
          <w:tcPr>
            <w:tcW w:w="379" w:type="dxa"/>
            <w:tcBorders>
              <w:top w:val="nil"/>
              <w:left w:val="nil"/>
              <w:bottom w:val="single" w:sz="4" w:space="0" w:color="auto"/>
              <w:right w:val="single" w:sz="4" w:space="0" w:color="auto"/>
            </w:tcBorders>
            <w:shd w:val="clear" w:color="000000" w:fill="FFFFFF"/>
            <w:tcMar>
              <w:left w:w="28" w:type="dxa"/>
              <w:right w:w="28" w:type="dxa"/>
            </w:tcMar>
            <w:vAlign w:val="center"/>
          </w:tcPr>
          <w:p w14:paraId="3D9B6A39"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0E46DB03" w14:textId="77777777" w:rsidR="003D48A2" w:rsidRPr="003D48A2" w:rsidRDefault="003D48A2" w:rsidP="003D48A2">
            <w:pPr>
              <w:jc w:val="center"/>
              <w:rPr>
                <w:color w:val="000000"/>
                <w:sz w:val="14"/>
                <w:szCs w:val="14"/>
              </w:rPr>
            </w:pPr>
            <w:r w:rsidRPr="003D48A2">
              <w:rPr>
                <w:color w:val="000000"/>
                <w:sz w:val="14"/>
                <w:szCs w:val="14"/>
              </w:rPr>
              <w:t>0,00</w:t>
            </w:r>
          </w:p>
        </w:tc>
      </w:tr>
      <w:tr w:rsidR="003D48A2" w:rsidRPr="003D48A2" w14:paraId="21BF3065" w14:textId="77777777" w:rsidTr="003D48A2">
        <w:trPr>
          <w:cantSplit/>
          <w:trHeight w:val="263"/>
        </w:trPr>
        <w:tc>
          <w:tcPr>
            <w:tcW w:w="8080" w:type="dxa"/>
            <w:gridSpan w:val="11"/>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4BCD39A2" w14:textId="77777777" w:rsidR="003D48A2" w:rsidRPr="003D48A2" w:rsidRDefault="003D48A2" w:rsidP="003D48A2">
            <w:pPr>
              <w:rPr>
                <w:color w:val="000000"/>
                <w:sz w:val="14"/>
                <w:szCs w:val="14"/>
              </w:rPr>
            </w:pPr>
            <w:r w:rsidRPr="003D48A2">
              <w:rPr>
                <w:color w:val="000000"/>
                <w:sz w:val="14"/>
                <w:szCs w:val="14"/>
              </w:rPr>
              <w:t>ИТОГО по программе</w:t>
            </w:r>
          </w:p>
        </w:tc>
        <w:tc>
          <w:tcPr>
            <w:tcW w:w="568" w:type="dxa"/>
            <w:tcBorders>
              <w:top w:val="nil"/>
              <w:left w:val="nil"/>
              <w:bottom w:val="single" w:sz="4" w:space="0" w:color="auto"/>
              <w:right w:val="single" w:sz="4" w:space="0" w:color="auto"/>
            </w:tcBorders>
            <w:shd w:val="clear" w:color="000000" w:fill="FFFFFF"/>
            <w:tcMar>
              <w:left w:w="28" w:type="dxa"/>
              <w:right w:w="28" w:type="dxa"/>
            </w:tcMar>
            <w:vAlign w:val="center"/>
          </w:tcPr>
          <w:p w14:paraId="1B28DD1C" w14:textId="77777777" w:rsidR="003D48A2" w:rsidRPr="003D48A2" w:rsidRDefault="003D48A2" w:rsidP="003D48A2">
            <w:pPr>
              <w:ind w:left="-57" w:right="-57"/>
              <w:jc w:val="center"/>
              <w:rPr>
                <w:color w:val="000000"/>
                <w:sz w:val="14"/>
                <w:szCs w:val="14"/>
              </w:rPr>
            </w:pPr>
            <w:r w:rsidRPr="003D48A2">
              <w:rPr>
                <w:color w:val="000000"/>
                <w:sz w:val="14"/>
                <w:szCs w:val="14"/>
              </w:rPr>
              <w:t>71880,34</w:t>
            </w:r>
          </w:p>
        </w:tc>
        <w:tc>
          <w:tcPr>
            <w:tcW w:w="443"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09B74C2C" w14:textId="77777777" w:rsidR="003D48A2" w:rsidRPr="003D48A2" w:rsidRDefault="003D48A2" w:rsidP="003D48A2">
            <w:pPr>
              <w:jc w:val="center"/>
              <w:rPr>
                <w:color w:val="000000"/>
                <w:sz w:val="14"/>
                <w:szCs w:val="14"/>
              </w:rPr>
            </w:pPr>
            <w:r w:rsidRPr="003D48A2">
              <w:rPr>
                <w:color w:val="000000"/>
                <w:sz w:val="14"/>
                <w:szCs w:val="14"/>
              </w:rPr>
              <w:t>0,00</w:t>
            </w:r>
          </w:p>
        </w:tc>
        <w:tc>
          <w:tcPr>
            <w:tcW w:w="554" w:type="dxa"/>
            <w:tcBorders>
              <w:top w:val="nil"/>
              <w:left w:val="nil"/>
              <w:bottom w:val="single" w:sz="4" w:space="0" w:color="auto"/>
              <w:right w:val="single" w:sz="4" w:space="0" w:color="auto"/>
            </w:tcBorders>
            <w:shd w:val="clear" w:color="000000" w:fill="FFFFFF"/>
            <w:tcMar>
              <w:left w:w="28" w:type="dxa"/>
              <w:right w:w="28" w:type="dxa"/>
            </w:tcMar>
            <w:vAlign w:val="center"/>
          </w:tcPr>
          <w:p w14:paraId="57F1F505" w14:textId="77777777" w:rsidR="003D48A2" w:rsidRPr="003D48A2" w:rsidRDefault="003D48A2" w:rsidP="003D48A2">
            <w:pPr>
              <w:jc w:val="center"/>
              <w:rPr>
                <w:color w:val="000000"/>
                <w:sz w:val="14"/>
                <w:szCs w:val="14"/>
              </w:rPr>
            </w:pPr>
            <w:r w:rsidRPr="003D48A2">
              <w:rPr>
                <w:color w:val="000000"/>
                <w:sz w:val="14"/>
                <w:szCs w:val="14"/>
              </w:rPr>
              <w:t>5623,18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7851B421" w14:textId="77777777" w:rsidR="003D48A2" w:rsidRPr="003D48A2" w:rsidRDefault="003D48A2" w:rsidP="003D48A2">
            <w:pPr>
              <w:jc w:val="center"/>
              <w:rPr>
                <w:color w:val="000000"/>
                <w:sz w:val="14"/>
                <w:szCs w:val="14"/>
              </w:rPr>
            </w:pPr>
            <w:r w:rsidRPr="003D48A2">
              <w:rPr>
                <w:color w:val="000000"/>
                <w:sz w:val="14"/>
                <w:szCs w:val="14"/>
              </w:rPr>
              <w:t>6661,8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717844BB" w14:textId="77777777" w:rsidR="003D48A2" w:rsidRPr="003D48A2" w:rsidRDefault="003D48A2" w:rsidP="003D48A2">
            <w:pPr>
              <w:jc w:val="center"/>
              <w:rPr>
                <w:color w:val="000000"/>
                <w:sz w:val="14"/>
                <w:szCs w:val="14"/>
              </w:rPr>
            </w:pPr>
            <w:r w:rsidRPr="003D48A2">
              <w:rPr>
                <w:color w:val="000000"/>
                <w:sz w:val="14"/>
                <w:szCs w:val="14"/>
              </w:rPr>
              <w:t>7459,2</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2DF1A5C2" w14:textId="77777777" w:rsidR="003D48A2" w:rsidRPr="003D48A2" w:rsidRDefault="003D48A2" w:rsidP="003D48A2">
            <w:pPr>
              <w:jc w:val="center"/>
              <w:rPr>
                <w:color w:val="000000"/>
                <w:sz w:val="14"/>
                <w:szCs w:val="14"/>
              </w:rPr>
            </w:pPr>
            <w:r w:rsidRPr="003D48A2">
              <w:rPr>
                <w:color w:val="000000"/>
                <w:sz w:val="14"/>
                <w:szCs w:val="14"/>
              </w:rPr>
              <w:t>7338</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2A70C5A4" w14:textId="77777777" w:rsidR="003D48A2" w:rsidRPr="003D48A2" w:rsidRDefault="003D48A2" w:rsidP="003D48A2">
            <w:pPr>
              <w:jc w:val="center"/>
              <w:rPr>
                <w:color w:val="000000"/>
                <w:sz w:val="14"/>
                <w:szCs w:val="14"/>
              </w:rPr>
            </w:pPr>
            <w:r w:rsidRPr="003D48A2">
              <w:rPr>
                <w:color w:val="000000"/>
                <w:sz w:val="14"/>
                <w:szCs w:val="14"/>
              </w:rPr>
              <w:t>4230</w:t>
            </w:r>
          </w:p>
        </w:tc>
        <w:tc>
          <w:tcPr>
            <w:tcW w:w="569" w:type="dxa"/>
            <w:tcBorders>
              <w:top w:val="nil"/>
              <w:left w:val="nil"/>
              <w:bottom w:val="single" w:sz="4" w:space="0" w:color="auto"/>
              <w:right w:val="single" w:sz="4" w:space="0" w:color="auto"/>
            </w:tcBorders>
            <w:shd w:val="clear" w:color="000000" w:fill="FFFFFF"/>
            <w:tcMar>
              <w:left w:w="28" w:type="dxa"/>
              <w:right w:w="28" w:type="dxa"/>
            </w:tcMar>
            <w:vAlign w:val="center"/>
          </w:tcPr>
          <w:p w14:paraId="435AE6F7" w14:textId="77777777" w:rsidR="003D48A2" w:rsidRPr="003D48A2" w:rsidRDefault="003D48A2" w:rsidP="003D48A2">
            <w:pPr>
              <w:jc w:val="center"/>
              <w:rPr>
                <w:color w:val="000000"/>
                <w:sz w:val="14"/>
                <w:szCs w:val="14"/>
              </w:rPr>
            </w:pPr>
            <w:r w:rsidRPr="003D48A2">
              <w:rPr>
                <w:color w:val="000000"/>
                <w:sz w:val="14"/>
                <w:szCs w:val="14"/>
              </w:rPr>
              <w:t>5198,4</w:t>
            </w:r>
          </w:p>
        </w:tc>
        <w:tc>
          <w:tcPr>
            <w:tcW w:w="567"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115B6906" w14:textId="77777777" w:rsidR="003D48A2" w:rsidRPr="003D48A2" w:rsidRDefault="003D48A2" w:rsidP="003D48A2">
            <w:pPr>
              <w:jc w:val="center"/>
              <w:rPr>
                <w:color w:val="000000"/>
                <w:sz w:val="14"/>
                <w:szCs w:val="14"/>
              </w:rPr>
            </w:pPr>
            <w:r w:rsidRPr="003D48A2">
              <w:rPr>
                <w:color w:val="000000"/>
                <w:sz w:val="14"/>
                <w:szCs w:val="14"/>
              </w:rPr>
              <w:t>4353,84</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7AD8D61B" w14:textId="77777777" w:rsidR="003D48A2" w:rsidRPr="003D48A2" w:rsidRDefault="003D48A2" w:rsidP="003D48A2">
            <w:pPr>
              <w:jc w:val="center"/>
              <w:rPr>
                <w:color w:val="000000"/>
                <w:sz w:val="14"/>
                <w:szCs w:val="14"/>
              </w:rPr>
            </w:pPr>
            <w:r w:rsidRPr="003D48A2">
              <w:rPr>
                <w:color w:val="000000"/>
                <w:sz w:val="14"/>
                <w:szCs w:val="14"/>
              </w:rPr>
              <w:t>7986,24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6B9ABC39" w14:textId="77777777" w:rsidR="003D48A2" w:rsidRPr="003D48A2" w:rsidRDefault="003D48A2" w:rsidP="003D48A2">
            <w:pPr>
              <w:jc w:val="center"/>
              <w:rPr>
                <w:color w:val="000000"/>
                <w:sz w:val="14"/>
                <w:szCs w:val="14"/>
              </w:rPr>
            </w:pPr>
            <w:r w:rsidRPr="003D48A2">
              <w:rPr>
                <w:color w:val="000000"/>
                <w:sz w:val="14"/>
                <w:szCs w:val="14"/>
              </w:rPr>
              <w:t>5208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2A33BEA2" w14:textId="77777777" w:rsidR="003D48A2" w:rsidRPr="003D48A2" w:rsidRDefault="003D48A2" w:rsidP="003D48A2">
            <w:pPr>
              <w:jc w:val="center"/>
              <w:rPr>
                <w:color w:val="000000"/>
                <w:sz w:val="14"/>
                <w:szCs w:val="14"/>
              </w:rPr>
            </w:pPr>
            <w:r w:rsidRPr="003D48A2">
              <w:rPr>
                <w:color w:val="000000"/>
                <w:sz w:val="14"/>
                <w:szCs w:val="14"/>
              </w:rPr>
              <w:t>5976</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1E25244C" w14:textId="77777777" w:rsidR="003D48A2" w:rsidRPr="003D48A2" w:rsidRDefault="003D48A2" w:rsidP="003D48A2">
            <w:pPr>
              <w:jc w:val="center"/>
              <w:rPr>
                <w:color w:val="000000"/>
                <w:sz w:val="14"/>
                <w:szCs w:val="14"/>
              </w:rPr>
            </w:pPr>
            <w:r w:rsidRPr="003D48A2">
              <w:rPr>
                <w:color w:val="000000"/>
                <w:sz w:val="14"/>
                <w:szCs w:val="14"/>
              </w:rPr>
              <w:t>7138</w:t>
            </w:r>
          </w:p>
        </w:tc>
        <w:tc>
          <w:tcPr>
            <w:tcW w:w="562" w:type="dxa"/>
            <w:tcBorders>
              <w:top w:val="nil"/>
              <w:left w:val="nil"/>
              <w:bottom w:val="single" w:sz="4" w:space="0" w:color="auto"/>
              <w:right w:val="single" w:sz="4" w:space="0" w:color="auto"/>
            </w:tcBorders>
            <w:shd w:val="clear" w:color="000000" w:fill="FFFFFF"/>
            <w:tcMar>
              <w:left w:w="28" w:type="dxa"/>
              <w:right w:w="28" w:type="dxa"/>
            </w:tcMar>
            <w:vAlign w:val="center"/>
          </w:tcPr>
          <w:p w14:paraId="11EE2A1D" w14:textId="77777777" w:rsidR="003D48A2" w:rsidRPr="003D48A2" w:rsidRDefault="003D48A2" w:rsidP="003D48A2">
            <w:pPr>
              <w:jc w:val="center"/>
              <w:rPr>
                <w:color w:val="000000"/>
                <w:sz w:val="14"/>
                <w:szCs w:val="14"/>
              </w:rPr>
            </w:pPr>
            <w:r w:rsidRPr="003D48A2">
              <w:rPr>
                <w:color w:val="000000"/>
                <w:sz w:val="14"/>
                <w:szCs w:val="14"/>
              </w:rPr>
              <w:t>4707,84</w:t>
            </w:r>
          </w:p>
        </w:tc>
        <w:tc>
          <w:tcPr>
            <w:tcW w:w="379" w:type="dxa"/>
            <w:tcBorders>
              <w:top w:val="nil"/>
              <w:left w:val="nil"/>
              <w:bottom w:val="single" w:sz="4" w:space="0" w:color="auto"/>
              <w:right w:val="single" w:sz="4" w:space="0" w:color="auto"/>
            </w:tcBorders>
            <w:shd w:val="clear" w:color="000000" w:fill="FFFFFF"/>
            <w:tcMar>
              <w:left w:w="28" w:type="dxa"/>
              <w:right w:w="28" w:type="dxa"/>
            </w:tcMar>
            <w:vAlign w:val="center"/>
          </w:tcPr>
          <w:p w14:paraId="78D25E58" w14:textId="77777777" w:rsidR="003D48A2" w:rsidRPr="003D48A2" w:rsidRDefault="003D48A2" w:rsidP="003D48A2">
            <w:pPr>
              <w:jc w:val="center"/>
              <w:rPr>
                <w:color w:val="000000"/>
                <w:sz w:val="14"/>
                <w:szCs w:val="14"/>
              </w:rPr>
            </w:pPr>
            <w:r w:rsidRPr="003D48A2">
              <w:rPr>
                <w:color w:val="000000"/>
                <w:sz w:val="14"/>
                <w:szCs w:val="14"/>
              </w:rPr>
              <w:t>0,00</w:t>
            </w:r>
          </w:p>
        </w:tc>
        <w:tc>
          <w:tcPr>
            <w:tcW w:w="468" w:type="dxa"/>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397A3E92" w14:textId="77777777" w:rsidR="003D48A2" w:rsidRPr="003D48A2" w:rsidRDefault="003D48A2" w:rsidP="003D48A2">
            <w:pPr>
              <w:jc w:val="center"/>
              <w:rPr>
                <w:color w:val="000000"/>
                <w:sz w:val="14"/>
                <w:szCs w:val="14"/>
              </w:rPr>
            </w:pPr>
            <w:r w:rsidRPr="003D48A2">
              <w:rPr>
                <w:color w:val="000000"/>
                <w:sz w:val="14"/>
                <w:szCs w:val="14"/>
              </w:rPr>
              <w:t>0,00</w:t>
            </w:r>
          </w:p>
        </w:tc>
      </w:tr>
    </w:tbl>
    <w:p w14:paraId="3EB065DD" w14:textId="77777777" w:rsidR="003D48A2" w:rsidRPr="003D48A2" w:rsidRDefault="003D48A2" w:rsidP="003D48A2">
      <w:pPr>
        <w:rPr>
          <w:sz w:val="20"/>
          <w:szCs w:val="20"/>
        </w:rPr>
        <w:sectPr w:rsidR="003D48A2" w:rsidRPr="003D48A2" w:rsidSect="003D48A2">
          <w:pgSz w:w="16838" w:h="11906" w:orient="landscape"/>
          <w:pgMar w:top="1276" w:right="1560" w:bottom="426" w:left="1418" w:header="708" w:footer="418" w:gutter="0"/>
          <w:cols w:space="708"/>
          <w:docGrid w:linePitch="360"/>
        </w:sectPr>
      </w:pPr>
    </w:p>
    <w:p w14:paraId="10409A97" w14:textId="77777777" w:rsidR="003D48A2" w:rsidRPr="003D48A2" w:rsidRDefault="003D48A2" w:rsidP="003D48A2">
      <w:pPr>
        <w:jc w:val="center"/>
        <w:rPr>
          <w:b/>
          <w:bCs/>
          <w:sz w:val="28"/>
          <w:szCs w:val="28"/>
        </w:rPr>
      </w:pPr>
      <w:r w:rsidRPr="003D48A2">
        <w:rPr>
          <w:b/>
          <w:bCs/>
          <w:sz w:val="28"/>
          <w:szCs w:val="28"/>
        </w:rPr>
        <w:lastRenderedPageBreak/>
        <w:t xml:space="preserve">Плановые значения показателей, достижение которых предусмотрено </w:t>
      </w:r>
    </w:p>
    <w:p w14:paraId="19775B64" w14:textId="77777777" w:rsidR="003D48A2" w:rsidRPr="003D48A2" w:rsidRDefault="003D48A2" w:rsidP="003D48A2">
      <w:pPr>
        <w:jc w:val="center"/>
        <w:rPr>
          <w:b/>
          <w:bCs/>
          <w:sz w:val="28"/>
          <w:szCs w:val="28"/>
        </w:rPr>
      </w:pPr>
      <w:r w:rsidRPr="003D48A2">
        <w:rPr>
          <w:b/>
          <w:bCs/>
          <w:sz w:val="28"/>
          <w:szCs w:val="28"/>
        </w:rPr>
        <w:t xml:space="preserve">в результате реализации мероприятий инвестиционной программы ООО «Управление котельных и тепловых сетей» </w:t>
      </w:r>
    </w:p>
    <w:p w14:paraId="12F9B837" w14:textId="77777777" w:rsidR="003D48A2" w:rsidRPr="003D48A2" w:rsidRDefault="003D48A2" w:rsidP="003D48A2">
      <w:pPr>
        <w:jc w:val="center"/>
        <w:rPr>
          <w:b/>
          <w:bCs/>
          <w:sz w:val="28"/>
          <w:szCs w:val="28"/>
        </w:rPr>
      </w:pPr>
      <w:r w:rsidRPr="003D48A2">
        <w:rPr>
          <w:b/>
          <w:bCs/>
          <w:sz w:val="28"/>
          <w:szCs w:val="28"/>
        </w:rPr>
        <w:t>(г. Гурьевск), сфере теплоснабжения на 2019-2030 годы</w:t>
      </w:r>
    </w:p>
    <w:p w14:paraId="111CC1E4" w14:textId="77777777" w:rsidR="003D48A2" w:rsidRPr="003D48A2" w:rsidRDefault="003D48A2" w:rsidP="003D48A2">
      <w:pPr>
        <w:autoSpaceDE w:val="0"/>
        <w:autoSpaceDN w:val="0"/>
        <w:adjustRightInd w:val="0"/>
        <w:ind w:left="4820"/>
        <w:jc w:val="center"/>
        <w:outlineLvl w:val="0"/>
        <w:rPr>
          <w:sz w:val="28"/>
          <w:szCs w:val="28"/>
        </w:rPr>
      </w:pPr>
    </w:p>
    <w:tbl>
      <w:tblPr>
        <w:tblW w:w="15508" w:type="dxa"/>
        <w:tblInd w:w="113" w:type="dxa"/>
        <w:tblLayout w:type="fixed"/>
        <w:tblLook w:val="04A0" w:firstRow="1" w:lastRow="0" w:firstColumn="1" w:lastColumn="0" w:noHBand="0" w:noVBand="1"/>
      </w:tblPr>
      <w:tblGrid>
        <w:gridCol w:w="456"/>
        <w:gridCol w:w="3003"/>
        <w:gridCol w:w="1275"/>
        <w:gridCol w:w="993"/>
        <w:gridCol w:w="992"/>
        <w:gridCol w:w="709"/>
        <w:gridCol w:w="709"/>
        <w:gridCol w:w="709"/>
        <w:gridCol w:w="708"/>
        <w:gridCol w:w="709"/>
        <w:gridCol w:w="709"/>
        <w:gridCol w:w="709"/>
        <w:gridCol w:w="708"/>
        <w:gridCol w:w="709"/>
        <w:gridCol w:w="709"/>
        <w:gridCol w:w="850"/>
        <w:gridCol w:w="851"/>
      </w:tblGrid>
      <w:tr w:rsidR="003D48A2" w:rsidRPr="003D48A2" w14:paraId="11EAF526" w14:textId="77777777" w:rsidTr="003D48A2">
        <w:trPr>
          <w:trHeight w:val="113"/>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470C3E" w14:textId="77777777" w:rsidR="003D48A2" w:rsidRPr="003D48A2" w:rsidRDefault="003D48A2" w:rsidP="003D48A2">
            <w:pPr>
              <w:jc w:val="center"/>
              <w:rPr>
                <w:color w:val="000000"/>
                <w:sz w:val="16"/>
                <w:szCs w:val="16"/>
              </w:rPr>
            </w:pPr>
            <w:r w:rsidRPr="003D48A2">
              <w:rPr>
                <w:color w:val="000000"/>
                <w:sz w:val="16"/>
                <w:szCs w:val="16"/>
              </w:rPr>
              <w:t>№ п/п</w:t>
            </w:r>
          </w:p>
        </w:tc>
        <w:tc>
          <w:tcPr>
            <w:tcW w:w="300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AD53C8" w14:textId="77777777" w:rsidR="003D48A2" w:rsidRPr="003D48A2" w:rsidRDefault="003D48A2" w:rsidP="003D48A2">
            <w:pPr>
              <w:jc w:val="center"/>
              <w:rPr>
                <w:color w:val="000000"/>
                <w:sz w:val="16"/>
                <w:szCs w:val="16"/>
              </w:rPr>
            </w:pPr>
            <w:r w:rsidRPr="003D48A2">
              <w:rPr>
                <w:color w:val="000000"/>
                <w:sz w:val="16"/>
                <w:szCs w:val="16"/>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373EE67" w14:textId="77777777" w:rsidR="003D48A2" w:rsidRPr="003D48A2" w:rsidRDefault="003D48A2" w:rsidP="003D48A2">
            <w:pPr>
              <w:jc w:val="center"/>
              <w:rPr>
                <w:color w:val="000000"/>
                <w:sz w:val="16"/>
                <w:szCs w:val="16"/>
              </w:rPr>
            </w:pPr>
            <w:r w:rsidRPr="003D48A2">
              <w:rPr>
                <w:color w:val="000000"/>
                <w:sz w:val="16"/>
                <w:szCs w:val="16"/>
              </w:rPr>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18DE1F2" w14:textId="77777777" w:rsidR="003D48A2" w:rsidRPr="003D48A2" w:rsidRDefault="003D48A2" w:rsidP="003D48A2">
            <w:pPr>
              <w:jc w:val="center"/>
              <w:rPr>
                <w:color w:val="000000"/>
                <w:sz w:val="16"/>
                <w:szCs w:val="16"/>
              </w:rPr>
            </w:pPr>
            <w:r w:rsidRPr="003D48A2">
              <w:rPr>
                <w:color w:val="000000"/>
                <w:sz w:val="16"/>
                <w:szCs w:val="16"/>
              </w:rPr>
              <w:t>Фактические значения</w:t>
            </w:r>
          </w:p>
        </w:tc>
        <w:tc>
          <w:tcPr>
            <w:tcW w:w="9781" w:type="dxa"/>
            <w:gridSpan w:val="1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B21FCC5" w14:textId="77777777" w:rsidR="003D48A2" w:rsidRPr="003D48A2" w:rsidRDefault="003D48A2" w:rsidP="003D48A2">
            <w:pPr>
              <w:jc w:val="center"/>
              <w:rPr>
                <w:color w:val="000000"/>
                <w:sz w:val="16"/>
                <w:szCs w:val="16"/>
              </w:rPr>
            </w:pPr>
            <w:r w:rsidRPr="003D48A2">
              <w:rPr>
                <w:color w:val="000000"/>
                <w:sz w:val="16"/>
                <w:szCs w:val="16"/>
              </w:rPr>
              <w:t>Плановые значения</w:t>
            </w:r>
          </w:p>
        </w:tc>
      </w:tr>
      <w:tr w:rsidR="003D48A2" w:rsidRPr="003D48A2" w14:paraId="2DFA6E5E" w14:textId="77777777" w:rsidTr="003D48A2">
        <w:trPr>
          <w:trHeight w:val="73"/>
        </w:trPr>
        <w:tc>
          <w:tcPr>
            <w:tcW w:w="4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CB75B6" w14:textId="77777777" w:rsidR="003D48A2" w:rsidRPr="003D48A2" w:rsidRDefault="003D48A2" w:rsidP="003D48A2">
            <w:pPr>
              <w:rPr>
                <w:color w:val="000000"/>
                <w:sz w:val="16"/>
                <w:szCs w:val="16"/>
              </w:rPr>
            </w:pPr>
          </w:p>
        </w:tc>
        <w:tc>
          <w:tcPr>
            <w:tcW w:w="30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6FCF31" w14:textId="77777777" w:rsidR="003D48A2" w:rsidRPr="003D48A2" w:rsidRDefault="003D48A2" w:rsidP="003D48A2">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6C38E2" w14:textId="77777777" w:rsidR="003D48A2" w:rsidRPr="003D48A2" w:rsidRDefault="003D48A2" w:rsidP="003D48A2">
            <w:pP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CF04C8" w14:textId="77777777" w:rsidR="003D48A2" w:rsidRPr="003D48A2" w:rsidRDefault="003D48A2" w:rsidP="003D48A2">
            <w:pPr>
              <w:rPr>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F720F5" w14:textId="77777777" w:rsidR="003D48A2" w:rsidRPr="003D48A2" w:rsidRDefault="003D48A2" w:rsidP="003D48A2">
            <w:pPr>
              <w:jc w:val="center"/>
              <w:rPr>
                <w:color w:val="000000"/>
                <w:sz w:val="16"/>
                <w:szCs w:val="16"/>
              </w:rPr>
            </w:pPr>
            <w:proofErr w:type="gramStart"/>
            <w:r w:rsidRPr="003D48A2">
              <w:rPr>
                <w:color w:val="000000"/>
                <w:sz w:val="16"/>
                <w:szCs w:val="16"/>
              </w:rPr>
              <w:t>Утвержден-</w:t>
            </w:r>
            <w:proofErr w:type="spellStart"/>
            <w:r w:rsidRPr="003D48A2">
              <w:rPr>
                <w:color w:val="000000"/>
                <w:sz w:val="16"/>
                <w:szCs w:val="16"/>
              </w:rPr>
              <w:t>ный</w:t>
            </w:r>
            <w:proofErr w:type="spellEnd"/>
            <w:proofErr w:type="gramEnd"/>
            <w:r w:rsidRPr="003D48A2">
              <w:rPr>
                <w:color w:val="000000"/>
                <w:sz w:val="16"/>
                <w:szCs w:val="16"/>
              </w:rPr>
              <w:t xml:space="preserve"> период </w:t>
            </w:r>
          </w:p>
        </w:tc>
        <w:tc>
          <w:tcPr>
            <w:tcW w:w="8789" w:type="dxa"/>
            <w:gridSpan w:val="1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2B8289A" w14:textId="77777777" w:rsidR="003D48A2" w:rsidRPr="003D48A2" w:rsidRDefault="003D48A2" w:rsidP="003D48A2">
            <w:pPr>
              <w:jc w:val="center"/>
              <w:rPr>
                <w:color w:val="000000"/>
                <w:sz w:val="16"/>
                <w:szCs w:val="16"/>
              </w:rPr>
            </w:pPr>
            <w:r w:rsidRPr="003D48A2">
              <w:rPr>
                <w:color w:val="000000"/>
                <w:sz w:val="16"/>
                <w:szCs w:val="16"/>
              </w:rPr>
              <w:t>в т.ч. по годам реализации</w:t>
            </w:r>
          </w:p>
        </w:tc>
      </w:tr>
      <w:tr w:rsidR="003D48A2" w:rsidRPr="003D48A2" w14:paraId="2C8353D0" w14:textId="77777777" w:rsidTr="003D48A2">
        <w:trPr>
          <w:trHeight w:val="60"/>
        </w:trPr>
        <w:tc>
          <w:tcPr>
            <w:tcW w:w="4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68DE7E" w14:textId="77777777" w:rsidR="003D48A2" w:rsidRPr="003D48A2" w:rsidRDefault="003D48A2" w:rsidP="003D48A2">
            <w:pPr>
              <w:rPr>
                <w:color w:val="000000"/>
                <w:sz w:val="16"/>
                <w:szCs w:val="16"/>
              </w:rPr>
            </w:pPr>
          </w:p>
        </w:tc>
        <w:tc>
          <w:tcPr>
            <w:tcW w:w="30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2C7985" w14:textId="77777777" w:rsidR="003D48A2" w:rsidRPr="003D48A2" w:rsidRDefault="003D48A2" w:rsidP="003D48A2">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3E8C9B" w14:textId="77777777" w:rsidR="003D48A2" w:rsidRPr="003D48A2" w:rsidRDefault="003D48A2" w:rsidP="003D48A2">
            <w:pP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A4CD02" w14:textId="77777777" w:rsidR="003D48A2" w:rsidRPr="003D48A2" w:rsidRDefault="003D48A2" w:rsidP="003D48A2">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1599BA2" w14:textId="77777777" w:rsidR="003D48A2" w:rsidRPr="003D48A2" w:rsidRDefault="003D48A2" w:rsidP="003D48A2">
            <w:pPr>
              <w:rPr>
                <w:color w:val="000000"/>
                <w:sz w:val="16"/>
                <w:szCs w:val="16"/>
              </w:rPr>
            </w:pP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B4662C" w14:textId="77777777" w:rsidR="003D48A2" w:rsidRPr="003D48A2" w:rsidRDefault="003D48A2" w:rsidP="003D48A2">
            <w:pPr>
              <w:jc w:val="center"/>
              <w:rPr>
                <w:color w:val="000000"/>
                <w:sz w:val="16"/>
                <w:szCs w:val="16"/>
              </w:rPr>
            </w:pPr>
            <w:r w:rsidRPr="003D48A2">
              <w:rPr>
                <w:color w:val="000000"/>
                <w:sz w:val="16"/>
                <w:szCs w:val="16"/>
              </w:rPr>
              <w:t>2019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C09B66" w14:textId="77777777" w:rsidR="003D48A2" w:rsidRPr="003D48A2" w:rsidRDefault="003D48A2" w:rsidP="003D48A2">
            <w:pPr>
              <w:jc w:val="center"/>
              <w:rPr>
                <w:color w:val="000000"/>
                <w:sz w:val="16"/>
                <w:szCs w:val="16"/>
              </w:rPr>
            </w:pPr>
            <w:r w:rsidRPr="003D48A2">
              <w:rPr>
                <w:color w:val="000000"/>
                <w:sz w:val="16"/>
                <w:szCs w:val="16"/>
              </w:rPr>
              <w:t>2020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1663D0" w14:textId="77777777" w:rsidR="003D48A2" w:rsidRPr="003D48A2" w:rsidRDefault="003D48A2" w:rsidP="003D48A2">
            <w:pPr>
              <w:jc w:val="center"/>
              <w:rPr>
                <w:color w:val="000000"/>
                <w:sz w:val="16"/>
                <w:szCs w:val="16"/>
              </w:rPr>
            </w:pPr>
            <w:r w:rsidRPr="003D48A2">
              <w:rPr>
                <w:color w:val="000000"/>
                <w:sz w:val="16"/>
                <w:szCs w:val="16"/>
              </w:rPr>
              <w:t>2021</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FC82D" w14:textId="77777777" w:rsidR="003D48A2" w:rsidRPr="003D48A2" w:rsidRDefault="003D48A2" w:rsidP="003D48A2">
            <w:pPr>
              <w:jc w:val="center"/>
              <w:rPr>
                <w:color w:val="000000"/>
                <w:sz w:val="16"/>
                <w:szCs w:val="16"/>
              </w:rPr>
            </w:pPr>
            <w:r w:rsidRPr="003D48A2">
              <w:rPr>
                <w:color w:val="000000"/>
                <w:sz w:val="16"/>
                <w:szCs w:val="16"/>
              </w:rPr>
              <w:t>2022</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F473A" w14:textId="77777777" w:rsidR="003D48A2" w:rsidRPr="003D48A2" w:rsidRDefault="003D48A2" w:rsidP="003D48A2">
            <w:pPr>
              <w:jc w:val="center"/>
              <w:rPr>
                <w:color w:val="000000"/>
                <w:sz w:val="16"/>
                <w:szCs w:val="16"/>
              </w:rPr>
            </w:pPr>
            <w:r w:rsidRPr="003D48A2">
              <w:rPr>
                <w:color w:val="000000"/>
                <w:sz w:val="16"/>
                <w:szCs w:val="16"/>
              </w:rPr>
              <w:t>2023</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C76F4" w14:textId="77777777" w:rsidR="003D48A2" w:rsidRPr="003D48A2" w:rsidRDefault="003D48A2" w:rsidP="003D48A2">
            <w:pPr>
              <w:jc w:val="center"/>
              <w:rPr>
                <w:color w:val="000000"/>
                <w:sz w:val="16"/>
                <w:szCs w:val="16"/>
              </w:rPr>
            </w:pPr>
            <w:r w:rsidRPr="003D48A2">
              <w:rPr>
                <w:color w:val="000000"/>
                <w:sz w:val="16"/>
                <w:szCs w:val="16"/>
              </w:rPr>
              <w:t>2024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7C4448" w14:textId="77777777" w:rsidR="003D48A2" w:rsidRPr="003D48A2" w:rsidRDefault="003D48A2" w:rsidP="003D48A2">
            <w:pPr>
              <w:jc w:val="center"/>
              <w:rPr>
                <w:color w:val="000000"/>
                <w:sz w:val="16"/>
                <w:szCs w:val="16"/>
              </w:rPr>
            </w:pPr>
            <w:r w:rsidRPr="003D48A2">
              <w:rPr>
                <w:color w:val="000000"/>
                <w:sz w:val="16"/>
                <w:szCs w:val="16"/>
              </w:rPr>
              <w:t>2025</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46F98" w14:textId="77777777" w:rsidR="003D48A2" w:rsidRPr="003D48A2" w:rsidRDefault="003D48A2" w:rsidP="003D48A2">
            <w:pPr>
              <w:jc w:val="center"/>
              <w:rPr>
                <w:color w:val="000000"/>
                <w:sz w:val="16"/>
                <w:szCs w:val="16"/>
              </w:rPr>
            </w:pPr>
            <w:r w:rsidRPr="003D48A2">
              <w:rPr>
                <w:color w:val="000000"/>
                <w:sz w:val="16"/>
                <w:szCs w:val="16"/>
              </w:rPr>
              <w:t>2026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A1A92" w14:textId="77777777" w:rsidR="003D48A2" w:rsidRPr="003D48A2" w:rsidRDefault="003D48A2" w:rsidP="003D48A2">
            <w:pPr>
              <w:jc w:val="center"/>
              <w:rPr>
                <w:color w:val="000000"/>
                <w:sz w:val="16"/>
                <w:szCs w:val="16"/>
              </w:rPr>
            </w:pPr>
            <w:r w:rsidRPr="003D48A2">
              <w:rPr>
                <w:color w:val="000000"/>
                <w:sz w:val="16"/>
                <w:szCs w:val="16"/>
              </w:rPr>
              <w:t>2027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A32B9" w14:textId="77777777" w:rsidR="003D48A2" w:rsidRPr="003D48A2" w:rsidRDefault="003D48A2" w:rsidP="003D48A2">
            <w:pPr>
              <w:jc w:val="center"/>
              <w:rPr>
                <w:color w:val="000000"/>
                <w:sz w:val="16"/>
                <w:szCs w:val="16"/>
              </w:rPr>
            </w:pPr>
            <w:r w:rsidRPr="003D48A2">
              <w:rPr>
                <w:color w:val="000000"/>
                <w:sz w:val="16"/>
                <w:szCs w:val="16"/>
              </w:rPr>
              <w:t>2028</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8BB52" w14:textId="77777777" w:rsidR="003D48A2" w:rsidRPr="003D48A2" w:rsidRDefault="003D48A2" w:rsidP="003D48A2">
            <w:pPr>
              <w:jc w:val="center"/>
              <w:rPr>
                <w:color w:val="000000"/>
                <w:sz w:val="16"/>
                <w:szCs w:val="16"/>
              </w:rPr>
            </w:pPr>
            <w:r w:rsidRPr="003D48A2">
              <w:rPr>
                <w:color w:val="000000"/>
                <w:sz w:val="16"/>
                <w:szCs w:val="16"/>
              </w:rPr>
              <w:t>2029</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72A01" w14:textId="77777777" w:rsidR="003D48A2" w:rsidRPr="003D48A2" w:rsidRDefault="003D48A2" w:rsidP="003D48A2">
            <w:pPr>
              <w:jc w:val="center"/>
              <w:rPr>
                <w:color w:val="000000"/>
                <w:sz w:val="16"/>
                <w:szCs w:val="16"/>
              </w:rPr>
            </w:pPr>
            <w:r w:rsidRPr="003D48A2">
              <w:rPr>
                <w:color w:val="000000"/>
                <w:sz w:val="16"/>
                <w:szCs w:val="16"/>
              </w:rPr>
              <w:t>2030</w:t>
            </w:r>
          </w:p>
        </w:tc>
      </w:tr>
      <w:tr w:rsidR="003D48A2" w:rsidRPr="003D48A2" w14:paraId="66093169" w14:textId="77777777" w:rsidTr="003D48A2">
        <w:trPr>
          <w:trHeight w:val="122"/>
        </w:trPr>
        <w:tc>
          <w:tcPr>
            <w:tcW w:w="45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33182C" w14:textId="77777777" w:rsidR="003D48A2" w:rsidRPr="003D48A2" w:rsidRDefault="003D48A2" w:rsidP="003D48A2">
            <w:pPr>
              <w:jc w:val="center"/>
              <w:rPr>
                <w:color w:val="000000"/>
                <w:sz w:val="16"/>
                <w:szCs w:val="16"/>
              </w:rPr>
            </w:pPr>
            <w:r w:rsidRPr="003D48A2">
              <w:rPr>
                <w:color w:val="000000"/>
                <w:sz w:val="16"/>
                <w:szCs w:val="16"/>
              </w:rPr>
              <w:t>1</w:t>
            </w:r>
          </w:p>
        </w:tc>
        <w:tc>
          <w:tcPr>
            <w:tcW w:w="300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4332002" w14:textId="77777777" w:rsidR="003D48A2" w:rsidRPr="003D48A2" w:rsidRDefault="003D48A2" w:rsidP="003D48A2">
            <w:pPr>
              <w:jc w:val="center"/>
              <w:rPr>
                <w:color w:val="000000"/>
                <w:sz w:val="16"/>
                <w:szCs w:val="16"/>
              </w:rPr>
            </w:pPr>
            <w:r w:rsidRPr="003D48A2">
              <w:rPr>
                <w:color w:val="000000"/>
                <w:sz w:val="16"/>
                <w:szCs w:val="16"/>
              </w:rPr>
              <w:t>2</w:t>
            </w:r>
          </w:p>
        </w:tc>
        <w:tc>
          <w:tcPr>
            <w:tcW w:w="127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85FC644" w14:textId="77777777" w:rsidR="003D48A2" w:rsidRPr="003D48A2" w:rsidRDefault="003D48A2" w:rsidP="003D48A2">
            <w:pPr>
              <w:jc w:val="center"/>
              <w:rPr>
                <w:color w:val="000000"/>
                <w:sz w:val="16"/>
                <w:szCs w:val="16"/>
              </w:rPr>
            </w:pPr>
            <w:r w:rsidRPr="003D48A2">
              <w:rPr>
                <w:color w:val="000000"/>
                <w:sz w:val="16"/>
                <w:szCs w:val="16"/>
              </w:rPr>
              <w:t>3</w:t>
            </w:r>
          </w:p>
        </w:tc>
        <w:tc>
          <w:tcPr>
            <w:tcW w:w="9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D45FADE" w14:textId="77777777" w:rsidR="003D48A2" w:rsidRPr="003D48A2" w:rsidRDefault="003D48A2" w:rsidP="003D48A2">
            <w:pPr>
              <w:jc w:val="center"/>
              <w:rPr>
                <w:color w:val="000000"/>
                <w:sz w:val="16"/>
                <w:szCs w:val="16"/>
              </w:rPr>
            </w:pPr>
            <w:r w:rsidRPr="003D48A2">
              <w:rPr>
                <w:color w:val="000000"/>
                <w:sz w:val="16"/>
                <w:szCs w:val="16"/>
              </w:rPr>
              <w:t>4</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0B5DA29" w14:textId="77777777" w:rsidR="003D48A2" w:rsidRPr="003D48A2" w:rsidRDefault="003D48A2" w:rsidP="003D48A2">
            <w:pPr>
              <w:jc w:val="center"/>
              <w:rPr>
                <w:color w:val="000000"/>
                <w:sz w:val="16"/>
                <w:szCs w:val="16"/>
              </w:rPr>
            </w:pPr>
            <w:r w:rsidRPr="003D48A2">
              <w:rPr>
                <w:color w:val="000000"/>
                <w:sz w:val="16"/>
                <w:szCs w:val="16"/>
              </w:rPr>
              <w:t>5</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B7F239E" w14:textId="77777777" w:rsidR="003D48A2" w:rsidRPr="003D48A2" w:rsidRDefault="003D48A2" w:rsidP="003D48A2">
            <w:pPr>
              <w:jc w:val="center"/>
              <w:rPr>
                <w:color w:val="000000"/>
                <w:sz w:val="16"/>
                <w:szCs w:val="16"/>
              </w:rPr>
            </w:pPr>
            <w:r w:rsidRPr="003D48A2">
              <w:rPr>
                <w:color w:val="000000"/>
                <w:sz w:val="16"/>
                <w:szCs w:val="16"/>
              </w:rPr>
              <w:t>6</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786649A" w14:textId="77777777" w:rsidR="003D48A2" w:rsidRPr="003D48A2" w:rsidRDefault="003D48A2" w:rsidP="003D48A2">
            <w:pPr>
              <w:jc w:val="center"/>
              <w:rPr>
                <w:color w:val="000000"/>
                <w:sz w:val="16"/>
                <w:szCs w:val="16"/>
              </w:rPr>
            </w:pPr>
            <w:r w:rsidRPr="003D48A2">
              <w:rPr>
                <w:color w:val="000000"/>
                <w:sz w:val="16"/>
                <w:szCs w:val="16"/>
              </w:rPr>
              <w:t>7</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9CE39B1" w14:textId="77777777" w:rsidR="003D48A2" w:rsidRPr="003D48A2" w:rsidRDefault="003D48A2" w:rsidP="003D48A2">
            <w:pPr>
              <w:jc w:val="center"/>
              <w:rPr>
                <w:color w:val="000000"/>
                <w:sz w:val="16"/>
                <w:szCs w:val="16"/>
              </w:rPr>
            </w:pPr>
            <w:r w:rsidRPr="003D48A2">
              <w:rPr>
                <w:color w:val="000000"/>
                <w:sz w:val="16"/>
                <w:szCs w:val="16"/>
              </w:rPr>
              <w:t>8</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7881BA8" w14:textId="77777777" w:rsidR="003D48A2" w:rsidRPr="003D48A2" w:rsidRDefault="003D48A2" w:rsidP="003D48A2">
            <w:pPr>
              <w:jc w:val="center"/>
              <w:rPr>
                <w:color w:val="000000"/>
                <w:sz w:val="16"/>
                <w:szCs w:val="16"/>
              </w:rPr>
            </w:pPr>
            <w:r w:rsidRPr="003D48A2">
              <w:rPr>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99EC80" w14:textId="77777777" w:rsidR="003D48A2" w:rsidRPr="003D48A2" w:rsidRDefault="003D48A2" w:rsidP="003D48A2">
            <w:pPr>
              <w:jc w:val="center"/>
              <w:rPr>
                <w:color w:val="000000"/>
                <w:sz w:val="16"/>
                <w:szCs w:val="16"/>
              </w:rPr>
            </w:pPr>
            <w:r w:rsidRPr="003D48A2">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B12B6A0" w14:textId="77777777" w:rsidR="003D48A2" w:rsidRPr="003D48A2" w:rsidRDefault="003D48A2" w:rsidP="003D48A2">
            <w:pPr>
              <w:jc w:val="center"/>
              <w:rPr>
                <w:color w:val="000000"/>
                <w:sz w:val="16"/>
                <w:szCs w:val="16"/>
              </w:rPr>
            </w:pPr>
            <w:r w:rsidRPr="003D48A2">
              <w:rPr>
                <w:color w:val="000000"/>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F506F2" w14:textId="77777777" w:rsidR="003D48A2" w:rsidRPr="003D48A2" w:rsidRDefault="003D48A2" w:rsidP="003D48A2">
            <w:pPr>
              <w:jc w:val="center"/>
              <w:rPr>
                <w:color w:val="000000"/>
                <w:sz w:val="16"/>
                <w:szCs w:val="16"/>
              </w:rPr>
            </w:pPr>
            <w:r w:rsidRPr="003D48A2">
              <w:rPr>
                <w:color w:val="000000"/>
                <w:sz w:val="16"/>
                <w:szCs w:val="16"/>
              </w:rPr>
              <w:t>12</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E183E44" w14:textId="77777777" w:rsidR="003D48A2" w:rsidRPr="003D48A2" w:rsidRDefault="003D48A2" w:rsidP="003D48A2">
            <w:pPr>
              <w:jc w:val="center"/>
              <w:rPr>
                <w:color w:val="000000"/>
                <w:sz w:val="16"/>
                <w:szCs w:val="16"/>
              </w:rPr>
            </w:pPr>
            <w:r w:rsidRPr="003D48A2">
              <w:rPr>
                <w:color w:val="000000"/>
                <w:sz w:val="16"/>
                <w:szCs w:val="16"/>
              </w:rPr>
              <w:t>13</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3199410" w14:textId="77777777" w:rsidR="003D48A2" w:rsidRPr="003D48A2" w:rsidRDefault="003D48A2" w:rsidP="003D48A2">
            <w:pPr>
              <w:jc w:val="center"/>
              <w:rPr>
                <w:color w:val="000000"/>
                <w:sz w:val="16"/>
                <w:szCs w:val="16"/>
              </w:rPr>
            </w:pPr>
            <w:r w:rsidRPr="003D48A2">
              <w:rPr>
                <w:color w:val="000000"/>
                <w:sz w:val="16"/>
                <w:szCs w:val="16"/>
              </w:rPr>
              <w:t>14</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521017" w14:textId="77777777" w:rsidR="003D48A2" w:rsidRPr="003D48A2" w:rsidRDefault="003D48A2" w:rsidP="003D48A2">
            <w:pPr>
              <w:jc w:val="center"/>
              <w:rPr>
                <w:color w:val="000000"/>
                <w:sz w:val="16"/>
                <w:szCs w:val="16"/>
              </w:rPr>
            </w:pPr>
            <w:r w:rsidRPr="003D48A2">
              <w:rPr>
                <w:color w:val="000000"/>
                <w:sz w:val="16"/>
                <w:szCs w:val="16"/>
              </w:rPr>
              <w:t>15</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4019F2" w14:textId="77777777" w:rsidR="003D48A2" w:rsidRPr="003D48A2" w:rsidRDefault="003D48A2" w:rsidP="003D48A2">
            <w:pPr>
              <w:jc w:val="center"/>
              <w:rPr>
                <w:color w:val="000000"/>
                <w:sz w:val="16"/>
                <w:szCs w:val="16"/>
              </w:rPr>
            </w:pPr>
            <w:r w:rsidRPr="003D48A2">
              <w:rPr>
                <w:color w:val="000000"/>
                <w:sz w:val="16"/>
                <w:szCs w:val="16"/>
              </w:rPr>
              <w:t>16</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0303FB7" w14:textId="77777777" w:rsidR="003D48A2" w:rsidRPr="003D48A2" w:rsidRDefault="003D48A2" w:rsidP="003D48A2">
            <w:pPr>
              <w:jc w:val="center"/>
              <w:rPr>
                <w:color w:val="000000"/>
                <w:sz w:val="16"/>
                <w:szCs w:val="16"/>
              </w:rPr>
            </w:pPr>
            <w:r w:rsidRPr="003D48A2">
              <w:rPr>
                <w:color w:val="000000"/>
                <w:sz w:val="16"/>
                <w:szCs w:val="16"/>
              </w:rPr>
              <w:t>17</w:t>
            </w:r>
          </w:p>
        </w:tc>
      </w:tr>
      <w:tr w:rsidR="003D48A2" w:rsidRPr="003D48A2" w14:paraId="3F9CBB80" w14:textId="77777777" w:rsidTr="003D48A2">
        <w:trPr>
          <w:trHeight w:val="276"/>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B9727F" w14:textId="77777777" w:rsidR="003D48A2" w:rsidRPr="003D48A2" w:rsidRDefault="003D48A2" w:rsidP="003D48A2">
            <w:pPr>
              <w:jc w:val="center"/>
              <w:rPr>
                <w:color w:val="000000"/>
                <w:sz w:val="16"/>
                <w:szCs w:val="16"/>
              </w:rPr>
            </w:pPr>
            <w:r w:rsidRPr="003D48A2">
              <w:rPr>
                <w:color w:val="000000"/>
                <w:sz w:val="16"/>
                <w:szCs w:val="16"/>
              </w:rPr>
              <w:t>1</w:t>
            </w:r>
          </w:p>
        </w:tc>
        <w:tc>
          <w:tcPr>
            <w:tcW w:w="300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A6A3473" w14:textId="77777777" w:rsidR="003D48A2" w:rsidRPr="003D48A2" w:rsidRDefault="003D48A2" w:rsidP="003D48A2">
            <w:pPr>
              <w:rPr>
                <w:color w:val="000000"/>
                <w:sz w:val="16"/>
                <w:szCs w:val="16"/>
              </w:rPr>
            </w:pPr>
            <w:r w:rsidRPr="003D48A2">
              <w:rPr>
                <w:color w:val="000000"/>
                <w:sz w:val="16"/>
                <w:szCs w:val="16"/>
              </w:rPr>
              <w:t>Удельный расход электрической энергии на транспортировку теплоносителя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76AF01A" w14:textId="77777777" w:rsidR="003D48A2" w:rsidRPr="003D48A2" w:rsidRDefault="003D48A2" w:rsidP="003D48A2">
            <w:pPr>
              <w:jc w:val="center"/>
              <w:rPr>
                <w:color w:val="000000"/>
                <w:sz w:val="16"/>
                <w:szCs w:val="16"/>
              </w:rPr>
            </w:pPr>
            <w:r w:rsidRPr="003D48A2">
              <w:rPr>
                <w:color w:val="000000"/>
                <w:sz w:val="16"/>
                <w:szCs w:val="16"/>
              </w:rPr>
              <w:t>тыс. кВт/ч</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C89E47E" w14:textId="77777777" w:rsidR="003D48A2" w:rsidRPr="003D48A2" w:rsidRDefault="003D48A2" w:rsidP="003D48A2">
            <w:pPr>
              <w:jc w:val="center"/>
              <w:rPr>
                <w:color w:val="000000"/>
                <w:sz w:val="16"/>
                <w:szCs w:val="16"/>
              </w:rPr>
            </w:pPr>
            <w:r w:rsidRPr="003D48A2">
              <w:rPr>
                <w:color w:val="000000"/>
                <w:sz w:val="16"/>
                <w:szCs w:val="16"/>
              </w:rPr>
              <w:t>5856,8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10FA7D2" w14:textId="77777777" w:rsidR="003D48A2" w:rsidRPr="003D48A2" w:rsidRDefault="003D48A2" w:rsidP="003D48A2">
            <w:pPr>
              <w:jc w:val="center"/>
              <w:rPr>
                <w:color w:val="000000"/>
                <w:sz w:val="16"/>
                <w:szCs w:val="16"/>
              </w:rPr>
            </w:pPr>
            <w:r w:rsidRPr="003D48A2">
              <w:rPr>
                <w:color w:val="000000"/>
                <w:sz w:val="16"/>
                <w:szCs w:val="16"/>
              </w:rPr>
              <w:t>5856,8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0A5C215" w14:textId="77777777" w:rsidR="003D48A2" w:rsidRPr="003D48A2" w:rsidRDefault="003D48A2" w:rsidP="003D48A2">
            <w:pPr>
              <w:jc w:val="center"/>
              <w:rPr>
                <w:color w:val="000000"/>
                <w:sz w:val="16"/>
                <w:szCs w:val="16"/>
              </w:rPr>
            </w:pPr>
            <w:r w:rsidRPr="003D48A2">
              <w:rPr>
                <w:color w:val="000000"/>
                <w:sz w:val="16"/>
                <w:szCs w:val="16"/>
              </w:rPr>
              <w:t>5856,8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2139293" w14:textId="77777777" w:rsidR="003D48A2" w:rsidRPr="003D48A2" w:rsidRDefault="003D48A2" w:rsidP="003D48A2">
            <w:pPr>
              <w:jc w:val="center"/>
              <w:rPr>
                <w:color w:val="000000"/>
                <w:sz w:val="16"/>
                <w:szCs w:val="16"/>
              </w:rPr>
            </w:pPr>
            <w:r w:rsidRPr="003D48A2">
              <w:rPr>
                <w:color w:val="000000"/>
                <w:sz w:val="16"/>
                <w:szCs w:val="16"/>
              </w:rPr>
              <w:t>5856,8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3EAC268" w14:textId="77777777" w:rsidR="003D48A2" w:rsidRPr="003D48A2" w:rsidRDefault="003D48A2" w:rsidP="003D48A2">
            <w:pPr>
              <w:jc w:val="center"/>
              <w:rPr>
                <w:color w:val="000000"/>
                <w:sz w:val="16"/>
                <w:szCs w:val="16"/>
              </w:rPr>
            </w:pPr>
            <w:r w:rsidRPr="003D48A2">
              <w:rPr>
                <w:color w:val="000000"/>
                <w:sz w:val="16"/>
                <w:szCs w:val="16"/>
              </w:rPr>
              <w:t>5856,8</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030E1AF" w14:textId="77777777" w:rsidR="003D48A2" w:rsidRPr="003D48A2" w:rsidRDefault="003D48A2" w:rsidP="003D48A2">
            <w:pPr>
              <w:jc w:val="center"/>
              <w:rPr>
                <w:color w:val="000000"/>
                <w:sz w:val="16"/>
                <w:szCs w:val="16"/>
              </w:rPr>
            </w:pPr>
            <w:r w:rsidRPr="003D48A2">
              <w:rPr>
                <w:color w:val="000000"/>
                <w:sz w:val="16"/>
                <w:szCs w:val="16"/>
              </w:rPr>
              <w:t>5856,8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E4EAF26" w14:textId="77777777" w:rsidR="003D48A2" w:rsidRPr="003D48A2" w:rsidRDefault="003D48A2" w:rsidP="003D48A2">
            <w:pPr>
              <w:jc w:val="center"/>
              <w:rPr>
                <w:color w:val="000000"/>
                <w:sz w:val="16"/>
                <w:szCs w:val="16"/>
              </w:rPr>
            </w:pPr>
            <w:r w:rsidRPr="003D48A2">
              <w:rPr>
                <w:color w:val="000000"/>
                <w:sz w:val="16"/>
                <w:szCs w:val="16"/>
              </w:rPr>
              <w:t>5856,8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BA1FD99" w14:textId="77777777" w:rsidR="003D48A2" w:rsidRPr="003D48A2" w:rsidRDefault="003D48A2" w:rsidP="003D48A2">
            <w:pPr>
              <w:jc w:val="center"/>
              <w:rPr>
                <w:color w:val="000000"/>
                <w:sz w:val="16"/>
                <w:szCs w:val="16"/>
              </w:rPr>
            </w:pPr>
            <w:r w:rsidRPr="003D48A2">
              <w:rPr>
                <w:color w:val="000000"/>
                <w:sz w:val="16"/>
                <w:szCs w:val="16"/>
              </w:rPr>
              <w:t>5856,8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08ACAA6" w14:textId="77777777" w:rsidR="003D48A2" w:rsidRPr="003D48A2" w:rsidRDefault="003D48A2" w:rsidP="003D48A2">
            <w:pPr>
              <w:jc w:val="center"/>
              <w:rPr>
                <w:color w:val="000000"/>
                <w:sz w:val="16"/>
                <w:szCs w:val="16"/>
              </w:rPr>
            </w:pPr>
            <w:r w:rsidRPr="003D48A2">
              <w:rPr>
                <w:color w:val="000000"/>
                <w:sz w:val="16"/>
                <w:szCs w:val="16"/>
              </w:rPr>
              <w:t>5856,8</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78D03B8" w14:textId="77777777" w:rsidR="003D48A2" w:rsidRPr="003D48A2" w:rsidRDefault="003D48A2" w:rsidP="003D48A2">
            <w:pPr>
              <w:jc w:val="center"/>
              <w:rPr>
                <w:color w:val="000000"/>
                <w:sz w:val="16"/>
                <w:szCs w:val="16"/>
              </w:rPr>
            </w:pPr>
            <w:r w:rsidRPr="003D48A2">
              <w:rPr>
                <w:color w:val="000000"/>
                <w:sz w:val="16"/>
                <w:szCs w:val="16"/>
              </w:rPr>
              <w:t>5856,8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7D47346" w14:textId="77777777" w:rsidR="003D48A2" w:rsidRPr="003D48A2" w:rsidRDefault="003D48A2" w:rsidP="003D48A2">
            <w:pPr>
              <w:jc w:val="center"/>
              <w:rPr>
                <w:color w:val="000000"/>
                <w:sz w:val="16"/>
                <w:szCs w:val="16"/>
              </w:rPr>
            </w:pPr>
            <w:r w:rsidRPr="003D48A2">
              <w:rPr>
                <w:color w:val="000000"/>
                <w:sz w:val="16"/>
                <w:szCs w:val="16"/>
              </w:rPr>
              <w:t>5856,8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C571E91" w14:textId="77777777" w:rsidR="003D48A2" w:rsidRPr="003D48A2" w:rsidRDefault="003D48A2" w:rsidP="003D48A2">
            <w:pPr>
              <w:jc w:val="center"/>
              <w:rPr>
                <w:color w:val="000000"/>
                <w:sz w:val="16"/>
                <w:szCs w:val="16"/>
              </w:rPr>
            </w:pPr>
            <w:r w:rsidRPr="003D48A2">
              <w:rPr>
                <w:color w:val="000000"/>
                <w:sz w:val="16"/>
                <w:szCs w:val="16"/>
              </w:rPr>
              <w:t>5856,8</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53C8E38" w14:textId="77777777" w:rsidR="003D48A2" w:rsidRPr="003D48A2" w:rsidRDefault="003D48A2" w:rsidP="003D48A2">
            <w:pPr>
              <w:jc w:val="center"/>
              <w:rPr>
                <w:color w:val="000000"/>
                <w:sz w:val="16"/>
                <w:szCs w:val="16"/>
              </w:rPr>
            </w:pPr>
            <w:r w:rsidRPr="003D48A2">
              <w:rPr>
                <w:color w:val="000000"/>
                <w:sz w:val="16"/>
                <w:szCs w:val="16"/>
              </w:rPr>
              <w:t>5856,8</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F28E9C3" w14:textId="77777777" w:rsidR="003D48A2" w:rsidRPr="003D48A2" w:rsidRDefault="003D48A2" w:rsidP="003D48A2">
            <w:pPr>
              <w:jc w:val="center"/>
              <w:rPr>
                <w:color w:val="000000"/>
                <w:sz w:val="16"/>
                <w:szCs w:val="16"/>
              </w:rPr>
            </w:pPr>
            <w:r w:rsidRPr="003D48A2">
              <w:rPr>
                <w:color w:val="000000"/>
                <w:sz w:val="16"/>
                <w:szCs w:val="16"/>
              </w:rPr>
              <w:t>5856,8</w:t>
            </w:r>
          </w:p>
        </w:tc>
      </w:tr>
      <w:tr w:rsidR="003D48A2" w:rsidRPr="003D48A2" w14:paraId="7C8372A0" w14:textId="77777777" w:rsidTr="003D48A2">
        <w:trPr>
          <w:trHeight w:val="276"/>
        </w:trPr>
        <w:tc>
          <w:tcPr>
            <w:tcW w:w="4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AD1F949" w14:textId="77777777" w:rsidR="003D48A2" w:rsidRPr="003D48A2" w:rsidRDefault="003D48A2" w:rsidP="003D48A2">
            <w:pPr>
              <w:rPr>
                <w:color w:val="000000"/>
                <w:sz w:val="16"/>
                <w:szCs w:val="16"/>
              </w:rPr>
            </w:pPr>
          </w:p>
        </w:tc>
        <w:tc>
          <w:tcPr>
            <w:tcW w:w="300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45552EA" w14:textId="77777777" w:rsidR="003D48A2" w:rsidRPr="003D48A2" w:rsidRDefault="003D48A2" w:rsidP="003D48A2">
            <w:pPr>
              <w:rPr>
                <w:color w:val="000000"/>
                <w:sz w:val="16"/>
                <w:szCs w:val="16"/>
              </w:rPr>
            </w:pPr>
          </w:p>
        </w:tc>
        <w:tc>
          <w:tcPr>
            <w:tcW w:w="127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85ABC57" w14:textId="77777777" w:rsidR="003D48A2" w:rsidRPr="003D48A2" w:rsidRDefault="003D48A2" w:rsidP="003D48A2">
            <w:pPr>
              <w:rPr>
                <w:color w:val="000000"/>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BF82D93" w14:textId="77777777" w:rsidR="003D48A2" w:rsidRPr="003D48A2" w:rsidRDefault="003D48A2" w:rsidP="003D48A2">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AF91D52"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51E6A01D"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179963C3"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7294E08A" w14:textId="77777777" w:rsidR="003D48A2" w:rsidRPr="003D48A2" w:rsidRDefault="003D48A2" w:rsidP="003D48A2">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547710E2"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76CF8697"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126B3C8E"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36FEC411" w14:textId="77777777" w:rsidR="003D48A2" w:rsidRPr="003D48A2" w:rsidRDefault="003D48A2" w:rsidP="003D48A2">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66B487A8"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36C51CD0"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42EF16CD" w14:textId="77777777" w:rsidR="003D48A2" w:rsidRPr="003D48A2" w:rsidRDefault="003D48A2" w:rsidP="003D48A2">
            <w:pPr>
              <w:rPr>
                <w:color w:val="000000"/>
                <w:sz w:val="16"/>
                <w:szCs w:val="16"/>
              </w:rPr>
            </w:pPr>
          </w:p>
        </w:tc>
        <w:tc>
          <w:tcPr>
            <w:tcW w:w="850" w:type="dxa"/>
            <w:vMerge/>
            <w:tcBorders>
              <w:top w:val="nil"/>
              <w:left w:val="single" w:sz="4" w:space="0" w:color="auto"/>
              <w:bottom w:val="single" w:sz="4" w:space="0" w:color="auto"/>
              <w:right w:val="single" w:sz="4" w:space="0" w:color="auto"/>
            </w:tcBorders>
            <w:tcMar>
              <w:left w:w="28" w:type="dxa"/>
              <w:right w:w="28" w:type="dxa"/>
            </w:tcMar>
            <w:vAlign w:val="center"/>
          </w:tcPr>
          <w:p w14:paraId="694A9C00" w14:textId="77777777" w:rsidR="003D48A2" w:rsidRPr="003D48A2" w:rsidRDefault="003D48A2" w:rsidP="003D48A2">
            <w:pPr>
              <w:rPr>
                <w:color w:val="000000"/>
                <w:sz w:val="16"/>
                <w:szCs w:val="16"/>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tcPr>
          <w:p w14:paraId="6E4F8A8F" w14:textId="77777777" w:rsidR="003D48A2" w:rsidRPr="003D48A2" w:rsidRDefault="003D48A2" w:rsidP="003D48A2">
            <w:pPr>
              <w:rPr>
                <w:color w:val="000000"/>
                <w:sz w:val="16"/>
                <w:szCs w:val="16"/>
              </w:rPr>
            </w:pPr>
          </w:p>
        </w:tc>
      </w:tr>
      <w:tr w:rsidR="003D48A2" w:rsidRPr="003D48A2" w14:paraId="39E1946B" w14:textId="77777777" w:rsidTr="003D48A2">
        <w:tc>
          <w:tcPr>
            <w:tcW w:w="45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D16CDE" w14:textId="77777777" w:rsidR="003D48A2" w:rsidRPr="003D48A2" w:rsidRDefault="003D48A2" w:rsidP="003D48A2">
            <w:pPr>
              <w:jc w:val="center"/>
              <w:rPr>
                <w:color w:val="000000"/>
                <w:sz w:val="16"/>
                <w:szCs w:val="16"/>
              </w:rPr>
            </w:pPr>
            <w:r w:rsidRPr="003D48A2">
              <w:rPr>
                <w:color w:val="000000"/>
                <w:sz w:val="16"/>
                <w:szCs w:val="16"/>
              </w:rPr>
              <w:t>2</w:t>
            </w:r>
          </w:p>
        </w:tc>
        <w:tc>
          <w:tcPr>
            <w:tcW w:w="300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4A6D85" w14:textId="77777777" w:rsidR="003D48A2" w:rsidRPr="003D48A2" w:rsidRDefault="003D48A2" w:rsidP="003D48A2">
            <w:pPr>
              <w:rPr>
                <w:color w:val="000000"/>
                <w:sz w:val="16"/>
                <w:szCs w:val="16"/>
              </w:rPr>
            </w:pPr>
            <w:r w:rsidRPr="003D48A2">
              <w:rPr>
                <w:color w:val="000000"/>
                <w:sz w:val="16"/>
                <w:szCs w:val="16"/>
              </w:rPr>
              <w:t>Удельный расход условного топлива на выработку единицы тепловой энергии и (или) теплоносителя</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585E3D" w14:textId="77777777" w:rsidR="003D48A2" w:rsidRPr="003D48A2" w:rsidRDefault="003D48A2" w:rsidP="003D48A2">
            <w:pPr>
              <w:jc w:val="center"/>
              <w:rPr>
                <w:color w:val="000000"/>
                <w:sz w:val="16"/>
                <w:szCs w:val="16"/>
              </w:rPr>
            </w:pPr>
            <w:proofErr w:type="spellStart"/>
            <w:r w:rsidRPr="003D48A2">
              <w:rPr>
                <w:color w:val="000000"/>
                <w:sz w:val="16"/>
                <w:szCs w:val="16"/>
              </w:rPr>
              <w:t>т.у.т</w:t>
            </w:r>
            <w:proofErr w:type="spellEnd"/>
            <w:r w:rsidRPr="003D48A2">
              <w:rPr>
                <w:color w:val="000000"/>
                <w:sz w:val="16"/>
                <w:szCs w:val="16"/>
              </w:rPr>
              <w:t>./Гкал</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23F23F" w14:textId="77777777" w:rsidR="003D48A2" w:rsidRPr="003D48A2" w:rsidRDefault="003D48A2" w:rsidP="003D48A2">
            <w:pPr>
              <w:jc w:val="center"/>
              <w:rPr>
                <w:color w:val="000000"/>
                <w:sz w:val="16"/>
                <w:szCs w:val="16"/>
              </w:rPr>
            </w:pPr>
            <w:r w:rsidRPr="003D48A2">
              <w:rPr>
                <w:color w:val="000000"/>
                <w:sz w:val="16"/>
                <w:szCs w:val="16"/>
              </w:rPr>
              <w:t>0,1934</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113B8B" w14:textId="77777777" w:rsidR="003D48A2" w:rsidRPr="003D48A2" w:rsidRDefault="003D48A2" w:rsidP="003D48A2">
            <w:pPr>
              <w:jc w:val="center"/>
              <w:rPr>
                <w:color w:val="000000"/>
                <w:sz w:val="16"/>
                <w:szCs w:val="16"/>
              </w:rPr>
            </w:pPr>
            <w:r w:rsidRPr="003D48A2">
              <w:rPr>
                <w:color w:val="000000"/>
                <w:sz w:val="16"/>
                <w:szCs w:val="16"/>
              </w:rPr>
              <w:t>0,1934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26297A" w14:textId="77777777" w:rsidR="003D48A2" w:rsidRPr="003D48A2" w:rsidRDefault="003D48A2" w:rsidP="003D48A2">
            <w:pPr>
              <w:jc w:val="center"/>
              <w:rPr>
                <w:color w:val="000000"/>
                <w:sz w:val="16"/>
                <w:szCs w:val="16"/>
              </w:rPr>
            </w:pPr>
            <w:r w:rsidRPr="003D48A2">
              <w:rPr>
                <w:color w:val="000000"/>
                <w:sz w:val="16"/>
                <w:szCs w:val="16"/>
              </w:rPr>
              <w:t>0,1934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1E8F7" w14:textId="77777777" w:rsidR="003D48A2" w:rsidRPr="003D48A2" w:rsidRDefault="003D48A2" w:rsidP="003D48A2">
            <w:pPr>
              <w:jc w:val="center"/>
              <w:rPr>
                <w:color w:val="000000"/>
                <w:sz w:val="16"/>
                <w:szCs w:val="16"/>
              </w:rPr>
            </w:pPr>
            <w:r w:rsidRPr="003D48A2">
              <w:rPr>
                <w:color w:val="000000"/>
                <w:sz w:val="16"/>
                <w:szCs w:val="16"/>
              </w:rPr>
              <w:t>0,1934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2315AF" w14:textId="77777777" w:rsidR="003D48A2" w:rsidRPr="003D48A2" w:rsidRDefault="003D48A2" w:rsidP="003D48A2">
            <w:pPr>
              <w:jc w:val="center"/>
              <w:rPr>
                <w:color w:val="000000"/>
                <w:sz w:val="16"/>
                <w:szCs w:val="16"/>
              </w:rPr>
            </w:pPr>
            <w:r w:rsidRPr="003D48A2">
              <w:rPr>
                <w:color w:val="000000"/>
                <w:sz w:val="16"/>
                <w:szCs w:val="16"/>
              </w:rPr>
              <w:t>0,1934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03BF21" w14:textId="77777777" w:rsidR="003D48A2" w:rsidRPr="003D48A2" w:rsidRDefault="003D48A2" w:rsidP="003D48A2">
            <w:pPr>
              <w:jc w:val="center"/>
              <w:rPr>
                <w:color w:val="000000"/>
                <w:sz w:val="16"/>
                <w:szCs w:val="16"/>
              </w:rPr>
            </w:pPr>
            <w:r w:rsidRPr="003D48A2">
              <w:rPr>
                <w:color w:val="000000"/>
                <w:sz w:val="16"/>
                <w:szCs w:val="16"/>
              </w:rPr>
              <w:t>0,1934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C825B0" w14:textId="77777777" w:rsidR="003D48A2" w:rsidRPr="003D48A2" w:rsidRDefault="003D48A2" w:rsidP="003D48A2">
            <w:pPr>
              <w:jc w:val="center"/>
              <w:rPr>
                <w:color w:val="000000"/>
                <w:sz w:val="16"/>
                <w:szCs w:val="16"/>
              </w:rPr>
            </w:pPr>
            <w:r w:rsidRPr="003D48A2">
              <w:rPr>
                <w:color w:val="000000"/>
                <w:sz w:val="16"/>
                <w:szCs w:val="16"/>
              </w:rPr>
              <w:t>0,1934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5A9C77" w14:textId="77777777" w:rsidR="003D48A2" w:rsidRPr="003D48A2" w:rsidRDefault="003D48A2" w:rsidP="003D48A2">
            <w:pPr>
              <w:jc w:val="center"/>
              <w:rPr>
                <w:color w:val="000000"/>
                <w:sz w:val="16"/>
                <w:szCs w:val="16"/>
              </w:rPr>
            </w:pPr>
            <w:r w:rsidRPr="003D48A2">
              <w:rPr>
                <w:color w:val="000000"/>
                <w:sz w:val="16"/>
                <w:szCs w:val="16"/>
              </w:rPr>
              <w:t>0,1934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B315EAB" w14:textId="77777777" w:rsidR="003D48A2" w:rsidRPr="003D48A2" w:rsidRDefault="003D48A2" w:rsidP="003D48A2">
            <w:pPr>
              <w:jc w:val="center"/>
              <w:rPr>
                <w:color w:val="000000"/>
                <w:sz w:val="16"/>
                <w:szCs w:val="16"/>
              </w:rPr>
            </w:pPr>
            <w:r w:rsidRPr="003D48A2">
              <w:rPr>
                <w:color w:val="000000"/>
                <w:sz w:val="16"/>
                <w:szCs w:val="16"/>
              </w:rPr>
              <w:t>0,19338</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0098D01" w14:textId="77777777" w:rsidR="003D48A2" w:rsidRPr="003D48A2" w:rsidRDefault="003D48A2" w:rsidP="003D48A2">
            <w:pPr>
              <w:jc w:val="center"/>
              <w:rPr>
                <w:color w:val="000000"/>
                <w:sz w:val="16"/>
                <w:szCs w:val="16"/>
              </w:rPr>
            </w:pPr>
            <w:r w:rsidRPr="003D48A2">
              <w:rPr>
                <w:color w:val="000000"/>
                <w:sz w:val="16"/>
                <w:szCs w:val="16"/>
              </w:rPr>
              <w:t>0,19335</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7332C3" w14:textId="77777777" w:rsidR="003D48A2" w:rsidRPr="003D48A2" w:rsidRDefault="003D48A2" w:rsidP="003D48A2">
            <w:pPr>
              <w:jc w:val="center"/>
              <w:rPr>
                <w:color w:val="000000"/>
                <w:sz w:val="16"/>
                <w:szCs w:val="16"/>
              </w:rPr>
            </w:pPr>
            <w:r w:rsidRPr="003D48A2">
              <w:rPr>
                <w:color w:val="000000"/>
                <w:sz w:val="16"/>
                <w:szCs w:val="16"/>
              </w:rPr>
              <w:t>0,19335</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36F1CAF" w14:textId="77777777" w:rsidR="003D48A2" w:rsidRPr="003D48A2" w:rsidRDefault="003D48A2" w:rsidP="003D48A2">
            <w:pPr>
              <w:jc w:val="center"/>
              <w:rPr>
                <w:color w:val="000000"/>
                <w:sz w:val="16"/>
                <w:szCs w:val="16"/>
              </w:rPr>
            </w:pPr>
            <w:r w:rsidRPr="003D48A2">
              <w:rPr>
                <w:color w:val="000000"/>
                <w:sz w:val="16"/>
                <w:szCs w:val="16"/>
              </w:rPr>
              <w:t>0,19335</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8AC481C" w14:textId="77777777" w:rsidR="003D48A2" w:rsidRPr="003D48A2" w:rsidRDefault="003D48A2" w:rsidP="003D48A2">
            <w:pPr>
              <w:jc w:val="center"/>
              <w:rPr>
                <w:color w:val="000000"/>
                <w:sz w:val="16"/>
                <w:szCs w:val="16"/>
              </w:rPr>
            </w:pPr>
            <w:r w:rsidRPr="003D48A2">
              <w:rPr>
                <w:color w:val="000000"/>
                <w:sz w:val="16"/>
                <w:szCs w:val="16"/>
              </w:rPr>
              <w:t>0,19334</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457082E" w14:textId="77777777" w:rsidR="003D48A2" w:rsidRPr="003D48A2" w:rsidRDefault="003D48A2" w:rsidP="003D48A2">
            <w:pPr>
              <w:jc w:val="center"/>
              <w:rPr>
                <w:color w:val="000000"/>
                <w:sz w:val="16"/>
                <w:szCs w:val="16"/>
              </w:rPr>
            </w:pPr>
            <w:r w:rsidRPr="003D48A2">
              <w:rPr>
                <w:color w:val="000000"/>
                <w:sz w:val="16"/>
                <w:szCs w:val="16"/>
              </w:rPr>
              <w:t>0,19333</w:t>
            </w:r>
          </w:p>
        </w:tc>
      </w:tr>
      <w:tr w:rsidR="003D48A2" w:rsidRPr="003D48A2" w14:paraId="36F9C9FC" w14:textId="77777777" w:rsidTr="003D48A2">
        <w:tc>
          <w:tcPr>
            <w:tcW w:w="4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E07A032" w14:textId="77777777" w:rsidR="003D48A2" w:rsidRPr="003D48A2" w:rsidRDefault="003D48A2" w:rsidP="003D48A2">
            <w:pPr>
              <w:rPr>
                <w:color w:val="000000"/>
                <w:sz w:val="16"/>
                <w:szCs w:val="16"/>
              </w:rPr>
            </w:pPr>
          </w:p>
        </w:tc>
        <w:tc>
          <w:tcPr>
            <w:tcW w:w="300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599510B" w14:textId="77777777" w:rsidR="003D48A2" w:rsidRPr="003D48A2" w:rsidRDefault="003D48A2" w:rsidP="003D48A2">
            <w:pPr>
              <w:rPr>
                <w:color w:val="000000"/>
                <w:sz w:val="16"/>
                <w:szCs w:val="16"/>
              </w:rPr>
            </w:pP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C6D34A" w14:textId="77777777" w:rsidR="003D48A2" w:rsidRPr="003D48A2" w:rsidRDefault="003D48A2" w:rsidP="003D48A2">
            <w:pPr>
              <w:jc w:val="center"/>
              <w:rPr>
                <w:color w:val="000000"/>
                <w:sz w:val="16"/>
                <w:szCs w:val="16"/>
              </w:rPr>
            </w:pPr>
            <w:proofErr w:type="spellStart"/>
            <w:r w:rsidRPr="003D48A2">
              <w:rPr>
                <w:color w:val="000000"/>
                <w:sz w:val="16"/>
                <w:szCs w:val="16"/>
              </w:rPr>
              <w:t>т.у.т</w:t>
            </w:r>
            <w:proofErr w:type="spellEnd"/>
            <w:r w:rsidRPr="003D48A2">
              <w:rPr>
                <w:color w:val="000000"/>
                <w:sz w:val="16"/>
                <w:szCs w:val="16"/>
              </w:rPr>
              <w:t xml:space="preserve">./м3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A46B84" w14:textId="77777777" w:rsidR="003D48A2" w:rsidRPr="003D48A2" w:rsidRDefault="003D48A2" w:rsidP="003D48A2">
            <w:pPr>
              <w:jc w:val="center"/>
              <w:rPr>
                <w:color w:val="000000"/>
                <w:sz w:val="16"/>
                <w:szCs w:val="16"/>
              </w:rPr>
            </w:pPr>
            <w:r w:rsidRPr="003D48A2">
              <w:rPr>
                <w:color w:val="000000"/>
                <w:sz w:val="16"/>
                <w:szCs w:val="16"/>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BD722F" w14:textId="77777777" w:rsidR="003D48A2" w:rsidRPr="003D48A2" w:rsidRDefault="003D48A2" w:rsidP="003D48A2">
            <w:pPr>
              <w:jc w:val="center"/>
              <w:rPr>
                <w:color w:val="000000"/>
                <w:sz w:val="16"/>
                <w:szCs w:val="16"/>
              </w:rPr>
            </w:pPr>
            <w:r w:rsidRPr="003D48A2">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D236A3" w14:textId="77777777" w:rsidR="003D48A2" w:rsidRPr="003D48A2" w:rsidRDefault="003D48A2" w:rsidP="003D48A2">
            <w:pPr>
              <w:jc w:val="center"/>
              <w:rPr>
                <w:color w:val="000000"/>
                <w:sz w:val="16"/>
                <w:szCs w:val="16"/>
              </w:rPr>
            </w:pPr>
            <w:r w:rsidRPr="003D48A2">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86E295" w14:textId="77777777" w:rsidR="003D48A2" w:rsidRPr="003D48A2" w:rsidRDefault="003D48A2" w:rsidP="003D48A2">
            <w:pPr>
              <w:jc w:val="center"/>
              <w:rPr>
                <w:color w:val="000000"/>
                <w:sz w:val="16"/>
                <w:szCs w:val="16"/>
              </w:rPr>
            </w:pPr>
            <w:r w:rsidRPr="003D48A2">
              <w:rPr>
                <w:color w:val="000000"/>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2BAF4007" w14:textId="77777777" w:rsidR="003D48A2" w:rsidRPr="003D48A2" w:rsidRDefault="003D48A2" w:rsidP="003D48A2">
            <w:pPr>
              <w:jc w:val="center"/>
              <w:rPr>
                <w:color w:val="000000"/>
                <w:sz w:val="16"/>
                <w:szCs w:val="16"/>
              </w:rPr>
            </w:pPr>
            <w:r w:rsidRPr="003D48A2">
              <w:rPr>
                <w:color w:val="000000"/>
                <w:sz w:val="16"/>
                <w:szCs w:val="16"/>
              </w:rPr>
              <w:t>-</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D381479" w14:textId="77777777" w:rsidR="003D48A2" w:rsidRPr="003D48A2" w:rsidRDefault="003D48A2" w:rsidP="003D48A2">
            <w:pPr>
              <w:jc w:val="center"/>
              <w:rPr>
                <w:color w:val="000000"/>
                <w:sz w:val="16"/>
                <w:szCs w:val="16"/>
              </w:rPr>
            </w:pPr>
            <w:r w:rsidRPr="003D48A2">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B764E2E" w14:textId="77777777" w:rsidR="003D48A2" w:rsidRPr="003D48A2" w:rsidRDefault="003D48A2" w:rsidP="003D48A2">
            <w:pPr>
              <w:jc w:val="center"/>
              <w:rPr>
                <w:color w:val="000000"/>
                <w:sz w:val="16"/>
                <w:szCs w:val="16"/>
              </w:rPr>
            </w:pPr>
            <w:r w:rsidRPr="003D48A2">
              <w:rPr>
                <w:color w:val="000000"/>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4A22E07" w14:textId="77777777" w:rsidR="003D48A2" w:rsidRPr="003D48A2" w:rsidRDefault="003D48A2" w:rsidP="003D48A2">
            <w:pPr>
              <w:jc w:val="center"/>
              <w:rPr>
                <w:color w:val="000000"/>
                <w:sz w:val="16"/>
                <w:szCs w:val="16"/>
              </w:rPr>
            </w:pPr>
            <w:r w:rsidRPr="003D48A2">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CCC8B00" w14:textId="77777777" w:rsidR="003D48A2" w:rsidRPr="003D48A2" w:rsidRDefault="003D48A2" w:rsidP="003D48A2">
            <w:pPr>
              <w:jc w:val="center"/>
              <w:rPr>
                <w:color w:val="000000"/>
                <w:sz w:val="16"/>
                <w:szCs w:val="16"/>
              </w:rPr>
            </w:pPr>
            <w:r w:rsidRPr="003D48A2">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DFD4B47" w14:textId="77777777" w:rsidR="003D48A2" w:rsidRPr="003D48A2" w:rsidRDefault="003D48A2" w:rsidP="003D48A2">
            <w:pPr>
              <w:jc w:val="center"/>
              <w:rPr>
                <w:color w:val="000000"/>
                <w:sz w:val="16"/>
                <w:szCs w:val="16"/>
              </w:rPr>
            </w:pPr>
            <w:r w:rsidRPr="003D48A2">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93DB92F" w14:textId="77777777" w:rsidR="003D48A2" w:rsidRPr="003D48A2" w:rsidRDefault="003D48A2" w:rsidP="003D48A2">
            <w:pPr>
              <w:jc w:val="center"/>
              <w:rPr>
                <w:color w:val="000000"/>
                <w:sz w:val="16"/>
                <w:szCs w:val="16"/>
              </w:rPr>
            </w:pPr>
            <w:r w:rsidRPr="003D48A2">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FF62A79" w14:textId="77777777" w:rsidR="003D48A2" w:rsidRPr="003D48A2" w:rsidRDefault="003D48A2" w:rsidP="003D48A2">
            <w:pPr>
              <w:jc w:val="center"/>
              <w:rPr>
                <w:color w:val="000000"/>
                <w:sz w:val="16"/>
                <w:szCs w:val="16"/>
              </w:rPr>
            </w:pPr>
            <w:r w:rsidRPr="003D48A2">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1C83B1A" w14:textId="77777777" w:rsidR="003D48A2" w:rsidRPr="003D48A2" w:rsidRDefault="003D48A2" w:rsidP="003D48A2">
            <w:pPr>
              <w:jc w:val="center"/>
              <w:rPr>
                <w:color w:val="000000"/>
                <w:sz w:val="16"/>
                <w:szCs w:val="16"/>
              </w:rPr>
            </w:pPr>
            <w:r w:rsidRPr="003D48A2">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9901170" w14:textId="77777777" w:rsidR="003D48A2" w:rsidRPr="003D48A2" w:rsidRDefault="003D48A2" w:rsidP="003D48A2">
            <w:pPr>
              <w:jc w:val="center"/>
              <w:rPr>
                <w:color w:val="000000"/>
                <w:sz w:val="16"/>
                <w:szCs w:val="16"/>
              </w:rPr>
            </w:pPr>
            <w:r w:rsidRPr="003D48A2">
              <w:rPr>
                <w:color w:val="000000"/>
                <w:sz w:val="16"/>
                <w:szCs w:val="16"/>
              </w:rPr>
              <w:t>-</w:t>
            </w:r>
          </w:p>
        </w:tc>
      </w:tr>
      <w:tr w:rsidR="003D48A2" w:rsidRPr="003D48A2" w14:paraId="73FAC036" w14:textId="77777777" w:rsidTr="003D48A2">
        <w:trPr>
          <w:trHeight w:val="276"/>
        </w:trPr>
        <w:tc>
          <w:tcPr>
            <w:tcW w:w="45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7C68949" w14:textId="77777777" w:rsidR="003D48A2" w:rsidRPr="003D48A2" w:rsidRDefault="003D48A2" w:rsidP="003D48A2">
            <w:pPr>
              <w:jc w:val="center"/>
              <w:rPr>
                <w:color w:val="000000"/>
                <w:sz w:val="16"/>
                <w:szCs w:val="16"/>
              </w:rPr>
            </w:pPr>
            <w:r w:rsidRPr="003D48A2">
              <w:rPr>
                <w:color w:val="000000"/>
                <w:sz w:val="16"/>
                <w:szCs w:val="16"/>
              </w:rPr>
              <w:t>3</w:t>
            </w:r>
          </w:p>
        </w:tc>
        <w:tc>
          <w:tcPr>
            <w:tcW w:w="300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8D8CF7" w14:textId="77777777" w:rsidR="003D48A2" w:rsidRPr="003D48A2" w:rsidRDefault="003D48A2" w:rsidP="003D48A2">
            <w:pPr>
              <w:rPr>
                <w:color w:val="000000"/>
                <w:sz w:val="16"/>
                <w:szCs w:val="16"/>
              </w:rPr>
            </w:pPr>
            <w:r w:rsidRPr="003D48A2">
              <w:rPr>
                <w:color w:val="000000"/>
                <w:sz w:val="16"/>
                <w:szCs w:val="16"/>
              </w:rPr>
              <w:t>Объем присоединяемой тепловой нагрузки новых потребителей</w:t>
            </w:r>
          </w:p>
        </w:tc>
        <w:tc>
          <w:tcPr>
            <w:tcW w:w="127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F65923B" w14:textId="77777777" w:rsidR="003D48A2" w:rsidRPr="003D48A2" w:rsidRDefault="003D48A2" w:rsidP="003D48A2">
            <w:pPr>
              <w:jc w:val="center"/>
              <w:rPr>
                <w:color w:val="000000"/>
                <w:sz w:val="16"/>
                <w:szCs w:val="16"/>
              </w:rPr>
            </w:pPr>
            <w:r w:rsidRPr="003D48A2">
              <w:rPr>
                <w:color w:val="000000"/>
                <w:sz w:val="16"/>
                <w:szCs w:val="16"/>
              </w:rPr>
              <w:t>Гкал/ч</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6A7CB9B" w14:textId="77777777" w:rsidR="003D48A2" w:rsidRPr="003D48A2" w:rsidRDefault="003D48A2" w:rsidP="003D48A2">
            <w:pPr>
              <w:jc w:val="center"/>
              <w:rPr>
                <w:color w:val="000000"/>
                <w:sz w:val="16"/>
                <w:szCs w:val="16"/>
              </w:rPr>
            </w:pPr>
            <w:r w:rsidRPr="003D48A2">
              <w:rPr>
                <w:color w:val="000000"/>
                <w:sz w:val="16"/>
                <w:szCs w:val="16"/>
              </w:rPr>
              <w:t> 0</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E3AE1FC" w14:textId="77777777" w:rsidR="003D48A2" w:rsidRPr="003D48A2" w:rsidRDefault="003D48A2" w:rsidP="003D48A2">
            <w:pPr>
              <w:jc w:val="center"/>
              <w:rPr>
                <w:color w:val="000000"/>
                <w:sz w:val="16"/>
                <w:szCs w:val="16"/>
              </w:rPr>
            </w:pPr>
            <w:r w:rsidRPr="003D48A2">
              <w:rPr>
                <w:color w:val="000000"/>
                <w:sz w:val="16"/>
                <w:szCs w:val="16"/>
              </w:rPr>
              <w:t>2,05442</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3FC50F2"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1BA29EF"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DE77D62" w14:textId="77777777" w:rsidR="003D48A2" w:rsidRPr="003D48A2" w:rsidRDefault="003D48A2" w:rsidP="003D48A2">
            <w:pPr>
              <w:jc w:val="center"/>
              <w:rPr>
                <w:color w:val="000000"/>
                <w:sz w:val="16"/>
                <w:szCs w:val="16"/>
              </w:rPr>
            </w:pPr>
            <w:r w:rsidRPr="003D48A2">
              <w:rPr>
                <w:color w:val="000000"/>
                <w:sz w:val="16"/>
                <w:szCs w:val="16"/>
              </w:rPr>
              <w:t>0</w:t>
            </w:r>
          </w:p>
        </w:tc>
        <w:tc>
          <w:tcPr>
            <w:tcW w:w="70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4C1DDFD"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C6DEE07"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516872" w14:textId="77777777" w:rsidR="003D48A2" w:rsidRPr="003D48A2" w:rsidRDefault="003D48A2" w:rsidP="003D48A2">
            <w:pPr>
              <w:jc w:val="center"/>
              <w:rPr>
                <w:color w:val="000000"/>
                <w:sz w:val="16"/>
                <w:szCs w:val="16"/>
              </w:rPr>
            </w:pPr>
            <w:r w:rsidRPr="003D48A2">
              <w:rPr>
                <w:color w:val="000000"/>
                <w:sz w:val="16"/>
                <w:szCs w:val="16"/>
              </w:rPr>
              <w:t>2,05442</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E20B874" w14:textId="77777777" w:rsidR="003D48A2" w:rsidRPr="003D48A2" w:rsidRDefault="003D48A2" w:rsidP="003D48A2">
            <w:pPr>
              <w:jc w:val="center"/>
              <w:rPr>
                <w:color w:val="000000"/>
                <w:sz w:val="16"/>
                <w:szCs w:val="16"/>
              </w:rPr>
            </w:pPr>
            <w:r w:rsidRPr="003D48A2">
              <w:rPr>
                <w:color w:val="000000"/>
                <w:sz w:val="16"/>
                <w:szCs w:val="16"/>
              </w:rPr>
              <w:t>2,05442</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8510837" w14:textId="77777777" w:rsidR="003D48A2" w:rsidRPr="003D48A2" w:rsidRDefault="003D48A2" w:rsidP="003D48A2">
            <w:pPr>
              <w:jc w:val="center"/>
              <w:rPr>
                <w:color w:val="000000"/>
                <w:sz w:val="16"/>
                <w:szCs w:val="16"/>
              </w:rPr>
            </w:pPr>
            <w:r w:rsidRPr="003D48A2">
              <w:rPr>
                <w:color w:val="000000"/>
                <w:sz w:val="16"/>
                <w:szCs w:val="16"/>
              </w:rPr>
              <w:t>2,05442</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7B50A2A" w14:textId="77777777" w:rsidR="003D48A2" w:rsidRPr="003D48A2" w:rsidRDefault="003D48A2" w:rsidP="003D48A2">
            <w:pPr>
              <w:jc w:val="center"/>
              <w:rPr>
                <w:color w:val="000000"/>
                <w:sz w:val="16"/>
                <w:szCs w:val="16"/>
              </w:rPr>
            </w:pPr>
            <w:r w:rsidRPr="003D48A2">
              <w:rPr>
                <w:color w:val="000000"/>
                <w:sz w:val="16"/>
                <w:szCs w:val="16"/>
              </w:rPr>
              <w:t>2,05442</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7539B1E" w14:textId="77777777" w:rsidR="003D48A2" w:rsidRPr="003D48A2" w:rsidRDefault="003D48A2" w:rsidP="003D48A2">
            <w:pPr>
              <w:jc w:val="center"/>
              <w:rPr>
                <w:color w:val="000000"/>
                <w:sz w:val="16"/>
                <w:szCs w:val="16"/>
              </w:rPr>
            </w:pPr>
            <w:r w:rsidRPr="003D48A2">
              <w:rPr>
                <w:color w:val="000000"/>
                <w:sz w:val="16"/>
                <w:szCs w:val="16"/>
              </w:rPr>
              <w:t>2,05442</w:t>
            </w:r>
          </w:p>
        </w:tc>
        <w:tc>
          <w:tcPr>
            <w:tcW w:w="850"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D7287AA" w14:textId="77777777" w:rsidR="003D48A2" w:rsidRPr="003D48A2" w:rsidRDefault="003D48A2" w:rsidP="003D48A2">
            <w:pPr>
              <w:jc w:val="center"/>
              <w:rPr>
                <w:color w:val="000000"/>
                <w:sz w:val="16"/>
                <w:szCs w:val="16"/>
              </w:rPr>
            </w:pPr>
            <w:r w:rsidRPr="003D48A2">
              <w:rPr>
                <w:color w:val="000000"/>
                <w:sz w:val="16"/>
                <w:szCs w:val="16"/>
              </w:rPr>
              <w:t>2,05442</w:t>
            </w:r>
          </w:p>
        </w:tc>
        <w:tc>
          <w:tcPr>
            <w:tcW w:w="851"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DCB86AF" w14:textId="77777777" w:rsidR="003D48A2" w:rsidRPr="003D48A2" w:rsidRDefault="003D48A2" w:rsidP="003D48A2">
            <w:pPr>
              <w:jc w:val="center"/>
              <w:rPr>
                <w:color w:val="000000"/>
                <w:sz w:val="16"/>
                <w:szCs w:val="16"/>
              </w:rPr>
            </w:pPr>
            <w:r w:rsidRPr="003D48A2">
              <w:rPr>
                <w:color w:val="000000"/>
                <w:sz w:val="16"/>
                <w:szCs w:val="16"/>
              </w:rPr>
              <w:t>2,05442</w:t>
            </w:r>
          </w:p>
        </w:tc>
      </w:tr>
      <w:tr w:rsidR="003D48A2" w:rsidRPr="003D48A2" w14:paraId="77A45D63" w14:textId="77777777" w:rsidTr="003D48A2">
        <w:trPr>
          <w:trHeight w:val="276"/>
        </w:trPr>
        <w:tc>
          <w:tcPr>
            <w:tcW w:w="4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5ACD33F" w14:textId="77777777" w:rsidR="003D48A2" w:rsidRPr="003D48A2" w:rsidRDefault="003D48A2" w:rsidP="003D48A2">
            <w:pPr>
              <w:rPr>
                <w:color w:val="000000"/>
                <w:sz w:val="16"/>
                <w:szCs w:val="16"/>
              </w:rPr>
            </w:pPr>
          </w:p>
        </w:tc>
        <w:tc>
          <w:tcPr>
            <w:tcW w:w="300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2310D01" w14:textId="77777777" w:rsidR="003D48A2" w:rsidRPr="003D48A2" w:rsidRDefault="003D48A2" w:rsidP="003D48A2">
            <w:pPr>
              <w:rPr>
                <w:color w:val="000000"/>
                <w:sz w:val="16"/>
                <w:szCs w:val="16"/>
              </w:rPr>
            </w:pPr>
          </w:p>
        </w:tc>
        <w:tc>
          <w:tcPr>
            <w:tcW w:w="127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ECC8F3E" w14:textId="77777777" w:rsidR="003D48A2" w:rsidRPr="003D48A2" w:rsidRDefault="003D48A2" w:rsidP="003D48A2">
            <w:pPr>
              <w:rPr>
                <w:color w:val="000000"/>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8A019FC" w14:textId="77777777" w:rsidR="003D48A2" w:rsidRPr="003D48A2" w:rsidRDefault="003D48A2" w:rsidP="003D48A2">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111CEEF"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33C805E"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13154BF3"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330F6CCA" w14:textId="77777777" w:rsidR="003D48A2" w:rsidRPr="003D48A2" w:rsidRDefault="003D48A2" w:rsidP="003D48A2">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71CD4E1B"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6C3A6202"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6CEDED7"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1947982D" w14:textId="77777777" w:rsidR="003D48A2" w:rsidRPr="003D48A2" w:rsidRDefault="003D48A2" w:rsidP="003D48A2">
            <w:pPr>
              <w:rPr>
                <w:rFonts w:ascii="Calibri" w:hAnsi="Calibri" w:cs="Calibri"/>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14:paraId="6AA5C76B" w14:textId="77777777" w:rsidR="003D48A2" w:rsidRPr="003D48A2" w:rsidRDefault="003D48A2" w:rsidP="003D48A2">
            <w:pPr>
              <w:rPr>
                <w:rFonts w:ascii="Calibri" w:hAnsi="Calibri" w:cs="Calibri"/>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74E0423D" w14:textId="77777777" w:rsidR="003D48A2" w:rsidRPr="003D48A2" w:rsidRDefault="003D48A2" w:rsidP="003D48A2">
            <w:pPr>
              <w:rPr>
                <w:rFonts w:ascii="Calibri" w:hAnsi="Calibri" w:cs="Calibri"/>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tcPr>
          <w:p w14:paraId="5A5A0D5A" w14:textId="77777777" w:rsidR="003D48A2" w:rsidRPr="003D48A2" w:rsidRDefault="003D48A2" w:rsidP="003D48A2">
            <w:pPr>
              <w:rPr>
                <w:rFonts w:ascii="Calibri" w:hAnsi="Calibri" w:cs="Calibri"/>
                <w:color w:val="000000"/>
                <w:sz w:val="16"/>
                <w:szCs w:val="16"/>
              </w:rPr>
            </w:pPr>
          </w:p>
        </w:tc>
        <w:tc>
          <w:tcPr>
            <w:tcW w:w="850" w:type="dxa"/>
            <w:vMerge/>
            <w:tcBorders>
              <w:top w:val="nil"/>
              <w:left w:val="single" w:sz="4" w:space="0" w:color="auto"/>
              <w:bottom w:val="single" w:sz="4" w:space="0" w:color="auto"/>
              <w:right w:val="single" w:sz="4" w:space="0" w:color="auto"/>
            </w:tcBorders>
            <w:tcMar>
              <w:left w:w="28" w:type="dxa"/>
              <w:right w:w="28" w:type="dxa"/>
            </w:tcMar>
            <w:vAlign w:val="center"/>
          </w:tcPr>
          <w:p w14:paraId="4BBF24D0" w14:textId="77777777" w:rsidR="003D48A2" w:rsidRPr="003D48A2" w:rsidRDefault="003D48A2" w:rsidP="003D48A2">
            <w:pPr>
              <w:rPr>
                <w:rFonts w:ascii="Calibri" w:hAnsi="Calibri" w:cs="Calibri"/>
                <w:color w:val="000000"/>
                <w:sz w:val="16"/>
                <w:szCs w:val="16"/>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tcPr>
          <w:p w14:paraId="7EF427B6" w14:textId="77777777" w:rsidR="003D48A2" w:rsidRPr="003D48A2" w:rsidRDefault="003D48A2" w:rsidP="003D48A2">
            <w:pPr>
              <w:rPr>
                <w:rFonts w:ascii="Calibri" w:hAnsi="Calibri" w:cs="Calibri"/>
                <w:color w:val="000000"/>
                <w:sz w:val="16"/>
                <w:szCs w:val="16"/>
              </w:rPr>
            </w:pPr>
          </w:p>
        </w:tc>
      </w:tr>
      <w:tr w:rsidR="003D48A2" w:rsidRPr="003D48A2" w14:paraId="28869D28" w14:textId="77777777" w:rsidTr="003D48A2">
        <w:trPr>
          <w:trHeight w:val="276"/>
        </w:trPr>
        <w:tc>
          <w:tcPr>
            <w:tcW w:w="45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9F8AEF" w14:textId="77777777" w:rsidR="003D48A2" w:rsidRPr="003D48A2" w:rsidRDefault="003D48A2" w:rsidP="003D48A2">
            <w:pPr>
              <w:jc w:val="center"/>
              <w:rPr>
                <w:color w:val="000000"/>
                <w:sz w:val="16"/>
                <w:szCs w:val="16"/>
              </w:rPr>
            </w:pPr>
            <w:r w:rsidRPr="003D48A2">
              <w:rPr>
                <w:color w:val="000000"/>
                <w:sz w:val="16"/>
                <w:szCs w:val="16"/>
              </w:rPr>
              <w:t>4</w:t>
            </w:r>
          </w:p>
        </w:tc>
        <w:tc>
          <w:tcPr>
            <w:tcW w:w="300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A1E949" w14:textId="77777777" w:rsidR="003D48A2" w:rsidRPr="003D48A2" w:rsidRDefault="003D48A2" w:rsidP="003D48A2">
            <w:pPr>
              <w:rPr>
                <w:color w:val="000000"/>
                <w:sz w:val="16"/>
                <w:szCs w:val="16"/>
              </w:rPr>
            </w:pPr>
            <w:r w:rsidRPr="003D48A2">
              <w:rPr>
                <w:color w:val="000000"/>
                <w:sz w:val="16"/>
                <w:szCs w:val="16"/>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127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47F761A" w14:textId="77777777" w:rsidR="003D48A2" w:rsidRPr="003D48A2" w:rsidRDefault="003D48A2" w:rsidP="003D48A2">
            <w:pPr>
              <w:jc w:val="center"/>
              <w:rPr>
                <w:color w:val="000000"/>
                <w:sz w:val="16"/>
                <w:szCs w:val="16"/>
              </w:rPr>
            </w:pPr>
            <w:r w:rsidRPr="003D48A2">
              <w:rPr>
                <w:color w:val="000000"/>
                <w:sz w:val="16"/>
                <w:szCs w:val="16"/>
              </w:rPr>
              <w:t>%</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E2A275" w14:textId="77777777" w:rsidR="003D48A2" w:rsidRPr="003D48A2" w:rsidRDefault="003D48A2" w:rsidP="003D48A2">
            <w:pPr>
              <w:jc w:val="center"/>
              <w:rPr>
                <w:color w:val="000000"/>
                <w:sz w:val="16"/>
                <w:szCs w:val="16"/>
              </w:rPr>
            </w:pPr>
            <w:r w:rsidRPr="003D48A2">
              <w:rPr>
                <w:color w:val="000000"/>
                <w:sz w:val="16"/>
                <w:szCs w:val="16"/>
              </w:rPr>
              <w:t>56</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7F2244" w14:textId="77777777" w:rsidR="003D48A2" w:rsidRPr="003D48A2" w:rsidRDefault="003D48A2" w:rsidP="003D48A2">
            <w:pPr>
              <w:jc w:val="center"/>
              <w:rPr>
                <w:color w:val="000000"/>
                <w:sz w:val="16"/>
                <w:szCs w:val="16"/>
              </w:rPr>
            </w:pPr>
            <w:r w:rsidRPr="003D48A2">
              <w:rPr>
                <w:color w:val="000000"/>
                <w:sz w:val="16"/>
                <w:szCs w:val="16"/>
              </w:rPr>
              <w:t>48</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527AA6" w14:textId="77777777" w:rsidR="003D48A2" w:rsidRPr="003D48A2" w:rsidRDefault="003D48A2" w:rsidP="003D48A2">
            <w:pPr>
              <w:jc w:val="center"/>
              <w:rPr>
                <w:color w:val="000000"/>
                <w:sz w:val="16"/>
                <w:szCs w:val="16"/>
              </w:rPr>
            </w:pPr>
            <w:r w:rsidRPr="003D48A2">
              <w:rPr>
                <w:color w:val="000000"/>
                <w:sz w:val="16"/>
                <w:szCs w:val="16"/>
              </w:rPr>
              <w:t>55</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37F42C" w14:textId="77777777" w:rsidR="003D48A2" w:rsidRPr="003D48A2" w:rsidRDefault="003D48A2" w:rsidP="003D48A2">
            <w:pPr>
              <w:jc w:val="center"/>
              <w:rPr>
                <w:color w:val="000000"/>
                <w:sz w:val="16"/>
                <w:szCs w:val="16"/>
              </w:rPr>
            </w:pPr>
            <w:r w:rsidRPr="003D48A2">
              <w:rPr>
                <w:color w:val="000000"/>
                <w:sz w:val="16"/>
                <w:szCs w:val="16"/>
              </w:rPr>
              <w:t>54,3</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D9EE27E" w14:textId="77777777" w:rsidR="003D48A2" w:rsidRPr="003D48A2" w:rsidRDefault="003D48A2" w:rsidP="003D48A2">
            <w:pPr>
              <w:jc w:val="center"/>
              <w:rPr>
                <w:color w:val="000000"/>
                <w:sz w:val="16"/>
                <w:szCs w:val="16"/>
              </w:rPr>
            </w:pPr>
            <w:r w:rsidRPr="003D48A2">
              <w:rPr>
                <w:color w:val="000000"/>
                <w:sz w:val="16"/>
                <w:szCs w:val="16"/>
              </w:rPr>
              <w:t>54</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6409EA" w14:textId="77777777" w:rsidR="003D48A2" w:rsidRPr="003D48A2" w:rsidRDefault="003D48A2" w:rsidP="003D48A2">
            <w:pPr>
              <w:jc w:val="center"/>
              <w:rPr>
                <w:color w:val="000000"/>
                <w:sz w:val="16"/>
                <w:szCs w:val="16"/>
              </w:rPr>
            </w:pPr>
            <w:r w:rsidRPr="003D48A2">
              <w:rPr>
                <w:color w:val="000000"/>
                <w:sz w:val="16"/>
                <w:szCs w:val="16"/>
              </w:rPr>
              <w:t>54</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DD2DE6" w14:textId="77777777" w:rsidR="003D48A2" w:rsidRPr="003D48A2" w:rsidRDefault="003D48A2" w:rsidP="003D48A2">
            <w:pPr>
              <w:jc w:val="center"/>
              <w:rPr>
                <w:color w:val="000000"/>
                <w:sz w:val="16"/>
                <w:szCs w:val="16"/>
              </w:rPr>
            </w:pPr>
            <w:r w:rsidRPr="003D48A2">
              <w:rPr>
                <w:color w:val="000000"/>
                <w:sz w:val="16"/>
                <w:szCs w:val="16"/>
              </w:rPr>
              <w:t>53,2</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36ACDE" w14:textId="77777777" w:rsidR="003D48A2" w:rsidRPr="003D48A2" w:rsidRDefault="003D48A2" w:rsidP="003D48A2">
            <w:pPr>
              <w:jc w:val="center"/>
              <w:rPr>
                <w:color w:val="000000"/>
                <w:sz w:val="16"/>
                <w:szCs w:val="16"/>
              </w:rPr>
            </w:pPr>
            <w:r w:rsidRPr="003D48A2">
              <w:rPr>
                <w:color w:val="000000"/>
                <w:sz w:val="16"/>
                <w:szCs w:val="16"/>
              </w:rPr>
              <w:t>53</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929219" w14:textId="77777777" w:rsidR="003D48A2" w:rsidRPr="003D48A2" w:rsidRDefault="003D48A2" w:rsidP="003D48A2">
            <w:pPr>
              <w:jc w:val="center"/>
              <w:rPr>
                <w:color w:val="000000"/>
                <w:sz w:val="16"/>
                <w:szCs w:val="16"/>
              </w:rPr>
            </w:pPr>
            <w:r w:rsidRPr="003D48A2">
              <w:rPr>
                <w:color w:val="000000"/>
                <w:sz w:val="16"/>
                <w:szCs w:val="16"/>
              </w:rPr>
              <w:t>52,8</w:t>
            </w:r>
          </w:p>
        </w:tc>
        <w:tc>
          <w:tcPr>
            <w:tcW w:w="70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FB8D91" w14:textId="77777777" w:rsidR="003D48A2" w:rsidRPr="003D48A2" w:rsidRDefault="003D48A2" w:rsidP="003D48A2">
            <w:pPr>
              <w:jc w:val="center"/>
              <w:rPr>
                <w:color w:val="000000"/>
                <w:sz w:val="16"/>
                <w:szCs w:val="16"/>
              </w:rPr>
            </w:pPr>
            <w:r w:rsidRPr="003D48A2">
              <w:rPr>
                <w:color w:val="000000"/>
                <w:sz w:val="16"/>
                <w:szCs w:val="16"/>
              </w:rPr>
              <w:t>52,2</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72CE43" w14:textId="77777777" w:rsidR="003D48A2" w:rsidRPr="003D48A2" w:rsidRDefault="003D48A2" w:rsidP="003D48A2">
            <w:pPr>
              <w:jc w:val="center"/>
              <w:rPr>
                <w:color w:val="000000"/>
                <w:sz w:val="16"/>
                <w:szCs w:val="16"/>
              </w:rPr>
            </w:pPr>
            <w:r w:rsidRPr="003D48A2">
              <w:rPr>
                <w:color w:val="000000"/>
                <w:sz w:val="16"/>
                <w:szCs w:val="16"/>
              </w:rPr>
              <w:t>52</w:t>
            </w:r>
          </w:p>
        </w:tc>
        <w:tc>
          <w:tcPr>
            <w:tcW w:w="70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5FD155" w14:textId="77777777" w:rsidR="003D48A2" w:rsidRPr="003D48A2" w:rsidRDefault="003D48A2" w:rsidP="003D48A2">
            <w:pPr>
              <w:jc w:val="center"/>
              <w:rPr>
                <w:color w:val="000000"/>
                <w:sz w:val="16"/>
                <w:szCs w:val="16"/>
              </w:rPr>
            </w:pPr>
            <w:r w:rsidRPr="003D48A2">
              <w:rPr>
                <w:color w:val="000000"/>
                <w:sz w:val="16"/>
                <w:szCs w:val="16"/>
              </w:rPr>
              <w:t>51,7</w:t>
            </w:r>
          </w:p>
        </w:tc>
        <w:tc>
          <w:tcPr>
            <w:tcW w:w="850"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EE806B" w14:textId="77777777" w:rsidR="003D48A2" w:rsidRPr="003D48A2" w:rsidRDefault="003D48A2" w:rsidP="003D48A2">
            <w:pPr>
              <w:jc w:val="center"/>
              <w:rPr>
                <w:color w:val="000000"/>
                <w:sz w:val="16"/>
                <w:szCs w:val="16"/>
              </w:rPr>
            </w:pPr>
            <w:r w:rsidRPr="003D48A2">
              <w:rPr>
                <w:color w:val="000000"/>
                <w:sz w:val="16"/>
                <w:szCs w:val="16"/>
              </w:rPr>
              <w:t>49</w:t>
            </w:r>
          </w:p>
        </w:tc>
        <w:tc>
          <w:tcPr>
            <w:tcW w:w="851"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C18134" w14:textId="77777777" w:rsidR="003D48A2" w:rsidRPr="003D48A2" w:rsidRDefault="003D48A2" w:rsidP="003D48A2">
            <w:pPr>
              <w:jc w:val="center"/>
              <w:rPr>
                <w:color w:val="000000"/>
                <w:sz w:val="16"/>
                <w:szCs w:val="16"/>
              </w:rPr>
            </w:pPr>
            <w:r w:rsidRPr="003D48A2">
              <w:rPr>
                <w:color w:val="000000"/>
                <w:sz w:val="16"/>
                <w:szCs w:val="16"/>
              </w:rPr>
              <w:t>48</w:t>
            </w:r>
          </w:p>
        </w:tc>
      </w:tr>
      <w:tr w:rsidR="003D48A2" w:rsidRPr="003D48A2" w14:paraId="3FE6336B" w14:textId="77777777" w:rsidTr="003D48A2">
        <w:trPr>
          <w:trHeight w:val="276"/>
        </w:trPr>
        <w:tc>
          <w:tcPr>
            <w:tcW w:w="4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F47C546" w14:textId="77777777" w:rsidR="003D48A2" w:rsidRPr="003D48A2" w:rsidRDefault="003D48A2" w:rsidP="003D48A2">
            <w:pPr>
              <w:rPr>
                <w:color w:val="000000"/>
                <w:sz w:val="16"/>
                <w:szCs w:val="16"/>
              </w:rPr>
            </w:pPr>
          </w:p>
        </w:tc>
        <w:tc>
          <w:tcPr>
            <w:tcW w:w="300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F67DBAF" w14:textId="77777777" w:rsidR="003D48A2" w:rsidRPr="003D48A2" w:rsidRDefault="003D48A2" w:rsidP="003D48A2">
            <w:pPr>
              <w:rPr>
                <w:color w:val="000000"/>
                <w:sz w:val="16"/>
                <w:szCs w:val="16"/>
              </w:rPr>
            </w:pPr>
          </w:p>
        </w:tc>
        <w:tc>
          <w:tcPr>
            <w:tcW w:w="127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E638678" w14:textId="77777777" w:rsidR="003D48A2" w:rsidRPr="003D48A2" w:rsidRDefault="003D48A2" w:rsidP="003D48A2">
            <w:pPr>
              <w:rPr>
                <w:color w:val="000000"/>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B2A5E6A" w14:textId="77777777" w:rsidR="003D48A2" w:rsidRPr="003D48A2" w:rsidRDefault="003D48A2" w:rsidP="003D48A2">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3750AE2"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C2F5C0A"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FEAC09A"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BEBAD08" w14:textId="77777777" w:rsidR="003D48A2" w:rsidRPr="003D48A2" w:rsidRDefault="003D48A2" w:rsidP="003D48A2">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B5A0AFD"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86441C8"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93C867F"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200A51B" w14:textId="77777777" w:rsidR="003D48A2" w:rsidRPr="003D48A2" w:rsidRDefault="003D48A2" w:rsidP="003D48A2">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DCAD705"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9A7CF54"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5C9B4BC" w14:textId="77777777" w:rsidR="003D48A2" w:rsidRPr="003D48A2" w:rsidRDefault="003D48A2" w:rsidP="003D48A2">
            <w:pPr>
              <w:rPr>
                <w:color w:val="000000"/>
                <w:sz w:val="16"/>
                <w:szCs w:val="16"/>
              </w:rPr>
            </w:pPr>
          </w:p>
        </w:tc>
        <w:tc>
          <w:tcPr>
            <w:tcW w:w="850"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6278DBB" w14:textId="77777777" w:rsidR="003D48A2" w:rsidRPr="003D48A2" w:rsidRDefault="003D48A2" w:rsidP="003D48A2">
            <w:pPr>
              <w:rPr>
                <w:color w:val="000000"/>
                <w:sz w:val="16"/>
                <w:szCs w:val="16"/>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674F4F5" w14:textId="77777777" w:rsidR="003D48A2" w:rsidRPr="003D48A2" w:rsidRDefault="003D48A2" w:rsidP="003D48A2">
            <w:pPr>
              <w:rPr>
                <w:color w:val="000000"/>
                <w:sz w:val="16"/>
                <w:szCs w:val="16"/>
              </w:rPr>
            </w:pPr>
          </w:p>
        </w:tc>
      </w:tr>
      <w:tr w:rsidR="003D48A2" w:rsidRPr="003D48A2" w14:paraId="7DCC04E4" w14:textId="77777777" w:rsidTr="003D48A2">
        <w:tc>
          <w:tcPr>
            <w:tcW w:w="45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D4F7698" w14:textId="77777777" w:rsidR="003D48A2" w:rsidRPr="003D48A2" w:rsidRDefault="003D48A2" w:rsidP="003D48A2">
            <w:pPr>
              <w:jc w:val="center"/>
              <w:rPr>
                <w:color w:val="000000"/>
                <w:sz w:val="16"/>
                <w:szCs w:val="16"/>
              </w:rPr>
            </w:pPr>
            <w:r w:rsidRPr="003D48A2">
              <w:rPr>
                <w:color w:val="000000"/>
                <w:sz w:val="16"/>
                <w:szCs w:val="16"/>
              </w:rPr>
              <w:t>5</w:t>
            </w:r>
          </w:p>
        </w:tc>
        <w:tc>
          <w:tcPr>
            <w:tcW w:w="300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C85A68B" w14:textId="77777777" w:rsidR="003D48A2" w:rsidRPr="003D48A2" w:rsidRDefault="003D48A2" w:rsidP="003D48A2">
            <w:pPr>
              <w:rPr>
                <w:color w:val="000000"/>
                <w:sz w:val="16"/>
                <w:szCs w:val="16"/>
              </w:rPr>
            </w:pPr>
            <w:r w:rsidRPr="003D48A2">
              <w:rPr>
                <w:color w:val="000000"/>
                <w:sz w:val="16"/>
                <w:szCs w:val="16"/>
              </w:rPr>
              <w:t>Потери тепловой энергии при передаче тепловой энергии по тепловым сетям</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53101D" w14:textId="77777777" w:rsidR="003D48A2" w:rsidRPr="003D48A2" w:rsidRDefault="003D48A2" w:rsidP="003D48A2">
            <w:pPr>
              <w:jc w:val="center"/>
              <w:rPr>
                <w:color w:val="000000"/>
                <w:sz w:val="16"/>
                <w:szCs w:val="16"/>
              </w:rPr>
            </w:pPr>
            <w:r w:rsidRPr="003D48A2">
              <w:rPr>
                <w:color w:val="000000"/>
                <w:sz w:val="16"/>
                <w:szCs w:val="16"/>
              </w:rPr>
              <w:t>Гкал в год</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E1ED9" w14:textId="77777777" w:rsidR="003D48A2" w:rsidRPr="003D48A2" w:rsidRDefault="003D48A2" w:rsidP="003D48A2">
            <w:pPr>
              <w:jc w:val="center"/>
              <w:rPr>
                <w:color w:val="000000"/>
                <w:sz w:val="16"/>
                <w:szCs w:val="16"/>
              </w:rPr>
            </w:pPr>
            <w:r w:rsidRPr="003D48A2">
              <w:rPr>
                <w:color w:val="000000"/>
                <w:sz w:val="16"/>
                <w:szCs w:val="16"/>
              </w:rPr>
              <w:t>11429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123D67" w14:textId="77777777" w:rsidR="003D48A2" w:rsidRPr="003D48A2" w:rsidRDefault="003D48A2" w:rsidP="003D48A2">
            <w:pPr>
              <w:jc w:val="center"/>
              <w:rPr>
                <w:color w:val="000000"/>
                <w:sz w:val="16"/>
                <w:szCs w:val="16"/>
              </w:rPr>
            </w:pPr>
            <w:r w:rsidRPr="003D48A2">
              <w:rPr>
                <w:color w:val="000000"/>
                <w:sz w:val="16"/>
                <w:szCs w:val="16"/>
              </w:rPr>
              <w:t>11429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CA78B3" w14:textId="77777777" w:rsidR="003D48A2" w:rsidRPr="003D48A2" w:rsidRDefault="003D48A2" w:rsidP="003D48A2">
            <w:pPr>
              <w:jc w:val="center"/>
              <w:rPr>
                <w:color w:val="000000"/>
                <w:sz w:val="16"/>
                <w:szCs w:val="16"/>
              </w:rPr>
            </w:pPr>
            <w:r w:rsidRPr="003D48A2">
              <w:rPr>
                <w:color w:val="000000"/>
                <w:sz w:val="16"/>
                <w:szCs w:val="16"/>
              </w:rPr>
              <w:t>11429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855487" w14:textId="77777777" w:rsidR="003D48A2" w:rsidRPr="003D48A2" w:rsidRDefault="003D48A2" w:rsidP="003D48A2">
            <w:pPr>
              <w:jc w:val="center"/>
              <w:rPr>
                <w:color w:val="000000"/>
                <w:sz w:val="16"/>
                <w:szCs w:val="16"/>
              </w:rPr>
            </w:pPr>
            <w:r w:rsidRPr="003D48A2">
              <w:rPr>
                <w:color w:val="000000"/>
                <w:sz w:val="16"/>
                <w:szCs w:val="16"/>
              </w:rPr>
              <w:t>11404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088F4B" w14:textId="77777777" w:rsidR="003D48A2" w:rsidRPr="003D48A2" w:rsidRDefault="003D48A2" w:rsidP="003D48A2">
            <w:pPr>
              <w:jc w:val="center"/>
              <w:rPr>
                <w:color w:val="000000"/>
                <w:sz w:val="16"/>
                <w:szCs w:val="16"/>
              </w:rPr>
            </w:pPr>
            <w:r w:rsidRPr="003D48A2">
              <w:rPr>
                <w:color w:val="000000"/>
                <w:sz w:val="16"/>
                <w:szCs w:val="16"/>
              </w:rPr>
              <w:t>11404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6DF854" w14:textId="77777777" w:rsidR="003D48A2" w:rsidRPr="003D48A2" w:rsidRDefault="003D48A2" w:rsidP="003D48A2">
            <w:pPr>
              <w:jc w:val="center"/>
              <w:rPr>
                <w:color w:val="000000"/>
                <w:sz w:val="16"/>
                <w:szCs w:val="16"/>
              </w:rPr>
            </w:pPr>
            <w:r w:rsidRPr="003D48A2">
              <w:rPr>
                <w:color w:val="000000"/>
                <w:sz w:val="16"/>
                <w:szCs w:val="16"/>
              </w:rPr>
              <w:t>11404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6DC7E51" w14:textId="77777777" w:rsidR="003D48A2" w:rsidRPr="003D48A2" w:rsidRDefault="003D48A2" w:rsidP="003D48A2">
            <w:pPr>
              <w:jc w:val="center"/>
              <w:rPr>
                <w:color w:val="000000"/>
                <w:sz w:val="16"/>
                <w:szCs w:val="16"/>
              </w:rPr>
            </w:pPr>
            <w:r w:rsidRPr="003D48A2">
              <w:rPr>
                <w:color w:val="000000"/>
                <w:sz w:val="16"/>
                <w:szCs w:val="16"/>
              </w:rPr>
              <w:t>11429</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3E6AE0F" w14:textId="77777777" w:rsidR="003D48A2" w:rsidRPr="003D48A2" w:rsidRDefault="003D48A2" w:rsidP="003D48A2">
            <w:pPr>
              <w:jc w:val="center"/>
              <w:rPr>
                <w:color w:val="000000"/>
                <w:sz w:val="16"/>
                <w:szCs w:val="16"/>
              </w:rPr>
            </w:pPr>
            <w:r w:rsidRPr="003D48A2">
              <w:rPr>
                <w:color w:val="000000"/>
                <w:sz w:val="16"/>
                <w:szCs w:val="16"/>
              </w:rPr>
              <w:t>11429</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3B05DF9" w14:textId="77777777" w:rsidR="003D48A2" w:rsidRPr="003D48A2" w:rsidRDefault="003D48A2" w:rsidP="003D48A2">
            <w:pPr>
              <w:jc w:val="center"/>
              <w:rPr>
                <w:color w:val="000000"/>
                <w:sz w:val="16"/>
                <w:szCs w:val="16"/>
              </w:rPr>
            </w:pPr>
            <w:r w:rsidRPr="003D48A2">
              <w:rPr>
                <w:color w:val="000000"/>
                <w:sz w:val="16"/>
                <w:szCs w:val="16"/>
              </w:rPr>
              <w:t>11429</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0120235" w14:textId="77777777" w:rsidR="003D48A2" w:rsidRPr="003D48A2" w:rsidRDefault="003D48A2" w:rsidP="003D48A2">
            <w:pPr>
              <w:jc w:val="center"/>
              <w:rPr>
                <w:color w:val="000000"/>
                <w:sz w:val="16"/>
                <w:szCs w:val="16"/>
              </w:rPr>
            </w:pPr>
            <w:r w:rsidRPr="003D48A2">
              <w:rPr>
                <w:color w:val="000000"/>
                <w:sz w:val="16"/>
                <w:szCs w:val="16"/>
              </w:rPr>
              <w:t>11429</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DEB828C" w14:textId="77777777" w:rsidR="003D48A2" w:rsidRPr="003D48A2" w:rsidRDefault="003D48A2" w:rsidP="003D48A2">
            <w:pPr>
              <w:jc w:val="center"/>
              <w:rPr>
                <w:color w:val="000000"/>
                <w:sz w:val="16"/>
                <w:szCs w:val="16"/>
              </w:rPr>
            </w:pPr>
            <w:r w:rsidRPr="003D48A2">
              <w:rPr>
                <w:color w:val="000000"/>
                <w:sz w:val="16"/>
                <w:szCs w:val="16"/>
              </w:rPr>
              <w:t>11429</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EFBFFCA" w14:textId="77777777" w:rsidR="003D48A2" w:rsidRPr="003D48A2" w:rsidRDefault="003D48A2" w:rsidP="003D48A2">
            <w:pPr>
              <w:jc w:val="center"/>
              <w:rPr>
                <w:color w:val="000000"/>
                <w:sz w:val="16"/>
                <w:szCs w:val="16"/>
              </w:rPr>
            </w:pPr>
            <w:r w:rsidRPr="003D48A2">
              <w:rPr>
                <w:color w:val="000000"/>
                <w:sz w:val="16"/>
                <w:szCs w:val="16"/>
              </w:rPr>
              <w:t>11429,69</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490B46F" w14:textId="77777777" w:rsidR="003D48A2" w:rsidRPr="003D48A2" w:rsidRDefault="003D48A2" w:rsidP="003D48A2">
            <w:pPr>
              <w:jc w:val="center"/>
              <w:rPr>
                <w:color w:val="000000"/>
                <w:sz w:val="16"/>
                <w:szCs w:val="16"/>
              </w:rPr>
            </w:pPr>
            <w:r w:rsidRPr="003D48A2">
              <w:rPr>
                <w:color w:val="000000"/>
                <w:sz w:val="16"/>
                <w:szCs w:val="16"/>
              </w:rPr>
              <w:t>11429,69</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E66EE2C" w14:textId="77777777" w:rsidR="003D48A2" w:rsidRPr="003D48A2" w:rsidRDefault="003D48A2" w:rsidP="003D48A2">
            <w:pPr>
              <w:jc w:val="center"/>
              <w:rPr>
                <w:color w:val="000000"/>
                <w:sz w:val="16"/>
                <w:szCs w:val="16"/>
              </w:rPr>
            </w:pPr>
            <w:r w:rsidRPr="003D48A2">
              <w:rPr>
                <w:color w:val="000000"/>
                <w:sz w:val="16"/>
                <w:szCs w:val="16"/>
              </w:rPr>
              <w:t>11429,69</w:t>
            </w:r>
          </w:p>
        </w:tc>
      </w:tr>
      <w:tr w:rsidR="003D48A2" w:rsidRPr="003D48A2" w14:paraId="790AC5C2" w14:textId="77777777" w:rsidTr="003D48A2">
        <w:trPr>
          <w:trHeight w:val="276"/>
        </w:trPr>
        <w:tc>
          <w:tcPr>
            <w:tcW w:w="4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6E4A939" w14:textId="77777777" w:rsidR="003D48A2" w:rsidRPr="003D48A2" w:rsidRDefault="003D48A2" w:rsidP="003D48A2">
            <w:pPr>
              <w:rPr>
                <w:color w:val="000000"/>
                <w:sz w:val="16"/>
                <w:szCs w:val="16"/>
              </w:rPr>
            </w:pPr>
          </w:p>
        </w:tc>
        <w:tc>
          <w:tcPr>
            <w:tcW w:w="300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D3CB610" w14:textId="77777777" w:rsidR="003D48A2" w:rsidRPr="003D48A2" w:rsidRDefault="003D48A2" w:rsidP="003D48A2">
            <w:pPr>
              <w:rPr>
                <w:color w:val="000000"/>
                <w:sz w:val="16"/>
                <w:szCs w:val="16"/>
              </w:rPr>
            </w:pPr>
          </w:p>
        </w:tc>
        <w:tc>
          <w:tcPr>
            <w:tcW w:w="127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D217327" w14:textId="77777777" w:rsidR="003D48A2" w:rsidRPr="003D48A2" w:rsidRDefault="003D48A2" w:rsidP="003D48A2">
            <w:pPr>
              <w:jc w:val="center"/>
              <w:rPr>
                <w:color w:val="000000"/>
                <w:sz w:val="16"/>
                <w:szCs w:val="16"/>
              </w:rPr>
            </w:pPr>
            <w:r w:rsidRPr="003D48A2">
              <w:rPr>
                <w:color w:val="000000"/>
                <w:sz w:val="16"/>
                <w:szCs w:val="16"/>
              </w:rPr>
              <w:t>% от полезного отпуска тепловой энергии</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4B9C3A" w14:textId="77777777" w:rsidR="003D48A2" w:rsidRPr="003D48A2" w:rsidRDefault="003D48A2" w:rsidP="003D48A2">
            <w:pPr>
              <w:jc w:val="center"/>
              <w:rPr>
                <w:color w:val="000000"/>
                <w:sz w:val="16"/>
                <w:szCs w:val="16"/>
              </w:rPr>
            </w:pPr>
            <w:r w:rsidRPr="003D48A2">
              <w:rPr>
                <w:color w:val="000000"/>
                <w:sz w:val="16"/>
                <w:szCs w:val="16"/>
              </w:rPr>
              <w:t>8,66</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B516B0" w14:textId="77777777" w:rsidR="003D48A2" w:rsidRPr="003D48A2" w:rsidRDefault="003D48A2" w:rsidP="003D48A2">
            <w:pPr>
              <w:jc w:val="center"/>
              <w:rPr>
                <w:color w:val="000000"/>
                <w:sz w:val="16"/>
                <w:szCs w:val="16"/>
              </w:rPr>
            </w:pPr>
            <w:r w:rsidRPr="003D48A2">
              <w:rPr>
                <w:color w:val="000000"/>
                <w:sz w:val="16"/>
                <w:szCs w:val="16"/>
              </w:rPr>
              <w:t>9</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03451EE" w14:textId="77777777" w:rsidR="003D48A2" w:rsidRPr="003D48A2" w:rsidRDefault="003D48A2" w:rsidP="003D48A2">
            <w:pPr>
              <w:jc w:val="center"/>
              <w:rPr>
                <w:color w:val="000000"/>
                <w:sz w:val="16"/>
                <w:szCs w:val="16"/>
              </w:rPr>
            </w:pPr>
            <w:r w:rsidRPr="003D48A2">
              <w:rPr>
                <w:color w:val="000000"/>
                <w:sz w:val="16"/>
                <w:szCs w:val="16"/>
              </w:rPr>
              <w:t>8,66</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237D1D5" w14:textId="77777777" w:rsidR="003D48A2" w:rsidRPr="003D48A2" w:rsidRDefault="003D48A2" w:rsidP="003D48A2">
            <w:pPr>
              <w:jc w:val="center"/>
              <w:rPr>
                <w:color w:val="000000"/>
                <w:sz w:val="16"/>
                <w:szCs w:val="16"/>
              </w:rPr>
            </w:pPr>
            <w:r w:rsidRPr="003D48A2">
              <w:rPr>
                <w:color w:val="000000"/>
                <w:sz w:val="16"/>
                <w:szCs w:val="16"/>
              </w:rPr>
              <w:t>8,66</w:t>
            </w:r>
          </w:p>
        </w:tc>
        <w:tc>
          <w:tcPr>
            <w:tcW w:w="70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2799EF5" w14:textId="77777777" w:rsidR="003D48A2" w:rsidRPr="003D48A2" w:rsidRDefault="003D48A2" w:rsidP="003D48A2">
            <w:pPr>
              <w:jc w:val="center"/>
              <w:rPr>
                <w:color w:val="000000"/>
                <w:sz w:val="16"/>
                <w:szCs w:val="16"/>
              </w:rPr>
            </w:pPr>
            <w:r w:rsidRPr="003D48A2">
              <w:rPr>
                <w:color w:val="000000"/>
                <w:sz w:val="16"/>
                <w:szCs w:val="16"/>
              </w:rPr>
              <w:t>8,66</w:t>
            </w:r>
          </w:p>
        </w:tc>
        <w:tc>
          <w:tcPr>
            <w:tcW w:w="70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D42141" w14:textId="77777777" w:rsidR="003D48A2" w:rsidRPr="003D48A2" w:rsidRDefault="003D48A2" w:rsidP="003D48A2">
            <w:pPr>
              <w:jc w:val="center"/>
              <w:rPr>
                <w:color w:val="000000"/>
                <w:sz w:val="16"/>
                <w:szCs w:val="16"/>
              </w:rPr>
            </w:pPr>
            <w:r w:rsidRPr="003D48A2">
              <w:rPr>
                <w:color w:val="000000"/>
                <w:sz w:val="16"/>
                <w:szCs w:val="16"/>
              </w:rPr>
              <w:t>8,66</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0C8504" w14:textId="77777777" w:rsidR="003D48A2" w:rsidRPr="003D48A2" w:rsidRDefault="003D48A2" w:rsidP="003D48A2">
            <w:pPr>
              <w:jc w:val="center"/>
              <w:rPr>
                <w:color w:val="000000"/>
                <w:sz w:val="16"/>
                <w:szCs w:val="16"/>
              </w:rPr>
            </w:pPr>
            <w:r w:rsidRPr="003D48A2">
              <w:rPr>
                <w:color w:val="000000"/>
                <w:sz w:val="16"/>
                <w:szCs w:val="16"/>
              </w:rPr>
              <w:t>8,9</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57D274" w14:textId="77777777" w:rsidR="003D48A2" w:rsidRPr="003D48A2" w:rsidRDefault="003D48A2" w:rsidP="003D48A2">
            <w:pPr>
              <w:jc w:val="center"/>
              <w:rPr>
                <w:color w:val="000000"/>
                <w:sz w:val="16"/>
                <w:szCs w:val="16"/>
              </w:rPr>
            </w:pPr>
            <w:r w:rsidRPr="003D48A2">
              <w:rPr>
                <w:color w:val="000000"/>
                <w:sz w:val="16"/>
                <w:szCs w:val="16"/>
              </w:rPr>
              <w:t>8,9</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318A79" w14:textId="77777777" w:rsidR="003D48A2" w:rsidRPr="003D48A2" w:rsidRDefault="003D48A2" w:rsidP="003D48A2">
            <w:pPr>
              <w:jc w:val="center"/>
              <w:rPr>
                <w:color w:val="000000"/>
                <w:sz w:val="16"/>
                <w:szCs w:val="16"/>
              </w:rPr>
            </w:pPr>
            <w:r w:rsidRPr="003D48A2">
              <w:rPr>
                <w:color w:val="000000"/>
                <w:sz w:val="16"/>
                <w:szCs w:val="16"/>
              </w:rPr>
              <w:t>8,9</w:t>
            </w:r>
          </w:p>
        </w:tc>
        <w:tc>
          <w:tcPr>
            <w:tcW w:w="708"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9A3818" w14:textId="77777777" w:rsidR="003D48A2" w:rsidRPr="003D48A2" w:rsidRDefault="003D48A2" w:rsidP="003D48A2">
            <w:pPr>
              <w:jc w:val="center"/>
              <w:rPr>
                <w:color w:val="000000"/>
                <w:sz w:val="16"/>
                <w:szCs w:val="16"/>
              </w:rPr>
            </w:pPr>
            <w:r w:rsidRPr="003D48A2">
              <w:rPr>
                <w:color w:val="000000"/>
                <w:sz w:val="16"/>
                <w:szCs w:val="16"/>
              </w:rPr>
              <w:t>8,9</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66DF89" w14:textId="77777777" w:rsidR="003D48A2" w:rsidRPr="003D48A2" w:rsidRDefault="003D48A2" w:rsidP="003D48A2">
            <w:pPr>
              <w:jc w:val="center"/>
              <w:rPr>
                <w:color w:val="000000"/>
                <w:sz w:val="16"/>
                <w:szCs w:val="16"/>
              </w:rPr>
            </w:pPr>
            <w:r w:rsidRPr="003D48A2">
              <w:rPr>
                <w:color w:val="000000"/>
                <w:sz w:val="16"/>
                <w:szCs w:val="16"/>
              </w:rPr>
              <w:t>8,9</w:t>
            </w:r>
          </w:p>
        </w:tc>
        <w:tc>
          <w:tcPr>
            <w:tcW w:w="709"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9A7D69" w14:textId="77777777" w:rsidR="003D48A2" w:rsidRPr="003D48A2" w:rsidRDefault="003D48A2" w:rsidP="003D48A2">
            <w:pPr>
              <w:jc w:val="center"/>
              <w:rPr>
                <w:color w:val="000000"/>
                <w:sz w:val="16"/>
                <w:szCs w:val="16"/>
              </w:rPr>
            </w:pPr>
            <w:r w:rsidRPr="003D48A2">
              <w:rPr>
                <w:color w:val="000000"/>
                <w:sz w:val="16"/>
                <w:szCs w:val="16"/>
              </w:rPr>
              <w:t>9</w:t>
            </w:r>
          </w:p>
        </w:tc>
        <w:tc>
          <w:tcPr>
            <w:tcW w:w="850"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C9FB8A" w14:textId="77777777" w:rsidR="003D48A2" w:rsidRPr="003D48A2" w:rsidRDefault="003D48A2" w:rsidP="003D48A2">
            <w:pPr>
              <w:jc w:val="center"/>
              <w:rPr>
                <w:color w:val="000000"/>
                <w:sz w:val="16"/>
                <w:szCs w:val="16"/>
              </w:rPr>
            </w:pPr>
            <w:r w:rsidRPr="003D48A2">
              <w:rPr>
                <w:color w:val="000000"/>
                <w:sz w:val="16"/>
                <w:szCs w:val="16"/>
              </w:rPr>
              <w:t>9</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C3A12A" w14:textId="77777777" w:rsidR="003D48A2" w:rsidRPr="003D48A2" w:rsidRDefault="003D48A2" w:rsidP="003D48A2">
            <w:pPr>
              <w:jc w:val="center"/>
              <w:rPr>
                <w:color w:val="000000"/>
                <w:sz w:val="16"/>
                <w:szCs w:val="16"/>
              </w:rPr>
            </w:pPr>
            <w:r w:rsidRPr="003D48A2">
              <w:rPr>
                <w:color w:val="000000"/>
                <w:sz w:val="16"/>
                <w:szCs w:val="16"/>
              </w:rPr>
              <w:t>9</w:t>
            </w:r>
          </w:p>
        </w:tc>
      </w:tr>
      <w:tr w:rsidR="003D48A2" w:rsidRPr="003D48A2" w14:paraId="55D261A1" w14:textId="77777777" w:rsidTr="003D48A2">
        <w:trPr>
          <w:trHeight w:val="276"/>
        </w:trPr>
        <w:tc>
          <w:tcPr>
            <w:tcW w:w="4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D51AD45" w14:textId="77777777" w:rsidR="003D48A2" w:rsidRPr="003D48A2" w:rsidRDefault="003D48A2" w:rsidP="003D48A2">
            <w:pPr>
              <w:rPr>
                <w:color w:val="000000"/>
                <w:sz w:val="16"/>
                <w:szCs w:val="16"/>
              </w:rPr>
            </w:pPr>
          </w:p>
        </w:tc>
        <w:tc>
          <w:tcPr>
            <w:tcW w:w="300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1710B68" w14:textId="77777777" w:rsidR="003D48A2" w:rsidRPr="003D48A2" w:rsidRDefault="003D48A2" w:rsidP="003D48A2">
            <w:pPr>
              <w:rPr>
                <w:color w:val="000000"/>
                <w:sz w:val="16"/>
                <w:szCs w:val="16"/>
              </w:rPr>
            </w:pPr>
          </w:p>
        </w:tc>
        <w:tc>
          <w:tcPr>
            <w:tcW w:w="127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8CF585E" w14:textId="77777777" w:rsidR="003D48A2" w:rsidRPr="003D48A2" w:rsidRDefault="003D48A2" w:rsidP="003D48A2">
            <w:pPr>
              <w:rPr>
                <w:color w:val="000000"/>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57DE1D8" w14:textId="77777777" w:rsidR="003D48A2" w:rsidRPr="003D48A2" w:rsidRDefault="003D48A2" w:rsidP="003D48A2">
            <w:pPr>
              <w:rPr>
                <w:color w:val="00000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94DF12F"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E2A907B"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1F5BAE9"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B108323" w14:textId="77777777" w:rsidR="003D48A2" w:rsidRPr="003D48A2" w:rsidRDefault="003D48A2" w:rsidP="003D48A2">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383D7B7"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3F76704"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537CEA2"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8FEEFF3" w14:textId="77777777" w:rsidR="003D48A2" w:rsidRPr="003D48A2" w:rsidRDefault="003D48A2" w:rsidP="003D48A2">
            <w:pPr>
              <w:rPr>
                <w:color w:val="000000"/>
                <w:sz w:val="16"/>
                <w:szCs w:val="16"/>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748019D"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072B0B1" w14:textId="77777777" w:rsidR="003D48A2" w:rsidRPr="003D48A2" w:rsidRDefault="003D48A2" w:rsidP="003D48A2">
            <w:pPr>
              <w:rPr>
                <w:color w:val="000000"/>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AF122D0" w14:textId="77777777" w:rsidR="003D48A2" w:rsidRPr="003D48A2" w:rsidRDefault="003D48A2" w:rsidP="003D48A2">
            <w:pPr>
              <w:rPr>
                <w:color w:val="000000"/>
                <w:sz w:val="16"/>
                <w:szCs w:val="16"/>
              </w:rPr>
            </w:pPr>
          </w:p>
        </w:tc>
        <w:tc>
          <w:tcPr>
            <w:tcW w:w="850"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FD134FE" w14:textId="77777777" w:rsidR="003D48A2" w:rsidRPr="003D48A2" w:rsidRDefault="003D48A2" w:rsidP="003D48A2">
            <w:pPr>
              <w:rPr>
                <w:color w:val="000000"/>
                <w:sz w:val="16"/>
                <w:szCs w:val="16"/>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7EACD4B" w14:textId="77777777" w:rsidR="003D48A2" w:rsidRPr="003D48A2" w:rsidRDefault="003D48A2" w:rsidP="003D48A2">
            <w:pPr>
              <w:rPr>
                <w:color w:val="000000"/>
                <w:sz w:val="16"/>
                <w:szCs w:val="16"/>
              </w:rPr>
            </w:pPr>
          </w:p>
        </w:tc>
      </w:tr>
      <w:tr w:rsidR="003D48A2" w:rsidRPr="003D48A2" w14:paraId="08B27FE7" w14:textId="77777777" w:rsidTr="003D48A2">
        <w:tc>
          <w:tcPr>
            <w:tcW w:w="45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2F83DDA" w14:textId="77777777" w:rsidR="003D48A2" w:rsidRPr="003D48A2" w:rsidRDefault="003D48A2" w:rsidP="003D48A2">
            <w:pPr>
              <w:jc w:val="center"/>
              <w:rPr>
                <w:color w:val="000000"/>
                <w:sz w:val="16"/>
                <w:szCs w:val="16"/>
              </w:rPr>
            </w:pPr>
            <w:r w:rsidRPr="003D48A2">
              <w:rPr>
                <w:color w:val="000000"/>
                <w:sz w:val="16"/>
                <w:szCs w:val="16"/>
              </w:rPr>
              <w:t>6</w:t>
            </w:r>
          </w:p>
        </w:tc>
        <w:tc>
          <w:tcPr>
            <w:tcW w:w="300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6977F1" w14:textId="77777777" w:rsidR="003D48A2" w:rsidRPr="003D48A2" w:rsidRDefault="003D48A2" w:rsidP="003D48A2">
            <w:pPr>
              <w:rPr>
                <w:color w:val="000000"/>
                <w:sz w:val="16"/>
                <w:szCs w:val="16"/>
              </w:rPr>
            </w:pPr>
            <w:r w:rsidRPr="003D48A2">
              <w:rPr>
                <w:color w:val="000000"/>
                <w:sz w:val="16"/>
                <w:szCs w:val="16"/>
              </w:rPr>
              <w:t>Потери теплоносителя при передаче тепловой энергии по тепловым сетям</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2AFE51" w14:textId="77777777" w:rsidR="003D48A2" w:rsidRPr="003D48A2" w:rsidRDefault="003D48A2" w:rsidP="003D48A2">
            <w:pPr>
              <w:jc w:val="center"/>
              <w:rPr>
                <w:color w:val="000000"/>
                <w:sz w:val="16"/>
                <w:szCs w:val="16"/>
              </w:rPr>
            </w:pPr>
            <w:r w:rsidRPr="003D48A2">
              <w:rPr>
                <w:color w:val="000000"/>
                <w:sz w:val="16"/>
                <w:szCs w:val="16"/>
              </w:rPr>
              <w:t xml:space="preserve">тонн в год для воды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6B48DF" w14:textId="77777777" w:rsidR="003D48A2" w:rsidRPr="003D48A2" w:rsidRDefault="003D48A2" w:rsidP="003D48A2">
            <w:pPr>
              <w:jc w:val="center"/>
              <w:rPr>
                <w:color w:val="000000"/>
                <w:sz w:val="16"/>
                <w:szCs w:val="16"/>
              </w:rPr>
            </w:pPr>
            <w:r w:rsidRPr="003D48A2">
              <w:rPr>
                <w:color w:val="000000"/>
                <w:sz w:val="16"/>
                <w:szCs w:val="16"/>
              </w:rPr>
              <w:t>17452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D793AA" w14:textId="77777777" w:rsidR="003D48A2" w:rsidRPr="003D48A2" w:rsidRDefault="003D48A2" w:rsidP="003D48A2">
            <w:pPr>
              <w:jc w:val="center"/>
              <w:rPr>
                <w:color w:val="000000"/>
                <w:sz w:val="16"/>
                <w:szCs w:val="16"/>
              </w:rPr>
            </w:pPr>
            <w:r w:rsidRPr="003D48A2">
              <w:rPr>
                <w:color w:val="000000"/>
                <w:sz w:val="16"/>
                <w:szCs w:val="16"/>
              </w:rPr>
              <w:t>17496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48B5F4" w14:textId="77777777" w:rsidR="003D48A2" w:rsidRPr="003D48A2" w:rsidRDefault="003D48A2" w:rsidP="003D48A2">
            <w:pPr>
              <w:jc w:val="center"/>
              <w:rPr>
                <w:color w:val="000000"/>
                <w:sz w:val="16"/>
                <w:szCs w:val="16"/>
              </w:rPr>
            </w:pPr>
            <w:r w:rsidRPr="003D48A2">
              <w:rPr>
                <w:color w:val="000000"/>
                <w:sz w:val="16"/>
                <w:szCs w:val="16"/>
              </w:rPr>
              <w:t>17452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791946" w14:textId="77777777" w:rsidR="003D48A2" w:rsidRPr="003D48A2" w:rsidRDefault="003D48A2" w:rsidP="003D48A2">
            <w:pPr>
              <w:jc w:val="center"/>
              <w:rPr>
                <w:color w:val="000000"/>
                <w:sz w:val="16"/>
                <w:szCs w:val="16"/>
              </w:rPr>
            </w:pPr>
            <w:r w:rsidRPr="003D48A2">
              <w:rPr>
                <w:color w:val="000000"/>
                <w:sz w:val="16"/>
                <w:szCs w:val="16"/>
              </w:rPr>
              <w:t>17452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CB5EC8" w14:textId="77777777" w:rsidR="003D48A2" w:rsidRPr="003D48A2" w:rsidRDefault="003D48A2" w:rsidP="003D48A2">
            <w:pPr>
              <w:jc w:val="center"/>
              <w:rPr>
                <w:color w:val="000000"/>
                <w:sz w:val="16"/>
                <w:szCs w:val="16"/>
              </w:rPr>
            </w:pPr>
            <w:r w:rsidRPr="003D48A2">
              <w:rPr>
                <w:color w:val="000000"/>
                <w:sz w:val="16"/>
                <w:szCs w:val="16"/>
              </w:rPr>
              <w:t>17452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FFFC04" w14:textId="77777777" w:rsidR="003D48A2" w:rsidRPr="003D48A2" w:rsidRDefault="003D48A2" w:rsidP="003D48A2">
            <w:pPr>
              <w:jc w:val="center"/>
              <w:rPr>
                <w:color w:val="000000"/>
                <w:sz w:val="16"/>
                <w:szCs w:val="16"/>
              </w:rPr>
            </w:pPr>
            <w:r w:rsidRPr="003D48A2">
              <w:rPr>
                <w:color w:val="000000"/>
                <w:sz w:val="16"/>
                <w:szCs w:val="16"/>
              </w:rPr>
              <w:t>17452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B740BBC" w14:textId="77777777" w:rsidR="003D48A2" w:rsidRPr="003D48A2" w:rsidRDefault="003D48A2" w:rsidP="003D48A2">
            <w:pPr>
              <w:jc w:val="center"/>
              <w:rPr>
                <w:color w:val="000000"/>
                <w:sz w:val="16"/>
                <w:szCs w:val="16"/>
              </w:rPr>
            </w:pPr>
            <w:r w:rsidRPr="003D48A2">
              <w:rPr>
                <w:color w:val="000000"/>
                <w:sz w:val="16"/>
                <w:szCs w:val="16"/>
              </w:rPr>
              <w:t>17494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DF2DC86" w14:textId="77777777" w:rsidR="003D48A2" w:rsidRPr="003D48A2" w:rsidRDefault="003D48A2" w:rsidP="003D48A2">
            <w:pPr>
              <w:jc w:val="center"/>
              <w:rPr>
                <w:color w:val="000000"/>
                <w:sz w:val="16"/>
                <w:szCs w:val="16"/>
              </w:rPr>
            </w:pPr>
            <w:r w:rsidRPr="003D48A2">
              <w:rPr>
                <w:color w:val="000000"/>
                <w:sz w:val="16"/>
                <w:szCs w:val="16"/>
              </w:rPr>
              <w:t>17494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902E77A" w14:textId="77777777" w:rsidR="003D48A2" w:rsidRPr="003D48A2" w:rsidRDefault="003D48A2" w:rsidP="003D48A2">
            <w:pPr>
              <w:jc w:val="center"/>
              <w:rPr>
                <w:color w:val="000000"/>
                <w:sz w:val="16"/>
                <w:szCs w:val="16"/>
              </w:rPr>
            </w:pPr>
            <w:r w:rsidRPr="003D48A2">
              <w:rPr>
                <w:color w:val="000000"/>
                <w:sz w:val="16"/>
                <w:szCs w:val="16"/>
              </w:rPr>
              <w:t>17494</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F773B9D" w14:textId="77777777" w:rsidR="003D48A2" w:rsidRPr="003D48A2" w:rsidRDefault="003D48A2" w:rsidP="003D48A2">
            <w:pPr>
              <w:jc w:val="center"/>
              <w:rPr>
                <w:color w:val="000000"/>
                <w:sz w:val="16"/>
                <w:szCs w:val="16"/>
              </w:rPr>
            </w:pPr>
            <w:r w:rsidRPr="003D48A2">
              <w:rPr>
                <w:color w:val="000000"/>
                <w:sz w:val="16"/>
                <w:szCs w:val="16"/>
              </w:rPr>
              <w:t>17494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C36DF76" w14:textId="77777777" w:rsidR="003D48A2" w:rsidRPr="003D48A2" w:rsidRDefault="003D48A2" w:rsidP="003D48A2">
            <w:pPr>
              <w:jc w:val="center"/>
              <w:rPr>
                <w:color w:val="000000"/>
                <w:sz w:val="16"/>
                <w:szCs w:val="16"/>
              </w:rPr>
            </w:pPr>
            <w:r w:rsidRPr="003D48A2">
              <w:rPr>
                <w:color w:val="000000"/>
                <w:sz w:val="16"/>
                <w:szCs w:val="16"/>
              </w:rPr>
              <w:t>17494</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0277B3A" w14:textId="77777777" w:rsidR="003D48A2" w:rsidRPr="003D48A2" w:rsidRDefault="003D48A2" w:rsidP="003D48A2">
            <w:pPr>
              <w:jc w:val="center"/>
              <w:rPr>
                <w:color w:val="000000"/>
                <w:sz w:val="16"/>
                <w:szCs w:val="16"/>
              </w:rPr>
            </w:pPr>
            <w:r w:rsidRPr="003D48A2">
              <w:rPr>
                <w:color w:val="000000"/>
                <w:sz w:val="16"/>
                <w:szCs w:val="16"/>
              </w:rPr>
              <w:t>17496</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5AF0CE2" w14:textId="77777777" w:rsidR="003D48A2" w:rsidRPr="003D48A2" w:rsidRDefault="003D48A2" w:rsidP="003D48A2">
            <w:pPr>
              <w:jc w:val="center"/>
              <w:rPr>
                <w:color w:val="000000"/>
                <w:sz w:val="16"/>
                <w:szCs w:val="16"/>
              </w:rPr>
            </w:pPr>
            <w:r w:rsidRPr="003D48A2">
              <w:rPr>
                <w:color w:val="000000"/>
                <w:sz w:val="16"/>
                <w:szCs w:val="16"/>
              </w:rPr>
              <w:t>17496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78DDF0B" w14:textId="77777777" w:rsidR="003D48A2" w:rsidRPr="003D48A2" w:rsidRDefault="003D48A2" w:rsidP="003D48A2">
            <w:pPr>
              <w:jc w:val="center"/>
              <w:rPr>
                <w:color w:val="000000"/>
                <w:sz w:val="16"/>
                <w:szCs w:val="16"/>
              </w:rPr>
            </w:pPr>
            <w:r w:rsidRPr="003D48A2">
              <w:rPr>
                <w:color w:val="000000"/>
                <w:sz w:val="16"/>
                <w:szCs w:val="16"/>
              </w:rPr>
              <w:t>17496</w:t>
            </w:r>
          </w:p>
        </w:tc>
      </w:tr>
      <w:tr w:rsidR="003D48A2" w:rsidRPr="003D48A2" w14:paraId="4D84541F" w14:textId="77777777" w:rsidTr="003D48A2">
        <w:tc>
          <w:tcPr>
            <w:tcW w:w="4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2E1787A" w14:textId="77777777" w:rsidR="003D48A2" w:rsidRPr="003D48A2" w:rsidRDefault="003D48A2" w:rsidP="003D48A2">
            <w:pPr>
              <w:rPr>
                <w:color w:val="000000"/>
                <w:sz w:val="16"/>
                <w:szCs w:val="16"/>
              </w:rPr>
            </w:pPr>
          </w:p>
        </w:tc>
        <w:tc>
          <w:tcPr>
            <w:tcW w:w="300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ED7C150" w14:textId="77777777" w:rsidR="003D48A2" w:rsidRPr="003D48A2" w:rsidRDefault="003D48A2" w:rsidP="003D48A2">
            <w:pPr>
              <w:rPr>
                <w:color w:val="000000"/>
                <w:sz w:val="16"/>
                <w:szCs w:val="16"/>
              </w:rPr>
            </w:pP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00C42" w14:textId="77777777" w:rsidR="003D48A2" w:rsidRPr="003D48A2" w:rsidRDefault="003D48A2" w:rsidP="003D48A2">
            <w:pPr>
              <w:jc w:val="center"/>
              <w:rPr>
                <w:color w:val="000000"/>
                <w:sz w:val="16"/>
                <w:szCs w:val="16"/>
              </w:rPr>
            </w:pPr>
            <w:r w:rsidRPr="003D48A2">
              <w:rPr>
                <w:color w:val="000000"/>
                <w:sz w:val="16"/>
                <w:szCs w:val="16"/>
              </w:rPr>
              <w:t xml:space="preserve">куб. м для пара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82EC8F" w14:textId="77777777" w:rsidR="003D48A2" w:rsidRPr="003D48A2" w:rsidRDefault="003D48A2" w:rsidP="003D48A2">
            <w:pPr>
              <w:jc w:val="center"/>
              <w:rPr>
                <w:color w:val="000000"/>
                <w:sz w:val="16"/>
                <w:szCs w:val="16"/>
              </w:rPr>
            </w:pPr>
            <w:r w:rsidRPr="003D48A2">
              <w:rPr>
                <w:color w:val="000000"/>
                <w:sz w:val="16"/>
                <w:szCs w:val="16"/>
              </w:rPr>
              <w:t>1,063</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BA06B6" w14:textId="77777777" w:rsidR="003D48A2" w:rsidRPr="003D48A2" w:rsidRDefault="003D48A2" w:rsidP="003D48A2">
            <w:pPr>
              <w:jc w:val="center"/>
              <w:rPr>
                <w:color w:val="000000"/>
                <w:sz w:val="16"/>
                <w:szCs w:val="16"/>
              </w:rPr>
            </w:pPr>
            <w:r w:rsidRPr="003D48A2">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A04903" w14:textId="77777777" w:rsidR="003D48A2" w:rsidRPr="003D48A2" w:rsidRDefault="003D48A2" w:rsidP="003D48A2">
            <w:pPr>
              <w:jc w:val="center"/>
              <w:rPr>
                <w:color w:val="000000"/>
                <w:sz w:val="16"/>
                <w:szCs w:val="16"/>
              </w:rPr>
            </w:pPr>
            <w:r w:rsidRPr="003D48A2">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DCA37" w14:textId="77777777" w:rsidR="003D48A2" w:rsidRPr="003D48A2" w:rsidRDefault="003D48A2" w:rsidP="003D48A2">
            <w:pPr>
              <w:jc w:val="center"/>
              <w:rPr>
                <w:color w:val="000000"/>
                <w:sz w:val="16"/>
                <w:szCs w:val="16"/>
              </w:rPr>
            </w:pPr>
            <w:r w:rsidRPr="003D48A2">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35675" w14:textId="77777777" w:rsidR="003D48A2" w:rsidRPr="003D48A2" w:rsidRDefault="003D48A2" w:rsidP="003D48A2">
            <w:pPr>
              <w:jc w:val="center"/>
              <w:rPr>
                <w:color w:val="000000"/>
                <w:sz w:val="16"/>
                <w:szCs w:val="16"/>
              </w:rPr>
            </w:pPr>
            <w:r w:rsidRPr="003D48A2">
              <w:rPr>
                <w:color w:val="000000"/>
                <w:sz w:val="16"/>
                <w:szCs w:val="16"/>
              </w:rPr>
              <w:t>1,063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87C00" w14:textId="77777777" w:rsidR="003D48A2" w:rsidRPr="003D48A2" w:rsidRDefault="003D48A2" w:rsidP="003D48A2">
            <w:pPr>
              <w:jc w:val="center"/>
              <w:rPr>
                <w:color w:val="000000"/>
                <w:sz w:val="16"/>
                <w:szCs w:val="16"/>
              </w:rPr>
            </w:pPr>
            <w:r w:rsidRPr="003D48A2">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3A005D" w14:textId="77777777" w:rsidR="003D48A2" w:rsidRPr="003D48A2" w:rsidRDefault="003D48A2" w:rsidP="003D48A2">
            <w:pPr>
              <w:jc w:val="center"/>
              <w:rPr>
                <w:color w:val="000000"/>
                <w:sz w:val="16"/>
                <w:szCs w:val="16"/>
              </w:rPr>
            </w:pPr>
            <w:r w:rsidRPr="003D48A2">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2CCD00" w14:textId="77777777" w:rsidR="003D48A2" w:rsidRPr="003D48A2" w:rsidRDefault="003D48A2" w:rsidP="003D48A2">
            <w:pPr>
              <w:jc w:val="center"/>
              <w:rPr>
                <w:color w:val="000000"/>
                <w:sz w:val="16"/>
                <w:szCs w:val="16"/>
              </w:rPr>
            </w:pPr>
            <w:r w:rsidRPr="003D48A2">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C12AFA" w14:textId="77777777" w:rsidR="003D48A2" w:rsidRPr="003D48A2" w:rsidRDefault="003D48A2" w:rsidP="003D48A2">
            <w:pPr>
              <w:jc w:val="center"/>
              <w:rPr>
                <w:color w:val="000000"/>
                <w:sz w:val="16"/>
                <w:szCs w:val="16"/>
              </w:rPr>
            </w:pPr>
            <w:r w:rsidRPr="003D48A2">
              <w:rPr>
                <w:color w:val="000000"/>
                <w:sz w:val="16"/>
                <w:szCs w:val="16"/>
              </w:rPr>
              <w:t>1,063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9A9894" w14:textId="77777777" w:rsidR="003D48A2" w:rsidRPr="003D48A2" w:rsidRDefault="003D48A2" w:rsidP="003D48A2">
            <w:pPr>
              <w:jc w:val="center"/>
              <w:rPr>
                <w:color w:val="000000"/>
                <w:sz w:val="16"/>
                <w:szCs w:val="16"/>
              </w:rPr>
            </w:pPr>
            <w:r w:rsidRPr="003D48A2">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C533D" w14:textId="77777777" w:rsidR="003D48A2" w:rsidRPr="003D48A2" w:rsidRDefault="003D48A2" w:rsidP="003D48A2">
            <w:pPr>
              <w:jc w:val="center"/>
              <w:rPr>
                <w:color w:val="000000"/>
                <w:sz w:val="16"/>
                <w:szCs w:val="16"/>
              </w:rPr>
            </w:pPr>
            <w:r w:rsidRPr="003D48A2">
              <w:rPr>
                <w:color w:val="000000"/>
                <w:sz w:val="16"/>
                <w:szCs w:val="16"/>
              </w:rPr>
              <w:t>1,063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720D2B" w14:textId="77777777" w:rsidR="003D48A2" w:rsidRPr="003D48A2" w:rsidRDefault="003D48A2" w:rsidP="003D48A2">
            <w:pPr>
              <w:jc w:val="center"/>
              <w:rPr>
                <w:color w:val="000000"/>
                <w:sz w:val="16"/>
                <w:szCs w:val="16"/>
              </w:rPr>
            </w:pPr>
            <w:r w:rsidRPr="003D48A2">
              <w:rPr>
                <w:color w:val="000000"/>
                <w:sz w:val="16"/>
                <w:szCs w:val="16"/>
              </w:rPr>
              <w:t>1,063</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702BCD" w14:textId="77777777" w:rsidR="003D48A2" w:rsidRPr="003D48A2" w:rsidRDefault="003D48A2" w:rsidP="003D48A2">
            <w:pPr>
              <w:jc w:val="center"/>
              <w:rPr>
                <w:color w:val="000000"/>
                <w:sz w:val="16"/>
                <w:szCs w:val="16"/>
              </w:rPr>
            </w:pPr>
            <w:r w:rsidRPr="003D48A2">
              <w:rPr>
                <w:color w:val="000000"/>
                <w:sz w:val="16"/>
                <w:szCs w:val="16"/>
              </w:rPr>
              <w:t>1,063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4D10A4" w14:textId="77777777" w:rsidR="003D48A2" w:rsidRPr="003D48A2" w:rsidRDefault="003D48A2" w:rsidP="003D48A2">
            <w:pPr>
              <w:jc w:val="center"/>
              <w:rPr>
                <w:color w:val="000000"/>
                <w:sz w:val="16"/>
                <w:szCs w:val="16"/>
              </w:rPr>
            </w:pPr>
            <w:r w:rsidRPr="003D48A2">
              <w:rPr>
                <w:color w:val="000000"/>
                <w:sz w:val="16"/>
                <w:szCs w:val="16"/>
              </w:rPr>
              <w:t>1,063</w:t>
            </w:r>
          </w:p>
        </w:tc>
      </w:tr>
      <w:tr w:rsidR="003D48A2" w:rsidRPr="003D48A2" w14:paraId="421AD9AD" w14:textId="77777777" w:rsidTr="003D48A2">
        <w:tc>
          <w:tcPr>
            <w:tcW w:w="45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89BFC5B" w14:textId="77777777" w:rsidR="003D48A2" w:rsidRPr="003D48A2" w:rsidRDefault="003D48A2" w:rsidP="003D48A2">
            <w:pPr>
              <w:jc w:val="center"/>
              <w:rPr>
                <w:color w:val="000000"/>
                <w:sz w:val="16"/>
                <w:szCs w:val="16"/>
              </w:rPr>
            </w:pPr>
            <w:r w:rsidRPr="003D48A2">
              <w:rPr>
                <w:color w:val="000000"/>
                <w:sz w:val="16"/>
                <w:szCs w:val="16"/>
              </w:rPr>
              <w:t>7</w:t>
            </w:r>
          </w:p>
        </w:tc>
        <w:tc>
          <w:tcPr>
            <w:tcW w:w="30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2D19C2" w14:textId="77777777" w:rsidR="003D48A2" w:rsidRPr="003D48A2" w:rsidRDefault="003D48A2" w:rsidP="003D48A2">
            <w:pPr>
              <w:rPr>
                <w:color w:val="000000"/>
                <w:sz w:val="16"/>
                <w:szCs w:val="16"/>
              </w:rPr>
            </w:pPr>
            <w:r w:rsidRPr="003D48A2">
              <w:rPr>
                <w:color w:val="000000"/>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41F421" w14:textId="77777777" w:rsidR="003D48A2" w:rsidRPr="003D48A2" w:rsidRDefault="003D48A2" w:rsidP="003D48A2">
            <w:pPr>
              <w:jc w:val="center"/>
              <w:rPr>
                <w:color w:val="000000"/>
                <w:sz w:val="16"/>
                <w:szCs w:val="16"/>
              </w:rPr>
            </w:pPr>
            <w:r w:rsidRPr="003D48A2">
              <w:rPr>
                <w:color w:val="000000"/>
                <w:sz w:val="16"/>
                <w:szCs w:val="16"/>
              </w:rPr>
              <w:t xml:space="preserve">в соответствии с </w:t>
            </w:r>
            <w:proofErr w:type="spellStart"/>
            <w:proofErr w:type="gramStart"/>
            <w:r w:rsidRPr="003D48A2">
              <w:rPr>
                <w:color w:val="000000"/>
                <w:sz w:val="16"/>
                <w:szCs w:val="16"/>
              </w:rPr>
              <w:t>законодательст-вом</w:t>
            </w:r>
            <w:proofErr w:type="spellEnd"/>
            <w:proofErr w:type="gramEnd"/>
            <w:r w:rsidRPr="003D48A2">
              <w:rPr>
                <w:color w:val="000000"/>
                <w:sz w:val="16"/>
                <w:szCs w:val="16"/>
              </w:rPr>
              <w:t xml:space="preserve"> РФ об охране окружающей среды</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3F68DB" w14:textId="77777777" w:rsidR="003D48A2" w:rsidRPr="003D48A2" w:rsidRDefault="003D48A2" w:rsidP="003D48A2">
            <w:pPr>
              <w:jc w:val="center"/>
              <w:rPr>
                <w:color w:val="000000"/>
                <w:sz w:val="16"/>
                <w:szCs w:val="16"/>
              </w:rPr>
            </w:pPr>
            <w:r w:rsidRPr="003D48A2">
              <w:rPr>
                <w:color w:val="000000"/>
                <w:sz w:val="16"/>
                <w:szCs w:val="16"/>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695B7" w14:textId="77777777" w:rsidR="003D48A2" w:rsidRPr="003D48A2" w:rsidRDefault="003D48A2" w:rsidP="003D48A2">
            <w:pPr>
              <w:jc w:val="center"/>
              <w:rPr>
                <w:color w:val="000000"/>
                <w:sz w:val="16"/>
                <w:szCs w:val="16"/>
              </w:rPr>
            </w:pPr>
            <w:r w:rsidRPr="003D48A2">
              <w:rPr>
                <w:color w:val="000000"/>
                <w:sz w:val="16"/>
                <w:szCs w:val="16"/>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CA6680" w14:textId="77777777" w:rsidR="003D48A2" w:rsidRPr="003D48A2" w:rsidRDefault="003D48A2" w:rsidP="003D48A2">
            <w:pPr>
              <w:jc w:val="center"/>
              <w:rPr>
                <w:color w:val="000000"/>
                <w:sz w:val="16"/>
                <w:szCs w:val="16"/>
              </w:rPr>
            </w:pPr>
            <w:r w:rsidRPr="003D48A2">
              <w:rPr>
                <w:color w:val="000000"/>
                <w:sz w:val="16"/>
                <w:szCs w:val="16"/>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CAE7E2" w14:textId="77777777" w:rsidR="003D48A2" w:rsidRPr="003D48A2" w:rsidRDefault="003D48A2" w:rsidP="003D48A2">
            <w:pPr>
              <w:jc w:val="center"/>
              <w:rPr>
                <w:color w:val="000000"/>
                <w:sz w:val="16"/>
                <w:szCs w:val="16"/>
              </w:rPr>
            </w:pPr>
            <w:r w:rsidRPr="003D48A2">
              <w:rPr>
                <w:color w:val="000000"/>
                <w:sz w:val="16"/>
                <w:szCs w:val="16"/>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EA975" w14:textId="77777777" w:rsidR="003D48A2" w:rsidRPr="003D48A2" w:rsidRDefault="003D48A2" w:rsidP="003D48A2">
            <w:pPr>
              <w:jc w:val="center"/>
              <w:rPr>
                <w:color w:val="000000"/>
                <w:sz w:val="16"/>
                <w:szCs w:val="16"/>
              </w:rPr>
            </w:pPr>
            <w:r w:rsidRPr="003D48A2">
              <w:rPr>
                <w:color w:val="000000"/>
                <w:sz w:val="16"/>
                <w:szCs w:val="16"/>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27DDFA" w14:textId="77777777" w:rsidR="003D48A2" w:rsidRPr="003D48A2" w:rsidRDefault="003D48A2" w:rsidP="003D48A2">
            <w:pPr>
              <w:rPr>
                <w:rFonts w:ascii="Calibri" w:hAnsi="Calibri" w:cs="Calibri"/>
                <w:color w:val="000000"/>
                <w:sz w:val="16"/>
                <w:szCs w:val="16"/>
              </w:rPr>
            </w:pPr>
            <w:r w:rsidRPr="003D48A2">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B6597" w14:textId="77777777" w:rsidR="003D48A2" w:rsidRPr="003D48A2" w:rsidRDefault="003D48A2" w:rsidP="003D48A2">
            <w:pPr>
              <w:jc w:val="center"/>
              <w:rPr>
                <w:color w:val="000000"/>
                <w:sz w:val="16"/>
                <w:szCs w:val="16"/>
              </w:rPr>
            </w:pPr>
            <w:r w:rsidRPr="003D48A2">
              <w:rPr>
                <w:color w:val="000000"/>
                <w:sz w:val="16"/>
                <w:szCs w:val="16"/>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4F3F4" w14:textId="77777777" w:rsidR="003D48A2" w:rsidRPr="003D48A2" w:rsidRDefault="003D48A2" w:rsidP="003D48A2">
            <w:pPr>
              <w:jc w:val="center"/>
              <w:rPr>
                <w:color w:val="000000"/>
                <w:sz w:val="16"/>
                <w:szCs w:val="16"/>
              </w:rPr>
            </w:pPr>
            <w:r w:rsidRPr="003D48A2">
              <w:rPr>
                <w:color w:val="000000"/>
                <w:sz w:val="16"/>
                <w:szCs w:val="16"/>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3F7D8E" w14:textId="77777777" w:rsidR="003D48A2" w:rsidRPr="003D48A2" w:rsidRDefault="003D48A2" w:rsidP="003D48A2">
            <w:pPr>
              <w:jc w:val="center"/>
              <w:rPr>
                <w:color w:val="000000"/>
                <w:sz w:val="16"/>
                <w:szCs w:val="16"/>
              </w:rPr>
            </w:pPr>
            <w:r w:rsidRPr="003D48A2">
              <w:rPr>
                <w:color w:val="000000"/>
                <w:sz w:val="16"/>
                <w:szCs w:val="16"/>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086FB" w14:textId="77777777" w:rsidR="003D48A2" w:rsidRPr="003D48A2" w:rsidRDefault="003D48A2" w:rsidP="003D48A2">
            <w:pPr>
              <w:jc w:val="center"/>
              <w:rPr>
                <w:color w:val="000000"/>
                <w:sz w:val="16"/>
                <w:szCs w:val="16"/>
              </w:rPr>
            </w:pPr>
            <w:r w:rsidRPr="003D48A2">
              <w:rPr>
                <w:color w:val="000000"/>
                <w:sz w:val="16"/>
                <w:szCs w:val="16"/>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71AAF" w14:textId="77777777" w:rsidR="003D48A2" w:rsidRPr="003D48A2" w:rsidRDefault="003D48A2" w:rsidP="003D48A2">
            <w:pPr>
              <w:jc w:val="center"/>
              <w:rPr>
                <w:color w:val="000000"/>
                <w:sz w:val="16"/>
                <w:szCs w:val="16"/>
              </w:rPr>
            </w:pPr>
            <w:r w:rsidRPr="003D48A2">
              <w:rPr>
                <w:color w:val="000000"/>
                <w:sz w:val="16"/>
                <w:szCs w:val="16"/>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77AB3" w14:textId="77777777" w:rsidR="003D48A2" w:rsidRPr="003D48A2" w:rsidRDefault="003D48A2" w:rsidP="003D48A2">
            <w:pPr>
              <w:jc w:val="center"/>
              <w:rPr>
                <w:color w:val="000000"/>
                <w:sz w:val="16"/>
                <w:szCs w:val="16"/>
              </w:rPr>
            </w:pPr>
            <w:r w:rsidRPr="003D48A2">
              <w:rPr>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AF7AD" w14:textId="77777777" w:rsidR="003D48A2" w:rsidRPr="003D48A2" w:rsidRDefault="003D48A2" w:rsidP="003D48A2">
            <w:pPr>
              <w:jc w:val="center"/>
              <w:rPr>
                <w:color w:val="000000"/>
                <w:sz w:val="16"/>
                <w:szCs w:val="16"/>
              </w:rPr>
            </w:pPr>
            <w:r w:rsidRPr="003D48A2">
              <w:rPr>
                <w:color w:val="000000"/>
                <w:sz w:val="16"/>
                <w:szCs w:val="16"/>
              </w:rPr>
              <w:t> </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0C68BC" w14:textId="77777777" w:rsidR="003D48A2" w:rsidRPr="003D48A2" w:rsidRDefault="003D48A2" w:rsidP="003D48A2">
            <w:pPr>
              <w:jc w:val="center"/>
              <w:rPr>
                <w:color w:val="000000"/>
                <w:sz w:val="16"/>
                <w:szCs w:val="16"/>
              </w:rPr>
            </w:pPr>
            <w:r w:rsidRPr="003D48A2">
              <w:rPr>
                <w:color w:val="000000"/>
                <w:sz w:val="16"/>
                <w:szCs w:val="16"/>
              </w:rPr>
              <w:t> </w:t>
            </w:r>
          </w:p>
        </w:tc>
      </w:tr>
      <w:tr w:rsidR="003D48A2" w:rsidRPr="003D48A2" w14:paraId="344CA804" w14:textId="77777777" w:rsidTr="003D48A2">
        <w:tc>
          <w:tcPr>
            <w:tcW w:w="45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1D9279" w14:textId="77777777" w:rsidR="003D48A2" w:rsidRPr="003D48A2" w:rsidRDefault="003D48A2" w:rsidP="003D48A2">
            <w:pPr>
              <w:jc w:val="center"/>
              <w:rPr>
                <w:color w:val="000000"/>
                <w:sz w:val="16"/>
                <w:szCs w:val="16"/>
              </w:rPr>
            </w:pPr>
            <w:r w:rsidRPr="003D48A2">
              <w:rPr>
                <w:color w:val="000000"/>
                <w:sz w:val="16"/>
                <w:szCs w:val="16"/>
              </w:rPr>
              <w:t>7.1.</w:t>
            </w:r>
          </w:p>
        </w:tc>
        <w:tc>
          <w:tcPr>
            <w:tcW w:w="30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88F084" w14:textId="77777777" w:rsidR="003D48A2" w:rsidRPr="003D48A2" w:rsidRDefault="003D48A2" w:rsidP="003D48A2">
            <w:pPr>
              <w:rPr>
                <w:color w:val="000000"/>
                <w:sz w:val="16"/>
                <w:szCs w:val="16"/>
              </w:rPr>
            </w:pPr>
            <w:r w:rsidRPr="003D48A2">
              <w:rPr>
                <w:color w:val="000000"/>
                <w:sz w:val="16"/>
                <w:szCs w:val="16"/>
              </w:rPr>
              <w:t>сажа</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7FD983" w14:textId="77777777" w:rsidR="003D48A2" w:rsidRPr="003D48A2" w:rsidRDefault="003D48A2" w:rsidP="003D48A2">
            <w:pPr>
              <w:jc w:val="center"/>
              <w:rPr>
                <w:color w:val="000000"/>
                <w:sz w:val="16"/>
                <w:szCs w:val="16"/>
              </w:rPr>
            </w:pPr>
            <w:proofErr w:type="spellStart"/>
            <w:r w:rsidRPr="003D48A2">
              <w:rPr>
                <w:color w:val="000000"/>
                <w:sz w:val="16"/>
                <w:szCs w:val="16"/>
              </w:rPr>
              <w:t>тн</w:t>
            </w:r>
            <w:proofErr w:type="spellEnd"/>
            <w:r w:rsidRPr="003D48A2">
              <w:rPr>
                <w:color w:val="000000"/>
                <w:sz w:val="16"/>
                <w:szCs w:val="16"/>
              </w:rPr>
              <w:t>/год</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C83D18" w14:textId="77777777" w:rsidR="003D48A2" w:rsidRPr="003D48A2" w:rsidRDefault="003D48A2" w:rsidP="003D48A2">
            <w:pPr>
              <w:jc w:val="center"/>
              <w:rPr>
                <w:color w:val="000000"/>
                <w:sz w:val="16"/>
                <w:szCs w:val="16"/>
              </w:rPr>
            </w:pPr>
            <w:r w:rsidRPr="003D48A2">
              <w:rPr>
                <w:color w:val="000000"/>
                <w:sz w:val="16"/>
                <w:szCs w:val="16"/>
              </w:rPr>
              <w:t>59,68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DCBF00" w14:textId="77777777" w:rsidR="003D48A2" w:rsidRPr="003D48A2" w:rsidRDefault="003D48A2" w:rsidP="003D48A2">
            <w:pPr>
              <w:jc w:val="center"/>
              <w:rPr>
                <w:color w:val="000000"/>
                <w:sz w:val="16"/>
                <w:szCs w:val="16"/>
              </w:rPr>
            </w:pPr>
            <w:r w:rsidRPr="003D48A2">
              <w:rPr>
                <w:color w:val="000000"/>
                <w:sz w:val="16"/>
                <w:szCs w:val="16"/>
              </w:rPr>
              <w:t>58,9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983173" w14:textId="77777777" w:rsidR="003D48A2" w:rsidRPr="003D48A2" w:rsidRDefault="003D48A2" w:rsidP="003D48A2">
            <w:pPr>
              <w:jc w:val="center"/>
              <w:rPr>
                <w:color w:val="000000"/>
                <w:sz w:val="16"/>
                <w:szCs w:val="16"/>
              </w:rPr>
            </w:pPr>
            <w:r w:rsidRPr="003D48A2">
              <w:rPr>
                <w:color w:val="000000"/>
                <w:sz w:val="16"/>
                <w:szCs w:val="16"/>
              </w:rPr>
              <w:t>59,68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ADE96F" w14:textId="77777777" w:rsidR="003D48A2" w:rsidRPr="003D48A2" w:rsidRDefault="003D48A2" w:rsidP="003D48A2">
            <w:pPr>
              <w:jc w:val="center"/>
              <w:rPr>
                <w:color w:val="000000"/>
                <w:sz w:val="16"/>
                <w:szCs w:val="16"/>
              </w:rPr>
            </w:pPr>
            <w:r w:rsidRPr="003D48A2">
              <w:rPr>
                <w:color w:val="000000"/>
                <w:sz w:val="16"/>
                <w:szCs w:val="16"/>
              </w:rPr>
              <w:t>59,68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E12D74" w14:textId="77777777" w:rsidR="003D48A2" w:rsidRPr="003D48A2" w:rsidRDefault="003D48A2" w:rsidP="003D48A2">
            <w:pPr>
              <w:jc w:val="center"/>
              <w:rPr>
                <w:color w:val="000000"/>
                <w:sz w:val="16"/>
                <w:szCs w:val="16"/>
              </w:rPr>
            </w:pPr>
            <w:r w:rsidRPr="003D48A2">
              <w:rPr>
                <w:color w:val="000000"/>
                <w:sz w:val="16"/>
                <w:szCs w:val="16"/>
              </w:rPr>
              <w:t>59,6</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329984B9" w14:textId="77777777" w:rsidR="003D48A2" w:rsidRPr="003D48A2" w:rsidRDefault="003D48A2" w:rsidP="003D48A2">
            <w:pPr>
              <w:jc w:val="center"/>
              <w:rPr>
                <w:color w:val="000000"/>
                <w:sz w:val="16"/>
                <w:szCs w:val="16"/>
              </w:rPr>
            </w:pPr>
            <w:r w:rsidRPr="003D48A2">
              <w:rPr>
                <w:color w:val="000000"/>
                <w:sz w:val="16"/>
                <w:szCs w:val="16"/>
              </w:rPr>
              <w:t>59,57</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46856EEB" w14:textId="77777777" w:rsidR="003D48A2" w:rsidRPr="003D48A2" w:rsidRDefault="003D48A2" w:rsidP="003D48A2">
            <w:pPr>
              <w:jc w:val="center"/>
              <w:rPr>
                <w:color w:val="000000"/>
                <w:sz w:val="16"/>
                <w:szCs w:val="16"/>
              </w:rPr>
            </w:pPr>
            <w:r w:rsidRPr="003D48A2">
              <w:rPr>
                <w:color w:val="000000"/>
                <w:sz w:val="16"/>
                <w:szCs w:val="16"/>
              </w:rPr>
              <w:t>59,57</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7FD12AE" w14:textId="77777777" w:rsidR="003D48A2" w:rsidRPr="003D48A2" w:rsidRDefault="003D48A2" w:rsidP="003D48A2">
            <w:pPr>
              <w:jc w:val="center"/>
              <w:rPr>
                <w:color w:val="000000"/>
                <w:sz w:val="16"/>
                <w:szCs w:val="16"/>
              </w:rPr>
            </w:pPr>
            <w:r w:rsidRPr="003D48A2">
              <w:rPr>
                <w:color w:val="000000"/>
                <w:sz w:val="16"/>
                <w:szCs w:val="16"/>
              </w:rPr>
              <w:t>59,57</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12C24081" w14:textId="77777777" w:rsidR="003D48A2" w:rsidRPr="003D48A2" w:rsidRDefault="003D48A2" w:rsidP="003D48A2">
            <w:pPr>
              <w:jc w:val="center"/>
              <w:rPr>
                <w:color w:val="000000"/>
                <w:sz w:val="16"/>
                <w:szCs w:val="16"/>
              </w:rPr>
            </w:pPr>
            <w:r w:rsidRPr="003D48A2">
              <w:rPr>
                <w:color w:val="000000"/>
                <w:sz w:val="16"/>
                <w:szCs w:val="16"/>
              </w:rPr>
              <w:t>59,57</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41315D8B" w14:textId="77777777" w:rsidR="003D48A2" w:rsidRPr="003D48A2" w:rsidRDefault="003D48A2" w:rsidP="003D48A2">
            <w:pPr>
              <w:jc w:val="center"/>
              <w:rPr>
                <w:color w:val="000000"/>
                <w:sz w:val="16"/>
                <w:szCs w:val="16"/>
              </w:rPr>
            </w:pPr>
            <w:r w:rsidRPr="003D48A2">
              <w:rPr>
                <w:color w:val="000000"/>
                <w:sz w:val="16"/>
                <w:szCs w:val="16"/>
              </w:rPr>
              <w:t>59,57</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1DDE7EAE" w14:textId="77777777" w:rsidR="003D48A2" w:rsidRPr="003D48A2" w:rsidRDefault="003D48A2" w:rsidP="003D48A2">
            <w:pPr>
              <w:jc w:val="center"/>
              <w:rPr>
                <w:color w:val="000000"/>
                <w:sz w:val="16"/>
                <w:szCs w:val="16"/>
              </w:rPr>
            </w:pPr>
            <w:r w:rsidRPr="003D48A2">
              <w:rPr>
                <w:color w:val="000000"/>
                <w:sz w:val="16"/>
                <w:szCs w:val="16"/>
              </w:rPr>
              <w:t>58,9</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7BAEA33D" w14:textId="77777777" w:rsidR="003D48A2" w:rsidRPr="003D48A2" w:rsidRDefault="003D48A2" w:rsidP="003D48A2">
            <w:pPr>
              <w:jc w:val="center"/>
              <w:rPr>
                <w:color w:val="000000"/>
                <w:sz w:val="16"/>
                <w:szCs w:val="16"/>
              </w:rPr>
            </w:pPr>
            <w:r w:rsidRPr="003D48A2">
              <w:rPr>
                <w:color w:val="000000"/>
                <w:sz w:val="16"/>
                <w:szCs w:val="16"/>
              </w:rPr>
              <w:t>58,9</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75B946AE" w14:textId="77777777" w:rsidR="003D48A2" w:rsidRPr="003D48A2" w:rsidRDefault="003D48A2" w:rsidP="003D48A2">
            <w:pPr>
              <w:jc w:val="center"/>
              <w:rPr>
                <w:color w:val="000000"/>
                <w:sz w:val="16"/>
                <w:szCs w:val="16"/>
              </w:rPr>
            </w:pPr>
            <w:r w:rsidRPr="003D48A2">
              <w:rPr>
                <w:color w:val="000000"/>
                <w:sz w:val="16"/>
                <w:szCs w:val="16"/>
              </w:rPr>
              <w:t>58,9</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5FD97439" w14:textId="77777777" w:rsidR="003D48A2" w:rsidRPr="003D48A2" w:rsidRDefault="003D48A2" w:rsidP="003D48A2">
            <w:pPr>
              <w:jc w:val="center"/>
              <w:rPr>
                <w:color w:val="000000"/>
                <w:sz w:val="16"/>
                <w:szCs w:val="16"/>
              </w:rPr>
            </w:pPr>
            <w:r w:rsidRPr="003D48A2">
              <w:rPr>
                <w:color w:val="000000"/>
                <w:sz w:val="16"/>
                <w:szCs w:val="16"/>
              </w:rPr>
              <w:t>58,9</w:t>
            </w:r>
          </w:p>
        </w:tc>
      </w:tr>
      <w:tr w:rsidR="003D48A2" w:rsidRPr="003D48A2" w14:paraId="6C46CB0A" w14:textId="77777777" w:rsidTr="003D48A2">
        <w:tc>
          <w:tcPr>
            <w:tcW w:w="45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D67E36" w14:textId="77777777" w:rsidR="003D48A2" w:rsidRPr="003D48A2" w:rsidRDefault="003D48A2" w:rsidP="003D48A2">
            <w:pPr>
              <w:jc w:val="center"/>
              <w:rPr>
                <w:color w:val="000000"/>
                <w:sz w:val="16"/>
                <w:szCs w:val="16"/>
              </w:rPr>
            </w:pPr>
            <w:r w:rsidRPr="003D48A2">
              <w:rPr>
                <w:color w:val="000000"/>
                <w:sz w:val="16"/>
                <w:szCs w:val="16"/>
              </w:rPr>
              <w:t>7.2.</w:t>
            </w:r>
          </w:p>
        </w:tc>
        <w:tc>
          <w:tcPr>
            <w:tcW w:w="3003"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EB4D8DF" w14:textId="77777777" w:rsidR="003D48A2" w:rsidRPr="003D48A2" w:rsidRDefault="003D48A2" w:rsidP="003D48A2">
            <w:pPr>
              <w:rPr>
                <w:color w:val="000000"/>
                <w:sz w:val="16"/>
                <w:szCs w:val="16"/>
              </w:rPr>
            </w:pPr>
            <w:r w:rsidRPr="003D48A2">
              <w:rPr>
                <w:color w:val="000000"/>
                <w:sz w:val="16"/>
                <w:szCs w:val="16"/>
              </w:rPr>
              <w:t xml:space="preserve">зола углей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F0DB93" w14:textId="77777777" w:rsidR="003D48A2" w:rsidRPr="003D48A2" w:rsidRDefault="003D48A2" w:rsidP="003D48A2">
            <w:pPr>
              <w:jc w:val="center"/>
              <w:rPr>
                <w:color w:val="000000"/>
                <w:sz w:val="16"/>
                <w:szCs w:val="16"/>
              </w:rPr>
            </w:pPr>
            <w:proofErr w:type="spellStart"/>
            <w:r w:rsidRPr="003D48A2">
              <w:rPr>
                <w:color w:val="000000"/>
                <w:sz w:val="16"/>
                <w:szCs w:val="16"/>
              </w:rPr>
              <w:t>тн</w:t>
            </w:r>
            <w:proofErr w:type="spellEnd"/>
            <w:r w:rsidRPr="003D48A2">
              <w:rPr>
                <w:color w:val="000000"/>
                <w:sz w:val="16"/>
                <w:szCs w:val="16"/>
              </w:rPr>
              <w:t>/год</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752453EA" w14:textId="77777777" w:rsidR="003D48A2" w:rsidRPr="003D48A2" w:rsidRDefault="003D48A2" w:rsidP="003D48A2">
            <w:pPr>
              <w:jc w:val="center"/>
              <w:rPr>
                <w:color w:val="000000"/>
                <w:sz w:val="16"/>
                <w:szCs w:val="16"/>
              </w:rPr>
            </w:pPr>
            <w:r w:rsidRPr="003D48A2">
              <w:rPr>
                <w:color w:val="000000"/>
                <w:sz w:val="16"/>
                <w:szCs w:val="16"/>
              </w:rPr>
              <w:t>55,1</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43D15" w14:textId="77777777" w:rsidR="003D48A2" w:rsidRPr="003D48A2" w:rsidRDefault="003D48A2" w:rsidP="003D48A2">
            <w:pPr>
              <w:jc w:val="center"/>
              <w:rPr>
                <w:color w:val="000000"/>
                <w:sz w:val="16"/>
                <w:szCs w:val="16"/>
              </w:rPr>
            </w:pPr>
            <w:r w:rsidRPr="003D48A2">
              <w:rPr>
                <w:color w:val="000000"/>
                <w:sz w:val="16"/>
                <w:szCs w:val="16"/>
              </w:rPr>
              <w:t>48,5</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569818E2" w14:textId="77777777" w:rsidR="003D48A2" w:rsidRPr="003D48A2" w:rsidRDefault="003D48A2" w:rsidP="003D48A2">
            <w:pPr>
              <w:jc w:val="center"/>
              <w:rPr>
                <w:color w:val="000000"/>
                <w:sz w:val="16"/>
                <w:szCs w:val="16"/>
              </w:rPr>
            </w:pPr>
            <w:r w:rsidRPr="003D48A2">
              <w:rPr>
                <w:color w:val="000000"/>
                <w:sz w:val="16"/>
                <w:szCs w:val="16"/>
              </w:rPr>
              <w:t>55,1</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23FF702B" w14:textId="77777777" w:rsidR="003D48A2" w:rsidRPr="003D48A2" w:rsidRDefault="003D48A2" w:rsidP="003D48A2">
            <w:pPr>
              <w:jc w:val="center"/>
              <w:rPr>
                <w:color w:val="000000"/>
                <w:sz w:val="16"/>
                <w:szCs w:val="16"/>
              </w:rPr>
            </w:pPr>
            <w:r w:rsidRPr="003D48A2">
              <w:rPr>
                <w:color w:val="000000"/>
                <w:sz w:val="16"/>
                <w:szCs w:val="16"/>
              </w:rPr>
              <w:t>55,1</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197EE1D6" w14:textId="77777777" w:rsidR="003D48A2" w:rsidRPr="003D48A2" w:rsidRDefault="003D48A2" w:rsidP="003D48A2">
            <w:pPr>
              <w:jc w:val="center"/>
              <w:rPr>
                <w:color w:val="000000"/>
                <w:sz w:val="16"/>
                <w:szCs w:val="16"/>
              </w:rPr>
            </w:pPr>
            <w:r w:rsidRPr="003D48A2">
              <w:rPr>
                <w:color w:val="000000"/>
                <w:sz w:val="16"/>
                <w:szCs w:val="16"/>
              </w:rPr>
              <w:t>49,6</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33AA9BC5" w14:textId="77777777" w:rsidR="003D48A2" w:rsidRPr="003D48A2" w:rsidRDefault="003D48A2" w:rsidP="003D48A2">
            <w:pPr>
              <w:jc w:val="center"/>
              <w:rPr>
                <w:color w:val="000000"/>
                <w:sz w:val="16"/>
                <w:szCs w:val="16"/>
              </w:rPr>
            </w:pPr>
            <w:r w:rsidRPr="003D48A2">
              <w:rPr>
                <w:color w:val="000000"/>
                <w:sz w:val="16"/>
                <w:szCs w:val="16"/>
              </w:rPr>
              <w:t>49,2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3326A3EB" w14:textId="77777777" w:rsidR="003D48A2" w:rsidRPr="003D48A2" w:rsidRDefault="003D48A2" w:rsidP="003D48A2">
            <w:pPr>
              <w:jc w:val="center"/>
              <w:rPr>
                <w:color w:val="000000"/>
                <w:sz w:val="16"/>
                <w:szCs w:val="16"/>
              </w:rPr>
            </w:pPr>
            <w:r w:rsidRPr="003D48A2">
              <w:rPr>
                <w:color w:val="000000"/>
                <w:sz w:val="16"/>
                <w:szCs w:val="16"/>
              </w:rPr>
              <w:t>49,2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C6B2F8E" w14:textId="77777777" w:rsidR="003D48A2" w:rsidRPr="003D48A2" w:rsidRDefault="003D48A2" w:rsidP="003D48A2">
            <w:pPr>
              <w:jc w:val="center"/>
              <w:rPr>
                <w:color w:val="000000"/>
                <w:sz w:val="16"/>
                <w:szCs w:val="16"/>
              </w:rPr>
            </w:pPr>
            <w:r w:rsidRPr="003D48A2">
              <w:rPr>
                <w:color w:val="000000"/>
                <w:sz w:val="16"/>
                <w:szCs w:val="16"/>
              </w:rPr>
              <w:t>49,2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70C5BD6" w14:textId="77777777" w:rsidR="003D48A2" w:rsidRPr="003D48A2" w:rsidRDefault="003D48A2" w:rsidP="003D48A2">
            <w:pPr>
              <w:jc w:val="center"/>
              <w:rPr>
                <w:color w:val="000000"/>
                <w:sz w:val="16"/>
                <w:szCs w:val="16"/>
              </w:rPr>
            </w:pPr>
            <w:r w:rsidRPr="003D48A2">
              <w:rPr>
                <w:color w:val="000000"/>
                <w:sz w:val="16"/>
                <w:szCs w:val="16"/>
              </w:rPr>
              <w:t>49,2</w:t>
            </w:r>
          </w:p>
        </w:tc>
        <w:tc>
          <w:tcPr>
            <w:tcW w:w="70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02C0751" w14:textId="77777777" w:rsidR="003D48A2" w:rsidRPr="003D48A2" w:rsidRDefault="003D48A2" w:rsidP="003D48A2">
            <w:pPr>
              <w:jc w:val="center"/>
              <w:rPr>
                <w:color w:val="000000"/>
                <w:sz w:val="16"/>
                <w:szCs w:val="16"/>
              </w:rPr>
            </w:pPr>
            <w:r w:rsidRPr="003D48A2">
              <w:rPr>
                <w:color w:val="000000"/>
                <w:sz w:val="16"/>
                <w:szCs w:val="16"/>
              </w:rPr>
              <w:t>49,2</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1421A1D1" w14:textId="77777777" w:rsidR="003D48A2" w:rsidRPr="003D48A2" w:rsidRDefault="003D48A2" w:rsidP="003D48A2">
            <w:pPr>
              <w:jc w:val="center"/>
              <w:rPr>
                <w:color w:val="000000"/>
                <w:sz w:val="16"/>
                <w:szCs w:val="16"/>
              </w:rPr>
            </w:pPr>
            <w:r w:rsidRPr="003D48A2">
              <w:rPr>
                <w:color w:val="000000"/>
                <w:sz w:val="16"/>
                <w:szCs w:val="16"/>
              </w:rPr>
              <w:t>48,5</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9499E46" w14:textId="77777777" w:rsidR="003D48A2" w:rsidRPr="003D48A2" w:rsidRDefault="003D48A2" w:rsidP="003D48A2">
            <w:pPr>
              <w:jc w:val="center"/>
              <w:rPr>
                <w:color w:val="000000"/>
                <w:sz w:val="16"/>
                <w:szCs w:val="16"/>
              </w:rPr>
            </w:pPr>
            <w:r w:rsidRPr="003D48A2">
              <w:rPr>
                <w:color w:val="000000"/>
                <w:sz w:val="16"/>
                <w:szCs w:val="16"/>
              </w:rPr>
              <w:t>48,5</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4849CAFB" w14:textId="77777777" w:rsidR="003D48A2" w:rsidRPr="003D48A2" w:rsidRDefault="003D48A2" w:rsidP="003D48A2">
            <w:pPr>
              <w:jc w:val="center"/>
              <w:rPr>
                <w:color w:val="000000"/>
                <w:sz w:val="16"/>
                <w:szCs w:val="16"/>
              </w:rPr>
            </w:pPr>
            <w:r w:rsidRPr="003D48A2">
              <w:rPr>
                <w:color w:val="000000"/>
                <w:sz w:val="16"/>
                <w:szCs w:val="16"/>
              </w:rPr>
              <w:t>48,5</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51FCDA12" w14:textId="77777777" w:rsidR="003D48A2" w:rsidRPr="003D48A2" w:rsidRDefault="003D48A2" w:rsidP="003D48A2">
            <w:pPr>
              <w:jc w:val="center"/>
              <w:rPr>
                <w:color w:val="000000"/>
                <w:sz w:val="16"/>
                <w:szCs w:val="16"/>
              </w:rPr>
            </w:pPr>
            <w:r w:rsidRPr="003D48A2">
              <w:rPr>
                <w:color w:val="000000"/>
                <w:sz w:val="16"/>
                <w:szCs w:val="16"/>
              </w:rPr>
              <w:t>48,5</w:t>
            </w:r>
          </w:p>
        </w:tc>
      </w:tr>
    </w:tbl>
    <w:p w14:paraId="72E82B0D" w14:textId="77777777" w:rsidR="003D48A2" w:rsidRPr="003D48A2" w:rsidRDefault="003D48A2" w:rsidP="003D48A2">
      <w:pPr>
        <w:autoSpaceDE w:val="0"/>
        <w:autoSpaceDN w:val="0"/>
        <w:adjustRightInd w:val="0"/>
        <w:ind w:left="4820"/>
        <w:jc w:val="center"/>
        <w:outlineLvl w:val="0"/>
        <w:rPr>
          <w:sz w:val="28"/>
          <w:szCs w:val="28"/>
        </w:rPr>
      </w:pPr>
    </w:p>
    <w:p w14:paraId="4FC88BA1" w14:textId="77777777" w:rsidR="003D48A2" w:rsidRPr="003D48A2" w:rsidRDefault="003D48A2" w:rsidP="003D48A2">
      <w:pPr>
        <w:autoSpaceDE w:val="0"/>
        <w:autoSpaceDN w:val="0"/>
        <w:adjustRightInd w:val="0"/>
        <w:ind w:left="4820"/>
        <w:jc w:val="center"/>
        <w:outlineLvl w:val="0"/>
        <w:rPr>
          <w:sz w:val="28"/>
          <w:szCs w:val="28"/>
        </w:rPr>
        <w:sectPr w:rsidR="003D48A2" w:rsidRPr="003D48A2" w:rsidSect="003D48A2">
          <w:headerReference w:type="default" r:id="rId35"/>
          <w:footerReference w:type="default" r:id="rId36"/>
          <w:headerReference w:type="first" r:id="rId37"/>
          <w:pgSz w:w="16838" w:h="11906" w:orient="landscape"/>
          <w:pgMar w:top="1701" w:right="567" w:bottom="851" w:left="567" w:header="709" w:footer="420" w:gutter="0"/>
          <w:cols w:space="708"/>
          <w:titlePg/>
          <w:docGrid w:linePitch="360"/>
        </w:sectPr>
      </w:pPr>
    </w:p>
    <w:p w14:paraId="5BA18DB5" w14:textId="77777777" w:rsidR="003D48A2" w:rsidRPr="003D48A2" w:rsidRDefault="003D48A2" w:rsidP="003D48A2">
      <w:pPr>
        <w:jc w:val="center"/>
        <w:rPr>
          <w:b/>
          <w:bCs/>
          <w:sz w:val="28"/>
          <w:szCs w:val="28"/>
        </w:rPr>
      </w:pPr>
      <w:r w:rsidRPr="003D48A2">
        <w:rPr>
          <w:b/>
          <w:bCs/>
          <w:sz w:val="28"/>
          <w:szCs w:val="28"/>
        </w:rPr>
        <w:lastRenderedPageBreak/>
        <w:t xml:space="preserve">Показатели надежности и энергетической эффективности объектов теплоснабжения </w:t>
      </w:r>
      <w:r w:rsidRPr="003D48A2">
        <w:rPr>
          <w:b/>
          <w:bCs/>
          <w:sz w:val="28"/>
          <w:szCs w:val="28"/>
        </w:rPr>
        <w:br/>
        <w:t xml:space="preserve">ООО «Управление котельных и тепловых сетей» (г. Гурьевск) </w:t>
      </w:r>
    </w:p>
    <w:tbl>
      <w:tblPr>
        <w:tblW w:w="15291" w:type="dxa"/>
        <w:tblInd w:w="108" w:type="dxa"/>
        <w:tblLayout w:type="fixed"/>
        <w:tblCellMar>
          <w:left w:w="28" w:type="dxa"/>
          <w:right w:w="28" w:type="dxa"/>
        </w:tblCellMar>
        <w:tblLook w:val="04A0" w:firstRow="1" w:lastRow="0" w:firstColumn="1" w:lastColumn="0" w:noHBand="0" w:noVBand="1"/>
      </w:tblPr>
      <w:tblGrid>
        <w:gridCol w:w="520"/>
        <w:gridCol w:w="1243"/>
        <w:gridCol w:w="670"/>
        <w:gridCol w:w="576"/>
        <w:gridCol w:w="658"/>
        <w:gridCol w:w="576"/>
        <w:gridCol w:w="576"/>
        <w:gridCol w:w="576"/>
        <w:gridCol w:w="576"/>
        <w:gridCol w:w="576"/>
        <w:gridCol w:w="576"/>
        <w:gridCol w:w="576"/>
        <w:gridCol w:w="576"/>
        <w:gridCol w:w="576"/>
        <w:gridCol w:w="628"/>
        <w:gridCol w:w="709"/>
        <w:gridCol w:w="425"/>
        <w:gridCol w:w="425"/>
        <w:gridCol w:w="425"/>
        <w:gridCol w:w="426"/>
        <w:gridCol w:w="425"/>
        <w:gridCol w:w="425"/>
        <w:gridCol w:w="425"/>
        <w:gridCol w:w="426"/>
        <w:gridCol w:w="425"/>
        <w:gridCol w:w="425"/>
        <w:gridCol w:w="425"/>
        <w:gridCol w:w="426"/>
      </w:tblGrid>
      <w:tr w:rsidR="003D48A2" w:rsidRPr="003D48A2" w14:paraId="60B3E2AF" w14:textId="77777777" w:rsidTr="003D48A2">
        <w:trPr>
          <w:trHeight w:val="300"/>
        </w:trPr>
        <w:tc>
          <w:tcPr>
            <w:tcW w:w="520" w:type="dxa"/>
            <w:tcBorders>
              <w:top w:val="nil"/>
              <w:left w:val="nil"/>
              <w:bottom w:val="nil"/>
              <w:right w:val="nil"/>
            </w:tcBorders>
            <w:shd w:val="clear" w:color="auto" w:fill="auto"/>
            <w:noWrap/>
            <w:vAlign w:val="center"/>
            <w:hideMark/>
          </w:tcPr>
          <w:p w14:paraId="5FC63A02" w14:textId="77777777" w:rsidR="003D48A2" w:rsidRPr="003D48A2" w:rsidRDefault="003D48A2" w:rsidP="003D48A2">
            <w:pPr>
              <w:rPr>
                <w:sz w:val="16"/>
                <w:szCs w:val="16"/>
              </w:rPr>
            </w:pPr>
          </w:p>
        </w:tc>
        <w:tc>
          <w:tcPr>
            <w:tcW w:w="1243" w:type="dxa"/>
            <w:tcBorders>
              <w:top w:val="nil"/>
              <w:left w:val="nil"/>
              <w:bottom w:val="nil"/>
              <w:right w:val="nil"/>
            </w:tcBorders>
            <w:shd w:val="clear" w:color="auto" w:fill="auto"/>
            <w:noWrap/>
            <w:vAlign w:val="bottom"/>
            <w:hideMark/>
          </w:tcPr>
          <w:p w14:paraId="52AC5616" w14:textId="77777777" w:rsidR="003D48A2" w:rsidRPr="003D48A2" w:rsidRDefault="003D48A2" w:rsidP="003D48A2">
            <w:pPr>
              <w:jc w:val="center"/>
              <w:rPr>
                <w:sz w:val="16"/>
                <w:szCs w:val="16"/>
              </w:rPr>
            </w:pPr>
          </w:p>
        </w:tc>
        <w:tc>
          <w:tcPr>
            <w:tcW w:w="670" w:type="dxa"/>
            <w:tcBorders>
              <w:top w:val="nil"/>
              <w:left w:val="nil"/>
              <w:bottom w:val="nil"/>
              <w:right w:val="nil"/>
            </w:tcBorders>
            <w:shd w:val="clear" w:color="auto" w:fill="auto"/>
            <w:noWrap/>
            <w:vAlign w:val="bottom"/>
            <w:hideMark/>
          </w:tcPr>
          <w:p w14:paraId="386F7165"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265DFCA5" w14:textId="77777777" w:rsidR="003D48A2" w:rsidRPr="003D48A2" w:rsidRDefault="003D48A2" w:rsidP="003D48A2">
            <w:pPr>
              <w:rPr>
                <w:sz w:val="16"/>
                <w:szCs w:val="16"/>
              </w:rPr>
            </w:pPr>
          </w:p>
        </w:tc>
        <w:tc>
          <w:tcPr>
            <w:tcW w:w="658" w:type="dxa"/>
            <w:tcBorders>
              <w:top w:val="nil"/>
              <w:left w:val="nil"/>
              <w:bottom w:val="nil"/>
              <w:right w:val="nil"/>
            </w:tcBorders>
            <w:shd w:val="clear" w:color="auto" w:fill="auto"/>
            <w:noWrap/>
            <w:vAlign w:val="bottom"/>
            <w:hideMark/>
          </w:tcPr>
          <w:p w14:paraId="7EB20E52"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0FDC4B77"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1147C875"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09E1FB23"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3D6C1DE5"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77C3AC29"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28B09629"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197D60B7"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79F3FA55" w14:textId="77777777" w:rsidR="003D48A2" w:rsidRPr="003D48A2" w:rsidRDefault="003D48A2" w:rsidP="003D48A2">
            <w:pPr>
              <w:rPr>
                <w:sz w:val="16"/>
                <w:szCs w:val="16"/>
              </w:rPr>
            </w:pPr>
          </w:p>
        </w:tc>
        <w:tc>
          <w:tcPr>
            <w:tcW w:w="576" w:type="dxa"/>
            <w:tcBorders>
              <w:top w:val="nil"/>
              <w:left w:val="nil"/>
              <w:bottom w:val="nil"/>
              <w:right w:val="nil"/>
            </w:tcBorders>
            <w:shd w:val="clear" w:color="auto" w:fill="auto"/>
            <w:noWrap/>
            <w:vAlign w:val="bottom"/>
            <w:hideMark/>
          </w:tcPr>
          <w:p w14:paraId="1FD79561" w14:textId="77777777" w:rsidR="003D48A2" w:rsidRPr="003D48A2" w:rsidRDefault="003D48A2" w:rsidP="003D48A2">
            <w:pPr>
              <w:rPr>
                <w:sz w:val="16"/>
                <w:szCs w:val="16"/>
              </w:rPr>
            </w:pPr>
          </w:p>
        </w:tc>
        <w:tc>
          <w:tcPr>
            <w:tcW w:w="628" w:type="dxa"/>
            <w:tcBorders>
              <w:top w:val="nil"/>
              <w:left w:val="nil"/>
              <w:bottom w:val="nil"/>
              <w:right w:val="nil"/>
            </w:tcBorders>
            <w:shd w:val="clear" w:color="auto" w:fill="auto"/>
            <w:noWrap/>
            <w:vAlign w:val="bottom"/>
            <w:hideMark/>
          </w:tcPr>
          <w:p w14:paraId="2C8A5F84" w14:textId="77777777" w:rsidR="003D48A2" w:rsidRPr="003D48A2" w:rsidRDefault="003D48A2" w:rsidP="003D48A2">
            <w:pPr>
              <w:rPr>
                <w:sz w:val="16"/>
                <w:szCs w:val="16"/>
              </w:rPr>
            </w:pPr>
          </w:p>
        </w:tc>
        <w:tc>
          <w:tcPr>
            <w:tcW w:w="709" w:type="dxa"/>
            <w:tcBorders>
              <w:top w:val="nil"/>
              <w:left w:val="nil"/>
              <w:bottom w:val="nil"/>
              <w:right w:val="nil"/>
            </w:tcBorders>
            <w:shd w:val="clear" w:color="auto" w:fill="auto"/>
            <w:noWrap/>
            <w:vAlign w:val="bottom"/>
            <w:hideMark/>
          </w:tcPr>
          <w:p w14:paraId="537F040C"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4ACB29EF"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6F148D0A"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0273A2F6" w14:textId="77777777" w:rsidR="003D48A2" w:rsidRPr="003D48A2" w:rsidRDefault="003D48A2" w:rsidP="003D48A2">
            <w:pPr>
              <w:rPr>
                <w:sz w:val="16"/>
                <w:szCs w:val="16"/>
              </w:rPr>
            </w:pPr>
          </w:p>
        </w:tc>
        <w:tc>
          <w:tcPr>
            <w:tcW w:w="426" w:type="dxa"/>
            <w:tcBorders>
              <w:top w:val="nil"/>
              <w:left w:val="nil"/>
              <w:bottom w:val="nil"/>
              <w:right w:val="nil"/>
            </w:tcBorders>
            <w:shd w:val="clear" w:color="auto" w:fill="auto"/>
            <w:noWrap/>
            <w:vAlign w:val="bottom"/>
            <w:hideMark/>
          </w:tcPr>
          <w:p w14:paraId="293F6141"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7F82C2B1"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56740D77"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3D35702A" w14:textId="77777777" w:rsidR="003D48A2" w:rsidRPr="003D48A2" w:rsidRDefault="003D48A2" w:rsidP="003D48A2">
            <w:pPr>
              <w:rPr>
                <w:sz w:val="16"/>
                <w:szCs w:val="16"/>
              </w:rPr>
            </w:pPr>
          </w:p>
        </w:tc>
        <w:tc>
          <w:tcPr>
            <w:tcW w:w="426" w:type="dxa"/>
            <w:tcBorders>
              <w:top w:val="nil"/>
              <w:left w:val="nil"/>
              <w:bottom w:val="nil"/>
              <w:right w:val="nil"/>
            </w:tcBorders>
            <w:shd w:val="clear" w:color="auto" w:fill="auto"/>
            <w:noWrap/>
            <w:vAlign w:val="bottom"/>
            <w:hideMark/>
          </w:tcPr>
          <w:p w14:paraId="461CBE3E"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57BB3932"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448E29DA" w14:textId="77777777" w:rsidR="003D48A2" w:rsidRPr="003D48A2" w:rsidRDefault="003D48A2" w:rsidP="003D48A2">
            <w:pPr>
              <w:rPr>
                <w:sz w:val="16"/>
                <w:szCs w:val="16"/>
              </w:rPr>
            </w:pPr>
          </w:p>
        </w:tc>
        <w:tc>
          <w:tcPr>
            <w:tcW w:w="425" w:type="dxa"/>
            <w:tcBorders>
              <w:top w:val="nil"/>
              <w:left w:val="nil"/>
              <w:bottom w:val="nil"/>
              <w:right w:val="nil"/>
            </w:tcBorders>
            <w:shd w:val="clear" w:color="auto" w:fill="auto"/>
            <w:noWrap/>
            <w:vAlign w:val="bottom"/>
            <w:hideMark/>
          </w:tcPr>
          <w:p w14:paraId="1CE85F3F" w14:textId="77777777" w:rsidR="003D48A2" w:rsidRPr="003D48A2" w:rsidRDefault="003D48A2" w:rsidP="003D48A2">
            <w:pPr>
              <w:rPr>
                <w:sz w:val="16"/>
                <w:szCs w:val="16"/>
              </w:rPr>
            </w:pPr>
          </w:p>
        </w:tc>
        <w:tc>
          <w:tcPr>
            <w:tcW w:w="426" w:type="dxa"/>
            <w:tcBorders>
              <w:top w:val="nil"/>
              <w:left w:val="nil"/>
              <w:bottom w:val="nil"/>
              <w:right w:val="nil"/>
            </w:tcBorders>
            <w:shd w:val="clear" w:color="auto" w:fill="auto"/>
            <w:noWrap/>
            <w:vAlign w:val="bottom"/>
            <w:hideMark/>
          </w:tcPr>
          <w:p w14:paraId="199ABF91" w14:textId="77777777" w:rsidR="003D48A2" w:rsidRPr="003D48A2" w:rsidRDefault="003D48A2" w:rsidP="003D48A2">
            <w:pPr>
              <w:rPr>
                <w:sz w:val="16"/>
                <w:szCs w:val="16"/>
              </w:rPr>
            </w:pPr>
          </w:p>
        </w:tc>
      </w:tr>
      <w:tr w:rsidR="003D48A2" w:rsidRPr="003D48A2" w14:paraId="5BB07CC1" w14:textId="77777777" w:rsidTr="003D48A2">
        <w:trPr>
          <w:trHeight w:val="6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0C3893" w14:textId="77777777" w:rsidR="003D48A2" w:rsidRPr="003D48A2" w:rsidRDefault="003D48A2" w:rsidP="003D48A2">
            <w:pPr>
              <w:jc w:val="center"/>
              <w:rPr>
                <w:color w:val="000000"/>
                <w:sz w:val="16"/>
                <w:szCs w:val="16"/>
              </w:rPr>
            </w:pPr>
            <w:r w:rsidRPr="003D48A2">
              <w:rPr>
                <w:color w:val="000000"/>
                <w:sz w:val="16"/>
                <w:szCs w:val="16"/>
              </w:rPr>
              <w:t>№ п/п</w:t>
            </w:r>
          </w:p>
        </w:tc>
        <w:tc>
          <w:tcPr>
            <w:tcW w:w="12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E359EA" w14:textId="77777777" w:rsidR="003D48A2" w:rsidRPr="003D48A2" w:rsidRDefault="003D48A2" w:rsidP="003D48A2">
            <w:pPr>
              <w:jc w:val="center"/>
              <w:rPr>
                <w:color w:val="000000"/>
                <w:sz w:val="16"/>
                <w:szCs w:val="16"/>
              </w:rPr>
            </w:pPr>
            <w:r w:rsidRPr="003D48A2">
              <w:rPr>
                <w:color w:val="000000"/>
                <w:sz w:val="16"/>
                <w:szCs w:val="16"/>
              </w:rPr>
              <w:t>Наименование объекта</w:t>
            </w:r>
          </w:p>
        </w:tc>
        <w:tc>
          <w:tcPr>
            <w:tcW w:w="13528" w:type="dxa"/>
            <w:gridSpan w:val="26"/>
            <w:tcBorders>
              <w:top w:val="single" w:sz="4" w:space="0" w:color="auto"/>
              <w:left w:val="nil"/>
              <w:bottom w:val="single" w:sz="4" w:space="0" w:color="auto"/>
              <w:right w:val="single" w:sz="4" w:space="0" w:color="auto"/>
            </w:tcBorders>
            <w:shd w:val="clear" w:color="000000" w:fill="FFFFFF"/>
            <w:vAlign w:val="center"/>
            <w:hideMark/>
          </w:tcPr>
          <w:p w14:paraId="6FFD18E2" w14:textId="77777777" w:rsidR="003D48A2" w:rsidRPr="003D48A2" w:rsidRDefault="003D48A2" w:rsidP="003D48A2">
            <w:pPr>
              <w:jc w:val="center"/>
              <w:rPr>
                <w:color w:val="000000"/>
                <w:sz w:val="16"/>
                <w:szCs w:val="16"/>
              </w:rPr>
            </w:pPr>
            <w:r w:rsidRPr="003D48A2">
              <w:rPr>
                <w:color w:val="000000"/>
                <w:sz w:val="16"/>
                <w:szCs w:val="16"/>
              </w:rPr>
              <w:t>Показатели надежности</w:t>
            </w:r>
          </w:p>
        </w:tc>
      </w:tr>
      <w:tr w:rsidR="003D48A2" w:rsidRPr="003D48A2" w14:paraId="0249D2BB" w14:textId="77777777" w:rsidTr="003D48A2">
        <w:trPr>
          <w:trHeight w:val="67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CAECC43" w14:textId="77777777" w:rsidR="003D48A2" w:rsidRPr="003D48A2" w:rsidRDefault="003D48A2" w:rsidP="003D48A2">
            <w:pPr>
              <w:rPr>
                <w:color w:val="000000"/>
                <w:sz w:val="16"/>
                <w:szCs w:val="1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78DED923" w14:textId="77777777" w:rsidR="003D48A2" w:rsidRPr="003D48A2" w:rsidRDefault="003D48A2" w:rsidP="003D48A2">
            <w:pPr>
              <w:rPr>
                <w:color w:val="000000"/>
                <w:sz w:val="16"/>
                <w:szCs w:val="16"/>
              </w:rPr>
            </w:pPr>
          </w:p>
        </w:tc>
        <w:tc>
          <w:tcPr>
            <w:tcW w:w="7716"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D19C4" w14:textId="77777777" w:rsidR="003D48A2" w:rsidRPr="003D48A2" w:rsidRDefault="003D48A2" w:rsidP="003D48A2">
            <w:pPr>
              <w:jc w:val="center"/>
              <w:rPr>
                <w:color w:val="000000"/>
                <w:sz w:val="16"/>
                <w:szCs w:val="16"/>
              </w:rPr>
            </w:pPr>
            <w:r w:rsidRPr="003D48A2">
              <w:rPr>
                <w:color w:val="000000"/>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5812"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122607" w14:textId="77777777" w:rsidR="003D48A2" w:rsidRPr="003D48A2" w:rsidRDefault="003D48A2" w:rsidP="003D48A2">
            <w:pPr>
              <w:jc w:val="center"/>
              <w:rPr>
                <w:color w:val="000000"/>
                <w:sz w:val="16"/>
                <w:szCs w:val="16"/>
              </w:rPr>
            </w:pPr>
            <w:r w:rsidRPr="003D48A2">
              <w:rPr>
                <w:color w:val="000000"/>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3D48A2" w:rsidRPr="003D48A2" w14:paraId="60E4CFBC" w14:textId="77777777" w:rsidTr="003D48A2">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52610E5" w14:textId="77777777" w:rsidR="003D48A2" w:rsidRPr="003D48A2" w:rsidRDefault="003D48A2" w:rsidP="003D48A2">
            <w:pPr>
              <w:rPr>
                <w:color w:val="000000"/>
                <w:sz w:val="16"/>
                <w:szCs w:val="1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00630D8B" w14:textId="77777777" w:rsidR="003D48A2" w:rsidRPr="003D48A2" w:rsidRDefault="003D48A2" w:rsidP="003D48A2">
            <w:pPr>
              <w:rPr>
                <w:color w:val="000000"/>
                <w:sz w:val="16"/>
                <w:szCs w:val="16"/>
              </w:rPr>
            </w:pPr>
          </w:p>
        </w:tc>
        <w:tc>
          <w:tcPr>
            <w:tcW w:w="7716" w:type="dxa"/>
            <w:gridSpan w:val="13"/>
            <w:vMerge/>
            <w:tcBorders>
              <w:top w:val="single" w:sz="4" w:space="0" w:color="auto"/>
              <w:left w:val="single" w:sz="4" w:space="0" w:color="auto"/>
              <w:bottom w:val="single" w:sz="4" w:space="0" w:color="auto"/>
              <w:right w:val="single" w:sz="4" w:space="0" w:color="auto"/>
            </w:tcBorders>
            <w:vAlign w:val="center"/>
            <w:hideMark/>
          </w:tcPr>
          <w:p w14:paraId="730B4AA3" w14:textId="77777777" w:rsidR="003D48A2" w:rsidRPr="003D48A2" w:rsidRDefault="003D48A2" w:rsidP="003D48A2">
            <w:pPr>
              <w:rPr>
                <w:color w:val="000000"/>
                <w:sz w:val="16"/>
                <w:szCs w:val="16"/>
              </w:rPr>
            </w:pPr>
          </w:p>
        </w:tc>
        <w:tc>
          <w:tcPr>
            <w:tcW w:w="5812" w:type="dxa"/>
            <w:gridSpan w:val="13"/>
            <w:vMerge/>
            <w:tcBorders>
              <w:top w:val="single" w:sz="4" w:space="0" w:color="auto"/>
              <w:left w:val="single" w:sz="4" w:space="0" w:color="auto"/>
              <w:bottom w:val="single" w:sz="4" w:space="0" w:color="auto"/>
              <w:right w:val="single" w:sz="4" w:space="0" w:color="auto"/>
            </w:tcBorders>
            <w:vAlign w:val="center"/>
            <w:hideMark/>
          </w:tcPr>
          <w:p w14:paraId="133B3173" w14:textId="77777777" w:rsidR="003D48A2" w:rsidRPr="003D48A2" w:rsidRDefault="003D48A2" w:rsidP="003D48A2">
            <w:pPr>
              <w:rPr>
                <w:color w:val="000000"/>
                <w:sz w:val="16"/>
                <w:szCs w:val="16"/>
              </w:rPr>
            </w:pPr>
          </w:p>
        </w:tc>
      </w:tr>
      <w:tr w:rsidR="003D48A2" w:rsidRPr="003D48A2" w14:paraId="0867F879" w14:textId="77777777" w:rsidTr="003D48A2">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50239A9" w14:textId="77777777" w:rsidR="003D48A2" w:rsidRPr="003D48A2" w:rsidRDefault="003D48A2" w:rsidP="003D48A2">
            <w:pPr>
              <w:rPr>
                <w:color w:val="000000"/>
                <w:sz w:val="16"/>
                <w:szCs w:val="1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016AE47C" w14:textId="77777777" w:rsidR="003D48A2" w:rsidRPr="003D48A2" w:rsidRDefault="003D48A2" w:rsidP="003D48A2">
            <w:pPr>
              <w:rPr>
                <w:color w:val="000000"/>
                <w:sz w:val="16"/>
                <w:szCs w:val="16"/>
              </w:rPr>
            </w:pPr>
          </w:p>
        </w:tc>
        <w:tc>
          <w:tcPr>
            <w:tcW w:w="7716" w:type="dxa"/>
            <w:gridSpan w:val="13"/>
            <w:vMerge/>
            <w:tcBorders>
              <w:top w:val="single" w:sz="4" w:space="0" w:color="auto"/>
              <w:left w:val="single" w:sz="4" w:space="0" w:color="auto"/>
              <w:bottom w:val="single" w:sz="4" w:space="0" w:color="auto"/>
              <w:right w:val="single" w:sz="4" w:space="0" w:color="auto"/>
            </w:tcBorders>
            <w:vAlign w:val="center"/>
            <w:hideMark/>
          </w:tcPr>
          <w:p w14:paraId="7CCC2596" w14:textId="77777777" w:rsidR="003D48A2" w:rsidRPr="003D48A2" w:rsidRDefault="003D48A2" w:rsidP="003D48A2">
            <w:pPr>
              <w:rPr>
                <w:color w:val="000000"/>
                <w:sz w:val="16"/>
                <w:szCs w:val="16"/>
              </w:rPr>
            </w:pPr>
          </w:p>
        </w:tc>
        <w:tc>
          <w:tcPr>
            <w:tcW w:w="5812" w:type="dxa"/>
            <w:gridSpan w:val="13"/>
            <w:vMerge/>
            <w:tcBorders>
              <w:top w:val="single" w:sz="4" w:space="0" w:color="auto"/>
              <w:left w:val="single" w:sz="4" w:space="0" w:color="auto"/>
              <w:bottom w:val="single" w:sz="4" w:space="0" w:color="auto"/>
              <w:right w:val="single" w:sz="4" w:space="0" w:color="auto"/>
            </w:tcBorders>
            <w:vAlign w:val="center"/>
            <w:hideMark/>
          </w:tcPr>
          <w:p w14:paraId="3ECAE2B4" w14:textId="77777777" w:rsidR="003D48A2" w:rsidRPr="003D48A2" w:rsidRDefault="003D48A2" w:rsidP="003D48A2">
            <w:pPr>
              <w:rPr>
                <w:color w:val="000000"/>
                <w:sz w:val="16"/>
                <w:szCs w:val="16"/>
              </w:rPr>
            </w:pPr>
          </w:p>
        </w:tc>
      </w:tr>
      <w:tr w:rsidR="003D48A2" w:rsidRPr="003D48A2" w14:paraId="1D3D14E1" w14:textId="77777777" w:rsidTr="003D48A2">
        <w:trPr>
          <w:trHeight w:val="316"/>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7B3EEB6" w14:textId="77777777" w:rsidR="003D48A2" w:rsidRPr="003D48A2" w:rsidRDefault="003D48A2" w:rsidP="003D48A2">
            <w:pPr>
              <w:rPr>
                <w:color w:val="000000"/>
                <w:sz w:val="16"/>
                <w:szCs w:val="1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6CD96ACC" w14:textId="77777777" w:rsidR="003D48A2" w:rsidRPr="003D48A2" w:rsidRDefault="003D48A2" w:rsidP="003D48A2">
            <w:pPr>
              <w:rPr>
                <w:color w:val="000000"/>
                <w:sz w:val="16"/>
                <w:szCs w:val="16"/>
              </w:rPr>
            </w:pPr>
          </w:p>
        </w:tc>
        <w:tc>
          <w:tcPr>
            <w:tcW w:w="670" w:type="dxa"/>
            <w:vMerge w:val="restart"/>
            <w:tcBorders>
              <w:top w:val="nil"/>
              <w:left w:val="nil"/>
              <w:right w:val="single" w:sz="4" w:space="0" w:color="auto"/>
            </w:tcBorders>
            <w:shd w:val="clear" w:color="000000" w:fill="FFFFFF"/>
            <w:vAlign w:val="center"/>
            <w:hideMark/>
          </w:tcPr>
          <w:p w14:paraId="6BE2F42A" w14:textId="77777777" w:rsidR="003D48A2" w:rsidRPr="003D48A2" w:rsidRDefault="003D48A2" w:rsidP="003D48A2">
            <w:pPr>
              <w:rPr>
                <w:color w:val="000000"/>
                <w:sz w:val="16"/>
                <w:szCs w:val="16"/>
              </w:rPr>
            </w:pPr>
            <w:r w:rsidRPr="003D48A2">
              <w:rPr>
                <w:color w:val="000000"/>
                <w:sz w:val="16"/>
                <w:szCs w:val="16"/>
              </w:rPr>
              <w:t>Текущее значение</w:t>
            </w:r>
          </w:p>
        </w:tc>
        <w:tc>
          <w:tcPr>
            <w:tcW w:w="7046" w:type="dxa"/>
            <w:gridSpan w:val="12"/>
            <w:tcBorders>
              <w:top w:val="single" w:sz="4" w:space="0" w:color="auto"/>
              <w:left w:val="nil"/>
              <w:bottom w:val="single" w:sz="4" w:space="0" w:color="auto"/>
              <w:right w:val="single" w:sz="4" w:space="0" w:color="000000"/>
            </w:tcBorders>
            <w:shd w:val="clear" w:color="000000" w:fill="FFFFFF"/>
            <w:vAlign w:val="center"/>
            <w:hideMark/>
          </w:tcPr>
          <w:p w14:paraId="7CBDEA5D" w14:textId="77777777" w:rsidR="003D48A2" w:rsidRPr="003D48A2" w:rsidRDefault="003D48A2" w:rsidP="003D48A2">
            <w:pPr>
              <w:jc w:val="center"/>
              <w:rPr>
                <w:color w:val="000000"/>
                <w:sz w:val="16"/>
                <w:szCs w:val="16"/>
              </w:rPr>
            </w:pPr>
            <w:r w:rsidRPr="003D48A2">
              <w:rPr>
                <w:color w:val="000000"/>
                <w:sz w:val="16"/>
                <w:szCs w:val="16"/>
              </w:rPr>
              <w:t>Плановое значение</w:t>
            </w:r>
          </w:p>
        </w:tc>
        <w:tc>
          <w:tcPr>
            <w:tcW w:w="709" w:type="dxa"/>
            <w:vMerge w:val="restart"/>
            <w:tcBorders>
              <w:top w:val="nil"/>
              <w:left w:val="nil"/>
              <w:right w:val="single" w:sz="4" w:space="0" w:color="auto"/>
            </w:tcBorders>
            <w:shd w:val="clear" w:color="000000" w:fill="FFFFFF"/>
            <w:vAlign w:val="center"/>
            <w:hideMark/>
          </w:tcPr>
          <w:p w14:paraId="1CD4DC69" w14:textId="77777777" w:rsidR="003D48A2" w:rsidRPr="003D48A2" w:rsidRDefault="003D48A2" w:rsidP="003D48A2">
            <w:pPr>
              <w:rPr>
                <w:color w:val="000000"/>
                <w:sz w:val="16"/>
                <w:szCs w:val="16"/>
              </w:rPr>
            </w:pPr>
            <w:r w:rsidRPr="003D48A2">
              <w:rPr>
                <w:color w:val="000000"/>
                <w:sz w:val="16"/>
                <w:szCs w:val="16"/>
              </w:rPr>
              <w:t>Текущее значение</w:t>
            </w:r>
          </w:p>
        </w:tc>
        <w:tc>
          <w:tcPr>
            <w:tcW w:w="5103" w:type="dxa"/>
            <w:gridSpan w:val="12"/>
            <w:tcBorders>
              <w:top w:val="single" w:sz="4" w:space="0" w:color="auto"/>
              <w:left w:val="nil"/>
              <w:bottom w:val="single" w:sz="4" w:space="0" w:color="auto"/>
              <w:right w:val="single" w:sz="4" w:space="0" w:color="000000"/>
            </w:tcBorders>
            <w:shd w:val="clear" w:color="000000" w:fill="FFFFFF"/>
            <w:vAlign w:val="center"/>
            <w:hideMark/>
          </w:tcPr>
          <w:p w14:paraId="2D186DE7" w14:textId="77777777" w:rsidR="003D48A2" w:rsidRPr="003D48A2" w:rsidRDefault="003D48A2" w:rsidP="003D48A2">
            <w:pPr>
              <w:jc w:val="center"/>
              <w:rPr>
                <w:color w:val="000000"/>
                <w:sz w:val="16"/>
                <w:szCs w:val="16"/>
              </w:rPr>
            </w:pPr>
            <w:r w:rsidRPr="003D48A2">
              <w:rPr>
                <w:color w:val="000000"/>
                <w:sz w:val="16"/>
                <w:szCs w:val="16"/>
              </w:rPr>
              <w:t>Плановое значение</w:t>
            </w:r>
          </w:p>
        </w:tc>
      </w:tr>
      <w:tr w:rsidR="003D48A2" w:rsidRPr="003D48A2" w14:paraId="666D35C4" w14:textId="77777777" w:rsidTr="003D48A2">
        <w:trPr>
          <w:trHeight w:val="81"/>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B56CD09" w14:textId="77777777" w:rsidR="003D48A2" w:rsidRPr="003D48A2" w:rsidRDefault="003D48A2" w:rsidP="003D48A2">
            <w:pPr>
              <w:rPr>
                <w:color w:val="000000"/>
                <w:sz w:val="16"/>
                <w:szCs w:val="1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C04AF2E" w14:textId="77777777" w:rsidR="003D48A2" w:rsidRPr="003D48A2" w:rsidRDefault="003D48A2" w:rsidP="003D48A2">
            <w:pPr>
              <w:rPr>
                <w:color w:val="000000"/>
                <w:sz w:val="16"/>
                <w:szCs w:val="16"/>
              </w:rPr>
            </w:pPr>
          </w:p>
        </w:tc>
        <w:tc>
          <w:tcPr>
            <w:tcW w:w="670" w:type="dxa"/>
            <w:vMerge/>
            <w:tcBorders>
              <w:left w:val="nil"/>
              <w:bottom w:val="single" w:sz="4" w:space="0" w:color="auto"/>
              <w:right w:val="single" w:sz="4" w:space="0" w:color="auto"/>
            </w:tcBorders>
            <w:shd w:val="clear" w:color="000000" w:fill="FFFFFF"/>
            <w:vAlign w:val="center"/>
            <w:hideMark/>
          </w:tcPr>
          <w:p w14:paraId="3AC15A8B" w14:textId="77777777" w:rsidR="003D48A2" w:rsidRPr="003D48A2" w:rsidRDefault="003D48A2" w:rsidP="003D48A2">
            <w:pPr>
              <w:jc w:val="center"/>
              <w:rPr>
                <w:color w:val="000000"/>
                <w:sz w:val="16"/>
                <w:szCs w:val="16"/>
              </w:rPr>
            </w:pPr>
          </w:p>
        </w:tc>
        <w:tc>
          <w:tcPr>
            <w:tcW w:w="576" w:type="dxa"/>
            <w:tcBorders>
              <w:top w:val="nil"/>
              <w:left w:val="nil"/>
              <w:bottom w:val="single" w:sz="4" w:space="0" w:color="auto"/>
              <w:right w:val="single" w:sz="4" w:space="0" w:color="auto"/>
            </w:tcBorders>
            <w:shd w:val="clear" w:color="000000" w:fill="FFFFFF"/>
            <w:vAlign w:val="center"/>
            <w:hideMark/>
          </w:tcPr>
          <w:p w14:paraId="26BB5061" w14:textId="77777777" w:rsidR="003D48A2" w:rsidRPr="003D48A2" w:rsidRDefault="003D48A2" w:rsidP="003D48A2">
            <w:pPr>
              <w:jc w:val="center"/>
              <w:rPr>
                <w:color w:val="000000"/>
                <w:sz w:val="16"/>
                <w:szCs w:val="16"/>
              </w:rPr>
            </w:pPr>
            <w:r w:rsidRPr="003D48A2">
              <w:rPr>
                <w:color w:val="000000"/>
                <w:sz w:val="16"/>
                <w:szCs w:val="16"/>
              </w:rPr>
              <w:t>2019</w:t>
            </w:r>
          </w:p>
        </w:tc>
        <w:tc>
          <w:tcPr>
            <w:tcW w:w="658" w:type="dxa"/>
            <w:tcBorders>
              <w:top w:val="nil"/>
              <w:left w:val="nil"/>
              <w:bottom w:val="single" w:sz="4" w:space="0" w:color="auto"/>
              <w:right w:val="single" w:sz="4" w:space="0" w:color="auto"/>
            </w:tcBorders>
            <w:shd w:val="clear" w:color="000000" w:fill="FFFFFF"/>
            <w:vAlign w:val="center"/>
            <w:hideMark/>
          </w:tcPr>
          <w:p w14:paraId="7B075075" w14:textId="77777777" w:rsidR="003D48A2" w:rsidRPr="003D48A2" w:rsidRDefault="003D48A2" w:rsidP="003D48A2">
            <w:pPr>
              <w:jc w:val="center"/>
              <w:rPr>
                <w:color w:val="000000"/>
                <w:sz w:val="16"/>
                <w:szCs w:val="16"/>
              </w:rPr>
            </w:pPr>
            <w:r w:rsidRPr="003D48A2">
              <w:rPr>
                <w:color w:val="000000"/>
                <w:sz w:val="16"/>
                <w:szCs w:val="16"/>
              </w:rPr>
              <w:t>2020</w:t>
            </w:r>
          </w:p>
        </w:tc>
        <w:tc>
          <w:tcPr>
            <w:tcW w:w="576" w:type="dxa"/>
            <w:tcBorders>
              <w:top w:val="nil"/>
              <w:left w:val="nil"/>
              <w:bottom w:val="single" w:sz="4" w:space="0" w:color="auto"/>
              <w:right w:val="single" w:sz="4" w:space="0" w:color="auto"/>
            </w:tcBorders>
            <w:shd w:val="clear" w:color="000000" w:fill="FFFFFF"/>
            <w:vAlign w:val="center"/>
            <w:hideMark/>
          </w:tcPr>
          <w:p w14:paraId="62A693AF" w14:textId="77777777" w:rsidR="003D48A2" w:rsidRPr="003D48A2" w:rsidRDefault="003D48A2" w:rsidP="003D48A2">
            <w:pPr>
              <w:jc w:val="center"/>
              <w:rPr>
                <w:color w:val="000000"/>
                <w:sz w:val="16"/>
                <w:szCs w:val="16"/>
              </w:rPr>
            </w:pPr>
            <w:r w:rsidRPr="003D48A2">
              <w:rPr>
                <w:color w:val="000000"/>
                <w:sz w:val="16"/>
                <w:szCs w:val="16"/>
              </w:rPr>
              <w:t>2021</w:t>
            </w:r>
          </w:p>
        </w:tc>
        <w:tc>
          <w:tcPr>
            <w:tcW w:w="576" w:type="dxa"/>
            <w:tcBorders>
              <w:top w:val="nil"/>
              <w:left w:val="nil"/>
              <w:bottom w:val="single" w:sz="4" w:space="0" w:color="auto"/>
              <w:right w:val="single" w:sz="4" w:space="0" w:color="auto"/>
            </w:tcBorders>
            <w:shd w:val="clear" w:color="000000" w:fill="FFFFFF"/>
            <w:vAlign w:val="center"/>
            <w:hideMark/>
          </w:tcPr>
          <w:p w14:paraId="2B7C9218" w14:textId="77777777" w:rsidR="003D48A2" w:rsidRPr="003D48A2" w:rsidRDefault="003D48A2" w:rsidP="003D48A2">
            <w:pPr>
              <w:jc w:val="center"/>
              <w:rPr>
                <w:color w:val="000000"/>
                <w:sz w:val="16"/>
                <w:szCs w:val="16"/>
              </w:rPr>
            </w:pPr>
            <w:r w:rsidRPr="003D48A2">
              <w:rPr>
                <w:color w:val="000000"/>
                <w:sz w:val="16"/>
                <w:szCs w:val="16"/>
              </w:rPr>
              <w:t>2022</w:t>
            </w:r>
          </w:p>
        </w:tc>
        <w:tc>
          <w:tcPr>
            <w:tcW w:w="576" w:type="dxa"/>
            <w:tcBorders>
              <w:top w:val="nil"/>
              <w:left w:val="nil"/>
              <w:bottom w:val="single" w:sz="4" w:space="0" w:color="auto"/>
              <w:right w:val="single" w:sz="4" w:space="0" w:color="auto"/>
            </w:tcBorders>
            <w:shd w:val="clear" w:color="000000" w:fill="FFFFFF"/>
            <w:vAlign w:val="center"/>
            <w:hideMark/>
          </w:tcPr>
          <w:p w14:paraId="64FD5D50" w14:textId="77777777" w:rsidR="003D48A2" w:rsidRPr="003D48A2" w:rsidRDefault="003D48A2" w:rsidP="003D48A2">
            <w:pPr>
              <w:jc w:val="center"/>
              <w:rPr>
                <w:color w:val="000000"/>
                <w:sz w:val="16"/>
                <w:szCs w:val="16"/>
              </w:rPr>
            </w:pPr>
            <w:r w:rsidRPr="003D48A2">
              <w:rPr>
                <w:color w:val="000000"/>
                <w:sz w:val="16"/>
                <w:szCs w:val="16"/>
              </w:rPr>
              <w:t>2023</w:t>
            </w:r>
          </w:p>
        </w:tc>
        <w:tc>
          <w:tcPr>
            <w:tcW w:w="576" w:type="dxa"/>
            <w:tcBorders>
              <w:top w:val="nil"/>
              <w:left w:val="nil"/>
              <w:bottom w:val="single" w:sz="4" w:space="0" w:color="auto"/>
              <w:right w:val="single" w:sz="4" w:space="0" w:color="auto"/>
            </w:tcBorders>
            <w:shd w:val="clear" w:color="000000" w:fill="FFFFFF"/>
            <w:vAlign w:val="center"/>
            <w:hideMark/>
          </w:tcPr>
          <w:p w14:paraId="66F1A18C" w14:textId="77777777" w:rsidR="003D48A2" w:rsidRPr="003D48A2" w:rsidRDefault="003D48A2" w:rsidP="003D48A2">
            <w:pPr>
              <w:jc w:val="center"/>
              <w:rPr>
                <w:color w:val="000000"/>
                <w:sz w:val="16"/>
                <w:szCs w:val="16"/>
              </w:rPr>
            </w:pPr>
            <w:r w:rsidRPr="003D48A2">
              <w:rPr>
                <w:color w:val="000000"/>
                <w:sz w:val="16"/>
                <w:szCs w:val="16"/>
              </w:rPr>
              <w:t>2024</w:t>
            </w:r>
          </w:p>
        </w:tc>
        <w:tc>
          <w:tcPr>
            <w:tcW w:w="576" w:type="dxa"/>
            <w:tcBorders>
              <w:top w:val="nil"/>
              <w:left w:val="nil"/>
              <w:bottom w:val="single" w:sz="4" w:space="0" w:color="auto"/>
              <w:right w:val="single" w:sz="4" w:space="0" w:color="auto"/>
            </w:tcBorders>
            <w:shd w:val="clear" w:color="000000" w:fill="FFFFFF"/>
            <w:vAlign w:val="center"/>
            <w:hideMark/>
          </w:tcPr>
          <w:p w14:paraId="5ECF6FBE" w14:textId="77777777" w:rsidR="003D48A2" w:rsidRPr="003D48A2" w:rsidRDefault="003D48A2" w:rsidP="003D48A2">
            <w:pPr>
              <w:jc w:val="center"/>
              <w:rPr>
                <w:color w:val="000000"/>
                <w:sz w:val="16"/>
                <w:szCs w:val="16"/>
              </w:rPr>
            </w:pPr>
            <w:r w:rsidRPr="003D48A2">
              <w:rPr>
                <w:color w:val="000000"/>
                <w:sz w:val="16"/>
                <w:szCs w:val="16"/>
              </w:rPr>
              <w:t>2025</w:t>
            </w:r>
          </w:p>
        </w:tc>
        <w:tc>
          <w:tcPr>
            <w:tcW w:w="576" w:type="dxa"/>
            <w:tcBorders>
              <w:top w:val="nil"/>
              <w:left w:val="nil"/>
              <w:bottom w:val="single" w:sz="4" w:space="0" w:color="auto"/>
              <w:right w:val="single" w:sz="4" w:space="0" w:color="auto"/>
            </w:tcBorders>
            <w:shd w:val="clear" w:color="000000" w:fill="FFFFFF"/>
            <w:vAlign w:val="center"/>
            <w:hideMark/>
          </w:tcPr>
          <w:p w14:paraId="56FEBDD7" w14:textId="77777777" w:rsidR="003D48A2" w:rsidRPr="003D48A2" w:rsidRDefault="003D48A2" w:rsidP="003D48A2">
            <w:pPr>
              <w:jc w:val="center"/>
              <w:rPr>
                <w:color w:val="000000"/>
                <w:sz w:val="16"/>
                <w:szCs w:val="16"/>
              </w:rPr>
            </w:pPr>
            <w:r w:rsidRPr="003D48A2">
              <w:rPr>
                <w:color w:val="000000"/>
                <w:sz w:val="16"/>
                <w:szCs w:val="16"/>
              </w:rPr>
              <w:t>2026</w:t>
            </w:r>
          </w:p>
        </w:tc>
        <w:tc>
          <w:tcPr>
            <w:tcW w:w="576" w:type="dxa"/>
            <w:tcBorders>
              <w:top w:val="nil"/>
              <w:left w:val="nil"/>
              <w:bottom w:val="single" w:sz="4" w:space="0" w:color="auto"/>
              <w:right w:val="single" w:sz="4" w:space="0" w:color="auto"/>
            </w:tcBorders>
            <w:shd w:val="clear" w:color="000000" w:fill="FFFFFF"/>
            <w:vAlign w:val="center"/>
            <w:hideMark/>
          </w:tcPr>
          <w:p w14:paraId="05C5B794" w14:textId="77777777" w:rsidR="003D48A2" w:rsidRPr="003D48A2" w:rsidRDefault="003D48A2" w:rsidP="003D48A2">
            <w:pPr>
              <w:jc w:val="center"/>
              <w:rPr>
                <w:color w:val="000000"/>
                <w:sz w:val="16"/>
                <w:szCs w:val="16"/>
              </w:rPr>
            </w:pPr>
            <w:r w:rsidRPr="003D48A2">
              <w:rPr>
                <w:color w:val="000000"/>
                <w:sz w:val="16"/>
                <w:szCs w:val="16"/>
              </w:rPr>
              <w:t>2027</w:t>
            </w:r>
          </w:p>
        </w:tc>
        <w:tc>
          <w:tcPr>
            <w:tcW w:w="576" w:type="dxa"/>
            <w:tcBorders>
              <w:top w:val="nil"/>
              <w:left w:val="nil"/>
              <w:bottom w:val="single" w:sz="4" w:space="0" w:color="auto"/>
              <w:right w:val="single" w:sz="4" w:space="0" w:color="auto"/>
            </w:tcBorders>
            <w:shd w:val="clear" w:color="000000" w:fill="FFFFFF"/>
            <w:vAlign w:val="center"/>
            <w:hideMark/>
          </w:tcPr>
          <w:p w14:paraId="0D204D69" w14:textId="77777777" w:rsidR="003D48A2" w:rsidRPr="003D48A2" w:rsidRDefault="003D48A2" w:rsidP="003D48A2">
            <w:pPr>
              <w:jc w:val="center"/>
              <w:rPr>
                <w:color w:val="000000"/>
                <w:sz w:val="16"/>
                <w:szCs w:val="16"/>
              </w:rPr>
            </w:pPr>
            <w:r w:rsidRPr="003D48A2">
              <w:rPr>
                <w:color w:val="000000"/>
                <w:sz w:val="16"/>
                <w:szCs w:val="16"/>
              </w:rPr>
              <w:t>2028</w:t>
            </w:r>
          </w:p>
        </w:tc>
        <w:tc>
          <w:tcPr>
            <w:tcW w:w="576" w:type="dxa"/>
            <w:tcBorders>
              <w:top w:val="nil"/>
              <w:left w:val="nil"/>
              <w:bottom w:val="single" w:sz="4" w:space="0" w:color="auto"/>
              <w:right w:val="single" w:sz="4" w:space="0" w:color="auto"/>
            </w:tcBorders>
            <w:shd w:val="clear" w:color="000000" w:fill="FFFFFF"/>
            <w:vAlign w:val="center"/>
            <w:hideMark/>
          </w:tcPr>
          <w:p w14:paraId="2B4661CE" w14:textId="77777777" w:rsidR="003D48A2" w:rsidRPr="003D48A2" w:rsidRDefault="003D48A2" w:rsidP="003D48A2">
            <w:pPr>
              <w:jc w:val="center"/>
              <w:rPr>
                <w:color w:val="000000"/>
                <w:sz w:val="16"/>
                <w:szCs w:val="16"/>
              </w:rPr>
            </w:pPr>
            <w:r w:rsidRPr="003D48A2">
              <w:rPr>
                <w:color w:val="000000"/>
                <w:sz w:val="16"/>
                <w:szCs w:val="16"/>
              </w:rPr>
              <w:t>2029</w:t>
            </w:r>
          </w:p>
        </w:tc>
        <w:tc>
          <w:tcPr>
            <w:tcW w:w="628" w:type="dxa"/>
            <w:tcBorders>
              <w:top w:val="nil"/>
              <w:left w:val="nil"/>
              <w:bottom w:val="single" w:sz="4" w:space="0" w:color="auto"/>
              <w:right w:val="single" w:sz="4" w:space="0" w:color="auto"/>
            </w:tcBorders>
            <w:shd w:val="clear" w:color="000000" w:fill="FFFFFF"/>
            <w:vAlign w:val="center"/>
            <w:hideMark/>
          </w:tcPr>
          <w:p w14:paraId="4622D934" w14:textId="77777777" w:rsidR="003D48A2" w:rsidRPr="003D48A2" w:rsidRDefault="003D48A2" w:rsidP="003D48A2">
            <w:pPr>
              <w:jc w:val="center"/>
              <w:rPr>
                <w:color w:val="000000"/>
                <w:sz w:val="16"/>
                <w:szCs w:val="16"/>
              </w:rPr>
            </w:pPr>
            <w:r w:rsidRPr="003D48A2">
              <w:rPr>
                <w:color w:val="000000"/>
                <w:sz w:val="16"/>
                <w:szCs w:val="16"/>
              </w:rPr>
              <w:t>2030</w:t>
            </w:r>
          </w:p>
        </w:tc>
        <w:tc>
          <w:tcPr>
            <w:tcW w:w="709" w:type="dxa"/>
            <w:vMerge/>
            <w:tcBorders>
              <w:left w:val="nil"/>
              <w:bottom w:val="single" w:sz="4" w:space="0" w:color="auto"/>
              <w:right w:val="single" w:sz="4" w:space="0" w:color="auto"/>
            </w:tcBorders>
            <w:shd w:val="clear" w:color="000000" w:fill="FFFFFF"/>
            <w:vAlign w:val="center"/>
            <w:hideMark/>
          </w:tcPr>
          <w:p w14:paraId="41F370AA" w14:textId="77777777" w:rsidR="003D48A2" w:rsidRPr="003D48A2" w:rsidRDefault="003D48A2" w:rsidP="003D48A2">
            <w:pPr>
              <w:jc w:val="center"/>
              <w:rPr>
                <w:color w:val="000000"/>
                <w:sz w:val="16"/>
                <w:szCs w:val="16"/>
              </w:rPr>
            </w:pPr>
          </w:p>
        </w:tc>
        <w:tc>
          <w:tcPr>
            <w:tcW w:w="425" w:type="dxa"/>
            <w:tcBorders>
              <w:top w:val="nil"/>
              <w:left w:val="nil"/>
              <w:bottom w:val="single" w:sz="4" w:space="0" w:color="auto"/>
              <w:right w:val="single" w:sz="4" w:space="0" w:color="auto"/>
            </w:tcBorders>
            <w:shd w:val="clear" w:color="000000" w:fill="FFFFFF"/>
            <w:vAlign w:val="center"/>
            <w:hideMark/>
          </w:tcPr>
          <w:p w14:paraId="3335FC41" w14:textId="77777777" w:rsidR="003D48A2" w:rsidRPr="003D48A2" w:rsidRDefault="003D48A2" w:rsidP="003D48A2">
            <w:pPr>
              <w:jc w:val="center"/>
              <w:rPr>
                <w:color w:val="000000"/>
                <w:sz w:val="16"/>
                <w:szCs w:val="16"/>
              </w:rPr>
            </w:pPr>
            <w:r w:rsidRPr="003D48A2">
              <w:rPr>
                <w:color w:val="000000"/>
                <w:sz w:val="16"/>
                <w:szCs w:val="16"/>
              </w:rPr>
              <w:t>2019</w:t>
            </w:r>
          </w:p>
        </w:tc>
        <w:tc>
          <w:tcPr>
            <w:tcW w:w="425" w:type="dxa"/>
            <w:tcBorders>
              <w:top w:val="nil"/>
              <w:left w:val="nil"/>
              <w:bottom w:val="single" w:sz="4" w:space="0" w:color="auto"/>
              <w:right w:val="single" w:sz="4" w:space="0" w:color="auto"/>
            </w:tcBorders>
            <w:shd w:val="clear" w:color="000000" w:fill="FFFFFF"/>
            <w:vAlign w:val="center"/>
            <w:hideMark/>
          </w:tcPr>
          <w:p w14:paraId="391B22EE" w14:textId="77777777" w:rsidR="003D48A2" w:rsidRPr="003D48A2" w:rsidRDefault="003D48A2" w:rsidP="003D48A2">
            <w:pPr>
              <w:jc w:val="center"/>
              <w:rPr>
                <w:color w:val="000000"/>
                <w:sz w:val="16"/>
                <w:szCs w:val="16"/>
              </w:rPr>
            </w:pPr>
            <w:r w:rsidRPr="003D48A2">
              <w:rPr>
                <w:color w:val="000000"/>
                <w:sz w:val="16"/>
                <w:szCs w:val="16"/>
              </w:rPr>
              <w:t>2020</w:t>
            </w:r>
          </w:p>
        </w:tc>
        <w:tc>
          <w:tcPr>
            <w:tcW w:w="425" w:type="dxa"/>
            <w:tcBorders>
              <w:top w:val="nil"/>
              <w:left w:val="nil"/>
              <w:bottom w:val="single" w:sz="4" w:space="0" w:color="auto"/>
              <w:right w:val="single" w:sz="4" w:space="0" w:color="auto"/>
            </w:tcBorders>
            <w:shd w:val="clear" w:color="000000" w:fill="FFFFFF"/>
            <w:vAlign w:val="center"/>
            <w:hideMark/>
          </w:tcPr>
          <w:p w14:paraId="6117CBB7" w14:textId="77777777" w:rsidR="003D48A2" w:rsidRPr="003D48A2" w:rsidRDefault="003D48A2" w:rsidP="003D48A2">
            <w:pPr>
              <w:jc w:val="center"/>
              <w:rPr>
                <w:color w:val="000000"/>
                <w:sz w:val="16"/>
                <w:szCs w:val="16"/>
              </w:rPr>
            </w:pPr>
            <w:r w:rsidRPr="003D48A2">
              <w:rPr>
                <w:color w:val="000000"/>
                <w:sz w:val="16"/>
                <w:szCs w:val="16"/>
              </w:rPr>
              <w:t>2021</w:t>
            </w:r>
          </w:p>
        </w:tc>
        <w:tc>
          <w:tcPr>
            <w:tcW w:w="426" w:type="dxa"/>
            <w:tcBorders>
              <w:top w:val="nil"/>
              <w:left w:val="nil"/>
              <w:bottom w:val="single" w:sz="4" w:space="0" w:color="auto"/>
              <w:right w:val="single" w:sz="4" w:space="0" w:color="auto"/>
            </w:tcBorders>
            <w:shd w:val="clear" w:color="000000" w:fill="FFFFFF"/>
            <w:vAlign w:val="center"/>
            <w:hideMark/>
          </w:tcPr>
          <w:p w14:paraId="68EF21B7" w14:textId="77777777" w:rsidR="003D48A2" w:rsidRPr="003D48A2" w:rsidRDefault="003D48A2" w:rsidP="003D48A2">
            <w:pPr>
              <w:jc w:val="center"/>
              <w:rPr>
                <w:color w:val="000000"/>
                <w:sz w:val="16"/>
                <w:szCs w:val="16"/>
              </w:rPr>
            </w:pPr>
            <w:r w:rsidRPr="003D48A2">
              <w:rPr>
                <w:color w:val="000000"/>
                <w:sz w:val="16"/>
                <w:szCs w:val="16"/>
              </w:rPr>
              <w:t>2022</w:t>
            </w:r>
          </w:p>
        </w:tc>
        <w:tc>
          <w:tcPr>
            <w:tcW w:w="425" w:type="dxa"/>
            <w:tcBorders>
              <w:top w:val="nil"/>
              <w:left w:val="nil"/>
              <w:bottom w:val="single" w:sz="4" w:space="0" w:color="auto"/>
              <w:right w:val="single" w:sz="4" w:space="0" w:color="auto"/>
            </w:tcBorders>
            <w:shd w:val="clear" w:color="000000" w:fill="FFFFFF"/>
            <w:vAlign w:val="center"/>
            <w:hideMark/>
          </w:tcPr>
          <w:p w14:paraId="38ED5B72" w14:textId="77777777" w:rsidR="003D48A2" w:rsidRPr="003D48A2" w:rsidRDefault="003D48A2" w:rsidP="003D48A2">
            <w:pPr>
              <w:jc w:val="center"/>
              <w:rPr>
                <w:color w:val="000000"/>
                <w:sz w:val="16"/>
                <w:szCs w:val="16"/>
              </w:rPr>
            </w:pPr>
            <w:r w:rsidRPr="003D48A2">
              <w:rPr>
                <w:color w:val="000000"/>
                <w:sz w:val="16"/>
                <w:szCs w:val="16"/>
              </w:rPr>
              <w:t>2023</w:t>
            </w:r>
          </w:p>
        </w:tc>
        <w:tc>
          <w:tcPr>
            <w:tcW w:w="425" w:type="dxa"/>
            <w:tcBorders>
              <w:top w:val="nil"/>
              <w:left w:val="nil"/>
              <w:bottom w:val="single" w:sz="4" w:space="0" w:color="auto"/>
              <w:right w:val="single" w:sz="4" w:space="0" w:color="auto"/>
            </w:tcBorders>
            <w:shd w:val="clear" w:color="000000" w:fill="FFFFFF"/>
            <w:vAlign w:val="center"/>
            <w:hideMark/>
          </w:tcPr>
          <w:p w14:paraId="04DA08D2" w14:textId="77777777" w:rsidR="003D48A2" w:rsidRPr="003D48A2" w:rsidRDefault="003D48A2" w:rsidP="003D48A2">
            <w:pPr>
              <w:jc w:val="center"/>
              <w:rPr>
                <w:color w:val="000000"/>
                <w:sz w:val="16"/>
                <w:szCs w:val="16"/>
              </w:rPr>
            </w:pPr>
            <w:r w:rsidRPr="003D48A2">
              <w:rPr>
                <w:color w:val="000000"/>
                <w:sz w:val="16"/>
                <w:szCs w:val="16"/>
              </w:rPr>
              <w:t>2024</w:t>
            </w:r>
          </w:p>
        </w:tc>
        <w:tc>
          <w:tcPr>
            <w:tcW w:w="425" w:type="dxa"/>
            <w:tcBorders>
              <w:top w:val="nil"/>
              <w:left w:val="nil"/>
              <w:bottom w:val="single" w:sz="4" w:space="0" w:color="auto"/>
              <w:right w:val="single" w:sz="4" w:space="0" w:color="auto"/>
            </w:tcBorders>
            <w:shd w:val="clear" w:color="000000" w:fill="FFFFFF"/>
            <w:vAlign w:val="center"/>
            <w:hideMark/>
          </w:tcPr>
          <w:p w14:paraId="3B91230D" w14:textId="77777777" w:rsidR="003D48A2" w:rsidRPr="003D48A2" w:rsidRDefault="003D48A2" w:rsidP="003D48A2">
            <w:pPr>
              <w:jc w:val="center"/>
              <w:rPr>
                <w:color w:val="000000"/>
                <w:sz w:val="16"/>
                <w:szCs w:val="16"/>
              </w:rPr>
            </w:pPr>
            <w:r w:rsidRPr="003D48A2">
              <w:rPr>
                <w:color w:val="000000"/>
                <w:sz w:val="16"/>
                <w:szCs w:val="16"/>
              </w:rPr>
              <w:t>2025</w:t>
            </w:r>
          </w:p>
        </w:tc>
        <w:tc>
          <w:tcPr>
            <w:tcW w:w="426" w:type="dxa"/>
            <w:tcBorders>
              <w:top w:val="nil"/>
              <w:left w:val="nil"/>
              <w:bottom w:val="single" w:sz="4" w:space="0" w:color="auto"/>
              <w:right w:val="single" w:sz="4" w:space="0" w:color="auto"/>
            </w:tcBorders>
            <w:shd w:val="clear" w:color="000000" w:fill="FFFFFF"/>
            <w:vAlign w:val="center"/>
            <w:hideMark/>
          </w:tcPr>
          <w:p w14:paraId="49FA7D7E" w14:textId="77777777" w:rsidR="003D48A2" w:rsidRPr="003D48A2" w:rsidRDefault="003D48A2" w:rsidP="003D48A2">
            <w:pPr>
              <w:jc w:val="center"/>
              <w:rPr>
                <w:color w:val="000000"/>
                <w:sz w:val="16"/>
                <w:szCs w:val="16"/>
              </w:rPr>
            </w:pPr>
            <w:r w:rsidRPr="003D48A2">
              <w:rPr>
                <w:color w:val="000000"/>
                <w:sz w:val="16"/>
                <w:szCs w:val="16"/>
              </w:rPr>
              <w:t>2026</w:t>
            </w:r>
          </w:p>
        </w:tc>
        <w:tc>
          <w:tcPr>
            <w:tcW w:w="425" w:type="dxa"/>
            <w:tcBorders>
              <w:top w:val="nil"/>
              <w:left w:val="nil"/>
              <w:bottom w:val="single" w:sz="4" w:space="0" w:color="auto"/>
              <w:right w:val="single" w:sz="4" w:space="0" w:color="auto"/>
            </w:tcBorders>
            <w:shd w:val="clear" w:color="000000" w:fill="FFFFFF"/>
            <w:vAlign w:val="center"/>
            <w:hideMark/>
          </w:tcPr>
          <w:p w14:paraId="29AD2776" w14:textId="77777777" w:rsidR="003D48A2" w:rsidRPr="003D48A2" w:rsidRDefault="003D48A2" w:rsidP="003D48A2">
            <w:pPr>
              <w:jc w:val="center"/>
              <w:rPr>
                <w:color w:val="000000"/>
                <w:sz w:val="16"/>
                <w:szCs w:val="16"/>
              </w:rPr>
            </w:pPr>
            <w:r w:rsidRPr="003D48A2">
              <w:rPr>
                <w:color w:val="000000"/>
                <w:sz w:val="16"/>
                <w:szCs w:val="16"/>
              </w:rPr>
              <w:t>2027</w:t>
            </w:r>
          </w:p>
        </w:tc>
        <w:tc>
          <w:tcPr>
            <w:tcW w:w="425" w:type="dxa"/>
            <w:tcBorders>
              <w:top w:val="nil"/>
              <w:left w:val="nil"/>
              <w:bottom w:val="single" w:sz="4" w:space="0" w:color="auto"/>
              <w:right w:val="single" w:sz="4" w:space="0" w:color="auto"/>
            </w:tcBorders>
            <w:shd w:val="clear" w:color="000000" w:fill="FFFFFF"/>
            <w:vAlign w:val="center"/>
            <w:hideMark/>
          </w:tcPr>
          <w:p w14:paraId="72CFA7CA" w14:textId="77777777" w:rsidR="003D48A2" w:rsidRPr="003D48A2" w:rsidRDefault="003D48A2" w:rsidP="003D48A2">
            <w:pPr>
              <w:jc w:val="center"/>
              <w:rPr>
                <w:color w:val="000000"/>
                <w:sz w:val="16"/>
                <w:szCs w:val="16"/>
              </w:rPr>
            </w:pPr>
            <w:r w:rsidRPr="003D48A2">
              <w:rPr>
                <w:color w:val="000000"/>
                <w:sz w:val="16"/>
                <w:szCs w:val="16"/>
              </w:rPr>
              <w:t>2028</w:t>
            </w:r>
          </w:p>
        </w:tc>
        <w:tc>
          <w:tcPr>
            <w:tcW w:w="425" w:type="dxa"/>
            <w:tcBorders>
              <w:top w:val="nil"/>
              <w:left w:val="nil"/>
              <w:bottom w:val="single" w:sz="4" w:space="0" w:color="auto"/>
              <w:right w:val="single" w:sz="4" w:space="0" w:color="auto"/>
            </w:tcBorders>
            <w:shd w:val="clear" w:color="000000" w:fill="FFFFFF"/>
            <w:vAlign w:val="center"/>
            <w:hideMark/>
          </w:tcPr>
          <w:p w14:paraId="2364ECFE" w14:textId="77777777" w:rsidR="003D48A2" w:rsidRPr="003D48A2" w:rsidRDefault="003D48A2" w:rsidP="003D48A2">
            <w:pPr>
              <w:jc w:val="center"/>
              <w:rPr>
                <w:color w:val="000000"/>
                <w:sz w:val="16"/>
                <w:szCs w:val="16"/>
              </w:rPr>
            </w:pPr>
            <w:r w:rsidRPr="003D48A2">
              <w:rPr>
                <w:color w:val="000000"/>
                <w:sz w:val="16"/>
                <w:szCs w:val="16"/>
              </w:rPr>
              <w:t>2029</w:t>
            </w:r>
          </w:p>
        </w:tc>
        <w:tc>
          <w:tcPr>
            <w:tcW w:w="426" w:type="dxa"/>
            <w:tcBorders>
              <w:top w:val="nil"/>
              <w:left w:val="nil"/>
              <w:bottom w:val="single" w:sz="4" w:space="0" w:color="auto"/>
              <w:right w:val="single" w:sz="4" w:space="0" w:color="auto"/>
            </w:tcBorders>
            <w:shd w:val="clear" w:color="000000" w:fill="FFFFFF"/>
            <w:vAlign w:val="center"/>
            <w:hideMark/>
          </w:tcPr>
          <w:p w14:paraId="71E48272" w14:textId="77777777" w:rsidR="003D48A2" w:rsidRPr="003D48A2" w:rsidRDefault="003D48A2" w:rsidP="003D48A2">
            <w:pPr>
              <w:jc w:val="center"/>
              <w:rPr>
                <w:color w:val="000000"/>
                <w:sz w:val="16"/>
                <w:szCs w:val="16"/>
              </w:rPr>
            </w:pPr>
            <w:r w:rsidRPr="003D48A2">
              <w:rPr>
                <w:color w:val="000000"/>
                <w:sz w:val="16"/>
                <w:szCs w:val="16"/>
              </w:rPr>
              <w:t>2030</w:t>
            </w:r>
          </w:p>
        </w:tc>
      </w:tr>
      <w:tr w:rsidR="003D48A2" w:rsidRPr="003D48A2" w14:paraId="782A0D8A" w14:textId="77777777" w:rsidTr="003D48A2">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6B47ED7" w14:textId="77777777" w:rsidR="003D48A2" w:rsidRPr="003D48A2" w:rsidRDefault="003D48A2" w:rsidP="003D48A2">
            <w:pPr>
              <w:jc w:val="center"/>
              <w:rPr>
                <w:color w:val="000000"/>
                <w:sz w:val="16"/>
                <w:szCs w:val="16"/>
              </w:rPr>
            </w:pPr>
            <w:r w:rsidRPr="003D48A2">
              <w:rPr>
                <w:color w:val="000000"/>
                <w:sz w:val="16"/>
                <w:szCs w:val="16"/>
              </w:rPr>
              <w:t>1</w:t>
            </w:r>
          </w:p>
        </w:tc>
        <w:tc>
          <w:tcPr>
            <w:tcW w:w="1243" w:type="dxa"/>
            <w:tcBorders>
              <w:top w:val="nil"/>
              <w:left w:val="nil"/>
              <w:bottom w:val="nil"/>
              <w:right w:val="single" w:sz="4" w:space="0" w:color="auto"/>
            </w:tcBorders>
            <w:shd w:val="clear" w:color="000000" w:fill="FFFFFF"/>
            <w:vAlign w:val="center"/>
            <w:hideMark/>
          </w:tcPr>
          <w:p w14:paraId="5572C164" w14:textId="77777777" w:rsidR="003D48A2" w:rsidRPr="003D48A2" w:rsidRDefault="003D48A2" w:rsidP="003D48A2">
            <w:pPr>
              <w:rPr>
                <w:color w:val="000000"/>
                <w:sz w:val="16"/>
                <w:szCs w:val="16"/>
              </w:rPr>
            </w:pPr>
            <w:r w:rsidRPr="003D48A2">
              <w:rPr>
                <w:color w:val="000000"/>
                <w:sz w:val="16"/>
                <w:szCs w:val="16"/>
              </w:rPr>
              <w:t>Котельная р-он Есенина</w:t>
            </w:r>
          </w:p>
        </w:tc>
        <w:tc>
          <w:tcPr>
            <w:tcW w:w="670" w:type="dxa"/>
            <w:tcBorders>
              <w:top w:val="nil"/>
              <w:left w:val="nil"/>
              <w:bottom w:val="nil"/>
              <w:right w:val="single" w:sz="4" w:space="0" w:color="auto"/>
            </w:tcBorders>
            <w:shd w:val="clear" w:color="000000" w:fill="FFFFFF"/>
            <w:vAlign w:val="center"/>
            <w:hideMark/>
          </w:tcPr>
          <w:p w14:paraId="2E71F784"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653142CA" w14:textId="77777777" w:rsidR="003D48A2" w:rsidRPr="003D48A2" w:rsidRDefault="003D48A2" w:rsidP="003D48A2">
            <w:pPr>
              <w:jc w:val="center"/>
              <w:rPr>
                <w:color w:val="000000"/>
                <w:sz w:val="16"/>
                <w:szCs w:val="16"/>
              </w:rPr>
            </w:pPr>
            <w:r w:rsidRPr="003D48A2">
              <w:rPr>
                <w:color w:val="000000"/>
                <w:sz w:val="16"/>
                <w:szCs w:val="16"/>
              </w:rPr>
              <w:t>0</w:t>
            </w:r>
          </w:p>
        </w:tc>
        <w:tc>
          <w:tcPr>
            <w:tcW w:w="658" w:type="dxa"/>
            <w:tcBorders>
              <w:top w:val="nil"/>
              <w:left w:val="nil"/>
              <w:bottom w:val="single" w:sz="4" w:space="0" w:color="auto"/>
              <w:right w:val="single" w:sz="4" w:space="0" w:color="auto"/>
            </w:tcBorders>
            <w:shd w:val="clear" w:color="000000" w:fill="FFFFFF"/>
            <w:vAlign w:val="center"/>
            <w:hideMark/>
          </w:tcPr>
          <w:p w14:paraId="2DDC364C"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741BBF33"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6782ED34"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24D2D077"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46942046"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3BA6FC5D"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102C5AF3"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10A9C39E"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5BC245BC"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46FA261F" w14:textId="77777777" w:rsidR="003D48A2" w:rsidRPr="003D48A2" w:rsidRDefault="003D48A2" w:rsidP="003D48A2">
            <w:pPr>
              <w:jc w:val="center"/>
              <w:rPr>
                <w:color w:val="000000"/>
                <w:sz w:val="16"/>
                <w:szCs w:val="16"/>
              </w:rPr>
            </w:pPr>
            <w:r w:rsidRPr="003D48A2">
              <w:rPr>
                <w:color w:val="000000"/>
                <w:sz w:val="16"/>
                <w:szCs w:val="16"/>
              </w:rPr>
              <w:t>0</w:t>
            </w:r>
          </w:p>
        </w:tc>
        <w:tc>
          <w:tcPr>
            <w:tcW w:w="628" w:type="dxa"/>
            <w:tcBorders>
              <w:top w:val="nil"/>
              <w:left w:val="nil"/>
              <w:bottom w:val="nil"/>
              <w:right w:val="single" w:sz="4" w:space="0" w:color="auto"/>
            </w:tcBorders>
            <w:shd w:val="clear" w:color="000000" w:fill="FFFFFF"/>
            <w:vAlign w:val="center"/>
            <w:hideMark/>
          </w:tcPr>
          <w:p w14:paraId="05955187"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tcBorders>
              <w:top w:val="nil"/>
              <w:left w:val="nil"/>
              <w:bottom w:val="nil"/>
              <w:right w:val="single" w:sz="4" w:space="0" w:color="auto"/>
            </w:tcBorders>
            <w:shd w:val="clear" w:color="000000" w:fill="FFFFFF"/>
            <w:vAlign w:val="center"/>
            <w:hideMark/>
          </w:tcPr>
          <w:p w14:paraId="4C65487D" w14:textId="77777777" w:rsidR="003D48A2" w:rsidRPr="003D48A2" w:rsidRDefault="003D48A2" w:rsidP="003D48A2">
            <w:pPr>
              <w:jc w:val="center"/>
              <w:rPr>
                <w:color w:val="000000"/>
                <w:sz w:val="16"/>
                <w:szCs w:val="16"/>
              </w:rPr>
            </w:pPr>
            <w:r w:rsidRPr="003D48A2">
              <w:rPr>
                <w:color w:val="000000"/>
                <w:sz w:val="16"/>
                <w:szCs w:val="16"/>
              </w:rPr>
              <w:t>0,58</w:t>
            </w:r>
          </w:p>
        </w:tc>
        <w:tc>
          <w:tcPr>
            <w:tcW w:w="425" w:type="dxa"/>
            <w:tcBorders>
              <w:top w:val="nil"/>
              <w:left w:val="nil"/>
              <w:bottom w:val="single" w:sz="4" w:space="0" w:color="auto"/>
              <w:right w:val="single" w:sz="4" w:space="0" w:color="auto"/>
            </w:tcBorders>
            <w:shd w:val="clear" w:color="000000" w:fill="FFFFFF"/>
            <w:vAlign w:val="center"/>
            <w:hideMark/>
          </w:tcPr>
          <w:p w14:paraId="649AAFD6" w14:textId="77777777" w:rsidR="003D48A2" w:rsidRPr="003D48A2" w:rsidRDefault="003D48A2" w:rsidP="003D48A2">
            <w:pPr>
              <w:jc w:val="center"/>
              <w:rPr>
                <w:color w:val="000000"/>
                <w:sz w:val="16"/>
                <w:szCs w:val="16"/>
              </w:rPr>
            </w:pPr>
            <w:r w:rsidRPr="003D48A2">
              <w:rPr>
                <w:color w:val="000000"/>
                <w:sz w:val="16"/>
                <w:szCs w:val="16"/>
              </w:rPr>
              <w:t>0,29</w:t>
            </w:r>
          </w:p>
        </w:tc>
        <w:tc>
          <w:tcPr>
            <w:tcW w:w="425" w:type="dxa"/>
            <w:tcBorders>
              <w:top w:val="nil"/>
              <w:left w:val="nil"/>
              <w:bottom w:val="single" w:sz="4" w:space="0" w:color="auto"/>
              <w:right w:val="single" w:sz="4" w:space="0" w:color="auto"/>
            </w:tcBorders>
            <w:shd w:val="clear" w:color="000000" w:fill="FFFFFF"/>
            <w:vAlign w:val="center"/>
            <w:hideMark/>
          </w:tcPr>
          <w:p w14:paraId="1D588913" w14:textId="77777777" w:rsidR="003D48A2" w:rsidRPr="003D48A2" w:rsidRDefault="003D48A2" w:rsidP="003D48A2">
            <w:pPr>
              <w:jc w:val="center"/>
              <w:rPr>
                <w:color w:val="000000"/>
                <w:sz w:val="16"/>
                <w:szCs w:val="16"/>
              </w:rPr>
            </w:pPr>
            <w:r w:rsidRPr="003D48A2">
              <w:rPr>
                <w:color w:val="000000"/>
                <w:sz w:val="16"/>
                <w:szCs w:val="16"/>
              </w:rPr>
              <w:t>0,29</w:t>
            </w:r>
          </w:p>
        </w:tc>
        <w:tc>
          <w:tcPr>
            <w:tcW w:w="425" w:type="dxa"/>
            <w:tcBorders>
              <w:top w:val="nil"/>
              <w:left w:val="nil"/>
              <w:bottom w:val="single" w:sz="4" w:space="0" w:color="auto"/>
              <w:right w:val="single" w:sz="4" w:space="0" w:color="auto"/>
            </w:tcBorders>
            <w:shd w:val="clear" w:color="000000" w:fill="FFFFFF"/>
            <w:vAlign w:val="center"/>
            <w:hideMark/>
          </w:tcPr>
          <w:p w14:paraId="688F59B1" w14:textId="77777777" w:rsidR="003D48A2" w:rsidRPr="003D48A2" w:rsidRDefault="003D48A2" w:rsidP="003D48A2">
            <w:pPr>
              <w:jc w:val="center"/>
              <w:rPr>
                <w:color w:val="000000"/>
                <w:sz w:val="16"/>
                <w:szCs w:val="16"/>
              </w:rPr>
            </w:pPr>
            <w:r w:rsidRPr="003D48A2">
              <w:rPr>
                <w:color w:val="000000"/>
                <w:sz w:val="16"/>
                <w:szCs w:val="16"/>
              </w:rPr>
              <w:t>0,29</w:t>
            </w:r>
          </w:p>
        </w:tc>
        <w:tc>
          <w:tcPr>
            <w:tcW w:w="426" w:type="dxa"/>
            <w:tcBorders>
              <w:top w:val="nil"/>
              <w:left w:val="nil"/>
              <w:bottom w:val="single" w:sz="4" w:space="0" w:color="auto"/>
              <w:right w:val="single" w:sz="4" w:space="0" w:color="auto"/>
            </w:tcBorders>
            <w:shd w:val="clear" w:color="000000" w:fill="FFFFFF"/>
            <w:vAlign w:val="center"/>
            <w:hideMark/>
          </w:tcPr>
          <w:p w14:paraId="5E70D98E" w14:textId="77777777" w:rsidR="003D48A2" w:rsidRPr="003D48A2" w:rsidRDefault="003D48A2" w:rsidP="003D48A2">
            <w:pPr>
              <w:jc w:val="center"/>
              <w:rPr>
                <w:color w:val="000000"/>
                <w:sz w:val="16"/>
                <w:szCs w:val="16"/>
              </w:rPr>
            </w:pPr>
            <w:r w:rsidRPr="003D48A2">
              <w:rPr>
                <w:color w:val="000000"/>
                <w:sz w:val="16"/>
                <w:szCs w:val="16"/>
              </w:rPr>
              <w:t>0,29</w:t>
            </w:r>
          </w:p>
        </w:tc>
        <w:tc>
          <w:tcPr>
            <w:tcW w:w="425" w:type="dxa"/>
            <w:tcBorders>
              <w:top w:val="nil"/>
              <w:left w:val="nil"/>
              <w:bottom w:val="single" w:sz="4" w:space="0" w:color="auto"/>
              <w:right w:val="single" w:sz="4" w:space="0" w:color="auto"/>
            </w:tcBorders>
            <w:shd w:val="clear" w:color="000000" w:fill="FFFFFF"/>
            <w:vAlign w:val="center"/>
            <w:hideMark/>
          </w:tcPr>
          <w:p w14:paraId="2A56F8E6" w14:textId="77777777" w:rsidR="003D48A2" w:rsidRPr="003D48A2" w:rsidRDefault="003D48A2" w:rsidP="003D48A2">
            <w:pPr>
              <w:jc w:val="center"/>
              <w:rPr>
                <w:color w:val="000000"/>
                <w:sz w:val="16"/>
                <w:szCs w:val="16"/>
              </w:rPr>
            </w:pPr>
            <w:r w:rsidRPr="003D48A2">
              <w:rPr>
                <w:color w:val="000000"/>
                <w:sz w:val="16"/>
                <w:szCs w:val="16"/>
              </w:rPr>
              <w:t>0,29</w:t>
            </w:r>
          </w:p>
        </w:tc>
        <w:tc>
          <w:tcPr>
            <w:tcW w:w="425" w:type="dxa"/>
            <w:tcBorders>
              <w:top w:val="nil"/>
              <w:left w:val="nil"/>
              <w:bottom w:val="single" w:sz="4" w:space="0" w:color="auto"/>
              <w:right w:val="single" w:sz="4" w:space="0" w:color="auto"/>
            </w:tcBorders>
            <w:shd w:val="clear" w:color="000000" w:fill="FFFFFF"/>
            <w:vAlign w:val="center"/>
            <w:hideMark/>
          </w:tcPr>
          <w:p w14:paraId="65976100" w14:textId="77777777" w:rsidR="003D48A2" w:rsidRPr="003D48A2" w:rsidRDefault="003D48A2" w:rsidP="003D48A2">
            <w:pPr>
              <w:jc w:val="center"/>
              <w:rPr>
                <w:color w:val="000000"/>
                <w:sz w:val="16"/>
                <w:szCs w:val="16"/>
              </w:rPr>
            </w:pPr>
            <w:r w:rsidRPr="003D48A2">
              <w:rPr>
                <w:color w:val="000000"/>
                <w:sz w:val="16"/>
                <w:szCs w:val="16"/>
              </w:rPr>
              <w:t>0,29</w:t>
            </w:r>
          </w:p>
        </w:tc>
        <w:tc>
          <w:tcPr>
            <w:tcW w:w="425" w:type="dxa"/>
            <w:tcBorders>
              <w:top w:val="nil"/>
              <w:left w:val="nil"/>
              <w:bottom w:val="single" w:sz="4" w:space="0" w:color="auto"/>
              <w:right w:val="single" w:sz="4" w:space="0" w:color="auto"/>
            </w:tcBorders>
            <w:shd w:val="clear" w:color="000000" w:fill="FFFFFF"/>
            <w:vAlign w:val="center"/>
            <w:hideMark/>
          </w:tcPr>
          <w:p w14:paraId="7B7127D8" w14:textId="77777777" w:rsidR="003D48A2" w:rsidRPr="003D48A2" w:rsidRDefault="003D48A2" w:rsidP="003D48A2">
            <w:pPr>
              <w:jc w:val="center"/>
              <w:rPr>
                <w:color w:val="000000"/>
                <w:sz w:val="16"/>
                <w:szCs w:val="16"/>
              </w:rPr>
            </w:pPr>
            <w:r w:rsidRPr="003D48A2">
              <w:rPr>
                <w:color w:val="000000"/>
                <w:sz w:val="16"/>
                <w:szCs w:val="16"/>
              </w:rPr>
              <w:t>0,29</w:t>
            </w:r>
          </w:p>
        </w:tc>
        <w:tc>
          <w:tcPr>
            <w:tcW w:w="426" w:type="dxa"/>
            <w:tcBorders>
              <w:top w:val="nil"/>
              <w:left w:val="nil"/>
              <w:bottom w:val="single" w:sz="4" w:space="0" w:color="auto"/>
              <w:right w:val="single" w:sz="4" w:space="0" w:color="auto"/>
            </w:tcBorders>
            <w:shd w:val="clear" w:color="000000" w:fill="FFFFFF"/>
            <w:vAlign w:val="center"/>
            <w:hideMark/>
          </w:tcPr>
          <w:p w14:paraId="3F128A6C" w14:textId="77777777" w:rsidR="003D48A2" w:rsidRPr="003D48A2" w:rsidRDefault="003D48A2" w:rsidP="003D48A2">
            <w:pPr>
              <w:jc w:val="center"/>
              <w:rPr>
                <w:color w:val="000000"/>
                <w:sz w:val="16"/>
                <w:szCs w:val="16"/>
              </w:rPr>
            </w:pPr>
            <w:r w:rsidRPr="003D48A2">
              <w:rPr>
                <w:color w:val="000000"/>
                <w:sz w:val="16"/>
                <w:szCs w:val="16"/>
              </w:rPr>
              <w:t>0,29</w:t>
            </w:r>
          </w:p>
        </w:tc>
        <w:tc>
          <w:tcPr>
            <w:tcW w:w="425" w:type="dxa"/>
            <w:tcBorders>
              <w:top w:val="nil"/>
              <w:left w:val="nil"/>
              <w:bottom w:val="single" w:sz="4" w:space="0" w:color="auto"/>
              <w:right w:val="single" w:sz="4" w:space="0" w:color="auto"/>
            </w:tcBorders>
            <w:shd w:val="clear" w:color="000000" w:fill="FFFFFF"/>
            <w:vAlign w:val="center"/>
            <w:hideMark/>
          </w:tcPr>
          <w:p w14:paraId="45551BF0" w14:textId="77777777" w:rsidR="003D48A2" w:rsidRPr="003D48A2" w:rsidRDefault="003D48A2" w:rsidP="003D48A2">
            <w:pPr>
              <w:jc w:val="center"/>
              <w:rPr>
                <w:color w:val="000000"/>
                <w:sz w:val="16"/>
                <w:szCs w:val="16"/>
              </w:rPr>
            </w:pPr>
            <w:r w:rsidRPr="003D48A2">
              <w:rPr>
                <w:color w:val="000000"/>
                <w:sz w:val="16"/>
                <w:szCs w:val="16"/>
              </w:rPr>
              <w:t>0,29</w:t>
            </w:r>
          </w:p>
        </w:tc>
        <w:tc>
          <w:tcPr>
            <w:tcW w:w="425" w:type="dxa"/>
            <w:tcBorders>
              <w:top w:val="nil"/>
              <w:left w:val="nil"/>
              <w:bottom w:val="single" w:sz="4" w:space="0" w:color="auto"/>
              <w:right w:val="single" w:sz="4" w:space="0" w:color="auto"/>
            </w:tcBorders>
            <w:shd w:val="clear" w:color="000000" w:fill="FFFFFF"/>
            <w:vAlign w:val="center"/>
            <w:hideMark/>
          </w:tcPr>
          <w:p w14:paraId="6D1DA3B2" w14:textId="77777777" w:rsidR="003D48A2" w:rsidRPr="003D48A2" w:rsidRDefault="003D48A2" w:rsidP="003D48A2">
            <w:pPr>
              <w:jc w:val="center"/>
              <w:rPr>
                <w:color w:val="000000"/>
                <w:sz w:val="16"/>
                <w:szCs w:val="16"/>
              </w:rPr>
            </w:pPr>
            <w:r w:rsidRPr="003D48A2">
              <w:rPr>
                <w:color w:val="000000"/>
                <w:sz w:val="16"/>
                <w:szCs w:val="16"/>
              </w:rPr>
              <w:t>0,29</w:t>
            </w:r>
          </w:p>
        </w:tc>
        <w:tc>
          <w:tcPr>
            <w:tcW w:w="425" w:type="dxa"/>
            <w:tcBorders>
              <w:top w:val="nil"/>
              <w:left w:val="nil"/>
              <w:bottom w:val="single" w:sz="4" w:space="0" w:color="auto"/>
              <w:right w:val="single" w:sz="4" w:space="0" w:color="auto"/>
            </w:tcBorders>
            <w:shd w:val="clear" w:color="000000" w:fill="FFFFFF"/>
            <w:vAlign w:val="center"/>
            <w:hideMark/>
          </w:tcPr>
          <w:p w14:paraId="251DD7E1" w14:textId="77777777" w:rsidR="003D48A2" w:rsidRPr="003D48A2" w:rsidRDefault="003D48A2" w:rsidP="003D48A2">
            <w:pPr>
              <w:jc w:val="center"/>
              <w:rPr>
                <w:color w:val="000000"/>
                <w:sz w:val="16"/>
                <w:szCs w:val="16"/>
              </w:rPr>
            </w:pPr>
            <w:r w:rsidRPr="003D48A2">
              <w:rPr>
                <w:color w:val="000000"/>
                <w:sz w:val="16"/>
                <w:szCs w:val="16"/>
              </w:rPr>
              <w:t>0,29</w:t>
            </w:r>
          </w:p>
        </w:tc>
        <w:tc>
          <w:tcPr>
            <w:tcW w:w="426" w:type="dxa"/>
            <w:tcBorders>
              <w:top w:val="nil"/>
              <w:left w:val="nil"/>
              <w:bottom w:val="single" w:sz="4" w:space="0" w:color="auto"/>
              <w:right w:val="single" w:sz="4" w:space="0" w:color="auto"/>
            </w:tcBorders>
            <w:shd w:val="clear" w:color="000000" w:fill="FFFFFF"/>
            <w:vAlign w:val="center"/>
            <w:hideMark/>
          </w:tcPr>
          <w:p w14:paraId="04EFA217" w14:textId="77777777" w:rsidR="003D48A2" w:rsidRPr="003D48A2" w:rsidRDefault="003D48A2" w:rsidP="003D48A2">
            <w:pPr>
              <w:jc w:val="center"/>
              <w:rPr>
                <w:color w:val="000000"/>
                <w:sz w:val="16"/>
                <w:szCs w:val="16"/>
              </w:rPr>
            </w:pPr>
            <w:r w:rsidRPr="003D48A2">
              <w:rPr>
                <w:color w:val="000000"/>
                <w:sz w:val="16"/>
                <w:szCs w:val="16"/>
              </w:rPr>
              <w:t>0,29</w:t>
            </w:r>
          </w:p>
        </w:tc>
      </w:tr>
      <w:tr w:rsidR="003D48A2" w:rsidRPr="003D48A2" w14:paraId="1AA60E48" w14:textId="77777777" w:rsidTr="003D48A2">
        <w:trPr>
          <w:trHeight w:val="217"/>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0566863" w14:textId="77777777" w:rsidR="003D48A2" w:rsidRPr="003D48A2" w:rsidRDefault="003D48A2" w:rsidP="003D48A2">
            <w:pPr>
              <w:jc w:val="center"/>
              <w:rPr>
                <w:color w:val="000000"/>
                <w:sz w:val="16"/>
                <w:szCs w:val="16"/>
              </w:rPr>
            </w:pPr>
            <w:r w:rsidRPr="003D48A2">
              <w:rPr>
                <w:color w:val="000000"/>
                <w:sz w:val="16"/>
                <w:szCs w:val="16"/>
              </w:rPr>
              <w:t>2</w:t>
            </w:r>
          </w:p>
        </w:tc>
        <w:tc>
          <w:tcPr>
            <w:tcW w:w="1243" w:type="dxa"/>
            <w:tcBorders>
              <w:top w:val="single" w:sz="4" w:space="0" w:color="auto"/>
              <w:left w:val="nil"/>
              <w:bottom w:val="nil"/>
              <w:right w:val="single" w:sz="4" w:space="0" w:color="auto"/>
            </w:tcBorders>
            <w:shd w:val="clear" w:color="000000" w:fill="FFFFFF"/>
            <w:vAlign w:val="center"/>
            <w:hideMark/>
          </w:tcPr>
          <w:p w14:paraId="0DEF5E2F" w14:textId="77777777" w:rsidR="003D48A2" w:rsidRPr="003D48A2" w:rsidRDefault="003D48A2" w:rsidP="003D48A2">
            <w:pPr>
              <w:rPr>
                <w:color w:val="000000"/>
                <w:sz w:val="16"/>
                <w:szCs w:val="16"/>
              </w:rPr>
            </w:pPr>
            <w:r w:rsidRPr="003D48A2">
              <w:rPr>
                <w:color w:val="000000"/>
                <w:sz w:val="16"/>
                <w:szCs w:val="16"/>
              </w:rPr>
              <w:t xml:space="preserve">Котельная </w:t>
            </w:r>
            <w:proofErr w:type="spellStart"/>
            <w:r w:rsidRPr="003D48A2">
              <w:rPr>
                <w:color w:val="000000"/>
                <w:sz w:val="16"/>
                <w:szCs w:val="16"/>
              </w:rPr>
              <w:t>Горновского</w:t>
            </w:r>
            <w:proofErr w:type="spellEnd"/>
            <w:r w:rsidRPr="003D48A2">
              <w:rPr>
                <w:color w:val="000000"/>
                <w:sz w:val="16"/>
                <w:szCs w:val="16"/>
              </w:rPr>
              <w:t xml:space="preserve"> </w:t>
            </w:r>
          </w:p>
          <w:p w14:paraId="32FCD7BD" w14:textId="77777777" w:rsidR="003D48A2" w:rsidRPr="003D48A2" w:rsidRDefault="003D48A2" w:rsidP="003D48A2">
            <w:pPr>
              <w:rPr>
                <w:color w:val="000000"/>
                <w:sz w:val="16"/>
                <w:szCs w:val="16"/>
              </w:rPr>
            </w:pPr>
            <w:r w:rsidRPr="003D48A2">
              <w:rPr>
                <w:color w:val="000000"/>
                <w:sz w:val="16"/>
                <w:szCs w:val="16"/>
              </w:rPr>
              <w:t>р-она</w:t>
            </w:r>
          </w:p>
        </w:tc>
        <w:tc>
          <w:tcPr>
            <w:tcW w:w="670" w:type="dxa"/>
            <w:tcBorders>
              <w:top w:val="single" w:sz="4" w:space="0" w:color="auto"/>
              <w:left w:val="nil"/>
              <w:bottom w:val="nil"/>
              <w:right w:val="single" w:sz="4" w:space="0" w:color="auto"/>
            </w:tcBorders>
            <w:shd w:val="clear" w:color="000000" w:fill="FFFFFF"/>
            <w:vAlign w:val="center"/>
            <w:hideMark/>
          </w:tcPr>
          <w:p w14:paraId="28ED4B61"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32718C80" w14:textId="77777777" w:rsidR="003D48A2" w:rsidRPr="003D48A2" w:rsidRDefault="003D48A2" w:rsidP="003D48A2">
            <w:pPr>
              <w:jc w:val="center"/>
              <w:rPr>
                <w:color w:val="000000"/>
                <w:sz w:val="16"/>
                <w:szCs w:val="16"/>
              </w:rPr>
            </w:pPr>
            <w:r w:rsidRPr="003D48A2">
              <w:rPr>
                <w:color w:val="000000"/>
                <w:sz w:val="16"/>
                <w:szCs w:val="16"/>
              </w:rPr>
              <w:t>0</w:t>
            </w:r>
          </w:p>
        </w:tc>
        <w:tc>
          <w:tcPr>
            <w:tcW w:w="658" w:type="dxa"/>
            <w:tcBorders>
              <w:top w:val="nil"/>
              <w:left w:val="nil"/>
              <w:bottom w:val="nil"/>
              <w:right w:val="single" w:sz="4" w:space="0" w:color="auto"/>
            </w:tcBorders>
            <w:shd w:val="clear" w:color="000000" w:fill="FFFFFF"/>
            <w:vAlign w:val="center"/>
            <w:hideMark/>
          </w:tcPr>
          <w:p w14:paraId="4927D02F"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176A7212"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69A6CB98"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3EDD62C1"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4E226C77"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19A7EFB8"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5AA41B31"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64B40D3A"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6A6C4F85"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nil"/>
              <w:right w:val="single" w:sz="4" w:space="0" w:color="auto"/>
            </w:tcBorders>
            <w:shd w:val="clear" w:color="000000" w:fill="FFFFFF"/>
            <w:vAlign w:val="center"/>
            <w:hideMark/>
          </w:tcPr>
          <w:p w14:paraId="58339F45" w14:textId="77777777" w:rsidR="003D48A2" w:rsidRPr="003D48A2" w:rsidRDefault="003D48A2" w:rsidP="003D48A2">
            <w:pPr>
              <w:jc w:val="center"/>
              <w:rPr>
                <w:color w:val="000000"/>
                <w:sz w:val="16"/>
                <w:szCs w:val="16"/>
              </w:rPr>
            </w:pPr>
            <w:r w:rsidRPr="003D48A2">
              <w:rPr>
                <w:color w:val="000000"/>
                <w:sz w:val="16"/>
                <w:szCs w:val="16"/>
              </w:rPr>
              <w:t>0</w:t>
            </w:r>
          </w:p>
        </w:tc>
        <w:tc>
          <w:tcPr>
            <w:tcW w:w="628" w:type="dxa"/>
            <w:tcBorders>
              <w:top w:val="single" w:sz="4" w:space="0" w:color="auto"/>
              <w:left w:val="nil"/>
              <w:bottom w:val="nil"/>
              <w:right w:val="single" w:sz="4" w:space="0" w:color="auto"/>
            </w:tcBorders>
            <w:shd w:val="clear" w:color="000000" w:fill="FFFFFF"/>
            <w:vAlign w:val="center"/>
            <w:hideMark/>
          </w:tcPr>
          <w:p w14:paraId="4F7200DE"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tcBorders>
              <w:top w:val="single" w:sz="4" w:space="0" w:color="auto"/>
              <w:left w:val="nil"/>
              <w:bottom w:val="nil"/>
              <w:right w:val="single" w:sz="4" w:space="0" w:color="auto"/>
            </w:tcBorders>
            <w:shd w:val="clear" w:color="000000" w:fill="FFFFFF"/>
            <w:vAlign w:val="center"/>
            <w:hideMark/>
          </w:tcPr>
          <w:p w14:paraId="63982694" w14:textId="77777777" w:rsidR="003D48A2" w:rsidRPr="003D48A2" w:rsidRDefault="003D48A2" w:rsidP="003D48A2">
            <w:pPr>
              <w:jc w:val="center"/>
              <w:rPr>
                <w:color w:val="000000"/>
                <w:sz w:val="16"/>
                <w:szCs w:val="16"/>
              </w:rPr>
            </w:pPr>
            <w:r w:rsidRPr="003D48A2">
              <w:rPr>
                <w:color w:val="000000"/>
                <w:sz w:val="16"/>
                <w:szCs w:val="16"/>
              </w:rPr>
              <w:t>0,26</w:t>
            </w:r>
          </w:p>
        </w:tc>
        <w:tc>
          <w:tcPr>
            <w:tcW w:w="425" w:type="dxa"/>
            <w:tcBorders>
              <w:top w:val="nil"/>
              <w:left w:val="nil"/>
              <w:bottom w:val="single" w:sz="4" w:space="0" w:color="auto"/>
              <w:right w:val="single" w:sz="4" w:space="0" w:color="auto"/>
            </w:tcBorders>
            <w:shd w:val="clear" w:color="000000" w:fill="FFFFFF"/>
            <w:vAlign w:val="center"/>
            <w:hideMark/>
          </w:tcPr>
          <w:p w14:paraId="5F0CE51D" w14:textId="77777777" w:rsidR="003D48A2" w:rsidRPr="003D48A2" w:rsidRDefault="003D48A2" w:rsidP="003D48A2">
            <w:pPr>
              <w:jc w:val="center"/>
              <w:rPr>
                <w:color w:val="000000"/>
                <w:sz w:val="16"/>
                <w:szCs w:val="16"/>
              </w:rPr>
            </w:pPr>
            <w:r w:rsidRPr="003D48A2">
              <w:rPr>
                <w:color w:val="000000"/>
                <w:sz w:val="16"/>
                <w:szCs w:val="16"/>
              </w:rPr>
              <w:t>0,22</w:t>
            </w:r>
          </w:p>
        </w:tc>
        <w:tc>
          <w:tcPr>
            <w:tcW w:w="425" w:type="dxa"/>
            <w:tcBorders>
              <w:top w:val="nil"/>
              <w:left w:val="nil"/>
              <w:bottom w:val="single" w:sz="4" w:space="0" w:color="auto"/>
              <w:right w:val="single" w:sz="4" w:space="0" w:color="auto"/>
            </w:tcBorders>
            <w:shd w:val="clear" w:color="000000" w:fill="FFFFFF"/>
            <w:vAlign w:val="center"/>
            <w:hideMark/>
          </w:tcPr>
          <w:p w14:paraId="0CBE7237" w14:textId="77777777" w:rsidR="003D48A2" w:rsidRPr="003D48A2" w:rsidRDefault="003D48A2" w:rsidP="003D48A2">
            <w:pPr>
              <w:jc w:val="center"/>
              <w:rPr>
                <w:color w:val="000000"/>
                <w:sz w:val="16"/>
                <w:szCs w:val="16"/>
              </w:rPr>
            </w:pPr>
            <w:r w:rsidRPr="003D48A2">
              <w:rPr>
                <w:color w:val="000000"/>
                <w:sz w:val="16"/>
                <w:szCs w:val="16"/>
              </w:rPr>
              <w:t>0,22</w:t>
            </w:r>
          </w:p>
        </w:tc>
        <w:tc>
          <w:tcPr>
            <w:tcW w:w="425" w:type="dxa"/>
            <w:tcBorders>
              <w:top w:val="nil"/>
              <w:left w:val="nil"/>
              <w:bottom w:val="single" w:sz="4" w:space="0" w:color="auto"/>
              <w:right w:val="single" w:sz="4" w:space="0" w:color="auto"/>
            </w:tcBorders>
            <w:shd w:val="clear" w:color="000000" w:fill="FFFFFF"/>
            <w:vAlign w:val="center"/>
            <w:hideMark/>
          </w:tcPr>
          <w:p w14:paraId="013051F2" w14:textId="77777777" w:rsidR="003D48A2" w:rsidRPr="003D48A2" w:rsidRDefault="003D48A2" w:rsidP="003D48A2">
            <w:pPr>
              <w:jc w:val="center"/>
              <w:rPr>
                <w:color w:val="000000"/>
                <w:sz w:val="16"/>
                <w:szCs w:val="16"/>
              </w:rPr>
            </w:pPr>
            <w:r w:rsidRPr="003D48A2">
              <w:rPr>
                <w:color w:val="000000"/>
                <w:sz w:val="16"/>
                <w:szCs w:val="16"/>
              </w:rPr>
              <w:t>0,131</w:t>
            </w:r>
          </w:p>
        </w:tc>
        <w:tc>
          <w:tcPr>
            <w:tcW w:w="426" w:type="dxa"/>
            <w:tcBorders>
              <w:top w:val="nil"/>
              <w:left w:val="nil"/>
              <w:bottom w:val="single" w:sz="4" w:space="0" w:color="auto"/>
              <w:right w:val="single" w:sz="4" w:space="0" w:color="auto"/>
            </w:tcBorders>
            <w:shd w:val="clear" w:color="000000" w:fill="FFFFFF"/>
            <w:vAlign w:val="center"/>
            <w:hideMark/>
          </w:tcPr>
          <w:p w14:paraId="35C4599A" w14:textId="77777777" w:rsidR="003D48A2" w:rsidRPr="003D48A2" w:rsidRDefault="003D48A2" w:rsidP="003D48A2">
            <w:pPr>
              <w:jc w:val="center"/>
              <w:rPr>
                <w:color w:val="000000"/>
                <w:sz w:val="16"/>
                <w:szCs w:val="16"/>
              </w:rPr>
            </w:pPr>
            <w:r w:rsidRPr="003D48A2">
              <w:rPr>
                <w:color w:val="000000"/>
                <w:sz w:val="16"/>
                <w:szCs w:val="16"/>
              </w:rPr>
              <w:t>0,131</w:t>
            </w:r>
          </w:p>
        </w:tc>
        <w:tc>
          <w:tcPr>
            <w:tcW w:w="425" w:type="dxa"/>
            <w:tcBorders>
              <w:top w:val="nil"/>
              <w:left w:val="nil"/>
              <w:bottom w:val="single" w:sz="4" w:space="0" w:color="auto"/>
              <w:right w:val="single" w:sz="4" w:space="0" w:color="auto"/>
            </w:tcBorders>
            <w:shd w:val="clear" w:color="000000" w:fill="FFFFFF"/>
            <w:vAlign w:val="center"/>
            <w:hideMark/>
          </w:tcPr>
          <w:p w14:paraId="48AE34A0" w14:textId="77777777" w:rsidR="003D48A2" w:rsidRPr="003D48A2" w:rsidRDefault="003D48A2" w:rsidP="003D48A2">
            <w:pPr>
              <w:jc w:val="center"/>
              <w:rPr>
                <w:color w:val="000000"/>
                <w:sz w:val="16"/>
                <w:szCs w:val="16"/>
              </w:rPr>
            </w:pPr>
            <w:r w:rsidRPr="003D48A2">
              <w:rPr>
                <w:color w:val="000000"/>
                <w:sz w:val="16"/>
                <w:szCs w:val="16"/>
              </w:rPr>
              <w:t>0,131</w:t>
            </w:r>
          </w:p>
        </w:tc>
        <w:tc>
          <w:tcPr>
            <w:tcW w:w="425" w:type="dxa"/>
            <w:tcBorders>
              <w:top w:val="nil"/>
              <w:left w:val="nil"/>
              <w:bottom w:val="single" w:sz="4" w:space="0" w:color="auto"/>
              <w:right w:val="single" w:sz="4" w:space="0" w:color="auto"/>
            </w:tcBorders>
            <w:shd w:val="clear" w:color="000000" w:fill="FFFFFF"/>
            <w:vAlign w:val="center"/>
            <w:hideMark/>
          </w:tcPr>
          <w:p w14:paraId="5E25AE99" w14:textId="77777777" w:rsidR="003D48A2" w:rsidRPr="003D48A2" w:rsidRDefault="003D48A2" w:rsidP="003D48A2">
            <w:pPr>
              <w:jc w:val="center"/>
              <w:rPr>
                <w:color w:val="000000"/>
                <w:sz w:val="16"/>
                <w:szCs w:val="16"/>
              </w:rPr>
            </w:pPr>
            <w:r w:rsidRPr="003D48A2">
              <w:rPr>
                <w:color w:val="000000"/>
                <w:sz w:val="16"/>
                <w:szCs w:val="16"/>
              </w:rPr>
              <w:t>0,131</w:t>
            </w:r>
          </w:p>
        </w:tc>
        <w:tc>
          <w:tcPr>
            <w:tcW w:w="425" w:type="dxa"/>
            <w:tcBorders>
              <w:top w:val="nil"/>
              <w:left w:val="nil"/>
              <w:bottom w:val="single" w:sz="4" w:space="0" w:color="auto"/>
              <w:right w:val="single" w:sz="4" w:space="0" w:color="auto"/>
            </w:tcBorders>
            <w:shd w:val="clear" w:color="000000" w:fill="FFFFFF"/>
            <w:vAlign w:val="center"/>
            <w:hideMark/>
          </w:tcPr>
          <w:p w14:paraId="66A80091" w14:textId="77777777" w:rsidR="003D48A2" w:rsidRPr="003D48A2" w:rsidRDefault="003D48A2" w:rsidP="003D48A2">
            <w:pPr>
              <w:jc w:val="center"/>
              <w:rPr>
                <w:color w:val="000000"/>
                <w:sz w:val="16"/>
                <w:szCs w:val="16"/>
              </w:rPr>
            </w:pPr>
            <w:r w:rsidRPr="003D48A2">
              <w:rPr>
                <w:color w:val="000000"/>
                <w:sz w:val="16"/>
                <w:szCs w:val="16"/>
              </w:rPr>
              <w:t>0,131</w:t>
            </w:r>
          </w:p>
        </w:tc>
        <w:tc>
          <w:tcPr>
            <w:tcW w:w="426" w:type="dxa"/>
            <w:tcBorders>
              <w:top w:val="nil"/>
              <w:left w:val="nil"/>
              <w:bottom w:val="single" w:sz="4" w:space="0" w:color="auto"/>
              <w:right w:val="single" w:sz="4" w:space="0" w:color="auto"/>
            </w:tcBorders>
            <w:shd w:val="clear" w:color="000000" w:fill="FFFFFF"/>
            <w:vAlign w:val="center"/>
            <w:hideMark/>
          </w:tcPr>
          <w:p w14:paraId="562AA479" w14:textId="77777777" w:rsidR="003D48A2" w:rsidRPr="003D48A2" w:rsidRDefault="003D48A2" w:rsidP="003D48A2">
            <w:pPr>
              <w:jc w:val="center"/>
              <w:rPr>
                <w:color w:val="000000"/>
                <w:sz w:val="16"/>
                <w:szCs w:val="16"/>
              </w:rPr>
            </w:pPr>
            <w:r w:rsidRPr="003D48A2">
              <w:rPr>
                <w:color w:val="000000"/>
                <w:sz w:val="16"/>
                <w:szCs w:val="16"/>
              </w:rPr>
              <w:t>0,131</w:t>
            </w:r>
          </w:p>
        </w:tc>
        <w:tc>
          <w:tcPr>
            <w:tcW w:w="425" w:type="dxa"/>
            <w:tcBorders>
              <w:top w:val="nil"/>
              <w:left w:val="nil"/>
              <w:bottom w:val="nil"/>
              <w:right w:val="single" w:sz="4" w:space="0" w:color="auto"/>
            </w:tcBorders>
            <w:shd w:val="clear" w:color="000000" w:fill="FFFFFF"/>
            <w:vAlign w:val="center"/>
            <w:hideMark/>
          </w:tcPr>
          <w:p w14:paraId="3CF4A214" w14:textId="77777777" w:rsidR="003D48A2" w:rsidRPr="003D48A2" w:rsidRDefault="003D48A2" w:rsidP="003D48A2">
            <w:pPr>
              <w:jc w:val="center"/>
              <w:rPr>
                <w:color w:val="000000"/>
                <w:sz w:val="16"/>
                <w:szCs w:val="16"/>
              </w:rPr>
            </w:pPr>
            <w:r w:rsidRPr="003D48A2">
              <w:rPr>
                <w:color w:val="000000"/>
                <w:sz w:val="16"/>
                <w:szCs w:val="16"/>
              </w:rPr>
              <w:t>0,087</w:t>
            </w:r>
          </w:p>
        </w:tc>
        <w:tc>
          <w:tcPr>
            <w:tcW w:w="425" w:type="dxa"/>
            <w:tcBorders>
              <w:top w:val="nil"/>
              <w:left w:val="nil"/>
              <w:bottom w:val="nil"/>
              <w:right w:val="single" w:sz="4" w:space="0" w:color="auto"/>
            </w:tcBorders>
            <w:shd w:val="clear" w:color="000000" w:fill="FFFFFF"/>
            <w:vAlign w:val="center"/>
            <w:hideMark/>
          </w:tcPr>
          <w:p w14:paraId="0FFAB73B" w14:textId="77777777" w:rsidR="003D48A2" w:rsidRPr="003D48A2" w:rsidRDefault="003D48A2" w:rsidP="003D48A2">
            <w:pPr>
              <w:jc w:val="center"/>
              <w:rPr>
                <w:color w:val="000000"/>
                <w:sz w:val="16"/>
                <w:szCs w:val="16"/>
              </w:rPr>
            </w:pPr>
            <w:r w:rsidRPr="003D48A2">
              <w:rPr>
                <w:color w:val="000000"/>
                <w:sz w:val="16"/>
                <w:szCs w:val="16"/>
              </w:rPr>
              <w:t>0,087</w:t>
            </w:r>
          </w:p>
        </w:tc>
        <w:tc>
          <w:tcPr>
            <w:tcW w:w="425" w:type="dxa"/>
            <w:tcBorders>
              <w:top w:val="nil"/>
              <w:left w:val="nil"/>
              <w:bottom w:val="nil"/>
              <w:right w:val="single" w:sz="4" w:space="0" w:color="auto"/>
            </w:tcBorders>
            <w:shd w:val="clear" w:color="000000" w:fill="FFFFFF"/>
            <w:vAlign w:val="center"/>
            <w:hideMark/>
          </w:tcPr>
          <w:p w14:paraId="2053FD5F" w14:textId="77777777" w:rsidR="003D48A2" w:rsidRPr="003D48A2" w:rsidRDefault="003D48A2" w:rsidP="003D48A2">
            <w:pPr>
              <w:jc w:val="center"/>
              <w:rPr>
                <w:color w:val="000000"/>
                <w:sz w:val="16"/>
                <w:szCs w:val="16"/>
              </w:rPr>
            </w:pPr>
            <w:r w:rsidRPr="003D48A2">
              <w:rPr>
                <w:color w:val="000000"/>
                <w:sz w:val="16"/>
                <w:szCs w:val="16"/>
              </w:rPr>
              <w:t>0,087</w:t>
            </w:r>
          </w:p>
        </w:tc>
        <w:tc>
          <w:tcPr>
            <w:tcW w:w="426" w:type="dxa"/>
            <w:tcBorders>
              <w:top w:val="nil"/>
              <w:left w:val="nil"/>
              <w:bottom w:val="nil"/>
              <w:right w:val="single" w:sz="4" w:space="0" w:color="auto"/>
            </w:tcBorders>
            <w:shd w:val="clear" w:color="000000" w:fill="FFFFFF"/>
            <w:vAlign w:val="center"/>
            <w:hideMark/>
          </w:tcPr>
          <w:p w14:paraId="512BDC0F" w14:textId="77777777" w:rsidR="003D48A2" w:rsidRPr="003D48A2" w:rsidRDefault="003D48A2" w:rsidP="003D48A2">
            <w:pPr>
              <w:jc w:val="center"/>
              <w:rPr>
                <w:color w:val="000000"/>
                <w:sz w:val="16"/>
                <w:szCs w:val="16"/>
              </w:rPr>
            </w:pPr>
            <w:r w:rsidRPr="003D48A2">
              <w:rPr>
                <w:color w:val="000000"/>
                <w:sz w:val="16"/>
                <w:szCs w:val="16"/>
              </w:rPr>
              <w:t>0,087</w:t>
            </w:r>
          </w:p>
        </w:tc>
      </w:tr>
      <w:tr w:rsidR="003D48A2" w:rsidRPr="003D48A2" w14:paraId="4E032783" w14:textId="77777777" w:rsidTr="003D48A2">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7EAA08" w14:textId="77777777" w:rsidR="003D48A2" w:rsidRPr="003D48A2" w:rsidRDefault="003D48A2" w:rsidP="003D48A2">
            <w:pPr>
              <w:jc w:val="center"/>
              <w:rPr>
                <w:color w:val="000000"/>
                <w:sz w:val="16"/>
                <w:szCs w:val="16"/>
              </w:rPr>
            </w:pPr>
            <w:r w:rsidRPr="003D48A2">
              <w:rPr>
                <w:color w:val="000000"/>
                <w:sz w:val="16"/>
                <w:szCs w:val="16"/>
              </w:rPr>
              <w:t>3</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14:paraId="694DF8DA" w14:textId="77777777" w:rsidR="003D48A2" w:rsidRPr="003D48A2" w:rsidRDefault="003D48A2" w:rsidP="003D48A2">
            <w:pPr>
              <w:rPr>
                <w:color w:val="000000"/>
                <w:sz w:val="16"/>
                <w:szCs w:val="16"/>
              </w:rPr>
            </w:pPr>
            <w:r w:rsidRPr="003D48A2">
              <w:rPr>
                <w:color w:val="000000"/>
                <w:sz w:val="16"/>
                <w:szCs w:val="16"/>
              </w:rPr>
              <w:t>Бойлерная № 1, 2</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F50BE73" w14:textId="77777777" w:rsidR="003D48A2" w:rsidRPr="003D48A2" w:rsidRDefault="003D48A2" w:rsidP="003D48A2">
            <w:pPr>
              <w:jc w:val="center"/>
              <w:rPr>
                <w:color w:val="000000"/>
                <w:sz w:val="16"/>
                <w:szCs w:val="16"/>
              </w:rPr>
            </w:pPr>
            <w:r w:rsidRPr="003D48A2">
              <w:rPr>
                <w:color w:val="000000"/>
                <w:sz w:val="16"/>
                <w:szCs w:val="16"/>
              </w:rPr>
              <w:t>0,00038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07A73A44" w14:textId="77777777" w:rsidR="003D48A2" w:rsidRPr="003D48A2" w:rsidRDefault="003D48A2" w:rsidP="003D48A2">
            <w:pPr>
              <w:jc w:val="center"/>
              <w:rPr>
                <w:color w:val="000000"/>
                <w:sz w:val="16"/>
                <w:szCs w:val="16"/>
              </w:rPr>
            </w:pPr>
            <w:r w:rsidRPr="003D48A2">
              <w:rPr>
                <w:color w:val="000000"/>
                <w:sz w:val="16"/>
                <w:szCs w:val="16"/>
              </w:rPr>
              <w:t>0,00038</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14:paraId="3572F92D" w14:textId="77777777" w:rsidR="003D48A2" w:rsidRPr="003D48A2" w:rsidRDefault="003D48A2" w:rsidP="003D48A2">
            <w:pPr>
              <w:jc w:val="center"/>
              <w:rPr>
                <w:color w:val="000000"/>
                <w:sz w:val="16"/>
                <w:szCs w:val="16"/>
              </w:rPr>
            </w:pPr>
            <w:r w:rsidRPr="003D48A2">
              <w:rPr>
                <w:color w:val="000000"/>
                <w:sz w:val="16"/>
                <w:szCs w:val="16"/>
              </w:rPr>
              <w:t>0,00038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16CE0F36" w14:textId="77777777" w:rsidR="003D48A2" w:rsidRPr="003D48A2" w:rsidRDefault="003D48A2" w:rsidP="003D48A2">
            <w:pPr>
              <w:jc w:val="center"/>
              <w:rPr>
                <w:color w:val="000000"/>
                <w:sz w:val="16"/>
                <w:szCs w:val="16"/>
              </w:rPr>
            </w:pPr>
            <w:r w:rsidRPr="003D48A2">
              <w:rPr>
                <w:color w:val="000000"/>
                <w:sz w:val="16"/>
                <w:szCs w:val="16"/>
              </w:rPr>
              <w:t>0,00038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7A2A589D" w14:textId="77777777" w:rsidR="003D48A2" w:rsidRPr="003D48A2" w:rsidRDefault="003D48A2" w:rsidP="003D48A2">
            <w:pPr>
              <w:jc w:val="center"/>
              <w:rPr>
                <w:color w:val="000000"/>
                <w:sz w:val="16"/>
                <w:szCs w:val="16"/>
              </w:rPr>
            </w:pPr>
            <w:r w:rsidRPr="003D48A2">
              <w:rPr>
                <w:color w:val="000000"/>
                <w:sz w:val="16"/>
                <w:szCs w:val="16"/>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4596829C" w14:textId="77777777" w:rsidR="003D48A2" w:rsidRPr="003D48A2" w:rsidRDefault="003D48A2" w:rsidP="003D48A2">
            <w:pPr>
              <w:jc w:val="center"/>
              <w:rPr>
                <w:color w:val="000000"/>
                <w:sz w:val="16"/>
                <w:szCs w:val="16"/>
              </w:rPr>
            </w:pPr>
            <w:r w:rsidRPr="003D48A2">
              <w:rPr>
                <w:color w:val="000000"/>
                <w:sz w:val="16"/>
                <w:szCs w:val="16"/>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3A1D7303" w14:textId="77777777" w:rsidR="003D48A2" w:rsidRPr="003D48A2" w:rsidRDefault="003D48A2" w:rsidP="003D48A2">
            <w:pPr>
              <w:jc w:val="center"/>
              <w:rPr>
                <w:color w:val="000000"/>
                <w:sz w:val="16"/>
                <w:szCs w:val="16"/>
              </w:rPr>
            </w:pPr>
            <w:r w:rsidRPr="003D48A2">
              <w:rPr>
                <w:color w:val="000000"/>
                <w:sz w:val="16"/>
                <w:szCs w:val="16"/>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16D219DA" w14:textId="77777777" w:rsidR="003D48A2" w:rsidRPr="003D48A2" w:rsidRDefault="003D48A2" w:rsidP="003D48A2">
            <w:pPr>
              <w:jc w:val="center"/>
              <w:rPr>
                <w:color w:val="000000"/>
                <w:sz w:val="16"/>
                <w:szCs w:val="16"/>
              </w:rPr>
            </w:pPr>
            <w:r w:rsidRPr="003D48A2">
              <w:rPr>
                <w:color w:val="000000"/>
                <w:sz w:val="16"/>
                <w:szCs w:val="16"/>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153678EB" w14:textId="77777777" w:rsidR="003D48A2" w:rsidRPr="003D48A2" w:rsidRDefault="003D48A2" w:rsidP="003D48A2">
            <w:pPr>
              <w:jc w:val="center"/>
              <w:rPr>
                <w:color w:val="000000"/>
                <w:sz w:val="16"/>
                <w:szCs w:val="16"/>
              </w:rPr>
            </w:pPr>
            <w:r w:rsidRPr="003D48A2">
              <w:rPr>
                <w:color w:val="000000"/>
                <w:sz w:val="16"/>
                <w:szCs w:val="16"/>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65C9961A" w14:textId="77777777" w:rsidR="003D48A2" w:rsidRPr="003D48A2" w:rsidRDefault="003D48A2" w:rsidP="003D48A2">
            <w:pPr>
              <w:jc w:val="center"/>
              <w:rPr>
                <w:color w:val="000000"/>
                <w:sz w:val="16"/>
                <w:szCs w:val="16"/>
              </w:rPr>
            </w:pPr>
            <w:r w:rsidRPr="003D48A2">
              <w:rPr>
                <w:color w:val="000000"/>
                <w:sz w:val="16"/>
                <w:szCs w:val="16"/>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01904F45" w14:textId="77777777" w:rsidR="003D48A2" w:rsidRPr="003D48A2" w:rsidRDefault="003D48A2" w:rsidP="003D48A2">
            <w:pPr>
              <w:jc w:val="center"/>
              <w:rPr>
                <w:color w:val="000000"/>
                <w:sz w:val="16"/>
                <w:szCs w:val="16"/>
              </w:rPr>
            </w:pPr>
            <w:r w:rsidRPr="003D48A2">
              <w:rPr>
                <w:color w:val="000000"/>
                <w:sz w:val="16"/>
                <w:szCs w:val="16"/>
              </w:rPr>
              <w:t>0,00025</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183DCC28" w14:textId="77777777" w:rsidR="003D48A2" w:rsidRPr="003D48A2" w:rsidRDefault="003D48A2" w:rsidP="003D48A2">
            <w:pPr>
              <w:jc w:val="center"/>
              <w:rPr>
                <w:color w:val="000000"/>
                <w:sz w:val="16"/>
                <w:szCs w:val="16"/>
              </w:rPr>
            </w:pPr>
            <w:r w:rsidRPr="003D48A2">
              <w:rPr>
                <w:color w:val="000000"/>
                <w:sz w:val="16"/>
                <w:szCs w:val="16"/>
              </w:rPr>
              <w:t>0,00025</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14:paraId="15CDD5F4" w14:textId="77777777" w:rsidR="003D48A2" w:rsidRPr="003D48A2" w:rsidRDefault="003D48A2" w:rsidP="003D48A2">
            <w:pPr>
              <w:jc w:val="center"/>
              <w:rPr>
                <w:color w:val="000000"/>
                <w:sz w:val="16"/>
                <w:szCs w:val="16"/>
              </w:rPr>
            </w:pPr>
            <w:r w:rsidRPr="003D48A2">
              <w:rPr>
                <w:color w:val="000000"/>
                <w:sz w:val="16"/>
                <w:szCs w:val="16"/>
              </w:rPr>
              <w:t>0,00025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495B232"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4DE1DB01"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6C9B8559"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25579089" w14:textId="77777777" w:rsidR="003D48A2" w:rsidRPr="003D48A2" w:rsidRDefault="003D48A2" w:rsidP="003D48A2">
            <w:pPr>
              <w:jc w:val="center"/>
              <w:rPr>
                <w:color w:val="000000"/>
                <w:sz w:val="16"/>
                <w:szCs w:val="16"/>
              </w:rPr>
            </w:pPr>
            <w:r w:rsidRPr="003D48A2">
              <w:rPr>
                <w:color w:val="000000"/>
                <w:sz w:val="16"/>
                <w:szCs w:val="16"/>
              </w:rPr>
              <w:t>0</w:t>
            </w:r>
          </w:p>
        </w:tc>
        <w:tc>
          <w:tcPr>
            <w:tcW w:w="426" w:type="dxa"/>
            <w:tcBorders>
              <w:top w:val="nil"/>
              <w:left w:val="nil"/>
              <w:bottom w:val="single" w:sz="4" w:space="0" w:color="auto"/>
              <w:right w:val="single" w:sz="4" w:space="0" w:color="auto"/>
            </w:tcBorders>
            <w:shd w:val="clear" w:color="000000" w:fill="FFFFFF"/>
            <w:vAlign w:val="center"/>
            <w:hideMark/>
          </w:tcPr>
          <w:p w14:paraId="2B508C25"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4C1D4002"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192D5B08"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7C09EE43" w14:textId="77777777" w:rsidR="003D48A2" w:rsidRPr="003D48A2" w:rsidRDefault="003D48A2" w:rsidP="003D48A2">
            <w:pPr>
              <w:jc w:val="center"/>
              <w:rPr>
                <w:color w:val="000000"/>
                <w:sz w:val="16"/>
                <w:szCs w:val="16"/>
              </w:rPr>
            </w:pPr>
            <w:r w:rsidRPr="003D48A2">
              <w:rPr>
                <w:color w:val="000000"/>
                <w:sz w:val="16"/>
                <w:szCs w:val="16"/>
              </w:rPr>
              <w:t>0</w:t>
            </w:r>
          </w:p>
        </w:tc>
        <w:tc>
          <w:tcPr>
            <w:tcW w:w="426" w:type="dxa"/>
            <w:tcBorders>
              <w:top w:val="nil"/>
              <w:left w:val="nil"/>
              <w:bottom w:val="single" w:sz="4" w:space="0" w:color="auto"/>
              <w:right w:val="single" w:sz="4" w:space="0" w:color="auto"/>
            </w:tcBorders>
            <w:shd w:val="clear" w:color="000000" w:fill="FFFFFF"/>
            <w:vAlign w:val="center"/>
            <w:hideMark/>
          </w:tcPr>
          <w:p w14:paraId="24066E90"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5CC4548"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88AB320"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C068F8A" w14:textId="77777777" w:rsidR="003D48A2" w:rsidRPr="003D48A2" w:rsidRDefault="003D48A2" w:rsidP="003D48A2">
            <w:pPr>
              <w:jc w:val="center"/>
              <w:rPr>
                <w:color w:val="000000"/>
                <w:sz w:val="16"/>
                <w:szCs w:val="16"/>
              </w:rPr>
            </w:pPr>
            <w:r w:rsidRPr="003D48A2">
              <w:rPr>
                <w:color w:val="000000"/>
                <w:sz w:val="16"/>
                <w:szCs w:val="16"/>
              </w:rPr>
              <w:t>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2BD94D2" w14:textId="77777777" w:rsidR="003D48A2" w:rsidRPr="003D48A2" w:rsidRDefault="003D48A2" w:rsidP="003D48A2">
            <w:pPr>
              <w:jc w:val="center"/>
              <w:rPr>
                <w:color w:val="000000"/>
                <w:sz w:val="16"/>
                <w:szCs w:val="16"/>
              </w:rPr>
            </w:pPr>
            <w:r w:rsidRPr="003D48A2">
              <w:rPr>
                <w:color w:val="000000"/>
                <w:sz w:val="16"/>
                <w:szCs w:val="16"/>
              </w:rPr>
              <w:t>0</w:t>
            </w:r>
          </w:p>
        </w:tc>
      </w:tr>
      <w:tr w:rsidR="003D48A2" w:rsidRPr="003D48A2" w14:paraId="35D8A522" w14:textId="77777777" w:rsidTr="003D48A2">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0FA3A7" w14:textId="77777777" w:rsidR="003D48A2" w:rsidRPr="003D48A2" w:rsidRDefault="003D48A2" w:rsidP="003D48A2">
            <w:pPr>
              <w:jc w:val="center"/>
              <w:rPr>
                <w:color w:val="000000"/>
                <w:sz w:val="16"/>
                <w:szCs w:val="16"/>
              </w:rPr>
            </w:pPr>
            <w:r w:rsidRPr="003D48A2">
              <w:rPr>
                <w:color w:val="000000"/>
                <w:sz w:val="16"/>
                <w:szCs w:val="16"/>
              </w:rPr>
              <w:t>4</w:t>
            </w:r>
          </w:p>
        </w:tc>
        <w:tc>
          <w:tcPr>
            <w:tcW w:w="1243" w:type="dxa"/>
            <w:tcBorders>
              <w:top w:val="nil"/>
              <w:left w:val="nil"/>
              <w:bottom w:val="single" w:sz="4" w:space="0" w:color="auto"/>
              <w:right w:val="single" w:sz="4" w:space="0" w:color="auto"/>
            </w:tcBorders>
            <w:shd w:val="clear" w:color="000000" w:fill="FFFFFF"/>
            <w:vAlign w:val="center"/>
            <w:hideMark/>
          </w:tcPr>
          <w:p w14:paraId="7506406A" w14:textId="77777777" w:rsidR="003D48A2" w:rsidRPr="003D48A2" w:rsidRDefault="003D48A2" w:rsidP="003D48A2">
            <w:pPr>
              <w:rPr>
                <w:color w:val="000000"/>
                <w:sz w:val="16"/>
                <w:szCs w:val="16"/>
              </w:rPr>
            </w:pPr>
            <w:r w:rsidRPr="003D48A2">
              <w:rPr>
                <w:color w:val="000000"/>
                <w:sz w:val="16"/>
                <w:szCs w:val="16"/>
              </w:rPr>
              <w:t>Котельная ОС</w:t>
            </w:r>
          </w:p>
        </w:tc>
        <w:tc>
          <w:tcPr>
            <w:tcW w:w="670" w:type="dxa"/>
            <w:tcBorders>
              <w:top w:val="nil"/>
              <w:left w:val="nil"/>
              <w:bottom w:val="single" w:sz="4" w:space="0" w:color="auto"/>
              <w:right w:val="single" w:sz="4" w:space="0" w:color="auto"/>
            </w:tcBorders>
            <w:shd w:val="clear" w:color="000000" w:fill="FFFFFF"/>
            <w:vAlign w:val="center"/>
            <w:hideMark/>
          </w:tcPr>
          <w:p w14:paraId="0BE2214A"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7D23D43E" w14:textId="77777777" w:rsidR="003D48A2" w:rsidRPr="003D48A2" w:rsidRDefault="003D48A2" w:rsidP="003D48A2">
            <w:pPr>
              <w:jc w:val="center"/>
              <w:rPr>
                <w:color w:val="000000"/>
                <w:sz w:val="16"/>
                <w:szCs w:val="16"/>
              </w:rPr>
            </w:pPr>
            <w:r w:rsidRPr="003D48A2">
              <w:rPr>
                <w:color w:val="000000"/>
                <w:sz w:val="16"/>
                <w:szCs w:val="16"/>
              </w:rPr>
              <w:t>0</w:t>
            </w:r>
          </w:p>
        </w:tc>
        <w:tc>
          <w:tcPr>
            <w:tcW w:w="658" w:type="dxa"/>
            <w:tcBorders>
              <w:top w:val="nil"/>
              <w:left w:val="nil"/>
              <w:bottom w:val="single" w:sz="4" w:space="0" w:color="auto"/>
              <w:right w:val="single" w:sz="4" w:space="0" w:color="auto"/>
            </w:tcBorders>
            <w:shd w:val="clear" w:color="000000" w:fill="FFFFFF"/>
            <w:vAlign w:val="center"/>
            <w:hideMark/>
          </w:tcPr>
          <w:p w14:paraId="62924FD9"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220E2574"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13BFA304"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39DD9C0E"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05B8A97E"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184B098A"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11B9A08B"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1950AAD2"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46B60837"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5065FC39" w14:textId="77777777" w:rsidR="003D48A2" w:rsidRPr="003D48A2" w:rsidRDefault="003D48A2" w:rsidP="003D48A2">
            <w:pPr>
              <w:jc w:val="center"/>
              <w:rPr>
                <w:color w:val="000000"/>
                <w:sz w:val="16"/>
                <w:szCs w:val="16"/>
              </w:rPr>
            </w:pPr>
            <w:r w:rsidRPr="003D48A2">
              <w:rPr>
                <w:color w:val="000000"/>
                <w:sz w:val="16"/>
                <w:szCs w:val="16"/>
              </w:rPr>
              <w:t>0</w:t>
            </w:r>
          </w:p>
        </w:tc>
        <w:tc>
          <w:tcPr>
            <w:tcW w:w="628" w:type="dxa"/>
            <w:tcBorders>
              <w:top w:val="nil"/>
              <w:left w:val="nil"/>
              <w:bottom w:val="single" w:sz="4" w:space="0" w:color="auto"/>
              <w:right w:val="single" w:sz="4" w:space="0" w:color="auto"/>
            </w:tcBorders>
            <w:shd w:val="clear" w:color="000000" w:fill="FFFFFF"/>
            <w:vAlign w:val="center"/>
            <w:hideMark/>
          </w:tcPr>
          <w:p w14:paraId="7389F32A"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14:paraId="0E429802" w14:textId="77777777" w:rsidR="003D48A2" w:rsidRPr="003D48A2" w:rsidRDefault="003D48A2" w:rsidP="003D48A2">
            <w:pPr>
              <w:jc w:val="center"/>
              <w:rPr>
                <w:color w:val="000000"/>
                <w:sz w:val="16"/>
                <w:szCs w:val="16"/>
              </w:rPr>
            </w:pPr>
            <w:r w:rsidRPr="003D48A2">
              <w:rPr>
                <w:color w:val="000000"/>
                <w:sz w:val="16"/>
                <w:szCs w:val="16"/>
              </w:rPr>
              <w:t>13,3</w:t>
            </w:r>
          </w:p>
        </w:tc>
        <w:tc>
          <w:tcPr>
            <w:tcW w:w="425" w:type="dxa"/>
            <w:tcBorders>
              <w:top w:val="nil"/>
              <w:left w:val="nil"/>
              <w:bottom w:val="single" w:sz="4" w:space="0" w:color="auto"/>
              <w:right w:val="single" w:sz="4" w:space="0" w:color="auto"/>
            </w:tcBorders>
            <w:shd w:val="clear" w:color="000000" w:fill="FFFFFF"/>
            <w:vAlign w:val="center"/>
            <w:hideMark/>
          </w:tcPr>
          <w:p w14:paraId="2BCE410C" w14:textId="77777777" w:rsidR="003D48A2" w:rsidRPr="003D48A2" w:rsidRDefault="003D48A2" w:rsidP="003D48A2">
            <w:pPr>
              <w:jc w:val="center"/>
              <w:rPr>
                <w:color w:val="000000"/>
                <w:sz w:val="16"/>
                <w:szCs w:val="16"/>
              </w:rPr>
            </w:pPr>
            <w:r w:rsidRPr="003D48A2">
              <w:rPr>
                <w:color w:val="000000"/>
                <w:sz w:val="16"/>
                <w:szCs w:val="16"/>
              </w:rPr>
              <w:t>13,3</w:t>
            </w:r>
          </w:p>
        </w:tc>
        <w:tc>
          <w:tcPr>
            <w:tcW w:w="425" w:type="dxa"/>
            <w:tcBorders>
              <w:top w:val="nil"/>
              <w:left w:val="nil"/>
              <w:bottom w:val="single" w:sz="4" w:space="0" w:color="auto"/>
              <w:right w:val="single" w:sz="4" w:space="0" w:color="auto"/>
            </w:tcBorders>
            <w:shd w:val="clear" w:color="000000" w:fill="FFFFFF"/>
            <w:vAlign w:val="center"/>
            <w:hideMark/>
          </w:tcPr>
          <w:p w14:paraId="22A2254E" w14:textId="77777777" w:rsidR="003D48A2" w:rsidRPr="003D48A2" w:rsidRDefault="003D48A2" w:rsidP="003D48A2">
            <w:pPr>
              <w:jc w:val="center"/>
              <w:rPr>
                <w:color w:val="000000"/>
                <w:sz w:val="16"/>
                <w:szCs w:val="16"/>
              </w:rPr>
            </w:pPr>
            <w:r w:rsidRPr="003D48A2">
              <w:rPr>
                <w:color w:val="000000"/>
                <w:sz w:val="16"/>
                <w:szCs w:val="16"/>
              </w:rPr>
              <w:t>13,3</w:t>
            </w:r>
          </w:p>
        </w:tc>
        <w:tc>
          <w:tcPr>
            <w:tcW w:w="425" w:type="dxa"/>
            <w:tcBorders>
              <w:top w:val="nil"/>
              <w:left w:val="nil"/>
              <w:bottom w:val="single" w:sz="4" w:space="0" w:color="auto"/>
              <w:right w:val="single" w:sz="4" w:space="0" w:color="auto"/>
            </w:tcBorders>
            <w:shd w:val="clear" w:color="000000" w:fill="FFFFFF"/>
            <w:vAlign w:val="center"/>
            <w:hideMark/>
          </w:tcPr>
          <w:p w14:paraId="417DE0CD" w14:textId="77777777" w:rsidR="003D48A2" w:rsidRPr="003D48A2" w:rsidRDefault="003D48A2" w:rsidP="003D48A2">
            <w:pPr>
              <w:jc w:val="center"/>
              <w:rPr>
                <w:color w:val="000000"/>
                <w:sz w:val="16"/>
                <w:szCs w:val="16"/>
              </w:rPr>
            </w:pPr>
            <w:r w:rsidRPr="003D48A2">
              <w:rPr>
                <w:color w:val="000000"/>
                <w:sz w:val="16"/>
                <w:szCs w:val="16"/>
              </w:rPr>
              <w:t>13,3</w:t>
            </w:r>
          </w:p>
        </w:tc>
        <w:tc>
          <w:tcPr>
            <w:tcW w:w="426" w:type="dxa"/>
            <w:tcBorders>
              <w:top w:val="nil"/>
              <w:left w:val="nil"/>
              <w:bottom w:val="single" w:sz="4" w:space="0" w:color="auto"/>
              <w:right w:val="single" w:sz="4" w:space="0" w:color="auto"/>
            </w:tcBorders>
            <w:shd w:val="clear" w:color="000000" w:fill="FFFFFF"/>
            <w:vAlign w:val="center"/>
            <w:hideMark/>
          </w:tcPr>
          <w:p w14:paraId="1525EC8C" w14:textId="77777777" w:rsidR="003D48A2" w:rsidRPr="003D48A2" w:rsidRDefault="003D48A2" w:rsidP="003D48A2">
            <w:pPr>
              <w:jc w:val="center"/>
              <w:rPr>
                <w:color w:val="000000"/>
                <w:sz w:val="16"/>
                <w:szCs w:val="16"/>
              </w:rPr>
            </w:pPr>
            <w:r w:rsidRPr="003D48A2">
              <w:rPr>
                <w:color w:val="000000"/>
                <w:sz w:val="16"/>
                <w:szCs w:val="16"/>
              </w:rPr>
              <w:t>13,3</w:t>
            </w:r>
          </w:p>
        </w:tc>
        <w:tc>
          <w:tcPr>
            <w:tcW w:w="425" w:type="dxa"/>
            <w:tcBorders>
              <w:top w:val="nil"/>
              <w:left w:val="nil"/>
              <w:bottom w:val="single" w:sz="4" w:space="0" w:color="auto"/>
              <w:right w:val="single" w:sz="4" w:space="0" w:color="auto"/>
            </w:tcBorders>
            <w:shd w:val="clear" w:color="000000" w:fill="FFFFFF"/>
            <w:vAlign w:val="center"/>
            <w:hideMark/>
          </w:tcPr>
          <w:p w14:paraId="6AF062B1" w14:textId="77777777" w:rsidR="003D48A2" w:rsidRPr="003D48A2" w:rsidRDefault="003D48A2" w:rsidP="003D48A2">
            <w:pPr>
              <w:jc w:val="center"/>
              <w:rPr>
                <w:color w:val="000000"/>
                <w:sz w:val="16"/>
                <w:szCs w:val="16"/>
              </w:rPr>
            </w:pPr>
            <w:r w:rsidRPr="003D48A2">
              <w:rPr>
                <w:color w:val="000000"/>
                <w:sz w:val="16"/>
                <w:szCs w:val="16"/>
              </w:rPr>
              <w:t>13,3</w:t>
            </w:r>
          </w:p>
        </w:tc>
        <w:tc>
          <w:tcPr>
            <w:tcW w:w="425" w:type="dxa"/>
            <w:tcBorders>
              <w:top w:val="nil"/>
              <w:left w:val="nil"/>
              <w:bottom w:val="single" w:sz="4" w:space="0" w:color="auto"/>
              <w:right w:val="single" w:sz="4" w:space="0" w:color="auto"/>
            </w:tcBorders>
            <w:shd w:val="clear" w:color="000000" w:fill="FFFFFF"/>
            <w:vAlign w:val="center"/>
            <w:hideMark/>
          </w:tcPr>
          <w:p w14:paraId="2307041B" w14:textId="77777777" w:rsidR="003D48A2" w:rsidRPr="003D48A2" w:rsidRDefault="003D48A2" w:rsidP="003D48A2">
            <w:pPr>
              <w:jc w:val="center"/>
              <w:rPr>
                <w:color w:val="000000"/>
                <w:sz w:val="16"/>
                <w:szCs w:val="16"/>
              </w:rPr>
            </w:pPr>
            <w:r w:rsidRPr="003D48A2">
              <w:rPr>
                <w:color w:val="000000"/>
                <w:sz w:val="16"/>
                <w:szCs w:val="16"/>
              </w:rPr>
              <w:t>13,3</w:t>
            </w:r>
          </w:p>
        </w:tc>
        <w:tc>
          <w:tcPr>
            <w:tcW w:w="425" w:type="dxa"/>
            <w:tcBorders>
              <w:top w:val="nil"/>
              <w:left w:val="nil"/>
              <w:bottom w:val="single" w:sz="4" w:space="0" w:color="auto"/>
              <w:right w:val="single" w:sz="4" w:space="0" w:color="auto"/>
            </w:tcBorders>
            <w:shd w:val="clear" w:color="000000" w:fill="FFFFFF"/>
            <w:vAlign w:val="center"/>
            <w:hideMark/>
          </w:tcPr>
          <w:p w14:paraId="5F35578C" w14:textId="77777777" w:rsidR="003D48A2" w:rsidRPr="003D48A2" w:rsidRDefault="003D48A2" w:rsidP="003D48A2">
            <w:pPr>
              <w:jc w:val="center"/>
              <w:rPr>
                <w:color w:val="000000"/>
                <w:sz w:val="16"/>
                <w:szCs w:val="16"/>
              </w:rPr>
            </w:pPr>
            <w:r w:rsidRPr="003D48A2">
              <w:rPr>
                <w:color w:val="000000"/>
                <w:sz w:val="16"/>
                <w:szCs w:val="16"/>
              </w:rPr>
              <w:t>6,64</w:t>
            </w:r>
          </w:p>
        </w:tc>
        <w:tc>
          <w:tcPr>
            <w:tcW w:w="426" w:type="dxa"/>
            <w:tcBorders>
              <w:top w:val="nil"/>
              <w:left w:val="nil"/>
              <w:bottom w:val="single" w:sz="4" w:space="0" w:color="auto"/>
              <w:right w:val="single" w:sz="4" w:space="0" w:color="auto"/>
            </w:tcBorders>
            <w:shd w:val="clear" w:color="000000" w:fill="FFFFFF"/>
            <w:vAlign w:val="center"/>
            <w:hideMark/>
          </w:tcPr>
          <w:p w14:paraId="1C6C8A9A"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000000" w:fill="FFFFFF"/>
            <w:vAlign w:val="center"/>
            <w:hideMark/>
          </w:tcPr>
          <w:p w14:paraId="0B0DE946"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2FBAE62B"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301CBAE4" w14:textId="77777777" w:rsidR="003D48A2" w:rsidRPr="003D48A2" w:rsidRDefault="003D48A2" w:rsidP="003D48A2">
            <w:pPr>
              <w:jc w:val="center"/>
              <w:rPr>
                <w:color w:val="000000"/>
                <w:sz w:val="16"/>
                <w:szCs w:val="16"/>
              </w:rPr>
            </w:pPr>
            <w:r w:rsidRPr="003D48A2">
              <w:rPr>
                <w:color w:val="000000"/>
                <w:sz w:val="16"/>
                <w:szCs w:val="16"/>
              </w:rPr>
              <w:t>0</w:t>
            </w:r>
          </w:p>
        </w:tc>
        <w:tc>
          <w:tcPr>
            <w:tcW w:w="426" w:type="dxa"/>
            <w:tcBorders>
              <w:top w:val="nil"/>
              <w:left w:val="nil"/>
              <w:bottom w:val="single" w:sz="4" w:space="0" w:color="auto"/>
              <w:right w:val="single" w:sz="4" w:space="0" w:color="auto"/>
            </w:tcBorders>
            <w:shd w:val="clear" w:color="000000" w:fill="FFFFFF"/>
            <w:vAlign w:val="center"/>
            <w:hideMark/>
          </w:tcPr>
          <w:p w14:paraId="593A8A4E" w14:textId="77777777" w:rsidR="003D48A2" w:rsidRPr="003D48A2" w:rsidRDefault="003D48A2" w:rsidP="003D48A2">
            <w:pPr>
              <w:jc w:val="center"/>
              <w:rPr>
                <w:color w:val="000000"/>
                <w:sz w:val="16"/>
                <w:szCs w:val="16"/>
              </w:rPr>
            </w:pPr>
            <w:r w:rsidRPr="003D48A2">
              <w:rPr>
                <w:color w:val="000000"/>
                <w:sz w:val="16"/>
                <w:szCs w:val="16"/>
              </w:rPr>
              <w:t>0</w:t>
            </w:r>
          </w:p>
        </w:tc>
      </w:tr>
      <w:tr w:rsidR="003D48A2" w:rsidRPr="003D48A2" w14:paraId="309C499A" w14:textId="77777777" w:rsidTr="003D48A2">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343D82D" w14:textId="77777777" w:rsidR="003D48A2" w:rsidRPr="003D48A2" w:rsidRDefault="003D48A2" w:rsidP="003D48A2">
            <w:pPr>
              <w:jc w:val="center"/>
              <w:rPr>
                <w:color w:val="000000"/>
                <w:sz w:val="16"/>
                <w:szCs w:val="16"/>
              </w:rPr>
            </w:pPr>
            <w:r w:rsidRPr="003D48A2">
              <w:rPr>
                <w:color w:val="000000"/>
                <w:sz w:val="16"/>
                <w:szCs w:val="16"/>
              </w:rPr>
              <w:t>5</w:t>
            </w:r>
          </w:p>
        </w:tc>
        <w:tc>
          <w:tcPr>
            <w:tcW w:w="1243" w:type="dxa"/>
            <w:tcBorders>
              <w:top w:val="nil"/>
              <w:left w:val="nil"/>
              <w:bottom w:val="single" w:sz="4" w:space="0" w:color="auto"/>
              <w:right w:val="single" w:sz="4" w:space="0" w:color="auto"/>
            </w:tcBorders>
            <w:shd w:val="clear" w:color="000000" w:fill="FFFFFF"/>
            <w:vAlign w:val="center"/>
            <w:hideMark/>
          </w:tcPr>
          <w:p w14:paraId="6CC9137B" w14:textId="77777777" w:rsidR="003D48A2" w:rsidRPr="003D48A2" w:rsidRDefault="003D48A2" w:rsidP="003D48A2">
            <w:pPr>
              <w:rPr>
                <w:color w:val="000000"/>
                <w:sz w:val="16"/>
                <w:szCs w:val="16"/>
              </w:rPr>
            </w:pPr>
            <w:r w:rsidRPr="003D48A2">
              <w:rPr>
                <w:color w:val="000000"/>
                <w:sz w:val="16"/>
                <w:szCs w:val="16"/>
              </w:rPr>
              <w:t>Котельная р-он Мичурина</w:t>
            </w:r>
          </w:p>
        </w:tc>
        <w:tc>
          <w:tcPr>
            <w:tcW w:w="670" w:type="dxa"/>
            <w:tcBorders>
              <w:top w:val="nil"/>
              <w:left w:val="nil"/>
              <w:bottom w:val="single" w:sz="4" w:space="0" w:color="auto"/>
              <w:right w:val="single" w:sz="4" w:space="0" w:color="auto"/>
            </w:tcBorders>
            <w:shd w:val="clear" w:color="000000" w:fill="FFFFFF"/>
            <w:vAlign w:val="center"/>
            <w:hideMark/>
          </w:tcPr>
          <w:p w14:paraId="78FD4D6A"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288FE5E7" w14:textId="77777777" w:rsidR="003D48A2" w:rsidRPr="003D48A2" w:rsidRDefault="003D48A2" w:rsidP="003D48A2">
            <w:pPr>
              <w:jc w:val="center"/>
              <w:rPr>
                <w:color w:val="000000"/>
                <w:sz w:val="16"/>
                <w:szCs w:val="16"/>
              </w:rPr>
            </w:pPr>
            <w:r w:rsidRPr="003D48A2">
              <w:rPr>
                <w:color w:val="000000"/>
                <w:sz w:val="16"/>
                <w:szCs w:val="16"/>
              </w:rPr>
              <w:t>0</w:t>
            </w:r>
          </w:p>
        </w:tc>
        <w:tc>
          <w:tcPr>
            <w:tcW w:w="658" w:type="dxa"/>
            <w:tcBorders>
              <w:top w:val="nil"/>
              <w:left w:val="nil"/>
              <w:bottom w:val="single" w:sz="4" w:space="0" w:color="auto"/>
              <w:right w:val="single" w:sz="4" w:space="0" w:color="auto"/>
            </w:tcBorders>
            <w:shd w:val="clear" w:color="000000" w:fill="FFFFFF"/>
            <w:vAlign w:val="center"/>
            <w:hideMark/>
          </w:tcPr>
          <w:p w14:paraId="33739547"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74328DC5"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5275BB9F"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09ABA2C0"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188F4704"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4BA41ED2"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723F4B3B"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01361AB0"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13AA75FB"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000000" w:fill="FFFFFF"/>
            <w:vAlign w:val="center"/>
            <w:hideMark/>
          </w:tcPr>
          <w:p w14:paraId="0D7CDFD3" w14:textId="77777777" w:rsidR="003D48A2" w:rsidRPr="003D48A2" w:rsidRDefault="003D48A2" w:rsidP="003D48A2">
            <w:pPr>
              <w:jc w:val="center"/>
              <w:rPr>
                <w:color w:val="000000"/>
                <w:sz w:val="16"/>
                <w:szCs w:val="16"/>
              </w:rPr>
            </w:pPr>
            <w:r w:rsidRPr="003D48A2">
              <w:rPr>
                <w:color w:val="000000"/>
                <w:sz w:val="16"/>
                <w:szCs w:val="16"/>
              </w:rPr>
              <w:t>0</w:t>
            </w:r>
          </w:p>
        </w:tc>
        <w:tc>
          <w:tcPr>
            <w:tcW w:w="628" w:type="dxa"/>
            <w:tcBorders>
              <w:top w:val="nil"/>
              <w:left w:val="nil"/>
              <w:bottom w:val="single" w:sz="4" w:space="0" w:color="auto"/>
              <w:right w:val="single" w:sz="4" w:space="0" w:color="auto"/>
            </w:tcBorders>
            <w:shd w:val="clear" w:color="000000" w:fill="FFFFFF"/>
            <w:vAlign w:val="center"/>
            <w:hideMark/>
          </w:tcPr>
          <w:p w14:paraId="0AA36521"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14:paraId="396B590D" w14:textId="77777777" w:rsidR="003D48A2" w:rsidRPr="003D48A2" w:rsidRDefault="003D48A2" w:rsidP="003D48A2">
            <w:pPr>
              <w:jc w:val="center"/>
              <w:rPr>
                <w:color w:val="000000"/>
                <w:sz w:val="16"/>
                <w:szCs w:val="16"/>
              </w:rPr>
            </w:pPr>
            <w:r w:rsidRPr="003D48A2">
              <w:rPr>
                <w:color w:val="000000"/>
                <w:sz w:val="16"/>
                <w:szCs w:val="16"/>
              </w:rPr>
              <w:t>3,40</w:t>
            </w:r>
          </w:p>
        </w:tc>
        <w:tc>
          <w:tcPr>
            <w:tcW w:w="425" w:type="dxa"/>
            <w:tcBorders>
              <w:top w:val="nil"/>
              <w:left w:val="nil"/>
              <w:bottom w:val="single" w:sz="4" w:space="0" w:color="auto"/>
              <w:right w:val="single" w:sz="4" w:space="0" w:color="auto"/>
            </w:tcBorders>
            <w:shd w:val="clear" w:color="000000" w:fill="FFFFFF"/>
            <w:vAlign w:val="center"/>
            <w:hideMark/>
          </w:tcPr>
          <w:p w14:paraId="66441070" w14:textId="77777777" w:rsidR="003D48A2" w:rsidRPr="003D48A2" w:rsidRDefault="003D48A2" w:rsidP="003D48A2">
            <w:pPr>
              <w:jc w:val="center"/>
              <w:rPr>
                <w:color w:val="000000"/>
                <w:sz w:val="16"/>
                <w:szCs w:val="16"/>
              </w:rPr>
            </w:pPr>
            <w:r w:rsidRPr="003D48A2">
              <w:rPr>
                <w:color w:val="000000"/>
                <w:sz w:val="16"/>
                <w:szCs w:val="16"/>
              </w:rPr>
              <w:t>3,40</w:t>
            </w:r>
          </w:p>
        </w:tc>
        <w:tc>
          <w:tcPr>
            <w:tcW w:w="425" w:type="dxa"/>
            <w:tcBorders>
              <w:top w:val="nil"/>
              <w:left w:val="nil"/>
              <w:bottom w:val="single" w:sz="4" w:space="0" w:color="auto"/>
              <w:right w:val="single" w:sz="4" w:space="0" w:color="auto"/>
            </w:tcBorders>
            <w:shd w:val="clear" w:color="000000" w:fill="FFFFFF"/>
            <w:vAlign w:val="center"/>
            <w:hideMark/>
          </w:tcPr>
          <w:p w14:paraId="5C379092" w14:textId="77777777" w:rsidR="003D48A2" w:rsidRPr="003D48A2" w:rsidRDefault="003D48A2" w:rsidP="003D48A2">
            <w:pPr>
              <w:jc w:val="center"/>
              <w:rPr>
                <w:color w:val="000000"/>
                <w:sz w:val="16"/>
                <w:szCs w:val="16"/>
              </w:rPr>
            </w:pPr>
            <w:r w:rsidRPr="003D48A2">
              <w:rPr>
                <w:color w:val="000000"/>
                <w:sz w:val="16"/>
                <w:szCs w:val="16"/>
              </w:rPr>
              <w:t>3,40</w:t>
            </w:r>
          </w:p>
        </w:tc>
        <w:tc>
          <w:tcPr>
            <w:tcW w:w="425" w:type="dxa"/>
            <w:tcBorders>
              <w:top w:val="nil"/>
              <w:left w:val="nil"/>
              <w:bottom w:val="single" w:sz="4" w:space="0" w:color="auto"/>
              <w:right w:val="single" w:sz="4" w:space="0" w:color="auto"/>
            </w:tcBorders>
            <w:shd w:val="clear" w:color="000000" w:fill="FFFFFF"/>
            <w:vAlign w:val="center"/>
            <w:hideMark/>
          </w:tcPr>
          <w:p w14:paraId="5AB222DB" w14:textId="77777777" w:rsidR="003D48A2" w:rsidRPr="003D48A2" w:rsidRDefault="003D48A2" w:rsidP="003D48A2">
            <w:pPr>
              <w:jc w:val="center"/>
              <w:rPr>
                <w:color w:val="000000"/>
                <w:sz w:val="16"/>
                <w:szCs w:val="16"/>
              </w:rPr>
            </w:pPr>
            <w:r w:rsidRPr="003D48A2">
              <w:rPr>
                <w:color w:val="000000"/>
                <w:sz w:val="16"/>
                <w:szCs w:val="16"/>
              </w:rPr>
              <w:t>3,40</w:t>
            </w:r>
          </w:p>
        </w:tc>
        <w:tc>
          <w:tcPr>
            <w:tcW w:w="426" w:type="dxa"/>
            <w:tcBorders>
              <w:top w:val="nil"/>
              <w:left w:val="nil"/>
              <w:bottom w:val="single" w:sz="4" w:space="0" w:color="auto"/>
              <w:right w:val="single" w:sz="4" w:space="0" w:color="auto"/>
            </w:tcBorders>
            <w:shd w:val="clear" w:color="000000" w:fill="FFFFFF"/>
            <w:vAlign w:val="center"/>
            <w:hideMark/>
          </w:tcPr>
          <w:p w14:paraId="7EF00206" w14:textId="77777777" w:rsidR="003D48A2" w:rsidRPr="003D48A2" w:rsidRDefault="003D48A2" w:rsidP="003D48A2">
            <w:pPr>
              <w:jc w:val="center"/>
              <w:rPr>
                <w:color w:val="000000"/>
                <w:sz w:val="16"/>
                <w:szCs w:val="16"/>
              </w:rPr>
            </w:pPr>
            <w:r w:rsidRPr="003D48A2">
              <w:rPr>
                <w:color w:val="000000"/>
                <w:sz w:val="16"/>
                <w:szCs w:val="16"/>
              </w:rPr>
              <w:t>3,40</w:t>
            </w:r>
          </w:p>
        </w:tc>
        <w:tc>
          <w:tcPr>
            <w:tcW w:w="425" w:type="dxa"/>
            <w:tcBorders>
              <w:top w:val="nil"/>
              <w:left w:val="nil"/>
              <w:bottom w:val="single" w:sz="4" w:space="0" w:color="auto"/>
              <w:right w:val="single" w:sz="4" w:space="0" w:color="auto"/>
            </w:tcBorders>
            <w:shd w:val="clear" w:color="000000" w:fill="FFFFFF"/>
            <w:vAlign w:val="center"/>
            <w:hideMark/>
          </w:tcPr>
          <w:p w14:paraId="588A918C" w14:textId="77777777" w:rsidR="003D48A2" w:rsidRPr="003D48A2" w:rsidRDefault="003D48A2" w:rsidP="003D48A2">
            <w:pPr>
              <w:jc w:val="center"/>
              <w:rPr>
                <w:color w:val="000000"/>
                <w:sz w:val="16"/>
                <w:szCs w:val="16"/>
              </w:rPr>
            </w:pPr>
            <w:r w:rsidRPr="003D48A2">
              <w:rPr>
                <w:color w:val="000000"/>
                <w:sz w:val="16"/>
                <w:szCs w:val="16"/>
              </w:rPr>
              <w:t>3,40</w:t>
            </w:r>
          </w:p>
        </w:tc>
        <w:tc>
          <w:tcPr>
            <w:tcW w:w="425" w:type="dxa"/>
            <w:tcBorders>
              <w:top w:val="nil"/>
              <w:left w:val="nil"/>
              <w:bottom w:val="single" w:sz="4" w:space="0" w:color="auto"/>
              <w:right w:val="single" w:sz="4" w:space="0" w:color="auto"/>
            </w:tcBorders>
            <w:shd w:val="clear" w:color="000000" w:fill="FFFFFF"/>
            <w:vAlign w:val="center"/>
            <w:hideMark/>
          </w:tcPr>
          <w:p w14:paraId="56FE7AF4" w14:textId="77777777" w:rsidR="003D48A2" w:rsidRPr="003D48A2" w:rsidRDefault="003D48A2" w:rsidP="003D48A2">
            <w:pPr>
              <w:jc w:val="center"/>
              <w:rPr>
                <w:color w:val="000000"/>
                <w:sz w:val="16"/>
                <w:szCs w:val="16"/>
              </w:rPr>
            </w:pPr>
            <w:r w:rsidRPr="003D48A2">
              <w:rPr>
                <w:color w:val="000000"/>
                <w:sz w:val="16"/>
                <w:szCs w:val="16"/>
              </w:rPr>
              <w:t>3,40</w:t>
            </w:r>
          </w:p>
        </w:tc>
        <w:tc>
          <w:tcPr>
            <w:tcW w:w="425" w:type="dxa"/>
            <w:tcBorders>
              <w:top w:val="nil"/>
              <w:left w:val="nil"/>
              <w:bottom w:val="single" w:sz="4" w:space="0" w:color="auto"/>
              <w:right w:val="single" w:sz="4" w:space="0" w:color="auto"/>
            </w:tcBorders>
            <w:shd w:val="clear" w:color="000000" w:fill="FFFFFF"/>
            <w:vAlign w:val="center"/>
            <w:hideMark/>
          </w:tcPr>
          <w:p w14:paraId="7BBFCD56" w14:textId="77777777" w:rsidR="003D48A2" w:rsidRPr="003D48A2" w:rsidRDefault="003D48A2" w:rsidP="003D48A2">
            <w:pPr>
              <w:jc w:val="center"/>
              <w:rPr>
                <w:color w:val="000000"/>
                <w:sz w:val="16"/>
                <w:szCs w:val="16"/>
              </w:rPr>
            </w:pPr>
            <w:r w:rsidRPr="003D48A2">
              <w:rPr>
                <w:color w:val="000000"/>
                <w:sz w:val="16"/>
                <w:szCs w:val="16"/>
              </w:rPr>
              <w:t>3,40</w:t>
            </w:r>
          </w:p>
        </w:tc>
        <w:tc>
          <w:tcPr>
            <w:tcW w:w="426" w:type="dxa"/>
            <w:tcBorders>
              <w:top w:val="nil"/>
              <w:left w:val="nil"/>
              <w:bottom w:val="single" w:sz="4" w:space="0" w:color="auto"/>
              <w:right w:val="single" w:sz="4" w:space="0" w:color="auto"/>
            </w:tcBorders>
            <w:shd w:val="clear" w:color="000000" w:fill="FFFFFF"/>
            <w:vAlign w:val="center"/>
            <w:hideMark/>
          </w:tcPr>
          <w:p w14:paraId="08354F43" w14:textId="77777777" w:rsidR="003D48A2" w:rsidRPr="003D48A2" w:rsidRDefault="003D48A2" w:rsidP="003D48A2">
            <w:pPr>
              <w:jc w:val="center"/>
              <w:rPr>
                <w:color w:val="000000"/>
                <w:sz w:val="16"/>
                <w:szCs w:val="16"/>
              </w:rPr>
            </w:pPr>
            <w:r w:rsidRPr="003D48A2">
              <w:rPr>
                <w:color w:val="000000"/>
                <w:sz w:val="16"/>
                <w:szCs w:val="16"/>
              </w:rPr>
              <w:t>2,42</w:t>
            </w:r>
          </w:p>
        </w:tc>
        <w:tc>
          <w:tcPr>
            <w:tcW w:w="425" w:type="dxa"/>
            <w:tcBorders>
              <w:top w:val="nil"/>
              <w:left w:val="nil"/>
              <w:bottom w:val="single" w:sz="4" w:space="0" w:color="auto"/>
              <w:right w:val="single" w:sz="4" w:space="0" w:color="auto"/>
            </w:tcBorders>
            <w:shd w:val="clear" w:color="000000" w:fill="FFFFFF"/>
            <w:vAlign w:val="center"/>
            <w:hideMark/>
          </w:tcPr>
          <w:p w14:paraId="002E69ED" w14:textId="77777777" w:rsidR="003D48A2" w:rsidRPr="003D48A2" w:rsidRDefault="003D48A2" w:rsidP="003D48A2">
            <w:pPr>
              <w:jc w:val="center"/>
              <w:rPr>
                <w:color w:val="000000"/>
                <w:sz w:val="16"/>
                <w:szCs w:val="16"/>
              </w:rPr>
            </w:pPr>
            <w:r w:rsidRPr="003D48A2">
              <w:rPr>
                <w:color w:val="000000"/>
                <w:sz w:val="16"/>
                <w:szCs w:val="16"/>
              </w:rPr>
              <w:t>2,42</w:t>
            </w:r>
          </w:p>
        </w:tc>
        <w:tc>
          <w:tcPr>
            <w:tcW w:w="425" w:type="dxa"/>
            <w:tcBorders>
              <w:top w:val="nil"/>
              <w:left w:val="nil"/>
              <w:bottom w:val="single" w:sz="4" w:space="0" w:color="auto"/>
              <w:right w:val="single" w:sz="4" w:space="0" w:color="auto"/>
            </w:tcBorders>
            <w:shd w:val="clear" w:color="000000" w:fill="FFFFFF"/>
            <w:vAlign w:val="center"/>
            <w:hideMark/>
          </w:tcPr>
          <w:p w14:paraId="0FA25F80" w14:textId="77777777" w:rsidR="003D48A2" w:rsidRPr="003D48A2" w:rsidRDefault="003D48A2" w:rsidP="003D48A2">
            <w:pPr>
              <w:jc w:val="center"/>
              <w:rPr>
                <w:color w:val="000000"/>
                <w:sz w:val="16"/>
                <w:szCs w:val="16"/>
              </w:rPr>
            </w:pPr>
            <w:r w:rsidRPr="003D48A2">
              <w:rPr>
                <w:color w:val="000000"/>
                <w:sz w:val="16"/>
                <w:szCs w:val="16"/>
              </w:rPr>
              <w:t>0</w:t>
            </w:r>
          </w:p>
        </w:tc>
        <w:tc>
          <w:tcPr>
            <w:tcW w:w="425" w:type="dxa"/>
            <w:tcBorders>
              <w:top w:val="nil"/>
              <w:left w:val="nil"/>
              <w:bottom w:val="single" w:sz="4" w:space="0" w:color="auto"/>
              <w:right w:val="single" w:sz="4" w:space="0" w:color="auto"/>
            </w:tcBorders>
            <w:shd w:val="clear" w:color="000000" w:fill="FFFFFF"/>
            <w:vAlign w:val="center"/>
            <w:hideMark/>
          </w:tcPr>
          <w:p w14:paraId="63366008" w14:textId="77777777" w:rsidR="003D48A2" w:rsidRPr="003D48A2" w:rsidRDefault="003D48A2" w:rsidP="003D48A2">
            <w:pPr>
              <w:jc w:val="center"/>
              <w:rPr>
                <w:color w:val="000000"/>
                <w:sz w:val="16"/>
                <w:szCs w:val="16"/>
              </w:rPr>
            </w:pPr>
            <w:r w:rsidRPr="003D48A2">
              <w:rPr>
                <w:color w:val="000000"/>
                <w:sz w:val="16"/>
                <w:szCs w:val="16"/>
              </w:rPr>
              <w:t>0</w:t>
            </w:r>
          </w:p>
        </w:tc>
        <w:tc>
          <w:tcPr>
            <w:tcW w:w="426" w:type="dxa"/>
            <w:tcBorders>
              <w:top w:val="nil"/>
              <w:left w:val="nil"/>
              <w:bottom w:val="single" w:sz="4" w:space="0" w:color="auto"/>
              <w:right w:val="single" w:sz="4" w:space="0" w:color="auto"/>
            </w:tcBorders>
            <w:shd w:val="clear" w:color="000000" w:fill="FFFFFF"/>
            <w:vAlign w:val="center"/>
            <w:hideMark/>
          </w:tcPr>
          <w:p w14:paraId="380EF365" w14:textId="77777777" w:rsidR="003D48A2" w:rsidRPr="003D48A2" w:rsidRDefault="003D48A2" w:rsidP="003D48A2">
            <w:pPr>
              <w:jc w:val="center"/>
              <w:rPr>
                <w:color w:val="000000"/>
                <w:sz w:val="16"/>
                <w:szCs w:val="16"/>
              </w:rPr>
            </w:pPr>
            <w:r w:rsidRPr="003D48A2">
              <w:rPr>
                <w:color w:val="000000"/>
                <w:sz w:val="16"/>
                <w:szCs w:val="16"/>
              </w:rPr>
              <w:t>0</w:t>
            </w:r>
          </w:p>
        </w:tc>
      </w:tr>
      <w:tr w:rsidR="003D48A2" w:rsidRPr="003D48A2" w14:paraId="04B107EE" w14:textId="77777777" w:rsidTr="003D48A2">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C05F9A" w14:textId="77777777" w:rsidR="003D48A2" w:rsidRPr="003D48A2" w:rsidRDefault="003D48A2" w:rsidP="003D48A2">
            <w:pPr>
              <w:jc w:val="center"/>
              <w:rPr>
                <w:color w:val="000000"/>
                <w:sz w:val="16"/>
                <w:szCs w:val="16"/>
              </w:rPr>
            </w:pPr>
            <w:r w:rsidRPr="003D48A2">
              <w:rPr>
                <w:color w:val="000000"/>
                <w:sz w:val="16"/>
                <w:szCs w:val="16"/>
              </w:rPr>
              <w:t>6</w:t>
            </w:r>
          </w:p>
        </w:tc>
        <w:tc>
          <w:tcPr>
            <w:tcW w:w="1243" w:type="dxa"/>
            <w:tcBorders>
              <w:top w:val="nil"/>
              <w:left w:val="nil"/>
              <w:bottom w:val="single" w:sz="4" w:space="0" w:color="auto"/>
              <w:right w:val="single" w:sz="4" w:space="0" w:color="auto"/>
            </w:tcBorders>
            <w:shd w:val="clear" w:color="000000" w:fill="FFFFFF"/>
            <w:vAlign w:val="center"/>
            <w:hideMark/>
          </w:tcPr>
          <w:p w14:paraId="4D207BCC" w14:textId="77777777" w:rsidR="003D48A2" w:rsidRPr="003D48A2" w:rsidRDefault="003D48A2" w:rsidP="003D48A2">
            <w:pPr>
              <w:rPr>
                <w:color w:val="000000"/>
                <w:sz w:val="16"/>
                <w:szCs w:val="16"/>
              </w:rPr>
            </w:pPr>
            <w:r w:rsidRPr="003D48A2">
              <w:rPr>
                <w:color w:val="000000"/>
                <w:sz w:val="16"/>
                <w:szCs w:val="16"/>
              </w:rPr>
              <w:t>Котельная школы № 10</w:t>
            </w:r>
          </w:p>
        </w:tc>
        <w:tc>
          <w:tcPr>
            <w:tcW w:w="670" w:type="dxa"/>
            <w:tcBorders>
              <w:top w:val="nil"/>
              <w:left w:val="nil"/>
              <w:bottom w:val="single" w:sz="4" w:space="0" w:color="auto"/>
              <w:right w:val="single" w:sz="4" w:space="0" w:color="auto"/>
            </w:tcBorders>
            <w:shd w:val="clear" w:color="auto" w:fill="auto"/>
            <w:noWrap/>
            <w:vAlign w:val="center"/>
            <w:hideMark/>
          </w:tcPr>
          <w:p w14:paraId="723A2DD4"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3CFD0D5C" w14:textId="77777777" w:rsidR="003D48A2" w:rsidRPr="003D48A2" w:rsidRDefault="003D48A2" w:rsidP="003D48A2">
            <w:pPr>
              <w:jc w:val="center"/>
              <w:rPr>
                <w:color w:val="000000"/>
                <w:sz w:val="16"/>
                <w:szCs w:val="16"/>
              </w:rPr>
            </w:pPr>
            <w:r w:rsidRPr="003D48A2">
              <w:rPr>
                <w:color w:val="000000"/>
                <w:sz w:val="16"/>
                <w:szCs w:val="16"/>
              </w:rPr>
              <w:t>0</w:t>
            </w:r>
          </w:p>
        </w:tc>
        <w:tc>
          <w:tcPr>
            <w:tcW w:w="658" w:type="dxa"/>
            <w:tcBorders>
              <w:top w:val="nil"/>
              <w:left w:val="nil"/>
              <w:bottom w:val="single" w:sz="4" w:space="0" w:color="auto"/>
              <w:right w:val="single" w:sz="4" w:space="0" w:color="auto"/>
            </w:tcBorders>
            <w:shd w:val="clear" w:color="auto" w:fill="auto"/>
            <w:noWrap/>
            <w:vAlign w:val="center"/>
            <w:hideMark/>
          </w:tcPr>
          <w:p w14:paraId="52F65943"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4FCB4D2F"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455CE8DA"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185DD8CD"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6352EFA3"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7FC01EC5"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0869749D"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50AB670D"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5A9D4A84"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5F40A043" w14:textId="77777777" w:rsidR="003D48A2" w:rsidRPr="003D48A2" w:rsidRDefault="003D48A2" w:rsidP="003D48A2">
            <w:pPr>
              <w:jc w:val="center"/>
              <w:rPr>
                <w:color w:val="000000"/>
                <w:sz w:val="16"/>
                <w:szCs w:val="16"/>
              </w:rPr>
            </w:pPr>
            <w:r w:rsidRPr="003D48A2">
              <w:rPr>
                <w:color w:val="000000"/>
                <w:sz w:val="16"/>
                <w:szCs w:val="16"/>
              </w:rPr>
              <w:t>0</w:t>
            </w:r>
          </w:p>
        </w:tc>
        <w:tc>
          <w:tcPr>
            <w:tcW w:w="628" w:type="dxa"/>
            <w:tcBorders>
              <w:top w:val="nil"/>
              <w:left w:val="nil"/>
              <w:bottom w:val="single" w:sz="4" w:space="0" w:color="auto"/>
              <w:right w:val="single" w:sz="4" w:space="0" w:color="auto"/>
            </w:tcBorders>
            <w:shd w:val="clear" w:color="auto" w:fill="auto"/>
            <w:noWrap/>
            <w:vAlign w:val="center"/>
            <w:hideMark/>
          </w:tcPr>
          <w:p w14:paraId="4D512346"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3CC314B7" w14:textId="77777777" w:rsidR="003D48A2" w:rsidRPr="003D48A2" w:rsidRDefault="003D48A2" w:rsidP="003D48A2">
            <w:pPr>
              <w:jc w:val="center"/>
              <w:rPr>
                <w:color w:val="000000"/>
                <w:sz w:val="16"/>
                <w:szCs w:val="16"/>
              </w:rPr>
            </w:pPr>
            <w:r w:rsidRPr="003D48A2">
              <w:rPr>
                <w:color w:val="000000"/>
                <w:sz w:val="16"/>
                <w:szCs w:val="16"/>
              </w:rPr>
              <w:t>7,27</w:t>
            </w:r>
          </w:p>
        </w:tc>
        <w:tc>
          <w:tcPr>
            <w:tcW w:w="425" w:type="dxa"/>
            <w:tcBorders>
              <w:top w:val="nil"/>
              <w:left w:val="nil"/>
              <w:bottom w:val="single" w:sz="4" w:space="0" w:color="auto"/>
              <w:right w:val="single" w:sz="4" w:space="0" w:color="auto"/>
            </w:tcBorders>
            <w:shd w:val="clear" w:color="auto" w:fill="auto"/>
            <w:noWrap/>
            <w:vAlign w:val="center"/>
            <w:hideMark/>
          </w:tcPr>
          <w:p w14:paraId="22FE739E" w14:textId="77777777" w:rsidR="003D48A2" w:rsidRPr="003D48A2" w:rsidRDefault="003D48A2" w:rsidP="003D48A2">
            <w:pPr>
              <w:jc w:val="center"/>
              <w:rPr>
                <w:color w:val="000000"/>
                <w:sz w:val="16"/>
                <w:szCs w:val="16"/>
              </w:rPr>
            </w:pPr>
            <w:r w:rsidRPr="003D48A2">
              <w:rPr>
                <w:color w:val="000000"/>
                <w:sz w:val="16"/>
                <w:szCs w:val="16"/>
              </w:rPr>
              <w:t>7,27</w:t>
            </w:r>
          </w:p>
        </w:tc>
        <w:tc>
          <w:tcPr>
            <w:tcW w:w="425" w:type="dxa"/>
            <w:tcBorders>
              <w:top w:val="nil"/>
              <w:left w:val="nil"/>
              <w:bottom w:val="single" w:sz="4" w:space="0" w:color="auto"/>
              <w:right w:val="single" w:sz="4" w:space="0" w:color="auto"/>
            </w:tcBorders>
            <w:shd w:val="clear" w:color="auto" w:fill="auto"/>
            <w:noWrap/>
            <w:vAlign w:val="center"/>
            <w:hideMark/>
          </w:tcPr>
          <w:p w14:paraId="16A644A6" w14:textId="77777777" w:rsidR="003D48A2" w:rsidRPr="003D48A2" w:rsidRDefault="003D48A2" w:rsidP="003D48A2">
            <w:pPr>
              <w:jc w:val="center"/>
              <w:rPr>
                <w:color w:val="000000"/>
                <w:sz w:val="16"/>
                <w:szCs w:val="16"/>
              </w:rPr>
            </w:pPr>
            <w:r w:rsidRPr="003D48A2">
              <w:rPr>
                <w:color w:val="000000"/>
                <w:sz w:val="16"/>
                <w:szCs w:val="16"/>
              </w:rPr>
              <w:t>7,27</w:t>
            </w:r>
          </w:p>
        </w:tc>
        <w:tc>
          <w:tcPr>
            <w:tcW w:w="425" w:type="dxa"/>
            <w:tcBorders>
              <w:top w:val="nil"/>
              <w:left w:val="nil"/>
              <w:bottom w:val="single" w:sz="4" w:space="0" w:color="auto"/>
              <w:right w:val="single" w:sz="4" w:space="0" w:color="auto"/>
            </w:tcBorders>
            <w:shd w:val="clear" w:color="auto" w:fill="auto"/>
            <w:noWrap/>
            <w:vAlign w:val="center"/>
            <w:hideMark/>
          </w:tcPr>
          <w:p w14:paraId="03A45C64" w14:textId="77777777" w:rsidR="003D48A2" w:rsidRPr="003D48A2" w:rsidRDefault="003D48A2" w:rsidP="003D48A2">
            <w:pPr>
              <w:jc w:val="center"/>
              <w:rPr>
                <w:color w:val="000000"/>
                <w:sz w:val="16"/>
                <w:szCs w:val="16"/>
              </w:rPr>
            </w:pPr>
            <w:r w:rsidRPr="003D48A2">
              <w:rPr>
                <w:color w:val="000000"/>
                <w:sz w:val="16"/>
                <w:szCs w:val="16"/>
              </w:rPr>
              <w:t>7,267</w:t>
            </w:r>
          </w:p>
        </w:tc>
        <w:tc>
          <w:tcPr>
            <w:tcW w:w="426" w:type="dxa"/>
            <w:tcBorders>
              <w:top w:val="nil"/>
              <w:left w:val="nil"/>
              <w:bottom w:val="single" w:sz="4" w:space="0" w:color="auto"/>
              <w:right w:val="single" w:sz="4" w:space="0" w:color="auto"/>
            </w:tcBorders>
            <w:shd w:val="clear" w:color="auto" w:fill="auto"/>
            <w:noWrap/>
            <w:vAlign w:val="center"/>
            <w:hideMark/>
          </w:tcPr>
          <w:p w14:paraId="537911C3" w14:textId="77777777" w:rsidR="003D48A2" w:rsidRPr="003D48A2" w:rsidRDefault="003D48A2" w:rsidP="003D48A2">
            <w:pPr>
              <w:jc w:val="center"/>
              <w:rPr>
                <w:color w:val="000000"/>
                <w:sz w:val="16"/>
                <w:szCs w:val="16"/>
              </w:rPr>
            </w:pPr>
            <w:r w:rsidRPr="003D48A2">
              <w:rPr>
                <w:color w:val="000000"/>
                <w:sz w:val="16"/>
                <w:szCs w:val="16"/>
              </w:rPr>
              <w:t>7,267</w:t>
            </w:r>
          </w:p>
        </w:tc>
        <w:tc>
          <w:tcPr>
            <w:tcW w:w="425" w:type="dxa"/>
            <w:tcBorders>
              <w:top w:val="nil"/>
              <w:left w:val="nil"/>
              <w:bottom w:val="single" w:sz="4" w:space="0" w:color="auto"/>
              <w:right w:val="single" w:sz="4" w:space="0" w:color="auto"/>
            </w:tcBorders>
            <w:shd w:val="clear" w:color="auto" w:fill="auto"/>
            <w:noWrap/>
            <w:vAlign w:val="center"/>
            <w:hideMark/>
          </w:tcPr>
          <w:p w14:paraId="66AB50D6" w14:textId="77777777" w:rsidR="003D48A2" w:rsidRPr="003D48A2" w:rsidRDefault="003D48A2" w:rsidP="003D48A2">
            <w:pPr>
              <w:jc w:val="center"/>
              <w:rPr>
                <w:color w:val="000000"/>
                <w:sz w:val="16"/>
                <w:szCs w:val="16"/>
              </w:rPr>
            </w:pPr>
            <w:r w:rsidRPr="003D48A2">
              <w:rPr>
                <w:color w:val="000000"/>
                <w:sz w:val="16"/>
                <w:szCs w:val="16"/>
              </w:rPr>
              <w:t>7,267</w:t>
            </w:r>
          </w:p>
        </w:tc>
        <w:tc>
          <w:tcPr>
            <w:tcW w:w="425" w:type="dxa"/>
            <w:tcBorders>
              <w:top w:val="nil"/>
              <w:left w:val="nil"/>
              <w:bottom w:val="single" w:sz="4" w:space="0" w:color="auto"/>
              <w:right w:val="single" w:sz="4" w:space="0" w:color="auto"/>
            </w:tcBorders>
            <w:shd w:val="clear" w:color="auto" w:fill="auto"/>
            <w:noWrap/>
            <w:vAlign w:val="center"/>
            <w:hideMark/>
          </w:tcPr>
          <w:p w14:paraId="55490A44" w14:textId="77777777" w:rsidR="003D48A2" w:rsidRPr="003D48A2" w:rsidRDefault="003D48A2" w:rsidP="003D48A2">
            <w:pPr>
              <w:jc w:val="center"/>
              <w:rPr>
                <w:color w:val="000000"/>
                <w:sz w:val="16"/>
                <w:szCs w:val="16"/>
              </w:rPr>
            </w:pPr>
            <w:r w:rsidRPr="003D48A2">
              <w:rPr>
                <w:color w:val="000000"/>
                <w:sz w:val="16"/>
                <w:szCs w:val="16"/>
              </w:rPr>
              <w:t>7,267</w:t>
            </w:r>
          </w:p>
        </w:tc>
        <w:tc>
          <w:tcPr>
            <w:tcW w:w="425" w:type="dxa"/>
            <w:tcBorders>
              <w:top w:val="nil"/>
              <w:left w:val="nil"/>
              <w:bottom w:val="single" w:sz="4" w:space="0" w:color="auto"/>
              <w:right w:val="single" w:sz="4" w:space="0" w:color="auto"/>
            </w:tcBorders>
            <w:shd w:val="clear" w:color="auto" w:fill="auto"/>
            <w:noWrap/>
            <w:vAlign w:val="center"/>
            <w:hideMark/>
          </w:tcPr>
          <w:p w14:paraId="6E1BBB73" w14:textId="77777777" w:rsidR="003D48A2" w:rsidRPr="003D48A2" w:rsidRDefault="003D48A2" w:rsidP="003D48A2">
            <w:pPr>
              <w:jc w:val="center"/>
              <w:rPr>
                <w:color w:val="000000"/>
                <w:sz w:val="16"/>
                <w:szCs w:val="16"/>
              </w:rPr>
            </w:pPr>
            <w:r w:rsidRPr="003D48A2">
              <w:rPr>
                <w:color w:val="000000"/>
                <w:sz w:val="16"/>
                <w:szCs w:val="16"/>
              </w:rPr>
              <w:t>7,267</w:t>
            </w:r>
          </w:p>
        </w:tc>
        <w:tc>
          <w:tcPr>
            <w:tcW w:w="426" w:type="dxa"/>
            <w:tcBorders>
              <w:top w:val="nil"/>
              <w:left w:val="nil"/>
              <w:bottom w:val="single" w:sz="4" w:space="0" w:color="auto"/>
              <w:right w:val="single" w:sz="4" w:space="0" w:color="auto"/>
            </w:tcBorders>
            <w:shd w:val="clear" w:color="auto" w:fill="auto"/>
            <w:noWrap/>
            <w:vAlign w:val="center"/>
            <w:hideMark/>
          </w:tcPr>
          <w:p w14:paraId="38F3286F" w14:textId="77777777" w:rsidR="003D48A2" w:rsidRPr="003D48A2" w:rsidRDefault="003D48A2" w:rsidP="003D48A2">
            <w:pPr>
              <w:jc w:val="center"/>
              <w:rPr>
                <w:color w:val="000000"/>
                <w:sz w:val="16"/>
                <w:szCs w:val="16"/>
              </w:rPr>
            </w:pPr>
            <w:r w:rsidRPr="003D48A2">
              <w:rPr>
                <w:color w:val="000000"/>
                <w:sz w:val="16"/>
                <w:szCs w:val="16"/>
              </w:rPr>
              <w:t>7,267</w:t>
            </w:r>
          </w:p>
        </w:tc>
        <w:tc>
          <w:tcPr>
            <w:tcW w:w="425" w:type="dxa"/>
            <w:tcBorders>
              <w:top w:val="nil"/>
              <w:left w:val="nil"/>
              <w:bottom w:val="single" w:sz="4" w:space="0" w:color="auto"/>
              <w:right w:val="single" w:sz="4" w:space="0" w:color="auto"/>
            </w:tcBorders>
            <w:shd w:val="clear" w:color="auto" w:fill="auto"/>
            <w:noWrap/>
            <w:vAlign w:val="center"/>
            <w:hideMark/>
          </w:tcPr>
          <w:p w14:paraId="6362F553" w14:textId="77777777" w:rsidR="003D48A2" w:rsidRPr="003D48A2" w:rsidRDefault="003D48A2" w:rsidP="003D48A2">
            <w:pPr>
              <w:jc w:val="center"/>
              <w:rPr>
                <w:color w:val="000000"/>
                <w:sz w:val="16"/>
                <w:szCs w:val="16"/>
              </w:rPr>
            </w:pPr>
            <w:r w:rsidRPr="003D48A2">
              <w:rPr>
                <w:color w:val="000000"/>
                <w:sz w:val="16"/>
                <w:szCs w:val="16"/>
              </w:rPr>
              <w:t>7,267</w:t>
            </w:r>
          </w:p>
        </w:tc>
        <w:tc>
          <w:tcPr>
            <w:tcW w:w="425" w:type="dxa"/>
            <w:tcBorders>
              <w:top w:val="nil"/>
              <w:left w:val="nil"/>
              <w:bottom w:val="single" w:sz="4" w:space="0" w:color="auto"/>
              <w:right w:val="single" w:sz="4" w:space="0" w:color="auto"/>
            </w:tcBorders>
            <w:shd w:val="clear" w:color="auto" w:fill="auto"/>
            <w:noWrap/>
            <w:vAlign w:val="center"/>
            <w:hideMark/>
          </w:tcPr>
          <w:p w14:paraId="666A6A89" w14:textId="77777777" w:rsidR="003D48A2" w:rsidRPr="003D48A2" w:rsidRDefault="003D48A2" w:rsidP="003D48A2">
            <w:pPr>
              <w:jc w:val="center"/>
              <w:rPr>
                <w:color w:val="000000"/>
                <w:sz w:val="16"/>
                <w:szCs w:val="16"/>
              </w:rPr>
            </w:pPr>
            <w:r w:rsidRPr="003D48A2">
              <w:rPr>
                <w:color w:val="000000"/>
                <w:sz w:val="16"/>
                <w:szCs w:val="16"/>
              </w:rPr>
              <w:t>7,267</w:t>
            </w:r>
          </w:p>
        </w:tc>
        <w:tc>
          <w:tcPr>
            <w:tcW w:w="425" w:type="dxa"/>
            <w:tcBorders>
              <w:top w:val="nil"/>
              <w:left w:val="nil"/>
              <w:bottom w:val="single" w:sz="4" w:space="0" w:color="auto"/>
              <w:right w:val="single" w:sz="4" w:space="0" w:color="auto"/>
            </w:tcBorders>
            <w:shd w:val="clear" w:color="auto" w:fill="auto"/>
            <w:noWrap/>
            <w:vAlign w:val="center"/>
            <w:hideMark/>
          </w:tcPr>
          <w:p w14:paraId="1B85ED80" w14:textId="77777777" w:rsidR="003D48A2" w:rsidRPr="003D48A2" w:rsidRDefault="003D48A2" w:rsidP="003D48A2">
            <w:pPr>
              <w:jc w:val="center"/>
              <w:rPr>
                <w:color w:val="000000"/>
                <w:sz w:val="16"/>
                <w:szCs w:val="16"/>
              </w:rPr>
            </w:pPr>
            <w:r w:rsidRPr="003D48A2">
              <w:rPr>
                <w:color w:val="000000"/>
                <w:sz w:val="16"/>
                <w:szCs w:val="16"/>
              </w:rPr>
              <w:t>7,267</w:t>
            </w:r>
          </w:p>
        </w:tc>
        <w:tc>
          <w:tcPr>
            <w:tcW w:w="426" w:type="dxa"/>
            <w:tcBorders>
              <w:top w:val="nil"/>
              <w:left w:val="nil"/>
              <w:bottom w:val="single" w:sz="4" w:space="0" w:color="auto"/>
              <w:right w:val="single" w:sz="4" w:space="0" w:color="auto"/>
            </w:tcBorders>
            <w:shd w:val="clear" w:color="auto" w:fill="auto"/>
            <w:noWrap/>
            <w:vAlign w:val="center"/>
            <w:hideMark/>
          </w:tcPr>
          <w:p w14:paraId="7BF51845" w14:textId="77777777" w:rsidR="003D48A2" w:rsidRPr="003D48A2" w:rsidRDefault="003D48A2" w:rsidP="003D48A2">
            <w:pPr>
              <w:jc w:val="center"/>
              <w:rPr>
                <w:color w:val="000000"/>
                <w:sz w:val="16"/>
                <w:szCs w:val="16"/>
              </w:rPr>
            </w:pPr>
            <w:r w:rsidRPr="003D48A2">
              <w:rPr>
                <w:color w:val="000000"/>
                <w:sz w:val="16"/>
                <w:szCs w:val="16"/>
              </w:rPr>
              <w:t>4,36</w:t>
            </w:r>
          </w:p>
        </w:tc>
      </w:tr>
      <w:tr w:rsidR="003D48A2" w:rsidRPr="003D48A2" w14:paraId="7AC6843B" w14:textId="77777777" w:rsidTr="003D48A2">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89E87D" w14:textId="77777777" w:rsidR="003D48A2" w:rsidRPr="003D48A2" w:rsidRDefault="003D48A2" w:rsidP="003D48A2">
            <w:pPr>
              <w:jc w:val="center"/>
              <w:rPr>
                <w:color w:val="000000"/>
                <w:sz w:val="16"/>
                <w:szCs w:val="16"/>
              </w:rPr>
            </w:pPr>
            <w:r w:rsidRPr="003D48A2">
              <w:rPr>
                <w:color w:val="000000"/>
                <w:sz w:val="16"/>
                <w:szCs w:val="16"/>
              </w:rPr>
              <w:t>7</w:t>
            </w:r>
          </w:p>
        </w:tc>
        <w:tc>
          <w:tcPr>
            <w:tcW w:w="1243" w:type="dxa"/>
            <w:tcBorders>
              <w:top w:val="nil"/>
              <w:left w:val="nil"/>
              <w:bottom w:val="single" w:sz="4" w:space="0" w:color="auto"/>
              <w:right w:val="single" w:sz="4" w:space="0" w:color="auto"/>
            </w:tcBorders>
            <w:shd w:val="clear" w:color="000000" w:fill="FFFFFF"/>
            <w:vAlign w:val="center"/>
            <w:hideMark/>
          </w:tcPr>
          <w:p w14:paraId="43A8D1A3" w14:textId="77777777" w:rsidR="003D48A2" w:rsidRPr="003D48A2" w:rsidRDefault="003D48A2" w:rsidP="003D48A2">
            <w:pPr>
              <w:rPr>
                <w:color w:val="000000"/>
                <w:sz w:val="16"/>
                <w:szCs w:val="16"/>
              </w:rPr>
            </w:pPr>
            <w:r w:rsidRPr="003D48A2">
              <w:rPr>
                <w:color w:val="000000"/>
                <w:sz w:val="16"/>
                <w:szCs w:val="16"/>
              </w:rPr>
              <w:t>Котельная школы № 15</w:t>
            </w:r>
          </w:p>
        </w:tc>
        <w:tc>
          <w:tcPr>
            <w:tcW w:w="670" w:type="dxa"/>
            <w:tcBorders>
              <w:top w:val="nil"/>
              <w:left w:val="nil"/>
              <w:bottom w:val="single" w:sz="4" w:space="0" w:color="auto"/>
              <w:right w:val="single" w:sz="4" w:space="0" w:color="auto"/>
            </w:tcBorders>
            <w:shd w:val="clear" w:color="auto" w:fill="auto"/>
            <w:noWrap/>
            <w:vAlign w:val="center"/>
            <w:hideMark/>
          </w:tcPr>
          <w:p w14:paraId="3E7F25F8"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2EE06713" w14:textId="77777777" w:rsidR="003D48A2" w:rsidRPr="003D48A2" w:rsidRDefault="003D48A2" w:rsidP="003D48A2">
            <w:pPr>
              <w:jc w:val="center"/>
              <w:rPr>
                <w:color w:val="000000"/>
                <w:sz w:val="16"/>
                <w:szCs w:val="16"/>
              </w:rPr>
            </w:pPr>
            <w:r w:rsidRPr="003D48A2">
              <w:rPr>
                <w:color w:val="000000"/>
                <w:sz w:val="16"/>
                <w:szCs w:val="16"/>
              </w:rPr>
              <w:t>0</w:t>
            </w:r>
          </w:p>
        </w:tc>
        <w:tc>
          <w:tcPr>
            <w:tcW w:w="658" w:type="dxa"/>
            <w:tcBorders>
              <w:top w:val="nil"/>
              <w:left w:val="nil"/>
              <w:bottom w:val="single" w:sz="4" w:space="0" w:color="auto"/>
              <w:right w:val="single" w:sz="4" w:space="0" w:color="auto"/>
            </w:tcBorders>
            <w:shd w:val="clear" w:color="auto" w:fill="auto"/>
            <w:noWrap/>
            <w:vAlign w:val="center"/>
            <w:hideMark/>
          </w:tcPr>
          <w:p w14:paraId="71DEFE6B"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12D349C2"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4EC146C1"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67C44B8D"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70936092"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60ECC702"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769B8F3C"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48D2E622"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5DD39193" w14:textId="77777777" w:rsidR="003D48A2" w:rsidRPr="003D48A2" w:rsidRDefault="003D48A2" w:rsidP="003D48A2">
            <w:pPr>
              <w:jc w:val="center"/>
              <w:rPr>
                <w:color w:val="000000"/>
                <w:sz w:val="16"/>
                <w:szCs w:val="16"/>
              </w:rPr>
            </w:pPr>
            <w:r w:rsidRPr="003D48A2">
              <w:rPr>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18848B79" w14:textId="77777777" w:rsidR="003D48A2" w:rsidRPr="003D48A2" w:rsidRDefault="003D48A2" w:rsidP="003D48A2">
            <w:pPr>
              <w:jc w:val="center"/>
              <w:rPr>
                <w:color w:val="000000"/>
                <w:sz w:val="16"/>
                <w:szCs w:val="16"/>
              </w:rPr>
            </w:pPr>
            <w:r w:rsidRPr="003D48A2">
              <w:rPr>
                <w:color w:val="000000"/>
                <w:sz w:val="16"/>
                <w:szCs w:val="16"/>
              </w:rPr>
              <w:t>0</w:t>
            </w:r>
          </w:p>
        </w:tc>
        <w:tc>
          <w:tcPr>
            <w:tcW w:w="628" w:type="dxa"/>
            <w:tcBorders>
              <w:top w:val="nil"/>
              <w:left w:val="nil"/>
              <w:bottom w:val="single" w:sz="4" w:space="0" w:color="auto"/>
              <w:right w:val="single" w:sz="4" w:space="0" w:color="auto"/>
            </w:tcBorders>
            <w:shd w:val="clear" w:color="auto" w:fill="auto"/>
            <w:noWrap/>
            <w:vAlign w:val="center"/>
            <w:hideMark/>
          </w:tcPr>
          <w:p w14:paraId="2FE756FB" w14:textId="77777777" w:rsidR="003D48A2" w:rsidRPr="003D48A2" w:rsidRDefault="003D48A2" w:rsidP="003D48A2">
            <w:pPr>
              <w:jc w:val="center"/>
              <w:rPr>
                <w:color w:val="000000"/>
                <w:sz w:val="16"/>
                <w:szCs w:val="16"/>
              </w:rPr>
            </w:pPr>
            <w:r w:rsidRPr="003D48A2">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5900B399"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0AF6DB50"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3B4840AA"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5DE580DD" w14:textId="77777777" w:rsidR="003D48A2" w:rsidRPr="003D48A2" w:rsidRDefault="003D48A2" w:rsidP="003D48A2">
            <w:pPr>
              <w:jc w:val="center"/>
              <w:rPr>
                <w:color w:val="000000"/>
                <w:sz w:val="16"/>
                <w:szCs w:val="16"/>
              </w:rPr>
            </w:pPr>
            <w:r w:rsidRPr="003D48A2">
              <w:rPr>
                <w:color w:val="000000"/>
                <w:sz w:val="16"/>
                <w:szCs w:val="16"/>
              </w:rPr>
              <w:t>6,64</w:t>
            </w:r>
          </w:p>
        </w:tc>
        <w:tc>
          <w:tcPr>
            <w:tcW w:w="426" w:type="dxa"/>
            <w:tcBorders>
              <w:top w:val="nil"/>
              <w:left w:val="nil"/>
              <w:bottom w:val="single" w:sz="4" w:space="0" w:color="auto"/>
              <w:right w:val="single" w:sz="4" w:space="0" w:color="auto"/>
            </w:tcBorders>
            <w:shd w:val="clear" w:color="auto" w:fill="auto"/>
            <w:noWrap/>
            <w:vAlign w:val="center"/>
            <w:hideMark/>
          </w:tcPr>
          <w:p w14:paraId="488D8696"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7870FC55"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218D52E6"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45B20B82" w14:textId="77777777" w:rsidR="003D48A2" w:rsidRPr="003D48A2" w:rsidRDefault="003D48A2" w:rsidP="003D48A2">
            <w:pPr>
              <w:jc w:val="center"/>
              <w:rPr>
                <w:color w:val="000000"/>
                <w:sz w:val="16"/>
                <w:szCs w:val="16"/>
              </w:rPr>
            </w:pPr>
            <w:r w:rsidRPr="003D48A2">
              <w:rPr>
                <w:color w:val="000000"/>
                <w:sz w:val="16"/>
                <w:szCs w:val="16"/>
              </w:rPr>
              <w:t>6,64</w:t>
            </w:r>
          </w:p>
        </w:tc>
        <w:tc>
          <w:tcPr>
            <w:tcW w:w="426" w:type="dxa"/>
            <w:tcBorders>
              <w:top w:val="nil"/>
              <w:left w:val="nil"/>
              <w:bottom w:val="single" w:sz="4" w:space="0" w:color="auto"/>
              <w:right w:val="single" w:sz="4" w:space="0" w:color="auto"/>
            </w:tcBorders>
            <w:shd w:val="clear" w:color="auto" w:fill="auto"/>
            <w:noWrap/>
            <w:vAlign w:val="center"/>
            <w:hideMark/>
          </w:tcPr>
          <w:p w14:paraId="5A705EC7"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23F0EF5B"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6D1B4195" w14:textId="77777777" w:rsidR="003D48A2" w:rsidRPr="003D48A2" w:rsidRDefault="003D48A2" w:rsidP="003D48A2">
            <w:pPr>
              <w:jc w:val="center"/>
              <w:rPr>
                <w:color w:val="000000"/>
                <w:sz w:val="16"/>
                <w:szCs w:val="16"/>
              </w:rPr>
            </w:pPr>
            <w:r w:rsidRPr="003D48A2">
              <w:rPr>
                <w:color w:val="000000"/>
                <w:sz w:val="16"/>
                <w:szCs w:val="16"/>
              </w:rPr>
              <w:t>6,64</w:t>
            </w:r>
          </w:p>
        </w:tc>
        <w:tc>
          <w:tcPr>
            <w:tcW w:w="425" w:type="dxa"/>
            <w:tcBorders>
              <w:top w:val="nil"/>
              <w:left w:val="nil"/>
              <w:bottom w:val="single" w:sz="4" w:space="0" w:color="auto"/>
              <w:right w:val="single" w:sz="4" w:space="0" w:color="auto"/>
            </w:tcBorders>
            <w:shd w:val="clear" w:color="auto" w:fill="auto"/>
            <w:noWrap/>
            <w:vAlign w:val="center"/>
            <w:hideMark/>
          </w:tcPr>
          <w:p w14:paraId="49AFF4ED" w14:textId="77777777" w:rsidR="003D48A2" w:rsidRPr="003D48A2" w:rsidRDefault="003D48A2" w:rsidP="003D48A2">
            <w:pPr>
              <w:jc w:val="center"/>
              <w:rPr>
                <w:color w:val="000000"/>
                <w:sz w:val="16"/>
                <w:szCs w:val="16"/>
              </w:rPr>
            </w:pPr>
            <w:r w:rsidRPr="003D48A2">
              <w:rPr>
                <w:color w:val="000000"/>
                <w:sz w:val="16"/>
                <w:szCs w:val="16"/>
              </w:rPr>
              <w:t>6,64</w:t>
            </w:r>
          </w:p>
        </w:tc>
        <w:tc>
          <w:tcPr>
            <w:tcW w:w="426" w:type="dxa"/>
            <w:tcBorders>
              <w:top w:val="nil"/>
              <w:left w:val="nil"/>
              <w:bottom w:val="single" w:sz="4" w:space="0" w:color="auto"/>
              <w:right w:val="single" w:sz="4" w:space="0" w:color="auto"/>
            </w:tcBorders>
            <w:shd w:val="clear" w:color="auto" w:fill="auto"/>
            <w:noWrap/>
            <w:vAlign w:val="center"/>
            <w:hideMark/>
          </w:tcPr>
          <w:p w14:paraId="7E54156A" w14:textId="77777777" w:rsidR="003D48A2" w:rsidRPr="003D48A2" w:rsidRDefault="003D48A2" w:rsidP="003D48A2">
            <w:pPr>
              <w:jc w:val="center"/>
              <w:rPr>
                <w:color w:val="000000"/>
                <w:sz w:val="16"/>
                <w:szCs w:val="16"/>
              </w:rPr>
            </w:pPr>
            <w:r w:rsidRPr="003D48A2">
              <w:rPr>
                <w:color w:val="000000"/>
                <w:sz w:val="16"/>
                <w:szCs w:val="16"/>
              </w:rPr>
              <w:t>3,322</w:t>
            </w:r>
          </w:p>
        </w:tc>
      </w:tr>
    </w:tbl>
    <w:p w14:paraId="2CCBCE09" w14:textId="77777777" w:rsidR="003D48A2" w:rsidRPr="003D48A2" w:rsidRDefault="003D48A2" w:rsidP="003D48A2">
      <w:pPr>
        <w:jc w:val="center"/>
        <w:rPr>
          <w:b/>
          <w:bCs/>
          <w:sz w:val="28"/>
          <w:szCs w:val="28"/>
        </w:rPr>
      </w:pPr>
    </w:p>
    <w:p w14:paraId="21ABF9D3" w14:textId="77777777" w:rsidR="003D48A2" w:rsidRPr="003D48A2" w:rsidRDefault="003D48A2" w:rsidP="003D48A2">
      <w:pPr>
        <w:jc w:val="center"/>
        <w:rPr>
          <w:b/>
          <w:bCs/>
          <w:sz w:val="28"/>
          <w:szCs w:val="28"/>
        </w:rPr>
      </w:pPr>
    </w:p>
    <w:p w14:paraId="5D9BE33A" w14:textId="77777777" w:rsidR="003D48A2" w:rsidRPr="003D48A2" w:rsidRDefault="003D48A2" w:rsidP="003D48A2">
      <w:pPr>
        <w:jc w:val="center"/>
        <w:rPr>
          <w:b/>
          <w:bCs/>
          <w:sz w:val="28"/>
          <w:szCs w:val="28"/>
        </w:rPr>
      </w:pPr>
    </w:p>
    <w:p w14:paraId="4068FE2A" w14:textId="77777777" w:rsidR="003D48A2" w:rsidRPr="003D48A2" w:rsidRDefault="003D48A2" w:rsidP="003D48A2">
      <w:pPr>
        <w:jc w:val="center"/>
        <w:rPr>
          <w:b/>
          <w:bCs/>
          <w:sz w:val="28"/>
          <w:szCs w:val="28"/>
        </w:rPr>
      </w:pPr>
    </w:p>
    <w:p w14:paraId="16EB5FC9" w14:textId="77777777" w:rsidR="003D48A2" w:rsidRPr="003D48A2" w:rsidRDefault="003D48A2" w:rsidP="003D48A2">
      <w:pPr>
        <w:jc w:val="center"/>
        <w:rPr>
          <w:b/>
          <w:bCs/>
          <w:sz w:val="28"/>
          <w:szCs w:val="28"/>
        </w:rPr>
      </w:pPr>
    </w:p>
    <w:p w14:paraId="5EC66348" w14:textId="77777777" w:rsidR="003D48A2" w:rsidRPr="003D48A2" w:rsidRDefault="003D48A2" w:rsidP="003D48A2">
      <w:pPr>
        <w:jc w:val="center"/>
        <w:rPr>
          <w:b/>
          <w:bCs/>
          <w:sz w:val="28"/>
          <w:szCs w:val="28"/>
        </w:rPr>
      </w:pPr>
    </w:p>
    <w:p w14:paraId="7BDBA302" w14:textId="77777777" w:rsidR="003D48A2" w:rsidRPr="003D48A2" w:rsidRDefault="003D48A2" w:rsidP="003D48A2">
      <w:pPr>
        <w:jc w:val="center"/>
        <w:rPr>
          <w:b/>
          <w:bCs/>
          <w:sz w:val="28"/>
          <w:szCs w:val="28"/>
        </w:rPr>
      </w:pPr>
    </w:p>
    <w:p w14:paraId="34098C79" w14:textId="77777777" w:rsidR="003D48A2" w:rsidRPr="003D48A2" w:rsidRDefault="003D48A2" w:rsidP="003D48A2">
      <w:pPr>
        <w:jc w:val="center"/>
        <w:rPr>
          <w:b/>
          <w:bCs/>
          <w:sz w:val="28"/>
          <w:szCs w:val="28"/>
        </w:rPr>
      </w:pPr>
    </w:p>
    <w:p w14:paraId="6D5EC476" w14:textId="77777777" w:rsidR="003D48A2" w:rsidRPr="003D48A2" w:rsidRDefault="003D48A2" w:rsidP="003D48A2">
      <w:pPr>
        <w:jc w:val="center"/>
        <w:rPr>
          <w:b/>
          <w:bCs/>
          <w:sz w:val="28"/>
          <w:szCs w:val="28"/>
        </w:rPr>
      </w:pPr>
    </w:p>
    <w:p w14:paraId="67A3E025" w14:textId="77777777" w:rsidR="003D48A2" w:rsidRPr="003D48A2" w:rsidRDefault="003D48A2" w:rsidP="003D48A2">
      <w:pPr>
        <w:jc w:val="center"/>
        <w:rPr>
          <w:b/>
          <w:bCs/>
          <w:sz w:val="28"/>
          <w:szCs w:val="28"/>
        </w:rPr>
      </w:pPr>
    </w:p>
    <w:p w14:paraId="14DAE042" w14:textId="77777777" w:rsidR="003D48A2" w:rsidRPr="003D48A2" w:rsidRDefault="003D48A2" w:rsidP="003D48A2">
      <w:pPr>
        <w:jc w:val="center"/>
        <w:rPr>
          <w:b/>
          <w:bCs/>
          <w:sz w:val="28"/>
          <w:szCs w:val="28"/>
        </w:rPr>
      </w:pPr>
    </w:p>
    <w:p w14:paraId="2BD9FE46" w14:textId="77777777" w:rsidR="003D48A2" w:rsidRPr="003D48A2" w:rsidRDefault="003D48A2" w:rsidP="003D48A2">
      <w:pPr>
        <w:jc w:val="center"/>
        <w:rPr>
          <w:b/>
          <w:bCs/>
          <w:sz w:val="28"/>
          <w:szCs w:val="28"/>
        </w:rPr>
      </w:pPr>
    </w:p>
    <w:p w14:paraId="64FC830B" w14:textId="77777777" w:rsidR="003D48A2" w:rsidRPr="003D48A2" w:rsidRDefault="003D48A2" w:rsidP="003D48A2">
      <w:pPr>
        <w:jc w:val="center"/>
        <w:rPr>
          <w:b/>
          <w:bCs/>
          <w:sz w:val="28"/>
          <w:szCs w:val="28"/>
        </w:rPr>
      </w:pPr>
      <w:r w:rsidRPr="003D48A2">
        <w:rPr>
          <w:b/>
          <w:bCs/>
          <w:sz w:val="28"/>
          <w:szCs w:val="28"/>
        </w:rPr>
        <w:t xml:space="preserve">Показатели энергетической эффективности объектов теплоснабжения ООО «Управление котельных и тепловых сетей» </w:t>
      </w:r>
    </w:p>
    <w:p w14:paraId="463C1F01" w14:textId="77777777" w:rsidR="003D48A2" w:rsidRPr="003D48A2" w:rsidRDefault="003D48A2" w:rsidP="003D48A2">
      <w:pPr>
        <w:jc w:val="center"/>
        <w:rPr>
          <w:b/>
          <w:bCs/>
          <w:sz w:val="28"/>
          <w:szCs w:val="28"/>
        </w:rPr>
      </w:pPr>
      <w:r w:rsidRPr="003D48A2">
        <w:rPr>
          <w:b/>
          <w:bCs/>
          <w:sz w:val="28"/>
          <w:szCs w:val="28"/>
        </w:rPr>
        <w:t>(г. Гурьевск)</w:t>
      </w:r>
    </w:p>
    <w:p w14:paraId="0B7E3352" w14:textId="77777777" w:rsidR="003D48A2" w:rsidRPr="003D48A2" w:rsidRDefault="003D48A2" w:rsidP="003D48A2">
      <w:pPr>
        <w:jc w:val="center"/>
        <w:rPr>
          <w:b/>
          <w:bCs/>
          <w:sz w:val="16"/>
          <w:szCs w:val="16"/>
        </w:rPr>
      </w:pPr>
    </w:p>
    <w:tbl>
      <w:tblPr>
        <w:tblW w:w="15366" w:type="dxa"/>
        <w:tblInd w:w="113" w:type="dxa"/>
        <w:tblLayout w:type="fixed"/>
        <w:tblCellMar>
          <w:left w:w="28" w:type="dxa"/>
          <w:right w:w="28" w:type="dxa"/>
        </w:tblCellMar>
        <w:tblLook w:val="04A0" w:firstRow="1" w:lastRow="0" w:firstColumn="1" w:lastColumn="0" w:noHBand="0" w:noVBand="1"/>
      </w:tblPr>
      <w:tblGrid>
        <w:gridCol w:w="432"/>
        <w:gridCol w:w="3452"/>
        <w:gridCol w:w="1418"/>
        <w:gridCol w:w="850"/>
        <w:gridCol w:w="851"/>
        <w:gridCol w:w="850"/>
        <w:gridCol w:w="851"/>
        <w:gridCol w:w="850"/>
        <w:gridCol w:w="851"/>
        <w:gridCol w:w="850"/>
        <w:gridCol w:w="851"/>
        <w:gridCol w:w="850"/>
        <w:gridCol w:w="851"/>
        <w:gridCol w:w="850"/>
        <w:gridCol w:w="709"/>
      </w:tblGrid>
      <w:tr w:rsidR="003D48A2" w:rsidRPr="003D48A2" w14:paraId="32C0BDED" w14:textId="77777777" w:rsidTr="003D48A2">
        <w:trPr>
          <w:trHeight w:val="60"/>
        </w:trPr>
        <w:tc>
          <w:tcPr>
            <w:tcW w:w="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838EFC" w14:textId="77777777" w:rsidR="003D48A2" w:rsidRPr="003D48A2" w:rsidRDefault="003D48A2" w:rsidP="003D48A2">
            <w:pPr>
              <w:jc w:val="center"/>
              <w:rPr>
                <w:color w:val="000000"/>
                <w:sz w:val="16"/>
                <w:szCs w:val="16"/>
              </w:rPr>
            </w:pPr>
            <w:r w:rsidRPr="003D48A2">
              <w:rPr>
                <w:color w:val="000000"/>
                <w:sz w:val="16"/>
                <w:szCs w:val="16"/>
              </w:rPr>
              <w:t>№ п/п</w:t>
            </w:r>
          </w:p>
        </w:tc>
        <w:tc>
          <w:tcPr>
            <w:tcW w:w="34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1103E1" w14:textId="77777777" w:rsidR="003D48A2" w:rsidRPr="003D48A2" w:rsidRDefault="003D48A2" w:rsidP="003D48A2">
            <w:pPr>
              <w:jc w:val="center"/>
              <w:rPr>
                <w:color w:val="000000"/>
                <w:sz w:val="16"/>
                <w:szCs w:val="16"/>
              </w:rPr>
            </w:pPr>
            <w:r w:rsidRPr="003D48A2">
              <w:rPr>
                <w:color w:val="000000"/>
                <w:sz w:val="16"/>
                <w:szCs w:val="16"/>
              </w:rPr>
              <w:t>Наименование объекта</w:t>
            </w:r>
          </w:p>
        </w:tc>
        <w:tc>
          <w:tcPr>
            <w:tcW w:w="11482" w:type="dxa"/>
            <w:gridSpan w:val="13"/>
            <w:tcBorders>
              <w:top w:val="single" w:sz="4" w:space="0" w:color="auto"/>
              <w:left w:val="nil"/>
              <w:bottom w:val="single" w:sz="4" w:space="0" w:color="auto"/>
              <w:right w:val="single" w:sz="4" w:space="0" w:color="auto"/>
            </w:tcBorders>
            <w:shd w:val="clear" w:color="000000" w:fill="FFFFFF"/>
            <w:vAlign w:val="center"/>
            <w:hideMark/>
          </w:tcPr>
          <w:p w14:paraId="4CCEC0A1" w14:textId="77777777" w:rsidR="003D48A2" w:rsidRPr="003D48A2" w:rsidRDefault="003D48A2" w:rsidP="003D48A2">
            <w:pPr>
              <w:jc w:val="center"/>
              <w:rPr>
                <w:color w:val="000000"/>
                <w:sz w:val="16"/>
                <w:szCs w:val="16"/>
              </w:rPr>
            </w:pPr>
            <w:r w:rsidRPr="003D48A2">
              <w:rPr>
                <w:color w:val="000000"/>
                <w:sz w:val="16"/>
                <w:szCs w:val="16"/>
              </w:rPr>
              <w:t>Показатели энергетической эффективности</w:t>
            </w:r>
          </w:p>
        </w:tc>
      </w:tr>
      <w:tr w:rsidR="003D48A2" w:rsidRPr="003D48A2" w14:paraId="2D4C9AFD" w14:textId="77777777" w:rsidTr="003D48A2">
        <w:trPr>
          <w:trHeight w:val="6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2742F3FB" w14:textId="77777777" w:rsidR="003D48A2" w:rsidRPr="003D48A2" w:rsidRDefault="003D48A2" w:rsidP="003D48A2">
            <w:pPr>
              <w:rPr>
                <w:color w:val="000000"/>
                <w:sz w:val="16"/>
                <w:szCs w:val="16"/>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14:paraId="4E96B794" w14:textId="77777777" w:rsidR="003D48A2" w:rsidRPr="003D48A2" w:rsidRDefault="003D48A2" w:rsidP="003D48A2">
            <w:pPr>
              <w:rPr>
                <w:color w:val="000000"/>
                <w:sz w:val="16"/>
                <w:szCs w:val="16"/>
              </w:rPr>
            </w:pPr>
          </w:p>
        </w:tc>
        <w:tc>
          <w:tcPr>
            <w:tcW w:w="11482" w:type="dxa"/>
            <w:gridSpan w:val="13"/>
            <w:tcBorders>
              <w:top w:val="single" w:sz="4" w:space="0" w:color="auto"/>
              <w:left w:val="nil"/>
              <w:bottom w:val="single" w:sz="4" w:space="0" w:color="auto"/>
              <w:right w:val="single" w:sz="4" w:space="0" w:color="auto"/>
            </w:tcBorders>
            <w:shd w:val="clear" w:color="000000" w:fill="FFFFFF"/>
            <w:vAlign w:val="center"/>
            <w:hideMark/>
          </w:tcPr>
          <w:p w14:paraId="070D88FA" w14:textId="77777777" w:rsidR="003D48A2" w:rsidRPr="003D48A2" w:rsidRDefault="003D48A2" w:rsidP="003D48A2">
            <w:pPr>
              <w:jc w:val="center"/>
              <w:rPr>
                <w:color w:val="000000"/>
                <w:sz w:val="16"/>
                <w:szCs w:val="16"/>
              </w:rPr>
            </w:pPr>
            <w:r w:rsidRPr="003D48A2">
              <w:rPr>
                <w:color w:val="000000"/>
                <w:sz w:val="16"/>
                <w:szCs w:val="16"/>
              </w:rPr>
              <w:t>Удельный расход топлива на производство единицы тепловой энергии, отпускаемой с коллекторов источников тепловой энергии</w:t>
            </w:r>
          </w:p>
        </w:tc>
      </w:tr>
      <w:tr w:rsidR="003D48A2" w:rsidRPr="003D48A2" w14:paraId="7B18C96A" w14:textId="77777777" w:rsidTr="003D48A2">
        <w:trPr>
          <w:trHeight w:val="6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6EE2B047" w14:textId="77777777" w:rsidR="003D48A2" w:rsidRPr="003D48A2" w:rsidRDefault="003D48A2" w:rsidP="003D48A2">
            <w:pPr>
              <w:rPr>
                <w:color w:val="000000"/>
                <w:sz w:val="16"/>
                <w:szCs w:val="16"/>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14:paraId="099181DE" w14:textId="77777777" w:rsidR="003D48A2" w:rsidRPr="003D48A2" w:rsidRDefault="003D48A2" w:rsidP="003D48A2">
            <w:pPr>
              <w:rPr>
                <w:color w:val="000000"/>
                <w:sz w:val="16"/>
                <w:szCs w:val="16"/>
              </w:rPr>
            </w:pPr>
          </w:p>
        </w:tc>
        <w:tc>
          <w:tcPr>
            <w:tcW w:w="11482" w:type="dxa"/>
            <w:gridSpan w:val="13"/>
            <w:tcBorders>
              <w:top w:val="single" w:sz="4" w:space="0" w:color="auto"/>
              <w:left w:val="nil"/>
              <w:bottom w:val="single" w:sz="4" w:space="0" w:color="auto"/>
              <w:right w:val="single" w:sz="4" w:space="0" w:color="auto"/>
            </w:tcBorders>
            <w:shd w:val="clear" w:color="000000" w:fill="FFFFFF"/>
            <w:vAlign w:val="center"/>
            <w:hideMark/>
          </w:tcPr>
          <w:p w14:paraId="2E2FCEAF" w14:textId="77777777" w:rsidR="003D48A2" w:rsidRPr="003D48A2" w:rsidRDefault="003D48A2" w:rsidP="003D48A2">
            <w:pPr>
              <w:jc w:val="center"/>
              <w:rPr>
                <w:color w:val="000000"/>
                <w:sz w:val="16"/>
                <w:szCs w:val="16"/>
              </w:rPr>
            </w:pPr>
            <w:r w:rsidRPr="003D48A2">
              <w:rPr>
                <w:color w:val="000000"/>
                <w:sz w:val="16"/>
                <w:szCs w:val="16"/>
              </w:rPr>
              <w:t>(</w:t>
            </w:r>
            <w:proofErr w:type="spellStart"/>
            <w:r w:rsidRPr="003D48A2">
              <w:rPr>
                <w:color w:val="000000"/>
                <w:sz w:val="16"/>
                <w:szCs w:val="16"/>
              </w:rPr>
              <w:t>т.у.т</w:t>
            </w:r>
            <w:proofErr w:type="spellEnd"/>
            <w:r w:rsidRPr="003D48A2">
              <w:rPr>
                <w:color w:val="000000"/>
                <w:sz w:val="16"/>
                <w:szCs w:val="16"/>
              </w:rPr>
              <w:t>/Гкал)</w:t>
            </w:r>
          </w:p>
        </w:tc>
      </w:tr>
      <w:tr w:rsidR="003D48A2" w:rsidRPr="003D48A2" w14:paraId="7155D770" w14:textId="77777777" w:rsidTr="003D48A2">
        <w:trPr>
          <w:trHeight w:val="6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00F3F068" w14:textId="77777777" w:rsidR="003D48A2" w:rsidRPr="003D48A2" w:rsidRDefault="003D48A2" w:rsidP="003D48A2">
            <w:pPr>
              <w:rPr>
                <w:color w:val="000000"/>
                <w:sz w:val="16"/>
                <w:szCs w:val="16"/>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14:paraId="295A73DD" w14:textId="77777777" w:rsidR="003D48A2" w:rsidRPr="003D48A2" w:rsidRDefault="003D48A2" w:rsidP="003D48A2">
            <w:pPr>
              <w:rPr>
                <w:color w:val="000000"/>
                <w:sz w:val="16"/>
                <w:szCs w:val="16"/>
              </w:rPr>
            </w:pPr>
          </w:p>
        </w:tc>
        <w:tc>
          <w:tcPr>
            <w:tcW w:w="1418" w:type="dxa"/>
            <w:vMerge w:val="restart"/>
            <w:tcBorders>
              <w:top w:val="nil"/>
              <w:left w:val="nil"/>
              <w:right w:val="single" w:sz="4" w:space="0" w:color="auto"/>
            </w:tcBorders>
            <w:shd w:val="clear" w:color="000000" w:fill="FFFFFF"/>
            <w:vAlign w:val="center"/>
            <w:hideMark/>
          </w:tcPr>
          <w:p w14:paraId="0E1BB3F7" w14:textId="77777777" w:rsidR="003D48A2" w:rsidRPr="003D48A2" w:rsidRDefault="003D48A2" w:rsidP="003D48A2">
            <w:pPr>
              <w:rPr>
                <w:color w:val="000000"/>
                <w:sz w:val="16"/>
                <w:szCs w:val="16"/>
              </w:rPr>
            </w:pPr>
            <w:r w:rsidRPr="003D48A2">
              <w:rPr>
                <w:color w:val="000000"/>
                <w:sz w:val="16"/>
                <w:szCs w:val="16"/>
              </w:rPr>
              <w:t>Текущее значение</w:t>
            </w:r>
          </w:p>
        </w:tc>
        <w:tc>
          <w:tcPr>
            <w:tcW w:w="10064" w:type="dxa"/>
            <w:gridSpan w:val="12"/>
            <w:tcBorders>
              <w:top w:val="single" w:sz="4" w:space="0" w:color="auto"/>
              <w:left w:val="nil"/>
              <w:bottom w:val="single" w:sz="4" w:space="0" w:color="auto"/>
              <w:right w:val="single" w:sz="4" w:space="0" w:color="000000"/>
            </w:tcBorders>
            <w:shd w:val="clear" w:color="000000" w:fill="FFFFFF"/>
            <w:vAlign w:val="center"/>
            <w:hideMark/>
          </w:tcPr>
          <w:p w14:paraId="57D3BF11" w14:textId="77777777" w:rsidR="003D48A2" w:rsidRPr="003D48A2" w:rsidRDefault="003D48A2" w:rsidP="003D48A2">
            <w:pPr>
              <w:jc w:val="center"/>
              <w:rPr>
                <w:color w:val="000000"/>
                <w:sz w:val="16"/>
                <w:szCs w:val="16"/>
              </w:rPr>
            </w:pPr>
            <w:r w:rsidRPr="003D48A2">
              <w:rPr>
                <w:color w:val="000000"/>
                <w:sz w:val="16"/>
                <w:szCs w:val="16"/>
              </w:rPr>
              <w:t>Плановое значение</w:t>
            </w:r>
          </w:p>
        </w:tc>
      </w:tr>
      <w:tr w:rsidR="003D48A2" w:rsidRPr="003D48A2" w14:paraId="56A82914" w14:textId="77777777" w:rsidTr="003D48A2">
        <w:trPr>
          <w:trHeight w:val="6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0536C732" w14:textId="77777777" w:rsidR="003D48A2" w:rsidRPr="003D48A2" w:rsidRDefault="003D48A2" w:rsidP="003D48A2">
            <w:pPr>
              <w:rPr>
                <w:color w:val="000000"/>
                <w:sz w:val="16"/>
                <w:szCs w:val="16"/>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14:paraId="21848509" w14:textId="77777777" w:rsidR="003D48A2" w:rsidRPr="003D48A2" w:rsidRDefault="003D48A2" w:rsidP="003D48A2">
            <w:pPr>
              <w:rPr>
                <w:color w:val="000000"/>
                <w:sz w:val="16"/>
                <w:szCs w:val="16"/>
              </w:rPr>
            </w:pPr>
          </w:p>
        </w:tc>
        <w:tc>
          <w:tcPr>
            <w:tcW w:w="1418" w:type="dxa"/>
            <w:vMerge/>
            <w:tcBorders>
              <w:left w:val="nil"/>
              <w:bottom w:val="single" w:sz="4" w:space="0" w:color="auto"/>
              <w:right w:val="single" w:sz="4" w:space="0" w:color="auto"/>
            </w:tcBorders>
            <w:shd w:val="clear" w:color="000000" w:fill="FFFFFF"/>
            <w:vAlign w:val="center"/>
            <w:hideMark/>
          </w:tcPr>
          <w:p w14:paraId="73F062C3" w14:textId="77777777" w:rsidR="003D48A2" w:rsidRPr="003D48A2" w:rsidRDefault="003D48A2" w:rsidP="003D48A2">
            <w:pPr>
              <w:jc w:val="center"/>
              <w:rPr>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809D164" w14:textId="77777777" w:rsidR="003D48A2" w:rsidRPr="003D48A2" w:rsidRDefault="003D48A2" w:rsidP="003D48A2">
            <w:pPr>
              <w:jc w:val="center"/>
              <w:rPr>
                <w:color w:val="000000"/>
                <w:sz w:val="16"/>
                <w:szCs w:val="16"/>
              </w:rPr>
            </w:pPr>
            <w:r w:rsidRPr="003D48A2">
              <w:rPr>
                <w:color w:val="000000"/>
                <w:sz w:val="16"/>
                <w:szCs w:val="16"/>
              </w:rPr>
              <w:t>2019</w:t>
            </w:r>
          </w:p>
        </w:tc>
        <w:tc>
          <w:tcPr>
            <w:tcW w:w="851" w:type="dxa"/>
            <w:tcBorders>
              <w:top w:val="nil"/>
              <w:left w:val="nil"/>
              <w:bottom w:val="single" w:sz="4" w:space="0" w:color="auto"/>
              <w:right w:val="single" w:sz="4" w:space="0" w:color="auto"/>
            </w:tcBorders>
            <w:shd w:val="clear" w:color="000000" w:fill="FFFFFF"/>
            <w:vAlign w:val="center"/>
            <w:hideMark/>
          </w:tcPr>
          <w:p w14:paraId="5BB2E196" w14:textId="77777777" w:rsidR="003D48A2" w:rsidRPr="003D48A2" w:rsidRDefault="003D48A2" w:rsidP="003D48A2">
            <w:pPr>
              <w:jc w:val="center"/>
              <w:rPr>
                <w:color w:val="000000"/>
                <w:sz w:val="16"/>
                <w:szCs w:val="16"/>
              </w:rPr>
            </w:pPr>
            <w:r w:rsidRPr="003D48A2">
              <w:rPr>
                <w:color w:val="000000"/>
                <w:sz w:val="16"/>
                <w:szCs w:val="16"/>
              </w:rPr>
              <w:t>2020</w:t>
            </w:r>
          </w:p>
        </w:tc>
        <w:tc>
          <w:tcPr>
            <w:tcW w:w="850" w:type="dxa"/>
            <w:tcBorders>
              <w:top w:val="nil"/>
              <w:left w:val="nil"/>
              <w:bottom w:val="single" w:sz="4" w:space="0" w:color="auto"/>
              <w:right w:val="single" w:sz="4" w:space="0" w:color="auto"/>
            </w:tcBorders>
            <w:shd w:val="clear" w:color="000000" w:fill="FFFFFF"/>
            <w:vAlign w:val="center"/>
            <w:hideMark/>
          </w:tcPr>
          <w:p w14:paraId="788525C9" w14:textId="77777777" w:rsidR="003D48A2" w:rsidRPr="003D48A2" w:rsidRDefault="003D48A2" w:rsidP="003D48A2">
            <w:pPr>
              <w:jc w:val="center"/>
              <w:rPr>
                <w:color w:val="000000"/>
                <w:sz w:val="16"/>
                <w:szCs w:val="16"/>
              </w:rPr>
            </w:pPr>
            <w:r w:rsidRPr="003D48A2">
              <w:rPr>
                <w:color w:val="000000"/>
                <w:sz w:val="16"/>
                <w:szCs w:val="16"/>
              </w:rPr>
              <w:t>2021</w:t>
            </w:r>
          </w:p>
        </w:tc>
        <w:tc>
          <w:tcPr>
            <w:tcW w:w="851" w:type="dxa"/>
            <w:tcBorders>
              <w:top w:val="nil"/>
              <w:left w:val="nil"/>
              <w:bottom w:val="single" w:sz="4" w:space="0" w:color="auto"/>
              <w:right w:val="single" w:sz="4" w:space="0" w:color="auto"/>
            </w:tcBorders>
            <w:shd w:val="clear" w:color="000000" w:fill="FFFFFF"/>
            <w:vAlign w:val="center"/>
            <w:hideMark/>
          </w:tcPr>
          <w:p w14:paraId="2707783F" w14:textId="77777777" w:rsidR="003D48A2" w:rsidRPr="003D48A2" w:rsidRDefault="003D48A2" w:rsidP="003D48A2">
            <w:pPr>
              <w:jc w:val="center"/>
              <w:rPr>
                <w:color w:val="000000"/>
                <w:sz w:val="16"/>
                <w:szCs w:val="16"/>
              </w:rPr>
            </w:pPr>
            <w:r w:rsidRPr="003D48A2">
              <w:rPr>
                <w:color w:val="000000"/>
                <w:sz w:val="16"/>
                <w:szCs w:val="16"/>
              </w:rPr>
              <w:t>2022</w:t>
            </w:r>
          </w:p>
        </w:tc>
        <w:tc>
          <w:tcPr>
            <w:tcW w:w="850" w:type="dxa"/>
            <w:tcBorders>
              <w:top w:val="nil"/>
              <w:left w:val="nil"/>
              <w:bottom w:val="single" w:sz="4" w:space="0" w:color="auto"/>
              <w:right w:val="single" w:sz="4" w:space="0" w:color="auto"/>
            </w:tcBorders>
            <w:shd w:val="clear" w:color="000000" w:fill="FFFFFF"/>
            <w:vAlign w:val="center"/>
            <w:hideMark/>
          </w:tcPr>
          <w:p w14:paraId="649CD5D6" w14:textId="77777777" w:rsidR="003D48A2" w:rsidRPr="003D48A2" w:rsidRDefault="003D48A2" w:rsidP="003D48A2">
            <w:pPr>
              <w:jc w:val="center"/>
              <w:rPr>
                <w:color w:val="000000"/>
                <w:sz w:val="16"/>
                <w:szCs w:val="16"/>
              </w:rPr>
            </w:pPr>
            <w:r w:rsidRPr="003D48A2">
              <w:rPr>
                <w:color w:val="000000"/>
                <w:sz w:val="16"/>
                <w:szCs w:val="16"/>
              </w:rPr>
              <w:t>2023</w:t>
            </w:r>
          </w:p>
        </w:tc>
        <w:tc>
          <w:tcPr>
            <w:tcW w:w="851" w:type="dxa"/>
            <w:tcBorders>
              <w:top w:val="nil"/>
              <w:left w:val="nil"/>
              <w:bottom w:val="single" w:sz="4" w:space="0" w:color="auto"/>
              <w:right w:val="single" w:sz="4" w:space="0" w:color="auto"/>
            </w:tcBorders>
            <w:shd w:val="clear" w:color="000000" w:fill="FFFFFF"/>
            <w:vAlign w:val="center"/>
            <w:hideMark/>
          </w:tcPr>
          <w:p w14:paraId="6FC4617C" w14:textId="77777777" w:rsidR="003D48A2" w:rsidRPr="003D48A2" w:rsidRDefault="003D48A2" w:rsidP="003D48A2">
            <w:pPr>
              <w:jc w:val="center"/>
              <w:rPr>
                <w:color w:val="000000"/>
                <w:sz w:val="16"/>
                <w:szCs w:val="16"/>
              </w:rPr>
            </w:pPr>
            <w:r w:rsidRPr="003D48A2">
              <w:rPr>
                <w:color w:val="000000"/>
                <w:sz w:val="16"/>
                <w:szCs w:val="16"/>
              </w:rPr>
              <w:t>2024</w:t>
            </w:r>
          </w:p>
        </w:tc>
        <w:tc>
          <w:tcPr>
            <w:tcW w:w="850" w:type="dxa"/>
            <w:tcBorders>
              <w:top w:val="nil"/>
              <w:left w:val="nil"/>
              <w:bottom w:val="single" w:sz="4" w:space="0" w:color="auto"/>
              <w:right w:val="single" w:sz="4" w:space="0" w:color="auto"/>
            </w:tcBorders>
            <w:shd w:val="clear" w:color="000000" w:fill="FFFFFF"/>
            <w:vAlign w:val="center"/>
            <w:hideMark/>
          </w:tcPr>
          <w:p w14:paraId="5BDCBDB8" w14:textId="77777777" w:rsidR="003D48A2" w:rsidRPr="003D48A2" w:rsidRDefault="003D48A2" w:rsidP="003D48A2">
            <w:pPr>
              <w:jc w:val="center"/>
              <w:rPr>
                <w:color w:val="000000"/>
                <w:sz w:val="16"/>
                <w:szCs w:val="16"/>
              </w:rPr>
            </w:pPr>
            <w:r w:rsidRPr="003D48A2">
              <w:rPr>
                <w:color w:val="000000"/>
                <w:sz w:val="16"/>
                <w:szCs w:val="16"/>
              </w:rPr>
              <w:t>2025</w:t>
            </w:r>
          </w:p>
        </w:tc>
        <w:tc>
          <w:tcPr>
            <w:tcW w:w="851" w:type="dxa"/>
            <w:tcBorders>
              <w:top w:val="nil"/>
              <w:left w:val="nil"/>
              <w:bottom w:val="single" w:sz="4" w:space="0" w:color="auto"/>
              <w:right w:val="single" w:sz="4" w:space="0" w:color="auto"/>
            </w:tcBorders>
            <w:shd w:val="clear" w:color="000000" w:fill="FFFFFF"/>
            <w:vAlign w:val="center"/>
            <w:hideMark/>
          </w:tcPr>
          <w:p w14:paraId="3E67166F" w14:textId="77777777" w:rsidR="003D48A2" w:rsidRPr="003D48A2" w:rsidRDefault="003D48A2" w:rsidP="003D48A2">
            <w:pPr>
              <w:jc w:val="center"/>
              <w:rPr>
                <w:color w:val="000000"/>
                <w:sz w:val="16"/>
                <w:szCs w:val="16"/>
              </w:rPr>
            </w:pPr>
            <w:r w:rsidRPr="003D48A2">
              <w:rPr>
                <w:color w:val="000000"/>
                <w:sz w:val="16"/>
                <w:szCs w:val="16"/>
              </w:rPr>
              <w:t>2026</w:t>
            </w:r>
          </w:p>
        </w:tc>
        <w:tc>
          <w:tcPr>
            <w:tcW w:w="850" w:type="dxa"/>
            <w:tcBorders>
              <w:top w:val="nil"/>
              <w:left w:val="nil"/>
              <w:bottom w:val="single" w:sz="4" w:space="0" w:color="auto"/>
              <w:right w:val="single" w:sz="4" w:space="0" w:color="auto"/>
            </w:tcBorders>
            <w:shd w:val="clear" w:color="000000" w:fill="FFFFFF"/>
            <w:vAlign w:val="center"/>
            <w:hideMark/>
          </w:tcPr>
          <w:p w14:paraId="13D46AF5" w14:textId="77777777" w:rsidR="003D48A2" w:rsidRPr="003D48A2" w:rsidRDefault="003D48A2" w:rsidP="003D48A2">
            <w:pPr>
              <w:jc w:val="center"/>
              <w:rPr>
                <w:color w:val="000000"/>
                <w:sz w:val="16"/>
                <w:szCs w:val="16"/>
              </w:rPr>
            </w:pPr>
            <w:r w:rsidRPr="003D48A2">
              <w:rPr>
                <w:color w:val="000000"/>
                <w:sz w:val="16"/>
                <w:szCs w:val="16"/>
              </w:rPr>
              <w:t>2027</w:t>
            </w:r>
          </w:p>
        </w:tc>
        <w:tc>
          <w:tcPr>
            <w:tcW w:w="851" w:type="dxa"/>
            <w:tcBorders>
              <w:top w:val="nil"/>
              <w:left w:val="nil"/>
              <w:bottom w:val="single" w:sz="4" w:space="0" w:color="auto"/>
              <w:right w:val="single" w:sz="4" w:space="0" w:color="auto"/>
            </w:tcBorders>
            <w:shd w:val="clear" w:color="000000" w:fill="FFFFFF"/>
            <w:vAlign w:val="center"/>
            <w:hideMark/>
          </w:tcPr>
          <w:p w14:paraId="5717E92F" w14:textId="77777777" w:rsidR="003D48A2" w:rsidRPr="003D48A2" w:rsidRDefault="003D48A2" w:rsidP="003D48A2">
            <w:pPr>
              <w:jc w:val="center"/>
              <w:rPr>
                <w:color w:val="000000"/>
                <w:sz w:val="16"/>
                <w:szCs w:val="16"/>
              </w:rPr>
            </w:pPr>
            <w:r w:rsidRPr="003D48A2">
              <w:rPr>
                <w:color w:val="000000"/>
                <w:sz w:val="16"/>
                <w:szCs w:val="16"/>
              </w:rPr>
              <w:t>2028</w:t>
            </w:r>
          </w:p>
        </w:tc>
        <w:tc>
          <w:tcPr>
            <w:tcW w:w="850" w:type="dxa"/>
            <w:tcBorders>
              <w:top w:val="nil"/>
              <w:left w:val="nil"/>
              <w:bottom w:val="single" w:sz="4" w:space="0" w:color="auto"/>
              <w:right w:val="single" w:sz="4" w:space="0" w:color="auto"/>
            </w:tcBorders>
            <w:shd w:val="clear" w:color="000000" w:fill="FFFFFF"/>
            <w:vAlign w:val="center"/>
            <w:hideMark/>
          </w:tcPr>
          <w:p w14:paraId="4B59820C" w14:textId="77777777" w:rsidR="003D48A2" w:rsidRPr="003D48A2" w:rsidRDefault="003D48A2" w:rsidP="003D48A2">
            <w:pPr>
              <w:jc w:val="center"/>
              <w:rPr>
                <w:color w:val="000000"/>
                <w:sz w:val="16"/>
                <w:szCs w:val="16"/>
              </w:rPr>
            </w:pPr>
            <w:r w:rsidRPr="003D48A2">
              <w:rPr>
                <w:color w:val="000000"/>
                <w:sz w:val="16"/>
                <w:szCs w:val="16"/>
              </w:rPr>
              <w:t>2029</w:t>
            </w:r>
          </w:p>
        </w:tc>
        <w:tc>
          <w:tcPr>
            <w:tcW w:w="709" w:type="dxa"/>
            <w:tcBorders>
              <w:top w:val="nil"/>
              <w:left w:val="nil"/>
              <w:bottom w:val="single" w:sz="4" w:space="0" w:color="auto"/>
              <w:right w:val="single" w:sz="4" w:space="0" w:color="auto"/>
            </w:tcBorders>
            <w:shd w:val="clear" w:color="000000" w:fill="FFFFFF"/>
            <w:vAlign w:val="center"/>
            <w:hideMark/>
          </w:tcPr>
          <w:p w14:paraId="43DED542" w14:textId="77777777" w:rsidR="003D48A2" w:rsidRPr="003D48A2" w:rsidRDefault="003D48A2" w:rsidP="003D48A2">
            <w:pPr>
              <w:jc w:val="center"/>
              <w:rPr>
                <w:color w:val="000000"/>
                <w:sz w:val="16"/>
                <w:szCs w:val="16"/>
              </w:rPr>
            </w:pPr>
            <w:r w:rsidRPr="003D48A2">
              <w:rPr>
                <w:color w:val="000000"/>
                <w:sz w:val="16"/>
                <w:szCs w:val="16"/>
              </w:rPr>
              <w:t>2030</w:t>
            </w:r>
          </w:p>
        </w:tc>
      </w:tr>
      <w:tr w:rsidR="003D48A2" w:rsidRPr="003D48A2" w14:paraId="17026371" w14:textId="77777777" w:rsidTr="003D48A2">
        <w:trPr>
          <w:trHeight w:val="60"/>
        </w:trPr>
        <w:tc>
          <w:tcPr>
            <w:tcW w:w="432" w:type="dxa"/>
            <w:tcBorders>
              <w:top w:val="nil"/>
              <w:left w:val="single" w:sz="4" w:space="0" w:color="auto"/>
              <w:bottom w:val="single" w:sz="4" w:space="0" w:color="auto"/>
              <w:right w:val="single" w:sz="4" w:space="0" w:color="auto"/>
            </w:tcBorders>
            <w:shd w:val="clear" w:color="000000" w:fill="FFFFFF"/>
            <w:vAlign w:val="center"/>
            <w:hideMark/>
          </w:tcPr>
          <w:p w14:paraId="0C3CD7E2" w14:textId="77777777" w:rsidR="003D48A2" w:rsidRPr="003D48A2" w:rsidRDefault="003D48A2" w:rsidP="003D48A2">
            <w:pPr>
              <w:jc w:val="center"/>
              <w:rPr>
                <w:color w:val="000000"/>
                <w:sz w:val="16"/>
                <w:szCs w:val="16"/>
              </w:rPr>
            </w:pPr>
            <w:r w:rsidRPr="003D48A2">
              <w:rPr>
                <w:color w:val="000000"/>
                <w:sz w:val="16"/>
                <w:szCs w:val="16"/>
              </w:rPr>
              <w:t>1</w:t>
            </w:r>
          </w:p>
        </w:tc>
        <w:tc>
          <w:tcPr>
            <w:tcW w:w="3452" w:type="dxa"/>
            <w:tcBorders>
              <w:top w:val="nil"/>
              <w:left w:val="nil"/>
              <w:bottom w:val="single" w:sz="4" w:space="0" w:color="auto"/>
              <w:right w:val="single" w:sz="4" w:space="0" w:color="auto"/>
            </w:tcBorders>
            <w:shd w:val="clear" w:color="000000" w:fill="FFFFFF"/>
            <w:vAlign w:val="center"/>
            <w:hideMark/>
          </w:tcPr>
          <w:p w14:paraId="1532B6FF" w14:textId="77777777" w:rsidR="003D48A2" w:rsidRPr="003D48A2" w:rsidRDefault="003D48A2" w:rsidP="003D48A2">
            <w:pPr>
              <w:rPr>
                <w:color w:val="000000"/>
                <w:sz w:val="16"/>
                <w:szCs w:val="16"/>
              </w:rPr>
            </w:pPr>
            <w:r w:rsidRPr="003D48A2">
              <w:rPr>
                <w:color w:val="000000"/>
                <w:sz w:val="16"/>
                <w:szCs w:val="16"/>
              </w:rPr>
              <w:t>Котельная ОС</w:t>
            </w:r>
          </w:p>
        </w:tc>
        <w:tc>
          <w:tcPr>
            <w:tcW w:w="1418" w:type="dxa"/>
            <w:tcBorders>
              <w:top w:val="nil"/>
              <w:left w:val="nil"/>
              <w:bottom w:val="single" w:sz="4" w:space="0" w:color="auto"/>
              <w:right w:val="single" w:sz="4" w:space="0" w:color="auto"/>
            </w:tcBorders>
            <w:shd w:val="clear" w:color="000000" w:fill="FFFFFF"/>
            <w:vAlign w:val="center"/>
            <w:hideMark/>
          </w:tcPr>
          <w:p w14:paraId="55A30976" w14:textId="77777777" w:rsidR="003D48A2" w:rsidRPr="003D48A2" w:rsidRDefault="003D48A2" w:rsidP="003D48A2">
            <w:pPr>
              <w:jc w:val="center"/>
              <w:rPr>
                <w:color w:val="000000"/>
                <w:sz w:val="16"/>
                <w:szCs w:val="16"/>
              </w:rPr>
            </w:pPr>
            <w:r w:rsidRPr="003D48A2">
              <w:rPr>
                <w:color w:val="000000"/>
                <w:sz w:val="16"/>
                <w:szCs w:val="16"/>
              </w:rPr>
              <w:t>224,5</w:t>
            </w:r>
          </w:p>
        </w:tc>
        <w:tc>
          <w:tcPr>
            <w:tcW w:w="850" w:type="dxa"/>
            <w:tcBorders>
              <w:top w:val="nil"/>
              <w:left w:val="nil"/>
              <w:bottom w:val="single" w:sz="4" w:space="0" w:color="auto"/>
              <w:right w:val="single" w:sz="4" w:space="0" w:color="auto"/>
            </w:tcBorders>
            <w:shd w:val="clear" w:color="000000" w:fill="FFFFFF"/>
            <w:vAlign w:val="center"/>
            <w:hideMark/>
          </w:tcPr>
          <w:p w14:paraId="6AAECFE0" w14:textId="77777777" w:rsidR="003D48A2" w:rsidRPr="003D48A2" w:rsidRDefault="003D48A2" w:rsidP="003D48A2">
            <w:pPr>
              <w:jc w:val="center"/>
              <w:rPr>
                <w:color w:val="000000"/>
                <w:sz w:val="16"/>
                <w:szCs w:val="16"/>
              </w:rPr>
            </w:pPr>
            <w:r w:rsidRPr="003D48A2">
              <w:rPr>
                <w:color w:val="000000"/>
                <w:sz w:val="16"/>
                <w:szCs w:val="16"/>
              </w:rPr>
              <w:t>224,5</w:t>
            </w:r>
          </w:p>
        </w:tc>
        <w:tc>
          <w:tcPr>
            <w:tcW w:w="851" w:type="dxa"/>
            <w:tcBorders>
              <w:top w:val="nil"/>
              <w:left w:val="nil"/>
              <w:bottom w:val="single" w:sz="4" w:space="0" w:color="auto"/>
              <w:right w:val="single" w:sz="4" w:space="0" w:color="auto"/>
            </w:tcBorders>
            <w:shd w:val="clear" w:color="000000" w:fill="FFFFFF"/>
            <w:vAlign w:val="center"/>
            <w:hideMark/>
          </w:tcPr>
          <w:p w14:paraId="4F69C6AD" w14:textId="77777777" w:rsidR="003D48A2" w:rsidRPr="003D48A2" w:rsidRDefault="003D48A2" w:rsidP="003D48A2">
            <w:pPr>
              <w:jc w:val="center"/>
              <w:rPr>
                <w:color w:val="000000"/>
                <w:sz w:val="16"/>
                <w:szCs w:val="16"/>
              </w:rPr>
            </w:pPr>
            <w:r w:rsidRPr="003D48A2">
              <w:rPr>
                <w:color w:val="000000"/>
                <w:sz w:val="16"/>
                <w:szCs w:val="16"/>
              </w:rPr>
              <w:t>224,5</w:t>
            </w:r>
          </w:p>
        </w:tc>
        <w:tc>
          <w:tcPr>
            <w:tcW w:w="850" w:type="dxa"/>
            <w:tcBorders>
              <w:top w:val="nil"/>
              <w:left w:val="nil"/>
              <w:bottom w:val="single" w:sz="4" w:space="0" w:color="auto"/>
              <w:right w:val="single" w:sz="4" w:space="0" w:color="auto"/>
            </w:tcBorders>
            <w:shd w:val="clear" w:color="000000" w:fill="FFFFFF"/>
            <w:vAlign w:val="center"/>
            <w:hideMark/>
          </w:tcPr>
          <w:p w14:paraId="27F7AFD1" w14:textId="77777777" w:rsidR="003D48A2" w:rsidRPr="003D48A2" w:rsidRDefault="003D48A2" w:rsidP="003D48A2">
            <w:pPr>
              <w:jc w:val="center"/>
              <w:rPr>
                <w:color w:val="000000"/>
                <w:sz w:val="16"/>
                <w:szCs w:val="16"/>
              </w:rPr>
            </w:pPr>
            <w:r w:rsidRPr="003D48A2">
              <w:rPr>
                <w:color w:val="000000"/>
                <w:sz w:val="16"/>
                <w:szCs w:val="16"/>
              </w:rPr>
              <w:t>224,5</w:t>
            </w:r>
          </w:p>
        </w:tc>
        <w:tc>
          <w:tcPr>
            <w:tcW w:w="851" w:type="dxa"/>
            <w:tcBorders>
              <w:top w:val="nil"/>
              <w:left w:val="nil"/>
              <w:bottom w:val="single" w:sz="4" w:space="0" w:color="auto"/>
              <w:right w:val="single" w:sz="4" w:space="0" w:color="auto"/>
            </w:tcBorders>
            <w:shd w:val="clear" w:color="000000" w:fill="FFFFFF"/>
            <w:vAlign w:val="center"/>
            <w:hideMark/>
          </w:tcPr>
          <w:p w14:paraId="6420BE03" w14:textId="77777777" w:rsidR="003D48A2" w:rsidRPr="003D48A2" w:rsidRDefault="003D48A2" w:rsidP="003D48A2">
            <w:pPr>
              <w:jc w:val="center"/>
              <w:rPr>
                <w:color w:val="000000"/>
                <w:sz w:val="16"/>
                <w:szCs w:val="16"/>
              </w:rPr>
            </w:pPr>
            <w:r w:rsidRPr="003D48A2">
              <w:rPr>
                <w:color w:val="000000"/>
                <w:sz w:val="16"/>
                <w:szCs w:val="16"/>
              </w:rPr>
              <w:t>224,5</w:t>
            </w:r>
          </w:p>
        </w:tc>
        <w:tc>
          <w:tcPr>
            <w:tcW w:w="850" w:type="dxa"/>
            <w:tcBorders>
              <w:top w:val="nil"/>
              <w:left w:val="nil"/>
              <w:bottom w:val="single" w:sz="4" w:space="0" w:color="auto"/>
              <w:right w:val="single" w:sz="4" w:space="0" w:color="auto"/>
            </w:tcBorders>
            <w:shd w:val="clear" w:color="000000" w:fill="FFFFFF"/>
            <w:vAlign w:val="center"/>
            <w:hideMark/>
          </w:tcPr>
          <w:p w14:paraId="5726782B" w14:textId="77777777" w:rsidR="003D48A2" w:rsidRPr="003D48A2" w:rsidRDefault="003D48A2" w:rsidP="003D48A2">
            <w:pPr>
              <w:jc w:val="center"/>
              <w:rPr>
                <w:color w:val="000000"/>
                <w:sz w:val="16"/>
                <w:szCs w:val="16"/>
              </w:rPr>
            </w:pPr>
            <w:r w:rsidRPr="003D48A2">
              <w:rPr>
                <w:color w:val="000000"/>
                <w:sz w:val="16"/>
                <w:szCs w:val="16"/>
              </w:rPr>
              <w:t>224,5</w:t>
            </w:r>
          </w:p>
        </w:tc>
        <w:tc>
          <w:tcPr>
            <w:tcW w:w="851" w:type="dxa"/>
            <w:tcBorders>
              <w:top w:val="nil"/>
              <w:left w:val="nil"/>
              <w:bottom w:val="single" w:sz="4" w:space="0" w:color="auto"/>
              <w:right w:val="single" w:sz="4" w:space="0" w:color="auto"/>
            </w:tcBorders>
            <w:shd w:val="clear" w:color="000000" w:fill="FFFFFF"/>
            <w:vAlign w:val="center"/>
            <w:hideMark/>
          </w:tcPr>
          <w:p w14:paraId="79DCE5DB" w14:textId="77777777" w:rsidR="003D48A2" w:rsidRPr="003D48A2" w:rsidRDefault="003D48A2" w:rsidP="003D48A2">
            <w:pPr>
              <w:jc w:val="center"/>
              <w:rPr>
                <w:color w:val="000000"/>
                <w:sz w:val="16"/>
                <w:szCs w:val="16"/>
              </w:rPr>
            </w:pPr>
            <w:r w:rsidRPr="003D48A2">
              <w:rPr>
                <w:color w:val="000000"/>
                <w:sz w:val="16"/>
                <w:szCs w:val="16"/>
              </w:rPr>
              <w:t>224,5</w:t>
            </w:r>
          </w:p>
        </w:tc>
        <w:tc>
          <w:tcPr>
            <w:tcW w:w="850" w:type="dxa"/>
            <w:tcBorders>
              <w:top w:val="nil"/>
              <w:left w:val="nil"/>
              <w:bottom w:val="single" w:sz="4" w:space="0" w:color="auto"/>
              <w:right w:val="single" w:sz="4" w:space="0" w:color="auto"/>
            </w:tcBorders>
            <w:shd w:val="clear" w:color="000000" w:fill="FFFFFF"/>
            <w:vAlign w:val="center"/>
            <w:hideMark/>
          </w:tcPr>
          <w:p w14:paraId="2A6AF367" w14:textId="77777777" w:rsidR="003D48A2" w:rsidRPr="003D48A2" w:rsidRDefault="003D48A2" w:rsidP="003D48A2">
            <w:pPr>
              <w:jc w:val="center"/>
              <w:rPr>
                <w:color w:val="000000"/>
                <w:sz w:val="16"/>
                <w:szCs w:val="16"/>
              </w:rPr>
            </w:pPr>
            <w:r w:rsidRPr="003D48A2">
              <w:rPr>
                <w:color w:val="000000"/>
                <w:sz w:val="16"/>
                <w:szCs w:val="16"/>
              </w:rPr>
              <w:t>153,46</w:t>
            </w:r>
          </w:p>
        </w:tc>
        <w:tc>
          <w:tcPr>
            <w:tcW w:w="851" w:type="dxa"/>
            <w:tcBorders>
              <w:top w:val="nil"/>
              <w:left w:val="nil"/>
              <w:bottom w:val="single" w:sz="4" w:space="0" w:color="auto"/>
              <w:right w:val="single" w:sz="4" w:space="0" w:color="auto"/>
            </w:tcBorders>
            <w:shd w:val="clear" w:color="000000" w:fill="FFFFFF"/>
            <w:vAlign w:val="center"/>
            <w:hideMark/>
          </w:tcPr>
          <w:p w14:paraId="64087F2C" w14:textId="77777777" w:rsidR="003D48A2" w:rsidRPr="003D48A2" w:rsidRDefault="003D48A2" w:rsidP="003D48A2">
            <w:pPr>
              <w:jc w:val="center"/>
              <w:rPr>
                <w:color w:val="000000"/>
                <w:sz w:val="16"/>
                <w:szCs w:val="16"/>
              </w:rPr>
            </w:pPr>
            <w:r w:rsidRPr="003D48A2">
              <w:rPr>
                <w:color w:val="000000"/>
                <w:sz w:val="16"/>
                <w:szCs w:val="16"/>
              </w:rPr>
              <w:t>153,46</w:t>
            </w:r>
          </w:p>
        </w:tc>
        <w:tc>
          <w:tcPr>
            <w:tcW w:w="850" w:type="dxa"/>
            <w:tcBorders>
              <w:top w:val="nil"/>
              <w:left w:val="nil"/>
              <w:bottom w:val="single" w:sz="4" w:space="0" w:color="auto"/>
              <w:right w:val="single" w:sz="4" w:space="0" w:color="auto"/>
            </w:tcBorders>
            <w:shd w:val="clear" w:color="000000" w:fill="FFFFFF"/>
            <w:vAlign w:val="center"/>
            <w:hideMark/>
          </w:tcPr>
          <w:p w14:paraId="3503A323" w14:textId="77777777" w:rsidR="003D48A2" w:rsidRPr="003D48A2" w:rsidRDefault="003D48A2" w:rsidP="003D48A2">
            <w:pPr>
              <w:jc w:val="center"/>
              <w:rPr>
                <w:color w:val="000000"/>
                <w:sz w:val="16"/>
                <w:szCs w:val="16"/>
              </w:rPr>
            </w:pPr>
            <w:r w:rsidRPr="003D48A2">
              <w:rPr>
                <w:color w:val="000000"/>
                <w:sz w:val="16"/>
                <w:szCs w:val="16"/>
              </w:rPr>
              <w:t>153,46</w:t>
            </w:r>
          </w:p>
        </w:tc>
        <w:tc>
          <w:tcPr>
            <w:tcW w:w="851" w:type="dxa"/>
            <w:tcBorders>
              <w:top w:val="nil"/>
              <w:left w:val="nil"/>
              <w:bottom w:val="single" w:sz="4" w:space="0" w:color="auto"/>
              <w:right w:val="single" w:sz="4" w:space="0" w:color="auto"/>
            </w:tcBorders>
            <w:shd w:val="clear" w:color="000000" w:fill="FFFFFF"/>
            <w:vAlign w:val="center"/>
            <w:hideMark/>
          </w:tcPr>
          <w:p w14:paraId="67963B9F" w14:textId="77777777" w:rsidR="003D48A2" w:rsidRPr="003D48A2" w:rsidRDefault="003D48A2" w:rsidP="003D48A2">
            <w:pPr>
              <w:jc w:val="center"/>
              <w:rPr>
                <w:color w:val="000000"/>
                <w:sz w:val="16"/>
                <w:szCs w:val="16"/>
              </w:rPr>
            </w:pPr>
            <w:r w:rsidRPr="003D48A2">
              <w:rPr>
                <w:color w:val="000000"/>
                <w:sz w:val="16"/>
                <w:szCs w:val="16"/>
              </w:rPr>
              <w:t>153,46</w:t>
            </w:r>
          </w:p>
        </w:tc>
        <w:tc>
          <w:tcPr>
            <w:tcW w:w="850" w:type="dxa"/>
            <w:tcBorders>
              <w:top w:val="nil"/>
              <w:left w:val="nil"/>
              <w:bottom w:val="single" w:sz="4" w:space="0" w:color="auto"/>
              <w:right w:val="single" w:sz="4" w:space="0" w:color="auto"/>
            </w:tcBorders>
            <w:shd w:val="clear" w:color="000000" w:fill="FFFFFF"/>
            <w:vAlign w:val="center"/>
            <w:hideMark/>
          </w:tcPr>
          <w:p w14:paraId="097A2EAA" w14:textId="77777777" w:rsidR="003D48A2" w:rsidRPr="003D48A2" w:rsidRDefault="003D48A2" w:rsidP="003D48A2">
            <w:pPr>
              <w:jc w:val="center"/>
              <w:rPr>
                <w:color w:val="000000"/>
                <w:sz w:val="16"/>
                <w:szCs w:val="16"/>
              </w:rPr>
            </w:pPr>
            <w:r w:rsidRPr="003D48A2">
              <w:rPr>
                <w:color w:val="000000"/>
                <w:sz w:val="16"/>
                <w:szCs w:val="16"/>
              </w:rPr>
              <w:t>153,46</w:t>
            </w:r>
          </w:p>
        </w:tc>
        <w:tc>
          <w:tcPr>
            <w:tcW w:w="709" w:type="dxa"/>
            <w:tcBorders>
              <w:top w:val="nil"/>
              <w:left w:val="nil"/>
              <w:bottom w:val="single" w:sz="4" w:space="0" w:color="auto"/>
              <w:right w:val="single" w:sz="4" w:space="0" w:color="auto"/>
            </w:tcBorders>
            <w:shd w:val="clear" w:color="000000" w:fill="FFFFFF"/>
            <w:vAlign w:val="center"/>
            <w:hideMark/>
          </w:tcPr>
          <w:p w14:paraId="2F5CD273" w14:textId="77777777" w:rsidR="003D48A2" w:rsidRPr="003D48A2" w:rsidRDefault="003D48A2" w:rsidP="003D48A2">
            <w:pPr>
              <w:jc w:val="center"/>
              <w:rPr>
                <w:color w:val="000000"/>
                <w:sz w:val="16"/>
                <w:szCs w:val="16"/>
              </w:rPr>
            </w:pPr>
            <w:r w:rsidRPr="003D48A2">
              <w:rPr>
                <w:color w:val="000000"/>
                <w:sz w:val="16"/>
                <w:szCs w:val="16"/>
              </w:rPr>
              <w:t>153,46</w:t>
            </w:r>
          </w:p>
        </w:tc>
      </w:tr>
      <w:tr w:rsidR="003D48A2" w:rsidRPr="003D48A2" w14:paraId="46F386BD" w14:textId="77777777" w:rsidTr="003D48A2">
        <w:trPr>
          <w:trHeight w:val="60"/>
        </w:trPr>
        <w:tc>
          <w:tcPr>
            <w:tcW w:w="432" w:type="dxa"/>
            <w:tcBorders>
              <w:top w:val="nil"/>
              <w:left w:val="single" w:sz="4" w:space="0" w:color="auto"/>
              <w:bottom w:val="single" w:sz="4" w:space="0" w:color="auto"/>
              <w:right w:val="single" w:sz="4" w:space="0" w:color="auto"/>
            </w:tcBorders>
            <w:shd w:val="clear" w:color="000000" w:fill="FFFFFF"/>
            <w:vAlign w:val="center"/>
            <w:hideMark/>
          </w:tcPr>
          <w:p w14:paraId="51AD9B79" w14:textId="77777777" w:rsidR="003D48A2" w:rsidRPr="003D48A2" w:rsidRDefault="003D48A2" w:rsidP="003D48A2">
            <w:pPr>
              <w:jc w:val="center"/>
              <w:rPr>
                <w:color w:val="000000"/>
                <w:sz w:val="16"/>
                <w:szCs w:val="16"/>
              </w:rPr>
            </w:pPr>
            <w:r w:rsidRPr="003D48A2">
              <w:rPr>
                <w:color w:val="000000"/>
                <w:sz w:val="16"/>
                <w:szCs w:val="16"/>
              </w:rPr>
              <w:t>2</w:t>
            </w:r>
          </w:p>
        </w:tc>
        <w:tc>
          <w:tcPr>
            <w:tcW w:w="3452" w:type="dxa"/>
            <w:tcBorders>
              <w:top w:val="nil"/>
              <w:left w:val="nil"/>
              <w:bottom w:val="single" w:sz="4" w:space="0" w:color="auto"/>
              <w:right w:val="single" w:sz="4" w:space="0" w:color="auto"/>
            </w:tcBorders>
            <w:shd w:val="clear" w:color="000000" w:fill="FFFFFF"/>
            <w:vAlign w:val="center"/>
            <w:hideMark/>
          </w:tcPr>
          <w:p w14:paraId="0C325E5B" w14:textId="77777777" w:rsidR="003D48A2" w:rsidRPr="003D48A2" w:rsidRDefault="003D48A2" w:rsidP="003D48A2">
            <w:pPr>
              <w:rPr>
                <w:color w:val="000000"/>
                <w:sz w:val="16"/>
                <w:szCs w:val="16"/>
              </w:rPr>
            </w:pPr>
            <w:r w:rsidRPr="003D48A2">
              <w:rPr>
                <w:color w:val="000000"/>
                <w:sz w:val="16"/>
                <w:szCs w:val="16"/>
              </w:rPr>
              <w:t>Котельная р-он Мичурина</w:t>
            </w:r>
          </w:p>
        </w:tc>
        <w:tc>
          <w:tcPr>
            <w:tcW w:w="1418" w:type="dxa"/>
            <w:tcBorders>
              <w:top w:val="nil"/>
              <w:left w:val="nil"/>
              <w:bottom w:val="single" w:sz="4" w:space="0" w:color="auto"/>
              <w:right w:val="single" w:sz="4" w:space="0" w:color="auto"/>
            </w:tcBorders>
            <w:shd w:val="clear" w:color="000000" w:fill="FFFFFF"/>
            <w:vAlign w:val="center"/>
            <w:hideMark/>
          </w:tcPr>
          <w:p w14:paraId="035A8408" w14:textId="77777777" w:rsidR="003D48A2" w:rsidRPr="003D48A2" w:rsidRDefault="003D48A2" w:rsidP="003D48A2">
            <w:pPr>
              <w:jc w:val="center"/>
              <w:rPr>
                <w:color w:val="000000"/>
                <w:sz w:val="16"/>
                <w:szCs w:val="16"/>
              </w:rPr>
            </w:pPr>
            <w:r w:rsidRPr="003D48A2">
              <w:rPr>
                <w:color w:val="000000"/>
                <w:sz w:val="16"/>
                <w:szCs w:val="16"/>
              </w:rPr>
              <w:t>226,1</w:t>
            </w:r>
          </w:p>
        </w:tc>
        <w:tc>
          <w:tcPr>
            <w:tcW w:w="850" w:type="dxa"/>
            <w:tcBorders>
              <w:top w:val="nil"/>
              <w:left w:val="nil"/>
              <w:bottom w:val="single" w:sz="4" w:space="0" w:color="auto"/>
              <w:right w:val="single" w:sz="4" w:space="0" w:color="auto"/>
            </w:tcBorders>
            <w:shd w:val="clear" w:color="000000" w:fill="FFFFFF"/>
            <w:vAlign w:val="center"/>
            <w:hideMark/>
          </w:tcPr>
          <w:p w14:paraId="4287D882" w14:textId="77777777" w:rsidR="003D48A2" w:rsidRPr="003D48A2" w:rsidRDefault="003D48A2" w:rsidP="003D48A2">
            <w:pPr>
              <w:jc w:val="center"/>
              <w:rPr>
                <w:color w:val="000000"/>
                <w:sz w:val="16"/>
                <w:szCs w:val="16"/>
              </w:rPr>
            </w:pPr>
            <w:r w:rsidRPr="003D48A2">
              <w:rPr>
                <w:color w:val="000000"/>
                <w:sz w:val="16"/>
                <w:szCs w:val="16"/>
              </w:rPr>
              <w:t>226,1</w:t>
            </w:r>
          </w:p>
        </w:tc>
        <w:tc>
          <w:tcPr>
            <w:tcW w:w="851" w:type="dxa"/>
            <w:tcBorders>
              <w:top w:val="nil"/>
              <w:left w:val="nil"/>
              <w:bottom w:val="single" w:sz="4" w:space="0" w:color="auto"/>
              <w:right w:val="single" w:sz="4" w:space="0" w:color="auto"/>
            </w:tcBorders>
            <w:shd w:val="clear" w:color="000000" w:fill="FFFFFF"/>
            <w:vAlign w:val="center"/>
            <w:hideMark/>
          </w:tcPr>
          <w:p w14:paraId="7089D681" w14:textId="77777777" w:rsidR="003D48A2" w:rsidRPr="003D48A2" w:rsidRDefault="003D48A2" w:rsidP="003D48A2">
            <w:pPr>
              <w:jc w:val="center"/>
              <w:rPr>
                <w:color w:val="000000"/>
                <w:sz w:val="16"/>
                <w:szCs w:val="16"/>
              </w:rPr>
            </w:pPr>
            <w:r w:rsidRPr="003D48A2">
              <w:rPr>
                <w:color w:val="000000"/>
                <w:sz w:val="16"/>
                <w:szCs w:val="16"/>
              </w:rPr>
              <w:t>226,1</w:t>
            </w:r>
          </w:p>
        </w:tc>
        <w:tc>
          <w:tcPr>
            <w:tcW w:w="850" w:type="dxa"/>
            <w:tcBorders>
              <w:top w:val="nil"/>
              <w:left w:val="nil"/>
              <w:bottom w:val="single" w:sz="4" w:space="0" w:color="auto"/>
              <w:right w:val="single" w:sz="4" w:space="0" w:color="auto"/>
            </w:tcBorders>
            <w:shd w:val="clear" w:color="000000" w:fill="FFFFFF"/>
            <w:vAlign w:val="center"/>
            <w:hideMark/>
          </w:tcPr>
          <w:p w14:paraId="72F7068D" w14:textId="77777777" w:rsidR="003D48A2" w:rsidRPr="003D48A2" w:rsidRDefault="003D48A2" w:rsidP="003D48A2">
            <w:pPr>
              <w:jc w:val="center"/>
              <w:rPr>
                <w:color w:val="000000"/>
                <w:sz w:val="16"/>
                <w:szCs w:val="16"/>
              </w:rPr>
            </w:pPr>
            <w:r w:rsidRPr="003D48A2">
              <w:rPr>
                <w:color w:val="000000"/>
                <w:sz w:val="16"/>
                <w:szCs w:val="16"/>
              </w:rPr>
              <w:t>226,1</w:t>
            </w:r>
          </w:p>
        </w:tc>
        <w:tc>
          <w:tcPr>
            <w:tcW w:w="851" w:type="dxa"/>
            <w:tcBorders>
              <w:top w:val="nil"/>
              <w:left w:val="nil"/>
              <w:bottom w:val="single" w:sz="4" w:space="0" w:color="auto"/>
              <w:right w:val="single" w:sz="4" w:space="0" w:color="auto"/>
            </w:tcBorders>
            <w:shd w:val="clear" w:color="000000" w:fill="FFFFFF"/>
            <w:vAlign w:val="center"/>
            <w:hideMark/>
          </w:tcPr>
          <w:p w14:paraId="09C33A73" w14:textId="77777777" w:rsidR="003D48A2" w:rsidRPr="003D48A2" w:rsidRDefault="003D48A2" w:rsidP="003D48A2">
            <w:pPr>
              <w:jc w:val="center"/>
              <w:rPr>
                <w:color w:val="000000"/>
                <w:sz w:val="16"/>
                <w:szCs w:val="16"/>
              </w:rPr>
            </w:pPr>
            <w:r w:rsidRPr="003D48A2">
              <w:rPr>
                <w:color w:val="000000"/>
                <w:sz w:val="16"/>
                <w:szCs w:val="16"/>
              </w:rPr>
              <w:t>226,1</w:t>
            </w:r>
          </w:p>
        </w:tc>
        <w:tc>
          <w:tcPr>
            <w:tcW w:w="850" w:type="dxa"/>
            <w:tcBorders>
              <w:top w:val="nil"/>
              <w:left w:val="nil"/>
              <w:bottom w:val="single" w:sz="4" w:space="0" w:color="auto"/>
              <w:right w:val="single" w:sz="4" w:space="0" w:color="auto"/>
            </w:tcBorders>
            <w:shd w:val="clear" w:color="000000" w:fill="FFFFFF"/>
            <w:vAlign w:val="center"/>
            <w:hideMark/>
          </w:tcPr>
          <w:p w14:paraId="21A5FE8F" w14:textId="77777777" w:rsidR="003D48A2" w:rsidRPr="003D48A2" w:rsidRDefault="003D48A2" w:rsidP="003D48A2">
            <w:pPr>
              <w:jc w:val="center"/>
              <w:rPr>
                <w:color w:val="000000"/>
                <w:sz w:val="16"/>
                <w:szCs w:val="16"/>
              </w:rPr>
            </w:pPr>
            <w:r w:rsidRPr="003D48A2">
              <w:rPr>
                <w:color w:val="000000"/>
                <w:sz w:val="16"/>
                <w:szCs w:val="16"/>
              </w:rPr>
              <w:t>226,1</w:t>
            </w:r>
          </w:p>
        </w:tc>
        <w:tc>
          <w:tcPr>
            <w:tcW w:w="851" w:type="dxa"/>
            <w:tcBorders>
              <w:top w:val="nil"/>
              <w:left w:val="nil"/>
              <w:bottom w:val="single" w:sz="4" w:space="0" w:color="auto"/>
              <w:right w:val="single" w:sz="4" w:space="0" w:color="auto"/>
            </w:tcBorders>
            <w:shd w:val="clear" w:color="000000" w:fill="FFFFFF"/>
            <w:vAlign w:val="center"/>
            <w:hideMark/>
          </w:tcPr>
          <w:p w14:paraId="782370F0" w14:textId="77777777" w:rsidR="003D48A2" w:rsidRPr="003D48A2" w:rsidRDefault="003D48A2" w:rsidP="003D48A2">
            <w:pPr>
              <w:jc w:val="center"/>
              <w:rPr>
                <w:color w:val="000000"/>
                <w:sz w:val="16"/>
                <w:szCs w:val="16"/>
              </w:rPr>
            </w:pPr>
            <w:r w:rsidRPr="003D48A2">
              <w:rPr>
                <w:color w:val="000000"/>
                <w:sz w:val="16"/>
                <w:szCs w:val="16"/>
              </w:rPr>
              <w:t>226,1</w:t>
            </w:r>
          </w:p>
        </w:tc>
        <w:tc>
          <w:tcPr>
            <w:tcW w:w="850" w:type="dxa"/>
            <w:tcBorders>
              <w:top w:val="nil"/>
              <w:left w:val="nil"/>
              <w:bottom w:val="single" w:sz="4" w:space="0" w:color="auto"/>
              <w:right w:val="single" w:sz="4" w:space="0" w:color="auto"/>
            </w:tcBorders>
            <w:shd w:val="clear" w:color="000000" w:fill="FFFFFF"/>
            <w:vAlign w:val="center"/>
            <w:hideMark/>
          </w:tcPr>
          <w:p w14:paraId="02B0A1D9" w14:textId="77777777" w:rsidR="003D48A2" w:rsidRPr="003D48A2" w:rsidRDefault="003D48A2" w:rsidP="003D48A2">
            <w:pPr>
              <w:jc w:val="center"/>
              <w:rPr>
                <w:color w:val="000000"/>
                <w:sz w:val="16"/>
                <w:szCs w:val="16"/>
              </w:rPr>
            </w:pPr>
            <w:r w:rsidRPr="003D48A2">
              <w:rPr>
                <w:color w:val="000000"/>
                <w:sz w:val="16"/>
                <w:szCs w:val="16"/>
              </w:rPr>
              <w:t>226,1</w:t>
            </w:r>
          </w:p>
        </w:tc>
        <w:tc>
          <w:tcPr>
            <w:tcW w:w="851" w:type="dxa"/>
            <w:tcBorders>
              <w:top w:val="nil"/>
              <w:left w:val="nil"/>
              <w:bottom w:val="single" w:sz="4" w:space="0" w:color="auto"/>
              <w:right w:val="single" w:sz="4" w:space="0" w:color="auto"/>
            </w:tcBorders>
            <w:shd w:val="clear" w:color="000000" w:fill="FFFFFF"/>
            <w:vAlign w:val="center"/>
            <w:hideMark/>
          </w:tcPr>
          <w:p w14:paraId="4D3DC2A5" w14:textId="77777777" w:rsidR="003D48A2" w:rsidRPr="003D48A2" w:rsidRDefault="003D48A2" w:rsidP="003D48A2">
            <w:pPr>
              <w:jc w:val="center"/>
              <w:rPr>
                <w:color w:val="000000"/>
                <w:sz w:val="16"/>
                <w:szCs w:val="16"/>
              </w:rPr>
            </w:pPr>
            <w:r w:rsidRPr="003D48A2">
              <w:rPr>
                <w:color w:val="000000"/>
                <w:sz w:val="16"/>
                <w:szCs w:val="16"/>
              </w:rPr>
              <w:t>180,8</w:t>
            </w:r>
          </w:p>
        </w:tc>
        <w:tc>
          <w:tcPr>
            <w:tcW w:w="850" w:type="dxa"/>
            <w:tcBorders>
              <w:top w:val="nil"/>
              <w:left w:val="nil"/>
              <w:bottom w:val="single" w:sz="4" w:space="0" w:color="auto"/>
              <w:right w:val="single" w:sz="4" w:space="0" w:color="auto"/>
            </w:tcBorders>
            <w:shd w:val="clear" w:color="000000" w:fill="FFFFFF"/>
            <w:vAlign w:val="center"/>
            <w:hideMark/>
          </w:tcPr>
          <w:p w14:paraId="5561125A" w14:textId="77777777" w:rsidR="003D48A2" w:rsidRPr="003D48A2" w:rsidRDefault="003D48A2" w:rsidP="003D48A2">
            <w:pPr>
              <w:jc w:val="center"/>
              <w:rPr>
                <w:color w:val="000000"/>
                <w:sz w:val="16"/>
                <w:szCs w:val="16"/>
              </w:rPr>
            </w:pPr>
            <w:r w:rsidRPr="003D48A2">
              <w:rPr>
                <w:color w:val="000000"/>
                <w:sz w:val="16"/>
                <w:szCs w:val="16"/>
              </w:rPr>
              <w:t>180,8</w:t>
            </w:r>
          </w:p>
        </w:tc>
        <w:tc>
          <w:tcPr>
            <w:tcW w:w="851" w:type="dxa"/>
            <w:tcBorders>
              <w:top w:val="nil"/>
              <w:left w:val="nil"/>
              <w:bottom w:val="single" w:sz="4" w:space="0" w:color="auto"/>
              <w:right w:val="single" w:sz="4" w:space="0" w:color="auto"/>
            </w:tcBorders>
            <w:shd w:val="clear" w:color="000000" w:fill="FFFFFF"/>
            <w:vAlign w:val="center"/>
            <w:hideMark/>
          </w:tcPr>
          <w:p w14:paraId="0809F272" w14:textId="77777777" w:rsidR="003D48A2" w:rsidRPr="003D48A2" w:rsidRDefault="003D48A2" w:rsidP="003D48A2">
            <w:pPr>
              <w:jc w:val="center"/>
              <w:rPr>
                <w:color w:val="000000"/>
                <w:sz w:val="16"/>
                <w:szCs w:val="16"/>
              </w:rPr>
            </w:pPr>
            <w:r w:rsidRPr="003D48A2">
              <w:rPr>
                <w:color w:val="000000"/>
                <w:sz w:val="16"/>
                <w:szCs w:val="16"/>
              </w:rPr>
              <w:t>180,8</w:t>
            </w:r>
          </w:p>
        </w:tc>
        <w:tc>
          <w:tcPr>
            <w:tcW w:w="850" w:type="dxa"/>
            <w:tcBorders>
              <w:top w:val="nil"/>
              <w:left w:val="nil"/>
              <w:bottom w:val="single" w:sz="4" w:space="0" w:color="auto"/>
              <w:right w:val="single" w:sz="4" w:space="0" w:color="auto"/>
            </w:tcBorders>
            <w:shd w:val="clear" w:color="000000" w:fill="FFFFFF"/>
            <w:vAlign w:val="center"/>
            <w:hideMark/>
          </w:tcPr>
          <w:p w14:paraId="00A6BA89" w14:textId="77777777" w:rsidR="003D48A2" w:rsidRPr="003D48A2" w:rsidRDefault="003D48A2" w:rsidP="003D48A2">
            <w:pPr>
              <w:jc w:val="center"/>
              <w:rPr>
                <w:color w:val="000000"/>
                <w:sz w:val="16"/>
                <w:szCs w:val="16"/>
              </w:rPr>
            </w:pPr>
            <w:r w:rsidRPr="003D48A2">
              <w:rPr>
                <w:color w:val="000000"/>
                <w:sz w:val="16"/>
                <w:szCs w:val="16"/>
              </w:rPr>
              <w:t>180,8</w:t>
            </w:r>
          </w:p>
        </w:tc>
        <w:tc>
          <w:tcPr>
            <w:tcW w:w="709" w:type="dxa"/>
            <w:tcBorders>
              <w:top w:val="nil"/>
              <w:left w:val="nil"/>
              <w:bottom w:val="single" w:sz="4" w:space="0" w:color="auto"/>
              <w:right w:val="single" w:sz="4" w:space="0" w:color="auto"/>
            </w:tcBorders>
            <w:shd w:val="clear" w:color="000000" w:fill="FFFFFF"/>
            <w:vAlign w:val="center"/>
            <w:hideMark/>
          </w:tcPr>
          <w:p w14:paraId="174ED950" w14:textId="77777777" w:rsidR="003D48A2" w:rsidRPr="003D48A2" w:rsidRDefault="003D48A2" w:rsidP="003D48A2">
            <w:pPr>
              <w:jc w:val="center"/>
              <w:rPr>
                <w:color w:val="000000"/>
                <w:sz w:val="16"/>
                <w:szCs w:val="16"/>
              </w:rPr>
            </w:pPr>
            <w:r w:rsidRPr="003D48A2">
              <w:rPr>
                <w:color w:val="000000"/>
                <w:sz w:val="16"/>
                <w:szCs w:val="16"/>
              </w:rPr>
              <w:t>180,8</w:t>
            </w:r>
          </w:p>
        </w:tc>
      </w:tr>
      <w:tr w:rsidR="003D48A2" w:rsidRPr="003D48A2" w14:paraId="120184CC" w14:textId="77777777" w:rsidTr="003D48A2">
        <w:trPr>
          <w:trHeight w:val="6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0784DA3E" w14:textId="77777777" w:rsidR="003D48A2" w:rsidRPr="003D48A2" w:rsidRDefault="003D48A2" w:rsidP="003D48A2">
            <w:pPr>
              <w:jc w:val="center"/>
              <w:rPr>
                <w:color w:val="000000"/>
                <w:sz w:val="16"/>
                <w:szCs w:val="16"/>
              </w:rPr>
            </w:pPr>
            <w:r w:rsidRPr="003D48A2">
              <w:rPr>
                <w:color w:val="000000"/>
                <w:sz w:val="16"/>
                <w:szCs w:val="16"/>
              </w:rPr>
              <w:t>3</w:t>
            </w:r>
          </w:p>
        </w:tc>
        <w:tc>
          <w:tcPr>
            <w:tcW w:w="3452" w:type="dxa"/>
            <w:tcBorders>
              <w:top w:val="nil"/>
              <w:left w:val="nil"/>
              <w:bottom w:val="single" w:sz="4" w:space="0" w:color="auto"/>
              <w:right w:val="single" w:sz="4" w:space="0" w:color="auto"/>
            </w:tcBorders>
            <w:shd w:val="clear" w:color="000000" w:fill="FFFFFF"/>
            <w:vAlign w:val="center"/>
            <w:hideMark/>
          </w:tcPr>
          <w:p w14:paraId="0EB52297" w14:textId="77777777" w:rsidR="003D48A2" w:rsidRPr="003D48A2" w:rsidRDefault="003D48A2" w:rsidP="003D48A2">
            <w:pPr>
              <w:rPr>
                <w:color w:val="000000"/>
                <w:sz w:val="16"/>
                <w:szCs w:val="16"/>
              </w:rPr>
            </w:pPr>
            <w:r w:rsidRPr="003D48A2">
              <w:rPr>
                <w:color w:val="000000"/>
                <w:sz w:val="16"/>
                <w:szCs w:val="16"/>
              </w:rPr>
              <w:t>Котельная школы №10</w:t>
            </w:r>
          </w:p>
        </w:tc>
        <w:tc>
          <w:tcPr>
            <w:tcW w:w="1418" w:type="dxa"/>
            <w:tcBorders>
              <w:top w:val="nil"/>
              <w:left w:val="nil"/>
              <w:bottom w:val="single" w:sz="4" w:space="0" w:color="auto"/>
              <w:right w:val="single" w:sz="4" w:space="0" w:color="auto"/>
            </w:tcBorders>
            <w:shd w:val="clear" w:color="000000" w:fill="FFFFFF"/>
            <w:noWrap/>
            <w:vAlign w:val="bottom"/>
            <w:hideMark/>
          </w:tcPr>
          <w:p w14:paraId="55FCB8D2" w14:textId="77777777" w:rsidR="003D48A2" w:rsidRPr="003D48A2" w:rsidRDefault="003D48A2" w:rsidP="003D48A2">
            <w:pPr>
              <w:jc w:val="center"/>
              <w:rPr>
                <w:color w:val="000000"/>
                <w:sz w:val="16"/>
                <w:szCs w:val="16"/>
              </w:rPr>
            </w:pPr>
            <w:r w:rsidRPr="003D48A2">
              <w:rPr>
                <w:color w:val="000000"/>
                <w:sz w:val="16"/>
                <w:szCs w:val="16"/>
              </w:rPr>
              <w:t>224,2</w:t>
            </w:r>
          </w:p>
        </w:tc>
        <w:tc>
          <w:tcPr>
            <w:tcW w:w="850" w:type="dxa"/>
            <w:tcBorders>
              <w:top w:val="nil"/>
              <w:left w:val="nil"/>
              <w:bottom w:val="single" w:sz="4" w:space="0" w:color="auto"/>
              <w:right w:val="single" w:sz="4" w:space="0" w:color="auto"/>
            </w:tcBorders>
            <w:shd w:val="clear" w:color="000000" w:fill="FFFFFF"/>
            <w:noWrap/>
            <w:vAlign w:val="bottom"/>
            <w:hideMark/>
          </w:tcPr>
          <w:p w14:paraId="5B4B3272" w14:textId="77777777" w:rsidR="003D48A2" w:rsidRPr="003D48A2" w:rsidRDefault="003D48A2" w:rsidP="003D48A2">
            <w:pPr>
              <w:jc w:val="center"/>
              <w:rPr>
                <w:color w:val="000000"/>
                <w:sz w:val="16"/>
                <w:szCs w:val="16"/>
              </w:rPr>
            </w:pPr>
            <w:r w:rsidRPr="003D48A2">
              <w:rPr>
                <w:color w:val="000000"/>
                <w:sz w:val="16"/>
                <w:szCs w:val="16"/>
              </w:rPr>
              <w:t>224,2</w:t>
            </w:r>
          </w:p>
        </w:tc>
        <w:tc>
          <w:tcPr>
            <w:tcW w:w="851" w:type="dxa"/>
            <w:tcBorders>
              <w:top w:val="nil"/>
              <w:left w:val="nil"/>
              <w:bottom w:val="single" w:sz="4" w:space="0" w:color="auto"/>
              <w:right w:val="single" w:sz="4" w:space="0" w:color="auto"/>
            </w:tcBorders>
            <w:shd w:val="clear" w:color="000000" w:fill="FFFFFF"/>
            <w:noWrap/>
            <w:vAlign w:val="bottom"/>
            <w:hideMark/>
          </w:tcPr>
          <w:p w14:paraId="6EDB174D" w14:textId="77777777" w:rsidR="003D48A2" w:rsidRPr="003D48A2" w:rsidRDefault="003D48A2" w:rsidP="003D48A2">
            <w:pPr>
              <w:jc w:val="center"/>
              <w:rPr>
                <w:color w:val="000000"/>
                <w:sz w:val="16"/>
                <w:szCs w:val="16"/>
              </w:rPr>
            </w:pPr>
            <w:r w:rsidRPr="003D48A2">
              <w:rPr>
                <w:color w:val="000000"/>
                <w:sz w:val="16"/>
                <w:szCs w:val="16"/>
              </w:rPr>
              <w:t>224,2</w:t>
            </w:r>
          </w:p>
        </w:tc>
        <w:tc>
          <w:tcPr>
            <w:tcW w:w="850" w:type="dxa"/>
            <w:tcBorders>
              <w:top w:val="nil"/>
              <w:left w:val="nil"/>
              <w:bottom w:val="single" w:sz="4" w:space="0" w:color="auto"/>
              <w:right w:val="single" w:sz="4" w:space="0" w:color="auto"/>
            </w:tcBorders>
            <w:shd w:val="clear" w:color="000000" w:fill="FFFFFF"/>
            <w:noWrap/>
            <w:vAlign w:val="bottom"/>
            <w:hideMark/>
          </w:tcPr>
          <w:p w14:paraId="6619E7A5" w14:textId="77777777" w:rsidR="003D48A2" w:rsidRPr="003D48A2" w:rsidRDefault="003D48A2" w:rsidP="003D48A2">
            <w:pPr>
              <w:jc w:val="center"/>
              <w:rPr>
                <w:color w:val="000000"/>
                <w:sz w:val="16"/>
                <w:szCs w:val="16"/>
              </w:rPr>
            </w:pPr>
            <w:r w:rsidRPr="003D48A2">
              <w:rPr>
                <w:color w:val="000000"/>
                <w:sz w:val="16"/>
                <w:szCs w:val="16"/>
              </w:rPr>
              <w:t>224,2</w:t>
            </w:r>
          </w:p>
        </w:tc>
        <w:tc>
          <w:tcPr>
            <w:tcW w:w="851" w:type="dxa"/>
            <w:tcBorders>
              <w:top w:val="nil"/>
              <w:left w:val="nil"/>
              <w:bottom w:val="single" w:sz="4" w:space="0" w:color="auto"/>
              <w:right w:val="single" w:sz="4" w:space="0" w:color="auto"/>
            </w:tcBorders>
            <w:shd w:val="clear" w:color="000000" w:fill="FFFFFF"/>
            <w:noWrap/>
            <w:vAlign w:val="bottom"/>
            <w:hideMark/>
          </w:tcPr>
          <w:p w14:paraId="0AD89CC1" w14:textId="77777777" w:rsidR="003D48A2" w:rsidRPr="003D48A2" w:rsidRDefault="003D48A2" w:rsidP="003D48A2">
            <w:pPr>
              <w:jc w:val="center"/>
              <w:rPr>
                <w:color w:val="000000"/>
                <w:sz w:val="16"/>
                <w:szCs w:val="16"/>
              </w:rPr>
            </w:pPr>
            <w:r w:rsidRPr="003D48A2">
              <w:rPr>
                <w:color w:val="000000"/>
                <w:sz w:val="16"/>
                <w:szCs w:val="16"/>
              </w:rPr>
              <w:t>224,2</w:t>
            </w:r>
          </w:p>
        </w:tc>
        <w:tc>
          <w:tcPr>
            <w:tcW w:w="850" w:type="dxa"/>
            <w:tcBorders>
              <w:top w:val="nil"/>
              <w:left w:val="nil"/>
              <w:bottom w:val="single" w:sz="4" w:space="0" w:color="auto"/>
              <w:right w:val="single" w:sz="4" w:space="0" w:color="auto"/>
            </w:tcBorders>
            <w:shd w:val="clear" w:color="000000" w:fill="FFFFFF"/>
            <w:noWrap/>
            <w:vAlign w:val="bottom"/>
            <w:hideMark/>
          </w:tcPr>
          <w:p w14:paraId="33025C99" w14:textId="77777777" w:rsidR="003D48A2" w:rsidRPr="003D48A2" w:rsidRDefault="003D48A2" w:rsidP="003D48A2">
            <w:pPr>
              <w:jc w:val="center"/>
              <w:rPr>
                <w:color w:val="000000"/>
                <w:sz w:val="16"/>
                <w:szCs w:val="16"/>
              </w:rPr>
            </w:pPr>
            <w:r w:rsidRPr="003D48A2">
              <w:rPr>
                <w:color w:val="000000"/>
                <w:sz w:val="16"/>
                <w:szCs w:val="16"/>
              </w:rPr>
              <w:t>224,2</w:t>
            </w:r>
          </w:p>
        </w:tc>
        <w:tc>
          <w:tcPr>
            <w:tcW w:w="851" w:type="dxa"/>
            <w:tcBorders>
              <w:top w:val="nil"/>
              <w:left w:val="nil"/>
              <w:bottom w:val="single" w:sz="4" w:space="0" w:color="auto"/>
              <w:right w:val="single" w:sz="4" w:space="0" w:color="auto"/>
            </w:tcBorders>
            <w:shd w:val="clear" w:color="000000" w:fill="FFFFFF"/>
            <w:noWrap/>
            <w:vAlign w:val="bottom"/>
            <w:hideMark/>
          </w:tcPr>
          <w:p w14:paraId="7CA7342B" w14:textId="77777777" w:rsidR="003D48A2" w:rsidRPr="003D48A2" w:rsidRDefault="003D48A2" w:rsidP="003D48A2">
            <w:pPr>
              <w:jc w:val="center"/>
              <w:rPr>
                <w:color w:val="000000"/>
                <w:sz w:val="16"/>
                <w:szCs w:val="16"/>
              </w:rPr>
            </w:pPr>
            <w:r w:rsidRPr="003D48A2">
              <w:rPr>
                <w:color w:val="000000"/>
                <w:sz w:val="16"/>
                <w:szCs w:val="16"/>
              </w:rPr>
              <w:t>224,2</w:t>
            </w:r>
          </w:p>
        </w:tc>
        <w:tc>
          <w:tcPr>
            <w:tcW w:w="850" w:type="dxa"/>
            <w:tcBorders>
              <w:top w:val="nil"/>
              <w:left w:val="nil"/>
              <w:bottom w:val="single" w:sz="4" w:space="0" w:color="auto"/>
              <w:right w:val="single" w:sz="4" w:space="0" w:color="auto"/>
            </w:tcBorders>
            <w:shd w:val="clear" w:color="000000" w:fill="FFFFFF"/>
            <w:noWrap/>
            <w:vAlign w:val="bottom"/>
            <w:hideMark/>
          </w:tcPr>
          <w:p w14:paraId="3589469D" w14:textId="77777777" w:rsidR="003D48A2" w:rsidRPr="003D48A2" w:rsidRDefault="003D48A2" w:rsidP="003D48A2">
            <w:pPr>
              <w:jc w:val="center"/>
              <w:rPr>
                <w:color w:val="000000"/>
                <w:sz w:val="16"/>
                <w:szCs w:val="16"/>
              </w:rPr>
            </w:pPr>
            <w:r w:rsidRPr="003D48A2">
              <w:rPr>
                <w:color w:val="000000"/>
                <w:sz w:val="16"/>
                <w:szCs w:val="16"/>
              </w:rPr>
              <w:t>224,2</w:t>
            </w:r>
          </w:p>
        </w:tc>
        <w:tc>
          <w:tcPr>
            <w:tcW w:w="851" w:type="dxa"/>
            <w:tcBorders>
              <w:top w:val="nil"/>
              <w:left w:val="nil"/>
              <w:bottom w:val="single" w:sz="4" w:space="0" w:color="auto"/>
              <w:right w:val="single" w:sz="4" w:space="0" w:color="auto"/>
            </w:tcBorders>
            <w:shd w:val="clear" w:color="000000" w:fill="FFFFFF"/>
            <w:noWrap/>
            <w:vAlign w:val="bottom"/>
            <w:hideMark/>
          </w:tcPr>
          <w:p w14:paraId="6E66CB93" w14:textId="77777777" w:rsidR="003D48A2" w:rsidRPr="003D48A2" w:rsidRDefault="003D48A2" w:rsidP="003D48A2">
            <w:pPr>
              <w:jc w:val="center"/>
              <w:rPr>
                <w:color w:val="000000"/>
                <w:sz w:val="16"/>
                <w:szCs w:val="16"/>
              </w:rPr>
            </w:pPr>
            <w:r w:rsidRPr="003D48A2">
              <w:rPr>
                <w:color w:val="000000"/>
                <w:sz w:val="16"/>
                <w:szCs w:val="16"/>
              </w:rPr>
              <w:t>224,2</w:t>
            </w:r>
          </w:p>
        </w:tc>
        <w:tc>
          <w:tcPr>
            <w:tcW w:w="850" w:type="dxa"/>
            <w:tcBorders>
              <w:top w:val="nil"/>
              <w:left w:val="nil"/>
              <w:bottom w:val="single" w:sz="4" w:space="0" w:color="auto"/>
              <w:right w:val="single" w:sz="4" w:space="0" w:color="auto"/>
            </w:tcBorders>
            <w:shd w:val="clear" w:color="000000" w:fill="FFFFFF"/>
            <w:noWrap/>
            <w:vAlign w:val="bottom"/>
            <w:hideMark/>
          </w:tcPr>
          <w:p w14:paraId="789CBEBC" w14:textId="77777777" w:rsidR="003D48A2" w:rsidRPr="003D48A2" w:rsidRDefault="003D48A2" w:rsidP="003D48A2">
            <w:pPr>
              <w:jc w:val="center"/>
              <w:rPr>
                <w:color w:val="000000"/>
                <w:sz w:val="16"/>
                <w:szCs w:val="16"/>
              </w:rPr>
            </w:pPr>
            <w:r w:rsidRPr="003D48A2">
              <w:rPr>
                <w:color w:val="000000"/>
                <w:sz w:val="16"/>
                <w:szCs w:val="16"/>
              </w:rPr>
              <w:t>224,2</w:t>
            </w:r>
          </w:p>
        </w:tc>
        <w:tc>
          <w:tcPr>
            <w:tcW w:w="851" w:type="dxa"/>
            <w:tcBorders>
              <w:top w:val="nil"/>
              <w:left w:val="nil"/>
              <w:bottom w:val="single" w:sz="4" w:space="0" w:color="auto"/>
              <w:right w:val="single" w:sz="4" w:space="0" w:color="auto"/>
            </w:tcBorders>
            <w:shd w:val="clear" w:color="000000" w:fill="FFFFFF"/>
            <w:noWrap/>
            <w:vAlign w:val="bottom"/>
            <w:hideMark/>
          </w:tcPr>
          <w:p w14:paraId="304E27B6" w14:textId="77777777" w:rsidR="003D48A2" w:rsidRPr="003D48A2" w:rsidRDefault="003D48A2" w:rsidP="003D48A2">
            <w:pPr>
              <w:jc w:val="center"/>
              <w:rPr>
                <w:color w:val="000000"/>
                <w:sz w:val="16"/>
                <w:szCs w:val="16"/>
              </w:rPr>
            </w:pPr>
            <w:r w:rsidRPr="003D48A2">
              <w:rPr>
                <w:color w:val="000000"/>
                <w:sz w:val="16"/>
                <w:szCs w:val="16"/>
              </w:rPr>
              <w:t>224,2</w:t>
            </w:r>
          </w:p>
        </w:tc>
        <w:tc>
          <w:tcPr>
            <w:tcW w:w="850" w:type="dxa"/>
            <w:tcBorders>
              <w:top w:val="nil"/>
              <w:left w:val="nil"/>
              <w:bottom w:val="single" w:sz="4" w:space="0" w:color="auto"/>
              <w:right w:val="single" w:sz="4" w:space="0" w:color="auto"/>
            </w:tcBorders>
            <w:shd w:val="clear" w:color="000000" w:fill="FFFFFF"/>
            <w:noWrap/>
            <w:vAlign w:val="bottom"/>
            <w:hideMark/>
          </w:tcPr>
          <w:p w14:paraId="41563CDF" w14:textId="77777777" w:rsidR="003D48A2" w:rsidRPr="003D48A2" w:rsidRDefault="003D48A2" w:rsidP="003D48A2">
            <w:pPr>
              <w:jc w:val="center"/>
              <w:rPr>
                <w:color w:val="000000"/>
                <w:sz w:val="16"/>
                <w:szCs w:val="16"/>
              </w:rPr>
            </w:pPr>
            <w:r w:rsidRPr="003D48A2">
              <w:rPr>
                <w:color w:val="000000"/>
                <w:sz w:val="16"/>
                <w:szCs w:val="16"/>
              </w:rPr>
              <w:t>224,2</w:t>
            </w:r>
          </w:p>
        </w:tc>
        <w:tc>
          <w:tcPr>
            <w:tcW w:w="709" w:type="dxa"/>
            <w:tcBorders>
              <w:top w:val="nil"/>
              <w:left w:val="nil"/>
              <w:bottom w:val="single" w:sz="4" w:space="0" w:color="auto"/>
              <w:right w:val="single" w:sz="4" w:space="0" w:color="auto"/>
            </w:tcBorders>
            <w:shd w:val="clear" w:color="000000" w:fill="FFFFFF"/>
            <w:noWrap/>
            <w:vAlign w:val="bottom"/>
            <w:hideMark/>
          </w:tcPr>
          <w:p w14:paraId="246A02FE" w14:textId="77777777" w:rsidR="003D48A2" w:rsidRPr="003D48A2" w:rsidRDefault="003D48A2" w:rsidP="003D48A2">
            <w:pPr>
              <w:jc w:val="center"/>
              <w:rPr>
                <w:color w:val="000000"/>
                <w:sz w:val="16"/>
                <w:szCs w:val="16"/>
              </w:rPr>
            </w:pPr>
            <w:r w:rsidRPr="003D48A2">
              <w:rPr>
                <w:color w:val="000000"/>
                <w:sz w:val="16"/>
                <w:szCs w:val="16"/>
              </w:rPr>
              <w:t>154,59</w:t>
            </w:r>
          </w:p>
        </w:tc>
      </w:tr>
      <w:tr w:rsidR="003D48A2" w:rsidRPr="003D48A2" w14:paraId="7ACDE6D3" w14:textId="77777777" w:rsidTr="003D48A2">
        <w:trPr>
          <w:trHeight w:val="6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5F503443" w14:textId="77777777" w:rsidR="003D48A2" w:rsidRPr="003D48A2" w:rsidRDefault="003D48A2" w:rsidP="003D48A2">
            <w:pPr>
              <w:jc w:val="center"/>
              <w:rPr>
                <w:color w:val="000000"/>
                <w:sz w:val="16"/>
                <w:szCs w:val="16"/>
              </w:rPr>
            </w:pPr>
            <w:r w:rsidRPr="003D48A2">
              <w:rPr>
                <w:color w:val="000000"/>
                <w:sz w:val="16"/>
                <w:szCs w:val="16"/>
              </w:rPr>
              <w:t>4</w:t>
            </w:r>
          </w:p>
        </w:tc>
        <w:tc>
          <w:tcPr>
            <w:tcW w:w="3452" w:type="dxa"/>
            <w:tcBorders>
              <w:top w:val="nil"/>
              <w:left w:val="nil"/>
              <w:bottom w:val="single" w:sz="4" w:space="0" w:color="auto"/>
              <w:right w:val="single" w:sz="4" w:space="0" w:color="auto"/>
            </w:tcBorders>
            <w:shd w:val="clear" w:color="000000" w:fill="FFFFFF"/>
            <w:vAlign w:val="center"/>
            <w:hideMark/>
          </w:tcPr>
          <w:p w14:paraId="22F1EA59" w14:textId="77777777" w:rsidR="003D48A2" w:rsidRPr="003D48A2" w:rsidRDefault="003D48A2" w:rsidP="003D48A2">
            <w:pPr>
              <w:rPr>
                <w:color w:val="000000"/>
                <w:sz w:val="16"/>
                <w:szCs w:val="16"/>
              </w:rPr>
            </w:pPr>
            <w:r w:rsidRPr="003D48A2">
              <w:rPr>
                <w:color w:val="000000"/>
                <w:sz w:val="16"/>
                <w:szCs w:val="16"/>
              </w:rPr>
              <w:t>Котельная школы №15</w:t>
            </w:r>
          </w:p>
        </w:tc>
        <w:tc>
          <w:tcPr>
            <w:tcW w:w="1418" w:type="dxa"/>
            <w:tcBorders>
              <w:top w:val="nil"/>
              <w:left w:val="nil"/>
              <w:bottom w:val="single" w:sz="4" w:space="0" w:color="auto"/>
              <w:right w:val="single" w:sz="4" w:space="0" w:color="auto"/>
            </w:tcBorders>
            <w:shd w:val="clear" w:color="000000" w:fill="FFFFFF"/>
            <w:noWrap/>
            <w:vAlign w:val="bottom"/>
            <w:hideMark/>
          </w:tcPr>
          <w:p w14:paraId="35B82369" w14:textId="77777777" w:rsidR="003D48A2" w:rsidRPr="003D48A2" w:rsidRDefault="003D48A2" w:rsidP="003D48A2">
            <w:pPr>
              <w:jc w:val="center"/>
              <w:rPr>
                <w:color w:val="000000"/>
                <w:sz w:val="16"/>
                <w:szCs w:val="16"/>
              </w:rPr>
            </w:pPr>
            <w:r w:rsidRPr="003D48A2">
              <w:rPr>
                <w:color w:val="000000"/>
                <w:sz w:val="16"/>
                <w:szCs w:val="16"/>
              </w:rPr>
              <w:t>222,8</w:t>
            </w:r>
          </w:p>
        </w:tc>
        <w:tc>
          <w:tcPr>
            <w:tcW w:w="850" w:type="dxa"/>
            <w:tcBorders>
              <w:top w:val="nil"/>
              <w:left w:val="nil"/>
              <w:bottom w:val="single" w:sz="4" w:space="0" w:color="auto"/>
              <w:right w:val="single" w:sz="4" w:space="0" w:color="auto"/>
            </w:tcBorders>
            <w:shd w:val="clear" w:color="000000" w:fill="FFFFFF"/>
            <w:noWrap/>
            <w:vAlign w:val="bottom"/>
            <w:hideMark/>
          </w:tcPr>
          <w:p w14:paraId="74334D21" w14:textId="77777777" w:rsidR="003D48A2" w:rsidRPr="003D48A2" w:rsidRDefault="003D48A2" w:rsidP="003D48A2">
            <w:pPr>
              <w:jc w:val="center"/>
              <w:rPr>
                <w:color w:val="000000"/>
                <w:sz w:val="16"/>
                <w:szCs w:val="16"/>
              </w:rPr>
            </w:pPr>
            <w:r w:rsidRPr="003D48A2">
              <w:rPr>
                <w:color w:val="000000"/>
                <w:sz w:val="16"/>
                <w:szCs w:val="16"/>
              </w:rPr>
              <w:t>222,8</w:t>
            </w:r>
          </w:p>
        </w:tc>
        <w:tc>
          <w:tcPr>
            <w:tcW w:w="851" w:type="dxa"/>
            <w:tcBorders>
              <w:top w:val="nil"/>
              <w:left w:val="nil"/>
              <w:bottom w:val="single" w:sz="4" w:space="0" w:color="auto"/>
              <w:right w:val="single" w:sz="4" w:space="0" w:color="auto"/>
            </w:tcBorders>
            <w:shd w:val="clear" w:color="000000" w:fill="FFFFFF"/>
            <w:noWrap/>
            <w:vAlign w:val="bottom"/>
            <w:hideMark/>
          </w:tcPr>
          <w:p w14:paraId="6F22F0F5" w14:textId="77777777" w:rsidR="003D48A2" w:rsidRPr="003D48A2" w:rsidRDefault="003D48A2" w:rsidP="003D48A2">
            <w:pPr>
              <w:jc w:val="center"/>
              <w:rPr>
                <w:color w:val="000000"/>
                <w:sz w:val="16"/>
                <w:szCs w:val="16"/>
              </w:rPr>
            </w:pPr>
            <w:r w:rsidRPr="003D48A2">
              <w:rPr>
                <w:color w:val="000000"/>
                <w:sz w:val="16"/>
                <w:szCs w:val="16"/>
              </w:rPr>
              <w:t>222,8</w:t>
            </w:r>
          </w:p>
        </w:tc>
        <w:tc>
          <w:tcPr>
            <w:tcW w:w="850" w:type="dxa"/>
            <w:tcBorders>
              <w:top w:val="nil"/>
              <w:left w:val="nil"/>
              <w:bottom w:val="single" w:sz="4" w:space="0" w:color="auto"/>
              <w:right w:val="single" w:sz="4" w:space="0" w:color="auto"/>
            </w:tcBorders>
            <w:shd w:val="clear" w:color="000000" w:fill="FFFFFF"/>
            <w:noWrap/>
            <w:vAlign w:val="bottom"/>
            <w:hideMark/>
          </w:tcPr>
          <w:p w14:paraId="2A82DE84" w14:textId="77777777" w:rsidR="003D48A2" w:rsidRPr="003D48A2" w:rsidRDefault="003D48A2" w:rsidP="003D48A2">
            <w:pPr>
              <w:jc w:val="center"/>
              <w:rPr>
                <w:color w:val="000000"/>
                <w:sz w:val="16"/>
                <w:szCs w:val="16"/>
              </w:rPr>
            </w:pPr>
            <w:r w:rsidRPr="003D48A2">
              <w:rPr>
                <w:color w:val="000000"/>
                <w:sz w:val="16"/>
                <w:szCs w:val="16"/>
              </w:rPr>
              <w:t>222,8</w:t>
            </w:r>
          </w:p>
        </w:tc>
        <w:tc>
          <w:tcPr>
            <w:tcW w:w="851" w:type="dxa"/>
            <w:tcBorders>
              <w:top w:val="nil"/>
              <w:left w:val="nil"/>
              <w:bottom w:val="single" w:sz="4" w:space="0" w:color="auto"/>
              <w:right w:val="single" w:sz="4" w:space="0" w:color="auto"/>
            </w:tcBorders>
            <w:shd w:val="clear" w:color="000000" w:fill="FFFFFF"/>
            <w:noWrap/>
            <w:vAlign w:val="bottom"/>
            <w:hideMark/>
          </w:tcPr>
          <w:p w14:paraId="799F3D00" w14:textId="77777777" w:rsidR="003D48A2" w:rsidRPr="003D48A2" w:rsidRDefault="003D48A2" w:rsidP="003D48A2">
            <w:pPr>
              <w:jc w:val="center"/>
              <w:rPr>
                <w:color w:val="000000"/>
                <w:sz w:val="16"/>
                <w:szCs w:val="16"/>
              </w:rPr>
            </w:pPr>
            <w:r w:rsidRPr="003D48A2">
              <w:rPr>
                <w:color w:val="000000"/>
                <w:sz w:val="16"/>
                <w:szCs w:val="16"/>
              </w:rPr>
              <w:t>222,8</w:t>
            </w:r>
          </w:p>
        </w:tc>
        <w:tc>
          <w:tcPr>
            <w:tcW w:w="850" w:type="dxa"/>
            <w:tcBorders>
              <w:top w:val="nil"/>
              <w:left w:val="nil"/>
              <w:bottom w:val="single" w:sz="4" w:space="0" w:color="auto"/>
              <w:right w:val="single" w:sz="4" w:space="0" w:color="auto"/>
            </w:tcBorders>
            <w:shd w:val="clear" w:color="000000" w:fill="FFFFFF"/>
            <w:noWrap/>
            <w:vAlign w:val="bottom"/>
            <w:hideMark/>
          </w:tcPr>
          <w:p w14:paraId="6CF41B0A" w14:textId="77777777" w:rsidR="003D48A2" w:rsidRPr="003D48A2" w:rsidRDefault="003D48A2" w:rsidP="003D48A2">
            <w:pPr>
              <w:jc w:val="center"/>
              <w:rPr>
                <w:color w:val="000000"/>
                <w:sz w:val="16"/>
                <w:szCs w:val="16"/>
              </w:rPr>
            </w:pPr>
            <w:r w:rsidRPr="003D48A2">
              <w:rPr>
                <w:color w:val="000000"/>
                <w:sz w:val="16"/>
                <w:szCs w:val="16"/>
              </w:rPr>
              <w:t>222,8</w:t>
            </w:r>
          </w:p>
        </w:tc>
        <w:tc>
          <w:tcPr>
            <w:tcW w:w="851" w:type="dxa"/>
            <w:tcBorders>
              <w:top w:val="nil"/>
              <w:left w:val="nil"/>
              <w:bottom w:val="single" w:sz="4" w:space="0" w:color="auto"/>
              <w:right w:val="single" w:sz="4" w:space="0" w:color="auto"/>
            </w:tcBorders>
            <w:shd w:val="clear" w:color="000000" w:fill="FFFFFF"/>
            <w:noWrap/>
            <w:vAlign w:val="bottom"/>
            <w:hideMark/>
          </w:tcPr>
          <w:p w14:paraId="6BBE3A27" w14:textId="77777777" w:rsidR="003D48A2" w:rsidRPr="003D48A2" w:rsidRDefault="003D48A2" w:rsidP="003D48A2">
            <w:pPr>
              <w:jc w:val="center"/>
              <w:rPr>
                <w:color w:val="000000"/>
                <w:sz w:val="16"/>
                <w:szCs w:val="16"/>
              </w:rPr>
            </w:pPr>
            <w:r w:rsidRPr="003D48A2">
              <w:rPr>
                <w:color w:val="000000"/>
                <w:sz w:val="16"/>
                <w:szCs w:val="16"/>
              </w:rPr>
              <w:t>222,8</w:t>
            </w:r>
          </w:p>
        </w:tc>
        <w:tc>
          <w:tcPr>
            <w:tcW w:w="850" w:type="dxa"/>
            <w:tcBorders>
              <w:top w:val="nil"/>
              <w:left w:val="nil"/>
              <w:bottom w:val="single" w:sz="4" w:space="0" w:color="auto"/>
              <w:right w:val="single" w:sz="4" w:space="0" w:color="auto"/>
            </w:tcBorders>
            <w:shd w:val="clear" w:color="000000" w:fill="FFFFFF"/>
            <w:noWrap/>
            <w:vAlign w:val="bottom"/>
            <w:hideMark/>
          </w:tcPr>
          <w:p w14:paraId="7BC9DD2E" w14:textId="77777777" w:rsidR="003D48A2" w:rsidRPr="003D48A2" w:rsidRDefault="003D48A2" w:rsidP="003D48A2">
            <w:pPr>
              <w:jc w:val="center"/>
              <w:rPr>
                <w:color w:val="000000"/>
                <w:sz w:val="16"/>
                <w:szCs w:val="16"/>
              </w:rPr>
            </w:pPr>
            <w:r w:rsidRPr="003D48A2">
              <w:rPr>
                <w:color w:val="000000"/>
                <w:sz w:val="16"/>
                <w:szCs w:val="16"/>
              </w:rPr>
              <w:t>222,8</w:t>
            </w:r>
          </w:p>
        </w:tc>
        <w:tc>
          <w:tcPr>
            <w:tcW w:w="851" w:type="dxa"/>
            <w:tcBorders>
              <w:top w:val="nil"/>
              <w:left w:val="nil"/>
              <w:bottom w:val="single" w:sz="4" w:space="0" w:color="auto"/>
              <w:right w:val="single" w:sz="4" w:space="0" w:color="auto"/>
            </w:tcBorders>
            <w:shd w:val="clear" w:color="000000" w:fill="FFFFFF"/>
            <w:noWrap/>
            <w:vAlign w:val="bottom"/>
            <w:hideMark/>
          </w:tcPr>
          <w:p w14:paraId="0A372706" w14:textId="77777777" w:rsidR="003D48A2" w:rsidRPr="003D48A2" w:rsidRDefault="003D48A2" w:rsidP="003D48A2">
            <w:pPr>
              <w:jc w:val="center"/>
              <w:rPr>
                <w:color w:val="000000"/>
                <w:sz w:val="16"/>
                <w:szCs w:val="16"/>
              </w:rPr>
            </w:pPr>
            <w:r w:rsidRPr="003D48A2">
              <w:rPr>
                <w:color w:val="000000"/>
                <w:sz w:val="16"/>
                <w:szCs w:val="16"/>
              </w:rPr>
              <w:t>222,8</w:t>
            </w:r>
          </w:p>
        </w:tc>
        <w:tc>
          <w:tcPr>
            <w:tcW w:w="850" w:type="dxa"/>
            <w:tcBorders>
              <w:top w:val="nil"/>
              <w:left w:val="nil"/>
              <w:bottom w:val="single" w:sz="4" w:space="0" w:color="auto"/>
              <w:right w:val="single" w:sz="4" w:space="0" w:color="auto"/>
            </w:tcBorders>
            <w:shd w:val="clear" w:color="000000" w:fill="FFFFFF"/>
            <w:noWrap/>
            <w:vAlign w:val="bottom"/>
            <w:hideMark/>
          </w:tcPr>
          <w:p w14:paraId="00E0C7A8" w14:textId="77777777" w:rsidR="003D48A2" w:rsidRPr="003D48A2" w:rsidRDefault="003D48A2" w:rsidP="003D48A2">
            <w:pPr>
              <w:jc w:val="center"/>
              <w:rPr>
                <w:color w:val="000000"/>
                <w:sz w:val="16"/>
                <w:szCs w:val="16"/>
              </w:rPr>
            </w:pPr>
            <w:r w:rsidRPr="003D48A2">
              <w:rPr>
                <w:color w:val="000000"/>
                <w:sz w:val="16"/>
                <w:szCs w:val="16"/>
              </w:rPr>
              <w:t>222,8</w:t>
            </w:r>
          </w:p>
        </w:tc>
        <w:tc>
          <w:tcPr>
            <w:tcW w:w="851" w:type="dxa"/>
            <w:tcBorders>
              <w:top w:val="nil"/>
              <w:left w:val="nil"/>
              <w:bottom w:val="single" w:sz="4" w:space="0" w:color="auto"/>
              <w:right w:val="single" w:sz="4" w:space="0" w:color="auto"/>
            </w:tcBorders>
            <w:shd w:val="clear" w:color="000000" w:fill="FFFFFF"/>
            <w:noWrap/>
            <w:vAlign w:val="bottom"/>
            <w:hideMark/>
          </w:tcPr>
          <w:p w14:paraId="4A582D88" w14:textId="77777777" w:rsidR="003D48A2" w:rsidRPr="003D48A2" w:rsidRDefault="003D48A2" w:rsidP="003D48A2">
            <w:pPr>
              <w:jc w:val="center"/>
              <w:rPr>
                <w:color w:val="000000"/>
                <w:sz w:val="16"/>
                <w:szCs w:val="16"/>
              </w:rPr>
            </w:pPr>
            <w:r w:rsidRPr="003D48A2">
              <w:rPr>
                <w:color w:val="000000"/>
                <w:sz w:val="16"/>
                <w:szCs w:val="16"/>
              </w:rPr>
              <w:t>222,8</w:t>
            </w:r>
          </w:p>
        </w:tc>
        <w:tc>
          <w:tcPr>
            <w:tcW w:w="850" w:type="dxa"/>
            <w:tcBorders>
              <w:top w:val="nil"/>
              <w:left w:val="nil"/>
              <w:bottom w:val="single" w:sz="4" w:space="0" w:color="auto"/>
              <w:right w:val="single" w:sz="4" w:space="0" w:color="auto"/>
            </w:tcBorders>
            <w:shd w:val="clear" w:color="000000" w:fill="FFFFFF"/>
            <w:noWrap/>
            <w:vAlign w:val="bottom"/>
            <w:hideMark/>
          </w:tcPr>
          <w:p w14:paraId="33D78869" w14:textId="77777777" w:rsidR="003D48A2" w:rsidRPr="003D48A2" w:rsidRDefault="003D48A2" w:rsidP="003D48A2">
            <w:pPr>
              <w:jc w:val="center"/>
              <w:rPr>
                <w:color w:val="000000"/>
                <w:sz w:val="16"/>
                <w:szCs w:val="16"/>
              </w:rPr>
            </w:pPr>
            <w:r w:rsidRPr="003D48A2">
              <w:rPr>
                <w:color w:val="000000"/>
                <w:sz w:val="16"/>
                <w:szCs w:val="16"/>
              </w:rPr>
              <w:t>153,47</w:t>
            </w:r>
          </w:p>
        </w:tc>
        <w:tc>
          <w:tcPr>
            <w:tcW w:w="709" w:type="dxa"/>
            <w:tcBorders>
              <w:top w:val="nil"/>
              <w:left w:val="nil"/>
              <w:bottom w:val="single" w:sz="4" w:space="0" w:color="auto"/>
              <w:right w:val="single" w:sz="4" w:space="0" w:color="auto"/>
            </w:tcBorders>
            <w:shd w:val="clear" w:color="000000" w:fill="FFFFFF"/>
            <w:noWrap/>
            <w:vAlign w:val="bottom"/>
            <w:hideMark/>
          </w:tcPr>
          <w:p w14:paraId="6E98E674" w14:textId="77777777" w:rsidR="003D48A2" w:rsidRPr="003D48A2" w:rsidRDefault="003D48A2" w:rsidP="003D48A2">
            <w:pPr>
              <w:jc w:val="center"/>
              <w:rPr>
                <w:color w:val="000000"/>
                <w:sz w:val="16"/>
                <w:szCs w:val="16"/>
              </w:rPr>
            </w:pPr>
            <w:r w:rsidRPr="003D48A2">
              <w:rPr>
                <w:color w:val="000000"/>
                <w:sz w:val="16"/>
                <w:szCs w:val="16"/>
              </w:rPr>
              <w:t>153,47</w:t>
            </w:r>
          </w:p>
        </w:tc>
      </w:tr>
    </w:tbl>
    <w:p w14:paraId="481D2211" w14:textId="77777777" w:rsidR="003D48A2" w:rsidRPr="003D48A2" w:rsidRDefault="003D48A2" w:rsidP="003D48A2">
      <w:pPr>
        <w:jc w:val="center"/>
        <w:rPr>
          <w:b/>
          <w:bCs/>
          <w:sz w:val="28"/>
          <w:szCs w:val="28"/>
        </w:rPr>
      </w:pPr>
    </w:p>
    <w:tbl>
      <w:tblPr>
        <w:tblW w:w="15366" w:type="dxa"/>
        <w:tblInd w:w="113" w:type="dxa"/>
        <w:tblLayout w:type="fixed"/>
        <w:tblCellMar>
          <w:left w:w="28" w:type="dxa"/>
          <w:right w:w="28" w:type="dxa"/>
        </w:tblCellMar>
        <w:tblLook w:val="04A0" w:firstRow="1" w:lastRow="0" w:firstColumn="1" w:lastColumn="0" w:noHBand="0" w:noVBand="1"/>
      </w:tblPr>
      <w:tblGrid>
        <w:gridCol w:w="432"/>
        <w:gridCol w:w="1468"/>
        <w:gridCol w:w="709"/>
        <w:gridCol w:w="384"/>
        <w:gridCol w:w="426"/>
        <w:gridCol w:w="425"/>
        <w:gridCol w:w="425"/>
        <w:gridCol w:w="425"/>
        <w:gridCol w:w="496"/>
        <w:gridCol w:w="497"/>
        <w:gridCol w:w="496"/>
        <w:gridCol w:w="496"/>
        <w:gridCol w:w="496"/>
        <w:gridCol w:w="496"/>
        <w:gridCol w:w="567"/>
        <w:gridCol w:w="709"/>
        <w:gridCol w:w="425"/>
        <w:gridCol w:w="425"/>
        <w:gridCol w:w="426"/>
        <w:gridCol w:w="425"/>
        <w:gridCol w:w="425"/>
        <w:gridCol w:w="567"/>
        <w:gridCol w:w="567"/>
        <w:gridCol w:w="567"/>
        <w:gridCol w:w="567"/>
        <w:gridCol w:w="709"/>
        <w:gridCol w:w="709"/>
        <w:gridCol w:w="607"/>
      </w:tblGrid>
      <w:tr w:rsidR="003D48A2" w:rsidRPr="003D48A2" w14:paraId="16E53590" w14:textId="77777777" w:rsidTr="003D48A2">
        <w:trPr>
          <w:trHeight w:val="300"/>
        </w:trPr>
        <w:tc>
          <w:tcPr>
            <w:tcW w:w="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B0B1EE" w14:textId="77777777" w:rsidR="003D48A2" w:rsidRPr="003D48A2" w:rsidRDefault="003D48A2" w:rsidP="003D48A2">
            <w:pPr>
              <w:jc w:val="center"/>
              <w:rPr>
                <w:color w:val="000000"/>
                <w:sz w:val="16"/>
                <w:szCs w:val="16"/>
              </w:rPr>
            </w:pPr>
            <w:r w:rsidRPr="003D48A2">
              <w:rPr>
                <w:color w:val="000000"/>
                <w:sz w:val="16"/>
                <w:szCs w:val="16"/>
              </w:rPr>
              <w:t>№ п/п</w:t>
            </w:r>
          </w:p>
        </w:tc>
        <w:tc>
          <w:tcPr>
            <w:tcW w:w="1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A6C370" w14:textId="77777777" w:rsidR="003D48A2" w:rsidRPr="003D48A2" w:rsidRDefault="003D48A2" w:rsidP="003D48A2">
            <w:pPr>
              <w:jc w:val="center"/>
              <w:rPr>
                <w:color w:val="000000"/>
                <w:sz w:val="16"/>
                <w:szCs w:val="16"/>
              </w:rPr>
            </w:pPr>
            <w:r w:rsidRPr="003D48A2">
              <w:rPr>
                <w:color w:val="000000"/>
                <w:sz w:val="16"/>
                <w:szCs w:val="16"/>
              </w:rPr>
              <w:t>Наименование объекта</w:t>
            </w:r>
          </w:p>
        </w:tc>
        <w:tc>
          <w:tcPr>
            <w:tcW w:w="13466" w:type="dxa"/>
            <w:gridSpan w:val="26"/>
            <w:tcBorders>
              <w:top w:val="single" w:sz="4" w:space="0" w:color="auto"/>
              <w:left w:val="nil"/>
              <w:bottom w:val="single" w:sz="4" w:space="0" w:color="auto"/>
              <w:right w:val="single" w:sz="4" w:space="0" w:color="auto"/>
            </w:tcBorders>
            <w:shd w:val="clear" w:color="000000" w:fill="FFFFFF"/>
            <w:vAlign w:val="center"/>
            <w:hideMark/>
          </w:tcPr>
          <w:p w14:paraId="59A48092" w14:textId="77777777" w:rsidR="003D48A2" w:rsidRPr="003D48A2" w:rsidRDefault="003D48A2" w:rsidP="003D48A2">
            <w:pPr>
              <w:jc w:val="center"/>
              <w:rPr>
                <w:color w:val="000000"/>
                <w:sz w:val="16"/>
                <w:szCs w:val="16"/>
              </w:rPr>
            </w:pPr>
            <w:r w:rsidRPr="003D48A2">
              <w:rPr>
                <w:color w:val="000000"/>
                <w:sz w:val="16"/>
                <w:szCs w:val="16"/>
              </w:rPr>
              <w:t>Показатели энергетической эффективности</w:t>
            </w:r>
          </w:p>
        </w:tc>
      </w:tr>
      <w:tr w:rsidR="003D48A2" w:rsidRPr="003D48A2" w14:paraId="54EEF8BA" w14:textId="77777777" w:rsidTr="003D48A2">
        <w:trPr>
          <w:trHeight w:val="675"/>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72448497" w14:textId="77777777" w:rsidR="003D48A2" w:rsidRPr="003D48A2" w:rsidRDefault="003D48A2" w:rsidP="003D48A2">
            <w:pPr>
              <w:rPr>
                <w:color w:val="000000"/>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499F864C" w14:textId="77777777" w:rsidR="003D48A2" w:rsidRPr="003D48A2" w:rsidRDefault="003D48A2" w:rsidP="003D48A2">
            <w:pPr>
              <w:rPr>
                <w:color w:val="000000"/>
                <w:sz w:val="16"/>
                <w:szCs w:val="16"/>
              </w:rPr>
            </w:pPr>
          </w:p>
        </w:tc>
        <w:tc>
          <w:tcPr>
            <w:tcW w:w="6338" w:type="dxa"/>
            <w:gridSpan w:val="13"/>
            <w:tcBorders>
              <w:top w:val="single" w:sz="4" w:space="0" w:color="auto"/>
              <w:left w:val="nil"/>
              <w:bottom w:val="single" w:sz="4" w:space="0" w:color="auto"/>
              <w:right w:val="single" w:sz="4" w:space="0" w:color="auto"/>
            </w:tcBorders>
            <w:shd w:val="clear" w:color="000000" w:fill="FFFFFF"/>
            <w:vAlign w:val="center"/>
            <w:hideMark/>
          </w:tcPr>
          <w:p w14:paraId="07EFEBC0" w14:textId="77777777" w:rsidR="003D48A2" w:rsidRPr="003D48A2" w:rsidRDefault="003D48A2" w:rsidP="003D48A2">
            <w:pPr>
              <w:rPr>
                <w:color w:val="000000"/>
                <w:sz w:val="16"/>
                <w:szCs w:val="16"/>
              </w:rPr>
            </w:pPr>
            <w:r w:rsidRPr="003D48A2">
              <w:rPr>
                <w:color w:val="000000"/>
                <w:sz w:val="16"/>
                <w:szCs w:val="16"/>
              </w:rPr>
              <w:t>Отношение величины технологических потерь тепловой энергии, теплоносителя к материальной характеристике тепловой сети</w:t>
            </w:r>
          </w:p>
        </w:tc>
        <w:tc>
          <w:tcPr>
            <w:tcW w:w="7128" w:type="dxa"/>
            <w:gridSpan w:val="13"/>
            <w:tcBorders>
              <w:top w:val="single" w:sz="4" w:space="0" w:color="auto"/>
              <w:left w:val="nil"/>
              <w:bottom w:val="single" w:sz="4" w:space="0" w:color="auto"/>
              <w:right w:val="single" w:sz="4" w:space="0" w:color="auto"/>
            </w:tcBorders>
            <w:shd w:val="clear" w:color="000000" w:fill="FFFFFF"/>
            <w:vAlign w:val="center"/>
            <w:hideMark/>
          </w:tcPr>
          <w:p w14:paraId="1A33EBEF" w14:textId="77777777" w:rsidR="003D48A2" w:rsidRPr="003D48A2" w:rsidRDefault="003D48A2" w:rsidP="003D48A2">
            <w:pPr>
              <w:rPr>
                <w:color w:val="000000"/>
                <w:sz w:val="16"/>
                <w:szCs w:val="16"/>
              </w:rPr>
            </w:pPr>
            <w:r w:rsidRPr="003D48A2">
              <w:rPr>
                <w:color w:val="000000"/>
                <w:sz w:val="16"/>
                <w:szCs w:val="16"/>
              </w:rPr>
              <w:t>Величина технологических потерь при передаче тепловой энергии, теплоносителя по тепловым сетям</w:t>
            </w:r>
          </w:p>
        </w:tc>
      </w:tr>
      <w:tr w:rsidR="003D48A2" w:rsidRPr="003D48A2" w14:paraId="494C186C" w14:textId="77777777" w:rsidTr="003D48A2">
        <w:trPr>
          <w:trHeight w:val="103"/>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6EC8EDA8" w14:textId="77777777" w:rsidR="003D48A2" w:rsidRPr="003D48A2" w:rsidRDefault="003D48A2" w:rsidP="003D48A2">
            <w:pPr>
              <w:rPr>
                <w:color w:val="000000"/>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D522A10" w14:textId="77777777" w:rsidR="003D48A2" w:rsidRPr="003D48A2" w:rsidRDefault="003D48A2" w:rsidP="003D48A2">
            <w:pPr>
              <w:rPr>
                <w:color w:val="000000"/>
                <w:sz w:val="16"/>
                <w:szCs w:val="16"/>
              </w:rPr>
            </w:pPr>
          </w:p>
        </w:tc>
        <w:tc>
          <w:tcPr>
            <w:tcW w:w="6338" w:type="dxa"/>
            <w:gridSpan w:val="13"/>
            <w:tcBorders>
              <w:top w:val="single" w:sz="4" w:space="0" w:color="auto"/>
              <w:left w:val="nil"/>
              <w:bottom w:val="single" w:sz="4" w:space="0" w:color="auto"/>
              <w:right w:val="single" w:sz="4" w:space="0" w:color="auto"/>
            </w:tcBorders>
            <w:shd w:val="clear" w:color="000000" w:fill="FFFFFF"/>
            <w:vAlign w:val="center"/>
            <w:hideMark/>
          </w:tcPr>
          <w:p w14:paraId="44246E2C" w14:textId="77777777" w:rsidR="003D48A2" w:rsidRPr="003D48A2" w:rsidRDefault="003D48A2" w:rsidP="003D48A2">
            <w:pPr>
              <w:rPr>
                <w:color w:val="000000"/>
                <w:sz w:val="16"/>
                <w:szCs w:val="16"/>
              </w:rPr>
            </w:pPr>
            <w:r w:rsidRPr="003D48A2">
              <w:rPr>
                <w:color w:val="000000"/>
                <w:sz w:val="16"/>
                <w:szCs w:val="16"/>
              </w:rPr>
              <w:t>(Гкал/м</w:t>
            </w:r>
            <w:r w:rsidRPr="003D48A2">
              <w:rPr>
                <w:color w:val="000000"/>
                <w:sz w:val="16"/>
                <w:szCs w:val="16"/>
                <w:vertAlign w:val="superscript"/>
              </w:rPr>
              <w:t>2</w:t>
            </w:r>
            <w:r w:rsidRPr="003D48A2">
              <w:rPr>
                <w:color w:val="000000"/>
                <w:sz w:val="16"/>
                <w:szCs w:val="16"/>
              </w:rPr>
              <w:t>)</w:t>
            </w:r>
          </w:p>
        </w:tc>
        <w:tc>
          <w:tcPr>
            <w:tcW w:w="7128" w:type="dxa"/>
            <w:gridSpan w:val="13"/>
            <w:tcBorders>
              <w:top w:val="single" w:sz="4" w:space="0" w:color="auto"/>
              <w:left w:val="nil"/>
              <w:bottom w:val="single" w:sz="4" w:space="0" w:color="auto"/>
              <w:right w:val="single" w:sz="4" w:space="0" w:color="auto"/>
            </w:tcBorders>
            <w:shd w:val="clear" w:color="000000" w:fill="FFFFFF"/>
            <w:vAlign w:val="center"/>
            <w:hideMark/>
          </w:tcPr>
          <w:p w14:paraId="44A356F7" w14:textId="77777777" w:rsidR="003D48A2" w:rsidRPr="003D48A2" w:rsidRDefault="003D48A2" w:rsidP="003D48A2">
            <w:pPr>
              <w:rPr>
                <w:color w:val="000000"/>
                <w:sz w:val="16"/>
                <w:szCs w:val="16"/>
              </w:rPr>
            </w:pPr>
            <w:r w:rsidRPr="003D48A2">
              <w:rPr>
                <w:color w:val="000000"/>
                <w:sz w:val="16"/>
                <w:szCs w:val="16"/>
              </w:rPr>
              <w:t>(Гкал/год)</w:t>
            </w:r>
          </w:p>
        </w:tc>
      </w:tr>
      <w:tr w:rsidR="003D48A2" w:rsidRPr="003D48A2" w14:paraId="341E1F9D" w14:textId="77777777" w:rsidTr="003D48A2">
        <w:trPr>
          <w:trHeight w:val="474"/>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0751C725" w14:textId="77777777" w:rsidR="003D48A2" w:rsidRPr="003D48A2" w:rsidRDefault="003D48A2" w:rsidP="003D48A2">
            <w:pPr>
              <w:rPr>
                <w:color w:val="000000"/>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67519D19" w14:textId="77777777" w:rsidR="003D48A2" w:rsidRPr="003D48A2" w:rsidRDefault="003D48A2" w:rsidP="003D48A2">
            <w:pPr>
              <w:rPr>
                <w:color w:val="000000"/>
                <w:sz w:val="16"/>
                <w:szCs w:val="16"/>
              </w:rPr>
            </w:pPr>
          </w:p>
        </w:tc>
        <w:tc>
          <w:tcPr>
            <w:tcW w:w="709" w:type="dxa"/>
            <w:vMerge w:val="restart"/>
            <w:tcBorders>
              <w:top w:val="nil"/>
              <w:left w:val="nil"/>
              <w:right w:val="single" w:sz="4" w:space="0" w:color="auto"/>
            </w:tcBorders>
            <w:shd w:val="clear" w:color="000000" w:fill="FFFFFF"/>
            <w:vAlign w:val="center"/>
            <w:hideMark/>
          </w:tcPr>
          <w:p w14:paraId="4104ACF0" w14:textId="77777777" w:rsidR="003D48A2" w:rsidRPr="003D48A2" w:rsidRDefault="003D48A2" w:rsidP="003D48A2">
            <w:pPr>
              <w:rPr>
                <w:color w:val="000000"/>
                <w:sz w:val="16"/>
                <w:szCs w:val="16"/>
              </w:rPr>
            </w:pPr>
            <w:r w:rsidRPr="003D48A2">
              <w:rPr>
                <w:color w:val="000000"/>
                <w:sz w:val="16"/>
                <w:szCs w:val="16"/>
              </w:rPr>
              <w:t>Текущее значение</w:t>
            </w:r>
          </w:p>
        </w:tc>
        <w:tc>
          <w:tcPr>
            <w:tcW w:w="5629" w:type="dxa"/>
            <w:gridSpan w:val="12"/>
            <w:tcBorders>
              <w:top w:val="single" w:sz="4" w:space="0" w:color="auto"/>
              <w:left w:val="nil"/>
              <w:bottom w:val="single" w:sz="4" w:space="0" w:color="auto"/>
              <w:right w:val="single" w:sz="4" w:space="0" w:color="000000"/>
            </w:tcBorders>
            <w:shd w:val="clear" w:color="000000" w:fill="FFFFFF"/>
            <w:vAlign w:val="center"/>
            <w:hideMark/>
          </w:tcPr>
          <w:p w14:paraId="6B6B3965" w14:textId="77777777" w:rsidR="003D48A2" w:rsidRPr="003D48A2" w:rsidRDefault="003D48A2" w:rsidP="003D48A2">
            <w:pPr>
              <w:jc w:val="center"/>
              <w:rPr>
                <w:color w:val="000000"/>
                <w:sz w:val="16"/>
                <w:szCs w:val="16"/>
              </w:rPr>
            </w:pPr>
            <w:r w:rsidRPr="003D48A2">
              <w:rPr>
                <w:color w:val="000000"/>
                <w:sz w:val="16"/>
                <w:szCs w:val="16"/>
              </w:rPr>
              <w:t>Плановое значение</w:t>
            </w:r>
          </w:p>
        </w:tc>
        <w:tc>
          <w:tcPr>
            <w:tcW w:w="709" w:type="dxa"/>
            <w:vMerge w:val="restart"/>
            <w:tcBorders>
              <w:top w:val="nil"/>
              <w:left w:val="nil"/>
              <w:right w:val="single" w:sz="4" w:space="0" w:color="auto"/>
            </w:tcBorders>
            <w:shd w:val="clear" w:color="000000" w:fill="FFFFFF"/>
            <w:vAlign w:val="center"/>
            <w:hideMark/>
          </w:tcPr>
          <w:p w14:paraId="0B85B91A" w14:textId="77777777" w:rsidR="003D48A2" w:rsidRPr="003D48A2" w:rsidRDefault="003D48A2" w:rsidP="003D48A2">
            <w:pPr>
              <w:rPr>
                <w:color w:val="000000"/>
                <w:sz w:val="16"/>
                <w:szCs w:val="16"/>
              </w:rPr>
            </w:pPr>
            <w:r w:rsidRPr="003D48A2">
              <w:rPr>
                <w:color w:val="000000"/>
                <w:sz w:val="16"/>
                <w:szCs w:val="16"/>
              </w:rPr>
              <w:t>Текущее значение</w:t>
            </w:r>
          </w:p>
        </w:tc>
        <w:tc>
          <w:tcPr>
            <w:tcW w:w="6419" w:type="dxa"/>
            <w:gridSpan w:val="12"/>
            <w:tcBorders>
              <w:top w:val="single" w:sz="4" w:space="0" w:color="auto"/>
              <w:left w:val="nil"/>
              <w:bottom w:val="single" w:sz="4" w:space="0" w:color="auto"/>
              <w:right w:val="single" w:sz="4" w:space="0" w:color="000000"/>
            </w:tcBorders>
            <w:shd w:val="clear" w:color="000000" w:fill="FFFFFF"/>
            <w:vAlign w:val="center"/>
            <w:hideMark/>
          </w:tcPr>
          <w:p w14:paraId="241AD305" w14:textId="77777777" w:rsidR="003D48A2" w:rsidRPr="003D48A2" w:rsidRDefault="003D48A2" w:rsidP="003D48A2">
            <w:pPr>
              <w:jc w:val="center"/>
              <w:rPr>
                <w:color w:val="000000"/>
                <w:sz w:val="16"/>
                <w:szCs w:val="16"/>
              </w:rPr>
            </w:pPr>
            <w:r w:rsidRPr="003D48A2">
              <w:rPr>
                <w:color w:val="000000"/>
                <w:sz w:val="16"/>
                <w:szCs w:val="16"/>
              </w:rPr>
              <w:t>Плановое значение</w:t>
            </w:r>
          </w:p>
        </w:tc>
      </w:tr>
      <w:tr w:rsidR="003D48A2" w:rsidRPr="003D48A2" w14:paraId="6D5866CF" w14:textId="77777777" w:rsidTr="003D48A2">
        <w:trPr>
          <w:trHeight w:val="30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02AF97BD" w14:textId="77777777" w:rsidR="003D48A2" w:rsidRPr="003D48A2" w:rsidRDefault="003D48A2" w:rsidP="003D48A2">
            <w:pPr>
              <w:rPr>
                <w:color w:val="000000"/>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55CEF00" w14:textId="77777777" w:rsidR="003D48A2" w:rsidRPr="003D48A2" w:rsidRDefault="003D48A2" w:rsidP="003D48A2">
            <w:pPr>
              <w:rPr>
                <w:color w:val="000000"/>
                <w:sz w:val="16"/>
                <w:szCs w:val="16"/>
              </w:rPr>
            </w:pPr>
          </w:p>
        </w:tc>
        <w:tc>
          <w:tcPr>
            <w:tcW w:w="709" w:type="dxa"/>
            <w:vMerge/>
            <w:tcBorders>
              <w:left w:val="nil"/>
              <w:bottom w:val="single" w:sz="4" w:space="0" w:color="auto"/>
              <w:right w:val="single" w:sz="4" w:space="0" w:color="auto"/>
            </w:tcBorders>
            <w:shd w:val="clear" w:color="000000" w:fill="FFFFFF"/>
            <w:vAlign w:val="center"/>
            <w:hideMark/>
          </w:tcPr>
          <w:p w14:paraId="79499576" w14:textId="77777777" w:rsidR="003D48A2" w:rsidRPr="003D48A2" w:rsidRDefault="003D48A2" w:rsidP="003D48A2">
            <w:pPr>
              <w:jc w:val="center"/>
              <w:rPr>
                <w:color w:val="000000"/>
                <w:sz w:val="16"/>
                <w:szCs w:val="16"/>
              </w:rPr>
            </w:pPr>
          </w:p>
        </w:tc>
        <w:tc>
          <w:tcPr>
            <w:tcW w:w="384" w:type="dxa"/>
            <w:tcBorders>
              <w:top w:val="nil"/>
              <w:left w:val="nil"/>
              <w:bottom w:val="single" w:sz="4" w:space="0" w:color="auto"/>
              <w:right w:val="single" w:sz="4" w:space="0" w:color="auto"/>
            </w:tcBorders>
            <w:shd w:val="clear" w:color="000000" w:fill="FFFFFF"/>
            <w:vAlign w:val="center"/>
            <w:hideMark/>
          </w:tcPr>
          <w:p w14:paraId="16F7C522" w14:textId="77777777" w:rsidR="003D48A2" w:rsidRPr="003D48A2" w:rsidRDefault="003D48A2" w:rsidP="003D48A2">
            <w:pPr>
              <w:jc w:val="center"/>
              <w:rPr>
                <w:color w:val="000000"/>
                <w:sz w:val="16"/>
                <w:szCs w:val="16"/>
              </w:rPr>
            </w:pPr>
            <w:r w:rsidRPr="003D48A2">
              <w:rPr>
                <w:color w:val="000000"/>
                <w:sz w:val="16"/>
                <w:szCs w:val="16"/>
              </w:rPr>
              <w:t>2019</w:t>
            </w:r>
          </w:p>
        </w:tc>
        <w:tc>
          <w:tcPr>
            <w:tcW w:w="426" w:type="dxa"/>
            <w:tcBorders>
              <w:top w:val="nil"/>
              <w:left w:val="nil"/>
              <w:bottom w:val="single" w:sz="4" w:space="0" w:color="auto"/>
              <w:right w:val="single" w:sz="4" w:space="0" w:color="auto"/>
            </w:tcBorders>
            <w:shd w:val="clear" w:color="000000" w:fill="FFFFFF"/>
            <w:vAlign w:val="center"/>
            <w:hideMark/>
          </w:tcPr>
          <w:p w14:paraId="3A52672B" w14:textId="77777777" w:rsidR="003D48A2" w:rsidRPr="003D48A2" w:rsidRDefault="003D48A2" w:rsidP="003D48A2">
            <w:pPr>
              <w:jc w:val="center"/>
              <w:rPr>
                <w:color w:val="000000"/>
                <w:sz w:val="16"/>
                <w:szCs w:val="16"/>
              </w:rPr>
            </w:pPr>
            <w:r w:rsidRPr="003D48A2">
              <w:rPr>
                <w:color w:val="000000"/>
                <w:sz w:val="16"/>
                <w:szCs w:val="16"/>
              </w:rPr>
              <w:t>2020</w:t>
            </w:r>
          </w:p>
        </w:tc>
        <w:tc>
          <w:tcPr>
            <w:tcW w:w="425" w:type="dxa"/>
            <w:tcBorders>
              <w:top w:val="nil"/>
              <w:left w:val="nil"/>
              <w:bottom w:val="single" w:sz="4" w:space="0" w:color="auto"/>
              <w:right w:val="single" w:sz="4" w:space="0" w:color="auto"/>
            </w:tcBorders>
            <w:shd w:val="clear" w:color="000000" w:fill="FFFFFF"/>
            <w:vAlign w:val="center"/>
            <w:hideMark/>
          </w:tcPr>
          <w:p w14:paraId="064CB0D8" w14:textId="77777777" w:rsidR="003D48A2" w:rsidRPr="003D48A2" w:rsidRDefault="003D48A2" w:rsidP="003D48A2">
            <w:pPr>
              <w:jc w:val="center"/>
              <w:rPr>
                <w:color w:val="000000"/>
                <w:sz w:val="16"/>
                <w:szCs w:val="16"/>
              </w:rPr>
            </w:pPr>
            <w:r w:rsidRPr="003D48A2">
              <w:rPr>
                <w:color w:val="000000"/>
                <w:sz w:val="16"/>
                <w:szCs w:val="16"/>
              </w:rPr>
              <w:t>2021</w:t>
            </w:r>
          </w:p>
        </w:tc>
        <w:tc>
          <w:tcPr>
            <w:tcW w:w="425" w:type="dxa"/>
            <w:tcBorders>
              <w:top w:val="nil"/>
              <w:left w:val="nil"/>
              <w:bottom w:val="single" w:sz="4" w:space="0" w:color="auto"/>
              <w:right w:val="single" w:sz="4" w:space="0" w:color="auto"/>
            </w:tcBorders>
            <w:shd w:val="clear" w:color="000000" w:fill="FFFFFF"/>
            <w:vAlign w:val="center"/>
            <w:hideMark/>
          </w:tcPr>
          <w:p w14:paraId="4729083D" w14:textId="77777777" w:rsidR="003D48A2" w:rsidRPr="003D48A2" w:rsidRDefault="003D48A2" w:rsidP="003D48A2">
            <w:pPr>
              <w:jc w:val="center"/>
              <w:rPr>
                <w:color w:val="000000"/>
                <w:sz w:val="16"/>
                <w:szCs w:val="16"/>
              </w:rPr>
            </w:pPr>
            <w:r w:rsidRPr="003D48A2">
              <w:rPr>
                <w:color w:val="000000"/>
                <w:sz w:val="16"/>
                <w:szCs w:val="16"/>
              </w:rPr>
              <w:t>2022</w:t>
            </w:r>
          </w:p>
        </w:tc>
        <w:tc>
          <w:tcPr>
            <w:tcW w:w="425" w:type="dxa"/>
            <w:tcBorders>
              <w:top w:val="nil"/>
              <w:left w:val="nil"/>
              <w:bottom w:val="single" w:sz="4" w:space="0" w:color="auto"/>
              <w:right w:val="single" w:sz="4" w:space="0" w:color="auto"/>
            </w:tcBorders>
            <w:shd w:val="clear" w:color="000000" w:fill="FFFFFF"/>
            <w:vAlign w:val="center"/>
            <w:hideMark/>
          </w:tcPr>
          <w:p w14:paraId="0C2DE7BA" w14:textId="77777777" w:rsidR="003D48A2" w:rsidRPr="003D48A2" w:rsidRDefault="003D48A2" w:rsidP="003D48A2">
            <w:pPr>
              <w:jc w:val="center"/>
              <w:rPr>
                <w:color w:val="000000"/>
                <w:sz w:val="16"/>
                <w:szCs w:val="16"/>
              </w:rPr>
            </w:pPr>
            <w:r w:rsidRPr="003D48A2">
              <w:rPr>
                <w:color w:val="000000"/>
                <w:sz w:val="16"/>
                <w:szCs w:val="16"/>
              </w:rPr>
              <w:t>2023</w:t>
            </w:r>
          </w:p>
        </w:tc>
        <w:tc>
          <w:tcPr>
            <w:tcW w:w="496" w:type="dxa"/>
            <w:tcBorders>
              <w:top w:val="nil"/>
              <w:left w:val="nil"/>
              <w:bottom w:val="single" w:sz="4" w:space="0" w:color="auto"/>
              <w:right w:val="single" w:sz="4" w:space="0" w:color="auto"/>
            </w:tcBorders>
            <w:shd w:val="clear" w:color="000000" w:fill="FFFFFF"/>
            <w:vAlign w:val="center"/>
            <w:hideMark/>
          </w:tcPr>
          <w:p w14:paraId="581F7CB2" w14:textId="77777777" w:rsidR="003D48A2" w:rsidRPr="003D48A2" w:rsidRDefault="003D48A2" w:rsidP="003D48A2">
            <w:pPr>
              <w:jc w:val="center"/>
              <w:rPr>
                <w:color w:val="000000"/>
                <w:sz w:val="16"/>
                <w:szCs w:val="16"/>
              </w:rPr>
            </w:pPr>
            <w:r w:rsidRPr="003D48A2">
              <w:rPr>
                <w:color w:val="000000"/>
                <w:sz w:val="16"/>
                <w:szCs w:val="16"/>
              </w:rPr>
              <w:t>2024</w:t>
            </w:r>
          </w:p>
        </w:tc>
        <w:tc>
          <w:tcPr>
            <w:tcW w:w="497" w:type="dxa"/>
            <w:tcBorders>
              <w:top w:val="nil"/>
              <w:left w:val="nil"/>
              <w:bottom w:val="single" w:sz="4" w:space="0" w:color="auto"/>
              <w:right w:val="single" w:sz="4" w:space="0" w:color="auto"/>
            </w:tcBorders>
            <w:shd w:val="clear" w:color="000000" w:fill="FFFFFF"/>
            <w:vAlign w:val="center"/>
            <w:hideMark/>
          </w:tcPr>
          <w:p w14:paraId="4AFFA65C" w14:textId="77777777" w:rsidR="003D48A2" w:rsidRPr="003D48A2" w:rsidRDefault="003D48A2" w:rsidP="003D48A2">
            <w:pPr>
              <w:jc w:val="center"/>
              <w:rPr>
                <w:color w:val="000000"/>
                <w:sz w:val="16"/>
                <w:szCs w:val="16"/>
              </w:rPr>
            </w:pPr>
            <w:r w:rsidRPr="003D48A2">
              <w:rPr>
                <w:color w:val="000000"/>
                <w:sz w:val="16"/>
                <w:szCs w:val="16"/>
              </w:rPr>
              <w:t>2025</w:t>
            </w:r>
          </w:p>
        </w:tc>
        <w:tc>
          <w:tcPr>
            <w:tcW w:w="496" w:type="dxa"/>
            <w:tcBorders>
              <w:top w:val="nil"/>
              <w:left w:val="nil"/>
              <w:bottom w:val="single" w:sz="4" w:space="0" w:color="auto"/>
              <w:right w:val="single" w:sz="4" w:space="0" w:color="auto"/>
            </w:tcBorders>
            <w:shd w:val="clear" w:color="000000" w:fill="FFFFFF"/>
            <w:vAlign w:val="center"/>
            <w:hideMark/>
          </w:tcPr>
          <w:p w14:paraId="4C9DEE43" w14:textId="77777777" w:rsidR="003D48A2" w:rsidRPr="003D48A2" w:rsidRDefault="003D48A2" w:rsidP="003D48A2">
            <w:pPr>
              <w:jc w:val="center"/>
              <w:rPr>
                <w:color w:val="000000"/>
                <w:sz w:val="16"/>
                <w:szCs w:val="16"/>
              </w:rPr>
            </w:pPr>
            <w:r w:rsidRPr="003D48A2">
              <w:rPr>
                <w:color w:val="000000"/>
                <w:sz w:val="16"/>
                <w:szCs w:val="16"/>
              </w:rPr>
              <w:t>2026</w:t>
            </w:r>
          </w:p>
        </w:tc>
        <w:tc>
          <w:tcPr>
            <w:tcW w:w="496" w:type="dxa"/>
            <w:tcBorders>
              <w:top w:val="nil"/>
              <w:left w:val="nil"/>
              <w:bottom w:val="single" w:sz="4" w:space="0" w:color="auto"/>
              <w:right w:val="single" w:sz="4" w:space="0" w:color="auto"/>
            </w:tcBorders>
            <w:shd w:val="clear" w:color="000000" w:fill="FFFFFF"/>
            <w:vAlign w:val="center"/>
            <w:hideMark/>
          </w:tcPr>
          <w:p w14:paraId="61CA6E2F" w14:textId="77777777" w:rsidR="003D48A2" w:rsidRPr="003D48A2" w:rsidRDefault="003D48A2" w:rsidP="003D48A2">
            <w:pPr>
              <w:jc w:val="center"/>
              <w:rPr>
                <w:color w:val="000000"/>
                <w:sz w:val="16"/>
                <w:szCs w:val="16"/>
              </w:rPr>
            </w:pPr>
            <w:r w:rsidRPr="003D48A2">
              <w:rPr>
                <w:color w:val="000000"/>
                <w:sz w:val="16"/>
                <w:szCs w:val="16"/>
              </w:rPr>
              <w:t>2027</w:t>
            </w:r>
          </w:p>
        </w:tc>
        <w:tc>
          <w:tcPr>
            <w:tcW w:w="496" w:type="dxa"/>
            <w:tcBorders>
              <w:top w:val="nil"/>
              <w:left w:val="nil"/>
              <w:bottom w:val="single" w:sz="4" w:space="0" w:color="auto"/>
              <w:right w:val="single" w:sz="4" w:space="0" w:color="auto"/>
            </w:tcBorders>
            <w:shd w:val="clear" w:color="000000" w:fill="FFFFFF"/>
            <w:vAlign w:val="center"/>
            <w:hideMark/>
          </w:tcPr>
          <w:p w14:paraId="2DF1E5DB" w14:textId="77777777" w:rsidR="003D48A2" w:rsidRPr="003D48A2" w:rsidRDefault="003D48A2" w:rsidP="003D48A2">
            <w:pPr>
              <w:jc w:val="center"/>
              <w:rPr>
                <w:color w:val="000000"/>
                <w:sz w:val="16"/>
                <w:szCs w:val="16"/>
              </w:rPr>
            </w:pPr>
            <w:r w:rsidRPr="003D48A2">
              <w:rPr>
                <w:color w:val="000000"/>
                <w:sz w:val="16"/>
                <w:szCs w:val="16"/>
              </w:rPr>
              <w:t>2028</w:t>
            </w:r>
          </w:p>
        </w:tc>
        <w:tc>
          <w:tcPr>
            <w:tcW w:w="496" w:type="dxa"/>
            <w:tcBorders>
              <w:top w:val="nil"/>
              <w:left w:val="nil"/>
              <w:bottom w:val="single" w:sz="4" w:space="0" w:color="auto"/>
              <w:right w:val="single" w:sz="4" w:space="0" w:color="auto"/>
            </w:tcBorders>
            <w:shd w:val="clear" w:color="000000" w:fill="FFFFFF"/>
            <w:vAlign w:val="center"/>
            <w:hideMark/>
          </w:tcPr>
          <w:p w14:paraId="340BC1CD" w14:textId="77777777" w:rsidR="003D48A2" w:rsidRPr="003D48A2" w:rsidRDefault="003D48A2" w:rsidP="003D48A2">
            <w:pPr>
              <w:jc w:val="center"/>
              <w:rPr>
                <w:color w:val="000000"/>
                <w:sz w:val="16"/>
                <w:szCs w:val="16"/>
              </w:rPr>
            </w:pPr>
            <w:r w:rsidRPr="003D48A2">
              <w:rPr>
                <w:color w:val="000000"/>
                <w:sz w:val="16"/>
                <w:szCs w:val="16"/>
              </w:rPr>
              <w:t>2029</w:t>
            </w:r>
          </w:p>
        </w:tc>
        <w:tc>
          <w:tcPr>
            <w:tcW w:w="567" w:type="dxa"/>
            <w:tcBorders>
              <w:top w:val="nil"/>
              <w:left w:val="nil"/>
              <w:bottom w:val="single" w:sz="4" w:space="0" w:color="auto"/>
              <w:right w:val="single" w:sz="4" w:space="0" w:color="auto"/>
            </w:tcBorders>
            <w:shd w:val="clear" w:color="000000" w:fill="FFFFFF"/>
            <w:vAlign w:val="center"/>
            <w:hideMark/>
          </w:tcPr>
          <w:p w14:paraId="421694A3" w14:textId="77777777" w:rsidR="003D48A2" w:rsidRPr="003D48A2" w:rsidRDefault="003D48A2" w:rsidP="003D48A2">
            <w:pPr>
              <w:jc w:val="center"/>
              <w:rPr>
                <w:color w:val="000000"/>
                <w:sz w:val="16"/>
                <w:szCs w:val="16"/>
              </w:rPr>
            </w:pPr>
            <w:r w:rsidRPr="003D48A2">
              <w:rPr>
                <w:color w:val="000000"/>
                <w:sz w:val="16"/>
                <w:szCs w:val="16"/>
              </w:rPr>
              <w:t>2030</w:t>
            </w:r>
          </w:p>
        </w:tc>
        <w:tc>
          <w:tcPr>
            <w:tcW w:w="709" w:type="dxa"/>
            <w:vMerge/>
            <w:tcBorders>
              <w:left w:val="nil"/>
              <w:bottom w:val="single" w:sz="4" w:space="0" w:color="auto"/>
              <w:right w:val="single" w:sz="4" w:space="0" w:color="auto"/>
            </w:tcBorders>
            <w:shd w:val="clear" w:color="000000" w:fill="FFFFFF"/>
            <w:vAlign w:val="center"/>
            <w:hideMark/>
          </w:tcPr>
          <w:p w14:paraId="77510FC5" w14:textId="77777777" w:rsidR="003D48A2" w:rsidRPr="003D48A2" w:rsidRDefault="003D48A2" w:rsidP="003D48A2">
            <w:pPr>
              <w:jc w:val="center"/>
              <w:rPr>
                <w:color w:val="000000"/>
                <w:sz w:val="16"/>
                <w:szCs w:val="16"/>
              </w:rPr>
            </w:pPr>
          </w:p>
        </w:tc>
        <w:tc>
          <w:tcPr>
            <w:tcW w:w="425" w:type="dxa"/>
            <w:tcBorders>
              <w:top w:val="nil"/>
              <w:left w:val="nil"/>
              <w:bottom w:val="single" w:sz="4" w:space="0" w:color="auto"/>
              <w:right w:val="single" w:sz="4" w:space="0" w:color="auto"/>
            </w:tcBorders>
            <w:shd w:val="clear" w:color="000000" w:fill="FFFFFF"/>
            <w:vAlign w:val="center"/>
            <w:hideMark/>
          </w:tcPr>
          <w:p w14:paraId="7BD7019B" w14:textId="77777777" w:rsidR="003D48A2" w:rsidRPr="003D48A2" w:rsidRDefault="003D48A2" w:rsidP="003D48A2">
            <w:pPr>
              <w:jc w:val="center"/>
              <w:rPr>
                <w:color w:val="000000"/>
                <w:sz w:val="16"/>
                <w:szCs w:val="16"/>
              </w:rPr>
            </w:pPr>
            <w:r w:rsidRPr="003D48A2">
              <w:rPr>
                <w:color w:val="000000"/>
                <w:sz w:val="16"/>
                <w:szCs w:val="16"/>
              </w:rPr>
              <w:t>2019</w:t>
            </w:r>
          </w:p>
        </w:tc>
        <w:tc>
          <w:tcPr>
            <w:tcW w:w="425" w:type="dxa"/>
            <w:tcBorders>
              <w:top w:val="nil"/>
              <w:left w:val="nil"/>
              <w:bottom w:val="single" w:sz="4" w:space="0" w:color="auto"/>
              <w:right w:val="single" w:sz="4" w:space="0" w:color="auto"/>
            </w:tcBorders>
            <w:shd w:val="clear" w:color="000000" w:fill="FFFFFF"/>
            <w:vAlign w:val="center"/>
            <w:hideMark/>
          </w:tcPr>
          <w:p w14:paraId="0265A00F" w14:textId="77777777" w:rsidR="003D48A2" w:rsidRPr="003D48A2" w:rsidRDefault="003D48A2" w:rsidP="003D48A2">
            <w:pPr>
              <w:jc w:val="center"/>
              <w:rPr>
                <w:color w:val="000000"/>
                <w:sz w:val="16"/>
                <w:szCs w:val="16"/>
              </w:rPr>
            </w:pPr>
            <w:r w:rsidRPr="003D48A2">
              <w:rPr>
                <w:color w:val="000000"/>
                <w:sz w:val="16"/>
                <w:szCs w:val="16"/>
              </w:rPr>
              <w:t>2020</w:t>
            </w:r>
          </w:p>
        </w:tc>
        <w:tc>
          <w:tcPr>
            <w:tcW w:w="426" w:type="dxa"/>
            <w:tcBorders>
              <w:top w:val="nil"/>
              <w:left w:val="nil"/>
              <w:bottom w:val="single" w:sz="4" w:space="0" w:color="auto"/>
              <w:right w:val="single" w:sz="4" w:space="0" w:color="auto"/>
            </w:tcBorders>
            <w:shd w:val="clear" w:color="000000" w:fill="FFFFFF"/>
            <w:vAlign w:val="center"/>
            <w:hideMark/>
          </w:tcPr>
          <w:p w14:paraId="0FB9FF99" w14:textId="77777777" w:rsidR="003D48A2" w:rsidRPr="003D48A2" w:rsidRDefault="003D48A2" w:rsidP="003D48A2">
            <w:pPr>
              <w:jc w:val="center"/>
              <w:rPr>
                <w:color w:val="000000"/>
                <w:sz w:val="16"/>
                <w:szCs w:val="16"/>
              </w:rPr>
            </w:pPr>
            <w:r w:rsidRPr="003D48A2">
              <w:rPr>
                <w:color w:val="000000"/>
                <w:sz w:val="16"/>
                <w:szCs w:val="16"/>
              </w:rPr>
              <w:t>2021</w:t>
            </w:r>
          </w:p>
        </w:tc>
        <w:tc>
          <w:tcPr>
            <w:tcW w:w="425" w:type="dxa"/>
            <w:tcBorders>
              <w:top w:val="nil"/>
              <w:left w:val="nil"/>
              <w:bottom w:val="single" w:sz="4" w:space="0" w:color="auto"/>
              <w:right w:val="single" w:sz="4" w:space="0" w:color="auto"/>
            </w:tcBorders>
            <w:shd w:val="clear" w:color="000000" w:fill="FFFFFF"/>
            <w:vAlign w:val="center"/>
            <w:hideMark/>
          </w:tcPr>
          <w:p w14:paraId="6D8F4123" w14:textId="77777777" w:rsidR="003D48A2" w:rsidRPr="003D48A2" w:rsidRDefault="003D48A2" w:rsidP="003D48A2">
            <w:pPr>
              <w:jc w:val="center"/>
              <w:rPr>
                <w:color w:val="000000"/>
                <w:sz w:val="16"/>
                <w:szCs w:val="16"/>
              </w:rPr>
            </w:pPr>
            <w:r w:rsidRPr="003D48A2">
              <w:rPr>
                <w:color w:val="000000"/>
                <w:sz w:val="16"/>
                <w:szCs w:val="16"/>
              </w:rPr>
              <w:t>2022</w:t>
            </w:r>
          </w:p>
        </w:tc>
        <w:tc>
          <w:tcPr>
            <w:tcW w:w="425" w:type="dxa"/>
            <w:tcBorders>
              <w:top w:val="nil"/>
              <w:left w:val="nil"/>
              <w:bottom w:val="single" w:sz="4" w:space="0" w:color="auto"/>
              <w:right w:val="single" w:sz="4" w:space="0" w:color="auto"/>
            </w:tcBorders>
            <w:shd w:val="clear" w:color="000000" w:fill="FFFFFF"/>
            <w:vAlign w:val="center"/>
            <w:hideMark/>
          </w:tcPr>
          <w:p w14:paraId="2BC2C12B" w14:textId="77777777" w:rsidR="003D48A2" w:rsidRPr="003D48A2" w:rsidRDefault="003D48A2" w:rsidP="003D48A2">
            <w:pPr>
              <w:jc w:val="center"/>
              <w:rPr>
                <w:color w:val="000000"/>
                <w:sz w:val="16"/>
                <w:szCs w:val="16"/>
              </w:rPr>
            </w:pPr>
            <w:r w:rsidRPr="003D48A2">
              <w:rPr>
                <w:color w:val="000000"/>
                <w:sz w:val="16"/>
                <w:szCs w:val="16"/>
              </w:rPr>
              <w:t>2023</w:t>
            </w:r>
          </w:p>
        </w:tc>
        <w:tc>
          <w:tcPr>
            <w:tcW w:w="567" w:type="dxa"/>
            <w:tcBorders>
              <w:top w:val="nil"/>
              <w:left w:val="nil"/>
              <w:bottom w:val="single" w:sz="4" w:space="0" w:color="auto"/>
              <w:right w:val="single" w:sz="4" w:space="0" w:color="auto"/>
            </w:tcBorders>
            <w:shd w:val="clear" w:color="000000" w:fill="FFFFFF"/>
            <w:vAlign w:val="center"/>
            <w:hideMark/>
          </w:tcPr>
          <w:p w14:paraId="6979665C" w14:textId="77777777" w:rsidR="003D48A2" w:rsidRPr="003D48A2" w:rsidRDefault="003D48A2" w:rsidP="003D48A2">
            <w:pPr>
              <w:jc w:val="center"/>
              <w:rPr>
                <w:color w:val="000000"/>
                <w:sz w:val="16"/>
                <w:szCs w:val="16"/>
              </w:rPr>
            </w:pPr>
            <w:r w:rsidRPr="003D48A2">
              <w:rPr>
                <w:color w:val="000000"/>
                <w:sz w:val="16"/>
                <w:szCs w:val="16"/>
              </w:rPr>
              <w:t>2024</w:t>
            </w:r>
          </w:p>
        </w:tc>
        <w:tc>
          <w:tcPr>
            <w:tcW w:w="567" w:type="dxa"/>
            <w:tcBorders>
              <w:top w:val="nil"/>
              <w:left w:val="nil"/>
              <w:bottom w:val="single" w:sz="4" w:space="0" w:color="auto"/>
              <w:right w:val="single" w:sz="4" w:space="0" w:color="auto"/>
            </w:tcBorders>
            <w:shd w:val="clear" w:color="000000" w:fill="FFFFFF"/>
            <w:vAlign w:val="center"/>
            <w:hideMark/>
          </w:tcPr>
          <w:p w14:paraId="7158CC28" w14:textId="77777777" w:rsidR="003D48A2" w:rsidRPr="003D48A2" w:rsidRDefault="003D48A2" w:rsidP="003D48A2">
            <w:pPr>
              <w:jc w:val="center"/>
              <w:rPr>
                <w:color w:val="000000"/>
                <w:sz w:val="16"/>
                <w:szCs w:val="16"/>
              </w:rPr>
            </w:pPr>
            <w:r w:rsidRPr="003D48A2">
              <w:rPr>
                <w:color w:val="000000"/>
                <w:sz w:val="16"/>
                <w:szCs w:val="16"/>
              </w:rPr>
              <w:t>2025</w:t>
            </w:r>
          </w:p>
        </w:tc>
        <w:tc>
          <w:tcPr>
            <w:tcW w:w="567" w:type="dxa"/>
            <w:tcBorders>
              <w:top w:val="nil"/>
              <w:left w:val="nil"/>
              <w:bottom w:val="single" w:sz="4" w:space="0" w:color="auto"/>
              <w:right w:val="single" w:sz="4" w:space="0" w:color="auto"/>
            </w:tcBorders>
            <w:shd w:val="clear" w:color="000000" w:fill="FFFFFF"/>
            <w:vAlign w:val="center"/>
            <w:hideMark/>
          </w:tcPr>
          <w:p w14:paraId="769D1A95" w14:textId="77777777" w:rsidR="003D48A2" w:rsidRPr="003D48A2" w:rsidRDefault="003D48A2" w:rsidP="003D48A2">
            <w:pPr>
              <w:jc w:val="center"/>
              <w:rPr>
                <w:color w:val="000000"/>
                <w:sz w:val="16"/>
                <w:szCs w:val="16"/>
              </w:rPr>
            </w:pPr>
            <w:r w:rsidRPr="003D48A2">
              <w:rPr>
                <w:color w:val="000000"/>
                <w:sz w:val="16"/>
                <w:szCs w:val="16"/>
              </w:rPr>
              <w:t>2026</w:t>
            </w:r>
          </w:p>
        </w:tc>
        <w:tc>
          <w:tcPr>
            <w:tcW w:w="567" w:type="dxa"/>
            <w:tcBorders>
              <w:top w:val="nil"/>
              <w:left w:val="nil"/>
              <w:bottom w:val="single" w:sz="4" w:space="0" w:color="auto"/>
              <w:right w:val="single" w:sz="4" w:space="0" w:color="auto"/>
            </w:tcBorders>
            <w:shd w:val="clear" w:color="000000" w:fill="FFFFFF"/>
            <w:vAlign w:val="center"/>
            <w:hideMark/>
          </w:tcPr>
          <w:p w14:paraId="0411B04E" w14:textId="77777777" w:rsidR="003D48A2" w:rsidRPr="003D48A2" w:rsidRDefault="003D48A2" w:rsidP="003D48A2">
            <w:pPr>
              <w:jc w:val="center"/>
              <w:rPr>
                <w:color w:val="000000"/>
                <w:sz w:val="16"/>
                <w:szCs w:val="16"/>
              </w:rPr>
            </w:pPr>
            <w:r w:rsidRPr="003D48A2">
              <w:rPr>
                <w:color w:val="000000"/>
                <w:sz w:val="16"/>
                <w:szCs w:val="16"/>
              </w:rPr>
              <w:t>2027</w:t>
            </w:r>
          </w:p>
        </w:tc>
        <w:tc>
          <w:tcPr>
            <w:tcW w:w="709" w:type="dxa"/>
            <w:tcBorders>
              <w:top w:val="nil"/>
              <w:left w:val="nil"/>
              <w:bottom w:val="single" w:sz="4" w:space="0" w:color="auto"/>
              <w:right w:val="single" w:sz="4" w:space="0" w:color="auto"/>
            </w:tcBorders>
            <w:shd w:val="clear" w:color="000000" w:fill="FFFFFF"/>
            <w:vAlign w:val="center"/>
            <w:hideMark/>
          </w:tcPr>
          <w:p w14:paraId="35A562A6" w14:textId="77777777" w:rsidR="003D48A2" w:rsidRPr="003D48A2" w:rsidRDefault="003D48A2" w:rsidP="003D48A2">
            <w:pPr>
              <w:jc w:val="center"/>
              <w:rPr>
                <w:color w:val="000000"/>
                <w:sz w:val="16"/>
                <w:szCs w:val="16"/>
              </w:rPr>
            </w:pPr>
            <w:r w:rsidRPr="003D48A2">
              <w:rPr>
                <w:color w:val="000000"/>
                <w:sz w:val="16"/>
                <w:szCs w:val="16"/>
              </w:rPr>
              <w:t>2028</w:t>
            </w:r>
          </w:p>
        </w:tc>
        <w:tc>
          <w:tcPr>
            <w:tcW w:w="709" w:type="dxa"/>
            <w:tcBorders>
              <w:top w:val="nil"/>
              <w:left w:val="nil"/>
              <w:bottom w:val="single" w:sz="4" w:space="0" w:color="auto"/>
              <w:right w:val="single" w:sz="4" w:space="0" w:color="auto"/>
            </w:tcBorders>
            <w:shd w:val="clear" w:color="000000" w:fill="FFFFFF"/>
            <w:vAlign w:val="center"/>
            <w:hideMark/>
          </w:tcPr>
          <w:p w14:paraId="24C64AA1" w14:textId="77777777" w:rsidR="003D48A2" w:rsidRPr="003D48A2" w:rsidRDefault="003D48A2" w:rsidP="003D48A2">
            <w:pPr>
              <w:jc w:val="center"/>
              <w:rPr>
                <w:color w:val="000000"/>
                <w:sz w:val="16"/>
                <w:szCs w:val="16"/>
              </w:rPr>
            </w:pPr>
            <w:r w:rsidRPr="003D48A2">
              <w:rPr>
                <w:color w:val="000000"/>
                <w:sz w:val="16"/>
                <w:szCs w:val="16"/>
              </w:rPr>
              <w:t>2029</w:t>
            </w:r>
          </w:p>
        </w:tc>
        <w:tc>
          <w:tcPr>
            <w:tcW w:w="607" w:type="dxa"/>
            <w:tcBorders>
              <w:top w:val="nil"/>
              <w:left w:val="nil"/>
              <w:bottom w:val="single" w:sz="4" w:space="0" w:color="auto"/>
              <w:right w:val="single" w:sz="4" w:space="0" w:color="auto"/>
            </w:tcBorders>
            <w:shd w:val="clear" w:color="000000" w:fill="FFFFFF"/>
            <w:vAlign w:val="center"/>
            <w:hideMark/>
          </w:tcPr>
          <w:p w14:paraId="6629D189" w14:textId="77777777" w:rsidR="003D48A2" w:rsidRPr="003D48A2" w:rsidRDefault="003D48A2" w:rsidP="003D48A2">
            <w:pPr>
              <w:jc w:val="center"/>
              <w:rPr>
                <w:color w:val="000000"/>
                <w:sz w:val="16"/>
                <w:szCs w:val="16"/>
              </w:rPr>
            </w:pPr>
            <w:r w:rsidRPr="003D48A2">
              <w:rPr>
                <w:color w:val="000000"/>
                <w:sz w:val="16"/>
                <w:szCs w:val="16"/>
              </w:rPr>
              <w:t>2030</w:t>
            </w:r>
          </w:p>
        </w:tc>
      </w:tr>
      <w:tr w:rsidR="003D48A2" w:rsidRPr="003D48A2" w14:paraId="066753E8" w14:textId="77777777" w:rsidTr="003D48A2">
        <w:trPr>
          <w:trHeight w:val="60"/>
        </w:trPr>
        <w:tc>
          <w:tcPr>
            <w:tcW w:w="432" w:type="dxa"/>
            <w:tcBorders>
              <w:top w:val="nil"/>
              <w:left w:val="single" w:sz="4" w:space="0" w:color="auto"/>
              <w:bottom w:val="single" w:sz="4" w:space="0" w:color="auto"/>
              <w:right w:val="single" w:sz="4" w:space="0" w:color="auto"/>
            </w:tcBorders>
            <w:shd w:val="clear" w:color="000000" w:fill="FFFFFF"/>
            <w:vAlign w:val="center"/>
            <w:hideMark/>
          </w:tcPr>
          <w:p w14:paraId="736CFE92" w14:textId="77777777" w:rsidR="003D48A2" w:rsidRPr="003D48A2" w:rsidRDefault="003D48A2" w:rsidP="003D48A2">
            <w:pPr>
              <w:jc w:val="center"/>
              <w:rPr>
                <w:color w:val="000000"/>
                <w:sz w:val="16"/>
                <w:szCs w:val="16"/>
              </w:rPr>
            </w:pPr>
            <w:r w:rsidRPr="003D48A2">
              <w:rPr>
                <w:color w:val="000000"/>
                <w:sz w:val="16"/>
                <w:szCs w:val="16"/>
              </w:rPr>
              <w:t>1</w:t>
            </w:r>
          </w:p>
        </w:tc>
        <w:tc>
          <w:tcPr>
            <w:tcW w:w="1468" w:type="dxa"/>
            <w:tcBorders>
              <w:top w:val="single" w:sz="4" w:space="0" w:color="auto"/>
              <w:left w:val="nil"/>
              <w:bottom w:val="nil"/>
              <w:right w:val="single" w:sz="4" w:space="0" w:color="auto"/>
            </w:tcBorders>
            <w:shd w:val="clear" w:color="000000" w:fill="FFFFFF"/>
            <w:vAlign w:val="center"/>
            <w:hideMark/>
          </w:tcPr>
          <w:p w14:paraId="376F0C1E" w14:textId="77777777" w:rsidR="003D48A2" w:rsidRPr="003D48A2" w:rsidRDefault="003D48A2" w:rsidP="003D48A2">
            <w:pPr>
              <w:rPr>
                <w:color w:val="000000"/>
                <w:sz w:val="16"/>
                <w:szCs w:val="16"/>
              </w:rPr>
            </w:pPr>
            <w:r w:rsidRPr="003D48A2">
              <w:rPr>
                <w:color w:val="000000"/>
                <w:sz w:val="16"/>
                <w:szCs w:val="16"/>
              </w:rPr>
              <w:t xml:space="preserve">Котельная </w:t>
            </w:r>
            <w:proofErr w:type="spellStart"/>
            <w:r w:rsidRPr="003D48A2">
              <w:rPr>
                <w:color w:val="000000"/>
                <w:sz w:val="16"/>
                <w:szCs w:val="16"/>
              </w:rPr>
              <w:t>Горновского</w:t>
            </w:r>
            <w:proofErr w:type="spellEnd"/>
            <w:r w:rsidRPr="003D48A2">
              <w:rPr>
                <w:color w:val="000000"/>
                <w:sz w:val="16"/>
                <w:szCs w:val="16"/>
              </w:rPr>
              <w:t xml:space="preserve"> района</w:t>
            </w:r>
          </w:p>
        </w:tc>
        <w:tc>
          <w:tcPr>
            <w:tcW w:w="709" w:type="dxa"/>
            <w:tcBorders>
              <w:top w:val="single" w:sz="4" w:space="0" w:color="auto"/>
              <w:left w:val="nil"/>
              <w:bottom w:val="nil"/>
              <w:right w:val="single" w:sz="4" w:space="0" w:color="auto"/>
            </w:tcBorders>
            <w:shd w:val="clear" w:color="000000" w:fill="FFFFFF"/>
            <w:vAlign w:val="center"/>
            <w:hideMark/>
          </w:tcPr>
          <w:p w14:paraId="3A30B616" w14:textId="77777777" w:rsidR="003D48A2" w:rsidRPr="003D48A2" w:rsidRDefault="003D48A2" w:rsidP="003D48A2">
            <w:pPr>
              <w:jc w:val="center"/>
              <w:rPr>
                <w:color w:val="000000"/>
                <w:sz w:val="16"/>
                <w:szCs w:val="16"/>
              </w:rPr>
            </w:pPr>
            <w:r w:rsidRPr="003D48A2">
              <w:rPr>
                <w:color w:val="000000"/>
                <w:sz w:val="16"/>
                <w:szCs w:val="16"/>
              </w:rPr>
              <w:t>1,32</w:t>
            </w:r>
          </w:p>
        </w:tc>
        <w:tc>
          <w:tcPr>
            <w:tcW w:w="384" w:type="dxa"/>
            <w:tcBorders>
              <w:top w:val="single" w:sz="4" w:space="0" w:color="auto"/>
              <w:left w:val="nil"/>
              <w:bottom w:val="nil"/>
              <w:right w:val="single" w:sz="4" w:space="0" w:color="auto"/>
            </w:tcBorders>
            <w:shd w:val="clear" w:color="000000" w:fill="FFFFFF"/>
            <w:vAlign w:val="center"/>
            <w:hideMark/>
          </w:tcPr>
          <w:p w14:paraId="79C64600" w14:textId="77777777" w:rsidR="003D48A2" w:rsidRPr="003D48A2" w:rsidRDefault="003D48A2" w:rsidP="003D48A2">
            <w:pPr>
              <w:jc w:val="center"/>
              <w:rPr>
                <w:color w:val="000000"/>
                <w:sz w:val="16"/>
                <w:szCs w:val="16"/>
              </w:rPr>
            </w:pPr>
            <w:r w:rsidRPr="003D48A2">
              <w:rPr>
                <w:color w:val="000000"/>
                <w:sz w:val="16"/>
                <w:szCs w:val="16"/>
              </w:rPr>
              <w:t>1,32</w:t>
            </w:r>
          </w:p>
        </w:tc>
        <w:tc>
          <w:tcPr>
            <w:tcW w:w="426" w:type="dxa"/>
            <w:tcBorders>
              <w:top w:val="single" w:sz="4" w:space="0" w:color="auto"/>
              <w:left w:val="nil"/>
              <w:bottom w:val="nil"/>
              <w:right w:val="single" w:sz="4" w:space="0" w:color="auto"/>
            </w:tcBorders>
            <w:shd w:val="clear" w:color="000000" w:fill="FFFFFF"/>
            <w:vAlign w:val="center"/>
            <w:hideMark/>
          </w:tcPr>
          <w:p w14:paraId="4678704D" w14:textId="77777777" w:rsidR="003D48A2" w:rsidRPr="003D48A2" w:rsidRDefault="003D48A2" w:rsidP="003D48A2">
            <w:pPr>
              <w:jc w:val="center"/>
              <w:rPr>
                <w:color w:val="000000"/>
                <w:sz w:val="16"/>
                <w:szCs w:val="16"/>
              </w:rPr>
            </w:pPr>
            <w:r w:rsidRPr="003D48A2">
              <w:rPr>
                <w:color w:val="000000"/>
                <w:sz w:val="16"/>
                <w:szCs w:val="16"/>
              </w:rPr>
              <w:t>1,32</w:t>
            </w:r>
          </w:p>
        </w:tc>
        <w:tc>
          <w:tcPr>
            <w:tcW w:w="425" w:type="dxa"/>
            <w:tcBorders>
              <w:top w:val="single" w:sz="4" w:space="0" w:color="auto"/>
              <w:left w:val="nil"/>
              <w:bottom w:val="nil"/>
              <w:right w:val="single" w:sz="4" w:space="0" w:color="auto"/>
            </w:tcBorders>
            <w:shd w:val="clear" w:color="000000" w:fill="FFFFFF"/>
            <w:vAlign w:val="center"/>
            <w:hideMark/>
          </w:tcPr>
          <w:p w14:paraId="15790F05" w14:textId="77777777" w:rsidR="003D48A2" w:rsidRPr="003D48A2" w:rsidRDefault="003D48A2" w:rsidP="003D48A2">
            <w:pPr>
              <w:jc w:val="center"/>
              <w:rPr>
                <w:color w:val="000000"/>
                <w:sz w:val="16"/>
                <w:szCs w:val="16"/>
              </w:rPr>
            </w:pPr>
            <w:r w:rsidRPr="003D48A2">
              <w:rPr>
                <w:color w:val="000000"/>
                <w:sz w:val="16"/>
                <w:szCs w:val="16"/>
              </w:rPr>
              <w:t>1,32</w:t>
            </w:r>
          </w:p>
        </w:tc>
        <w:tc>
          <w:tcPr>
            <w:tcW w:w="425" w:type="dxa"/>
            <w:tcBorders>
              <w:top w:val="single" w:sz="4" w:space="0" w:color="auto"/>
              <w:left w:val="nil"/>
              <w:bottom w:val="nil"/>
              <w:right w:val="single" w:sz="4" w:space="0" w:color="auto"/>
            </w:tcBorders>
            <w:shd w:val="clear" w:color="000000" w:fill="FFFFFF"/>
            <w:vAlign w:val="center"/>
            <w:hideMark/>
          </w:tcPr>
          <w:p w14:paraId="6041EC82" w14:textId="77777777" w:rsidR="003D48A2" w:rsidRPr="003D48A2" w:rsidRDefault="003D48A2" w:rsidP="003D48A2">
            <w:pPr>
              <w:jc w:val="center"/>
              <w:rPr>
                <w:color w:val="000000"/>
                <w:sz w:val="16"/>
                <w:szCs w:val="16"/>
              </w:rPr>
            </w:pPr>
            <w:r w:rsidRPr="003D48A2">
              <w:rPr>
                <w:color w:val="000000"/>
                <w:sz w:val="16"/>
                <w:szCs w:val="16"/>
              </w:rPr>
              <w:t>1,32</w:t>
            </w:r>
          </w:p>
        </w:tc>
        <w:tc>
          <w:tcPr>
            <w:tcW w:w="425" w:type="dxa"/>
            <w:tcBorders>
              <w:top w:val="single" w:sz="4" w:space="0" w:color="auto"/>
              <w:left w:val="nil"/>
              <w:bottom w:val="nil"/>
              <w:right w:val="single" w:sz="4" w:space="0" w:color="auto"/>
            </w:tcBorders>
            <w:shd w:val="clear" w:color="000000" w:fill="FFFFFF"/>
            <w:vAlign w:val="center"/>
            <w:hideMark/>
          </w:tcPr>
          <w:p w14:paraId="5C1B322F" w14:textId="77777777" w:rsidR="003D48A2" w:rsidRPr="003D48A2" w:rsidRDefault="003D48A2" w:rsidP="003D48A2">
            <w:pPr>
              <w:jc w:val="center"/>
              <w:rPr>
                <w:color w:val="000000"/>
                <w:sz w:val="16"/>
                <w:szCs w:val="16"/>
              </w:rPr>
            </w:pPr>
            <w:r w:rsidRPr="003D48A2">
              <w:rPr>
                <w:color w:val="000000"/>
                <w:sz w:val="16"/>
                <w:szCs w:val="16"/>
              </w:rPr>
              <w:t>1,32</w:t>
            </w:r>
          </w:p>
        </w:tc>
        <w:tc>
          <w:tcPr>
            <w:tcW w:w="496" w:type="dxa"/>
            <w:tcBorders>
              <w:top w:val="single" w:sz="4" w:space="0" w:color="auto"/>
              <w:left w:val="nil"/>
              <w:bottom w:val="nil"/>
              <w:right w:val="single" w:sz="4" w:space="0" w:color="auto"/>
            </w:tcBorders>
            <w:shd w:val="clear" w:color="000000" w:fill="FFFFFF"/>
            <w:vAlign w:val="center"/>
            <w:hideMark/>
          </w:tcPr>
          <w:p w14:paraId="1A6111B0" w14:textId="77777777" w:rsidR="003D48A2" w:rsidRPr="003D48A2" w:rsidRDefault="003D48A2" w:rsidP="003D48A2">
            <w:pPr>
              <w:jc w:val="center"/>
              <w:rPr>
                <w:color w:val="000000"/>
                <w:sz w:val="16"/>
                <w:szCs w:val="16"/>
              </w:rPr>
            </w:pPr>
            <w:r w:rsidRPr="003D48A2">
              <w:rPr>
                <w:color w:val="000000"/>
                <w:sz w:val="16"/>
                <w:szCs w:val="16"/>
              </w:rPr>
              <w:t>1,32</w:t>
            </w:r>
          </w:p>
        </w:tc>
        <w:tc>
          <w:tcPr>
            <w:tcW w:w="497" w:type="dxa"/>
            <w:tcBorders>
              <w:top w:val="single" w:sz="4" w:space="0" w:color="auto"/>
              <w:left w:val="nil"/>
              <w:bottom w:val="nil"/>
              <w:right w:val="single" w:sz="4" w:space="0" w:color="auto"/>
            </w:tcBorders>
            <w:shd w:val="clear" w:color="000000" w:fill="FFFFFF"/>
            <w:vAlign w:val="center"/>
            <w:hideMark/>
          </w:tcPr>
          <w:p w14:paraId="18F053E6" w14:textId="77777777" w:rsidR="003D48A2" w:rsidRPr="003D48A2" w:rsidRDefault="003D48A2" w:rsidP="003D48A2">
            <w:pPr>
              <w:jc w:val="center"/>
              <w:rPr>
                <w:color w:val="000000"/>
                <w:sz w:val="16"/>
                <w:szCs w:val="16"/>
              </w:rPr>
            </w:pPr>
            <w:r w:rsidRPr="003D48A2">
              <w:rPr>
                <w:color w:val="000000"/>
                <w:sz w:val="16"/>
                <w:szCs w:val="16"/>
              </w:rPr>
              <w:t>1,32</w:t>
            </w:r>
          </w:p>
        </w:tc>
        <w:tc>
          <w:tcPr>
            <w:tcW w:w="496" w:type="dxa"/>
            <w:tcBorders>
              <w:top w:val="single" w:sz="4" w:space="0" w:color="auto"/>
              <w:left w:val="nil"/>
              <w:bottom w:val="nil"/>
              <w:right w:val="single" w:sz="4" w:space="0" w:color="auto"/>
            </w:tcBorders>
            <w:shd w:val="clear" w:color="000000" w:fill="FFFFFF"/>
            <w:vAlign w:val="center"/>
            <w:hideMark/>
          </w:tcPr>
          <w:p w14:paraId="56CF528E" w14:textId="77777777" w:rsidR="003D48A2" w:rsidRPr="003D48A2" w:rsidRDefault="003D48A2" w:rsidP="003D48A2">
            <w:pPr>
              <w:jc w:val="center"/>
              <w:rPr>
                <w:color w:val="000000"/>
                <w:sz w:val="16"/>
                <w:szCs w:val="16"/>
              </w:rPr>
            </w:pPr>
            <w:r w:rsidRPr="003D48A2">
              <w:rPr>
                <w:color w:val="000000"/>
                <w:sz w:val="16"/>
                <w:szCs w:val="16"/>
              </w:rPr>
              <w:t>1,32</w:t>
            </w:r>
          </w:p>
        </w:tc>
        <w:tc>
          <w:tcPr>
            <w:tcW w:w="496" w:type="dxa"/>
            <w:tcBorders>
              <w:top w:val="single" w:sz="4" w:space="0" w:color="auto"/>
              <w:left w:val="nil"/>
              <w:bottom w:val="nil"/>
              <w:right w:val="single" w:sz="4" w:space="0" w:color="auto"/>
            </w:tcBorders>
            <w:shd w:val="clear" w:color="000000" w:fill="FFFFFF"/>
            <w:vAlign w:val="center"/>
            <w:hideMark/>
          </w:tcPr>
          <w:p w14:paraId="6A9EEDAC" w14:textId="77777777" w:rsidR="003D48A2" w:rsidRPr="003D48A2" w:rsidRDefault="003D48A2" w:rsidP="003D48A2">
            <w:pPr>
              <w:jc w:val="center"/>
              <w:rPr>
                <w:color w:val="000000"/>
                <w:sz w:val="16"/>
                <w:szCs w:val="16"/>
              </w:rPr>
            </w:pPr>
            <w:r w:rsidRPr="003D48A2">
              <w:rPr>
                <w:color w:val="000000"/>
                <w:sz w:val="16"/>
                <w:szCs w:val="16"/>
              </w:rPr>
              <w:t>1,32</w:t>
            </w:r>
          </w:p>
        </w:tc>
        <w:tc>
          <w:tcPr>
            <w:tcW w:w="496" w:type="dxa"/>
            <w:tcBorders>
              <w:top w:val="single" w:sz="4" w:space="0" w:color="auto"/>
              <w:left w:val="nil"/>
              <w:bottom w:val="nil"/>
              <w:right w:val="single" w:sz="4" w:space="0" w:color="auto"/>
            </w:tcBorders>
            <w:shd w:val="clear" w:color="000000" w:fill="FFFFFF"/>
            <w:vAlign w:val="center"/>
            <w:hideMark/>
          </w:tcPr>
          <w:p w14:paraId="6E10C263" w14:textId="77777777" w:rsidR="003D48A2" w:rsidRPr="003D48A2" w:rsidRDefault="003D48A2" w:rsidP="003D48A2">
            <w:pPr>
              <w:jc w:val="center"/>
              <w:rPr>
                <w:color w:val="000000"/>
                <w:sz w:val="16"/>
                <w:szCs w:val="16"/>
              </w:rPr>
            </w:pPr>
            <w:r w:rsidRPr="003D48A2">
              <w:rPr>
                <w:color w:val="000000"/>
                <w:sz w:val="16"/>
                <w:szCs w:val="16"/>
              </w:rPr>
              <w:t>1,317</w:t>
            </w:r>
          </w:p>
        </w:tc>
        <w:tc>
          <w:tcPr>
            <w:tcW w:w="496" w:type="dxa"/>
            <w:tcBorders>
              <w:top w:val="single" w:sz="4" w:space="0" w:color="auto"/>
              <w:left w:val="nil"/>
              <w:bottom w:val="nil"/>
              <w:right w:val="single" w:sz="4" w:space="0" w:color="auto"/>
            </w:tcBorders>
            <w:shd w:val="clear" w:color="000000" w:fill="FFFFFF"/>
            <w:vAlign w:val="center"/>
            <w:hideMark/>
          </w:tcPr>
          <w:p w14:paraId="13FE472E" w14:textId="77777777" w:rsidR="003D48A2" w:rsidRPr="003D48A2" w:rsidRDefault="003D48A2" w:rsidP="003D48A2">
            <w:pPr>
              <w:jc w:val="center"/>
              <w:rPr>
                <w:color w:val="000000"/>
                <w:sz w:val="16"/>
                <w:szCs w:val="16"/>
              </w:rPr>
            </w:pPr>
            <w:r w:rsidRPr="003D48A2">
              <w:rPr>
                <w:color w:val="000000"/>
                <w:sz w:val="16"/>
                <w:szCs w:val="16"/>
              </w:rPr>
              <w:t>1,317</w:t>
            </w:r>
          </w:p>
        </w:tc>
        <w:tc>
          <w:tcPr>
            <w:tcW w:w="567" w:type="dxa"/>
            <w:tcBorders>
              <w:top w:val="single" w:sz="4" w:space="0" w:color="auto"/>
              <w:left w:val="nil"/>
              <w:bottom w:val="nil"/>
              <w:right w:val="single" w:sz="4" w:space="0" w:color="auto"/>
            </w:tcBorders>
            <w:shd w:val="clear" w:color="000000" w:fill="FFFFFF"/>
            <w:vAlign w:val="center"/>
            <w:hideMark/>
          </w:tcPr>
          <w:p w14:paraId="1CFD62E4" w14:textId="77777777" w:rsidR="003D48A2" w:rsidRPr="003D48A2" w:rsidRDefault="003D48A2" w:rsidP="003D48A2">
            <w:pPr>
              <w:jc w:val="center"/>
              <w:rPr>
                <w:color w:val="000000"/>
                <w:sz w:val="16"/>
                <w:szCs w:val="16"/>
              </w:rPr>
            </w:pPr>
            <w:r w:rsidRPr="003D48A2">
              <w:rPr>
                <w:color w:val="000000"/>
                <w:sz w:val="16"/>
                <w:szCs w:val="16"/>
              </w:rPr>
              <w:t>1,317</w:t>
            </w:r>
          </w:p>
        </w:tc>
        <w:tc>
          <w:tcPr>
            <w:tcW w:w="709" w:type="dxa"/>
            <w:tcBorders>
              <w:top w:val="single" w:sz="4" w:space="0" w:color="auto"/>
              <w:left w:val="nil"/>
              <w:bottom w:val="nil"/>
              <w:right w:val="single" w:sz="4" w:space="0" w:color="auto"/>
            </w:tcBorders>
            <w:shd w:val="clear" w:color="000000" w:fill="FFFFFF"/>
            <w:vAlign w:val="center"/>
            <w:hideMark/>
          </w:tcPr>
          <w:p w14:paraId="3FC77AA1" w14:textId="77777777" w:rsidR="003D48A2" w:rsidRPr="003D48A2" w:rsidRDefault="003D48A2" w:rsidP="003D48A2">
            <w:pPr>
              <w:jc w:val="center"/>
              <w:rPr>
                <w:color w:val="000000"/>
                <w:sz w:val="16"/>
                <w:szCs w:val="16"/>
              </w:rPr>
            </w:pPr>
            <w:r w:rsidRPr="003D48A2">
              <w:rPr>
                <w:color w:val="000000"/>
                <w:sz w:val="16"/>
                <w:szCs w:val="16"/>
              </w:rPr>
              <w:t>3200</w:t>
            </w:r>
          </w:p>
        </w:tc>
        <w:tc>
          <w:tcPr>
            <w:tcW w:w="425" w:type="dxa"/>
            <w:tcBorders>
              <w:top w:val="single" w:sz="4" w:space="0" w:color="auto"/>
              <w:left w:val="nil"/>
              <w:bottom w:val="nil"/>
              <w:right w:val="single" w:sz="4" w:space="0" w:color="auto"/>
            </w:tcBorders>
            <w:shd w:val="clear" w:color="000000" w:fill="FFFFFF"/>
            <w:vAlign w:val="center"/>
            <w:hideMark/>
          </w:tcPr>
          <w:p w14:paraId="62B835FF" w14:textId="77777777" w:rsidR="003D48A2" w:rsidRPr="003D48A2" w:rsidRDefault="003D48A2" w:rsidP="003D48A2">
            <w:pPr>
              <w:jc w:val="center"/>
              <w:rPr>
                <w:color w:val="000000"/>
                <w:sz w:val="16"/>
                <w:szCs w:val="16"/>
              </w:rPr>
            </w:pPr>
            <w:r w:rsidRPr="003D48A2">
              <w:rPr>
                <w:color w:val="000000"/>
                <w:sz w:val="16"/>
                <w:szCs w:val="16"/>
              </w:rPr>
              <w:t>3200</w:t>
            </w:r>
          </w:p>
        </w:tc>
        <w:tc>
          <w:tcPr>
            <w:tcW w:w="425" w:type="dxa"/>
            <w:tcBorders>
              <w:top w:val="single" w:sz="4" w:space="0" w:color="auto"/>
              <w:left w:val="nil"/>
              <w:bottom w:val="nil"/>
              <w:right w:val="single" w:sz="4" w:space="0" w:color="auto"/>
            </w:tcBorders>
            <w:shd w:val="clear" w:color="000000" w:fill="FFFFFF"/>
            <w:vAlign w:val="center"/>
            <w:hideMark/>
          </w:tcPr>
          <w:p w14:paraId="4FFC6ABA" w14:textId="77777777" w:rsidR="003D48A2" w:rsidRPr="003D48A2" w:rsidRDefault="003D48A2" w:rsidP="003D48A2">
            <w:pPr>
              <w:jc w:val="center"/>
              <w:rPr>
                <w:color w:val="000000"/>
                <w:sz w:val="16"/>
                <w:szCs w:val="16"/>
              </w:rPr>
            </w:pPr>
            <w:r w:rsidRPr="003D48A2">
              <w:rPr>
                <w:color w:val="000000"/>
                <w:sz w:val="16"/>
                <w:szCs w:val="16"/>
              </w:rPr>
              <w:t>3200</w:t>
            </w:r>
          </w:p>
        </w:tc>
        <w:tc>
          <w:tcPr>
            <w:tcW w:w="426" w:type="dxa"/>
            <w:tcBorders>
              <w:top w:val="single" w:sz="4" w:space="0" w:color="auto"/>
              <w:left w:val="nil"/>
              <w:bottom w:val="nil"/>
              <w:right w:val="single" w:sz="4" w:space="0" w:color="auto"/>
            </w:tcBorders>
            <w:shd w:val="clear" w:color="000000" w:fill="FFFFFF"/>
            <w:vAlign w:val="center"/>
            <w:hideMark/>
          </w:tcPr>
          <w:p w14:paraId="21973B69" w14:textId="77777777" w:rsidR="003D48A2" w:rsidRPr="003D48A2" w:rsidRDefault="003D48A2" w:rsidP="003D48A2">
            <w:pPr>
              <w:jc w:val="center"/>
              <w:rPr>
                <w:color w:val="000000"/>
                <w:sz w:val="16"/>
                <w:szCs w:val="16"/>
              </w:rPr>
            </w:pPr>
            <w:r w:rsidRPr="003D48A2">
              <w:rPr>
                <w:color w:val="000000"/>
                <w:sz w:val="16"/>
                <w:szCs w:val="16"/>
              </w:rPr>
              <w:t>3200</w:t>
            </w:r>
          </w:p>
        </w:tc>
        <w:tc>
          <w:tcPr>
            <w:tcW w:w="425" w:type="dxa"/>
            <w:tcBorders>
              <w:top w:val="single" w:sz="4" w:space="0" w:color="auto"/>
              <w:left w:val="nil"/>
              <w:bottom w:val="nil"/>
              <w:right w:val="single" w:sz="4" w:space="0" w:color="auto"/>
            </w:tcBorders>
            <w:shd w:val="clear" w:color="000000" w:fill="FFFFFF"/>
            <w:vAlign w:val="center"/>
            <w:hideMark/>
          </w:tcPr>
          <w:p w14:paraId="41CEFCD1" w14:textId="77777777" w:rsidR="003D48A2" w:rsidRPr="003D48A2" w:rsidRDefault="003D48A2" w:rsidP="003D48A2">
            <w:pPr>
              <w:jc w:val="center"/>
              <w:rPr>
                <w:color w:val="000000"/>
                <w:sz w:val="16"/>
                <w:szCs w:val="16"/>
              </w:rPr>
            </w:pPr>
            <w:r w:rsidRPr="003D48A2">
              <w:rPr>
                <w:color w:val="000000"/>
                <w:sz w:val="16"/>
                <w:szCs w:val="16"/>
              </w:rPr>
              <w:t>3200</w:t>
            </w:r>
          </w:p>
        </w:tc>
        <w:tc>
          <w:tcPr>
            <w:tcW w:w="425" w:type="dxa"/>
            <w:tcBorders>
              <w:top w:val="single" w:sz="4" w:space="0" w:color="auto"/>
              <w:left w:val="nil"/>
              <w:bottom w:val="nil"/>
              <w:right w:val="single" w:sz="4" w:space="0" w:color="auto"/>
            </w:tcBorders>
            <w:shd w:val="clear" w:color="000000" w:fill="FFFFFF"/>
            <w:vAlign w:val="center"/>
            <w:hideMark/>
          </w:tcPr>
          <w:p w14:paraId="3CC5B751" w14:textId="77777777" w:rsidR="003D48A2" w:rsidRPr="003D48A2" w:rsidRDefault="003D48A2" w:rsidP="003D48A2">
            <w:pPr>
              <w:jc w:val="center"/>
              <w:rPr>
                <w:color w:val="000000"/>
                <w:sz w:val="16"/>
                <w:szCs w:val="16"/>
              </w:rPr>
            </w:pPr>
            <w:r w:rsidRPr="003D48A2">
              <w:rPr>
                <w:color w:val="000000"/>
                <w:sz w:val="16"/>
                <w:szCs w:val="16"/>
              </w:rPr>
              <w:t>3200</w:t>
            </w:r>
          </w:p>
        </w:tc>
        <w:tc>
          <w:tcPr>
            <w:tcW w:w="567" w:type="dxa"/>
            <w:tcBorders>
              <w:top w:val="single" w:sz="4" w:space="0" w:color="auto"/>
              <w:left w:val="nil"/>
              <w:bottom w:val="nil"/>
              <w:right w:val="single" w:sz="4" w:space="0" w:color="auto"/>
            </w:tcBorders>
            <w:shd w:val="clear" w:color="000000" w:fill="FFFFFF"/>
            <w:vAlign w:val="center"/>
            <w:hideMark/>
          </w:tcPr>
          <w:p w14:paraId="08166CA8" w14:textId="77777777" w:rsidR="003D48A2" w:rsidRPr="003D48A2" w:rsidRDefault="003D48A2" w:rsidP="003D48A2">
            <w:pPr>
              <w:jc w:val="center"/>
              <w:rPr>
                <w:color w:val="000000"/>
                <w:sz w:val="16"/>
                <w:szCs w:val="16"/>
              </w:rPr>
            </w:pPr>
            <w:r w:rsidRPr="003D48A2">
              <w:rPr>
                <w:color w:val="000000"/>
                <w:sz w:val="16"/>
                <w:szCs w:val="16"/>
              </w:rPr>
              <w:t>3200</w:t>
            </w:r>
          </w:p>
        </w:tc>
        <w:tc>
          <w:tcPr>
            <w:tcW w:w="567" w:type="dxa"/>
            <w:tcBorders>
              <w:top w:val="single" w:sz="4" w:space="0" w:color="auto"/>
              <w:left w:val="nil"/>
              <w:bottom w:val="nil"/>
              <w:right w:val="single" w:sz="4" w:space="0" w:color="auto"/>
            </w:tcBorders>
            <w:shd w:val="clear" w:color="000000" w:fill="FFFFFF"/>
            <w:vAlign w:val="center"/>
            <w:hideMark/>
          </w:tcPr>
          <w:p w14:paraId="5F530E6B" w14:textId="77777777" w:rsidR="003D48A2" w:rsidRPr="003D48A2" w:rsidRDefault="003D48A2" w:rsidP="003D48A2">
            <w:pPr>
              <w:jc w:val="center"/>
              <w:rPr>
                <w:color w:val="000000"/>
                <w:sz w:val="16"/>
                <w:szCs w:val="16"/>
              </w:rPr>
            </w:pPr>
            <w:r w:rsidRPr="003D48A2">
              <w:rPr>
                <w:color w:val="000000"/>
                <w:sz w:val="16"/>
                <w:szCs w:val="16"/>
              </w:rPr>
              <w:t>3200</w:t>
            </w:r>
          </w:p>
        </w:tc>
        <w:tc>
          <w:tcPr>
            <w:tcW w:w="567" w:type="dxa"/>
            <w:tcBorders>
              <w:top w:val="single" w:sz="4" w:space="0" w:color="auto"/>
              <w:left w:val="nil"/>
              <w:bottom w:val="nil"/>
              <w:right w:val="single" w:sz="4" w:space="0" w:color="auto"/>
            </w:tcBorders>
            <w:shd w:val="clear" w:color="000000" w:fill="FFFFFF"/>
            <w:vAlign w:val="center"/>
            <w:hideMark/>
          </w:tcPr>
          <w:p w14:paraId="105D1137" w14:textId="77777777" w:rsidR="003D48A2" w:rsidRPr="003D48A2" w:rsidRDefault="003D48A2" w:rsidP="003D48A2">
            <w:pPr>
              <w:jc w:val="center"/>
              <w:rPr>
                <w:color w:val="000000"/>
                <w:sz w:val="16"/>
                <w:szCs w:val="16"/>
              </w:rPr>
            </w:pPr>
            <w:r w:rsidRPr="003D48A2">
              <w:rPr>
                <w:color w:val="000000"/>
                <w:sz w:val="16"/>
                <w:szCs w:val="16"/>
              </w:rPr>
              <w:t>3200</w:t>
            </w:r>
          </w:p>
        </w:tc>
        <w:tc>
          <w:tcPr>
            <w:tcW w:w="567" w:type="dxa"/>
            <w:tcBorders>
              <w:top w:val="single" w:sz="4" w:space="0" w:color="auto"/>
              <w:left w:val="nil"/>
              <w:bottom w:val="nil"/>
              <w:right w:val="single" w:sz="4" w:space="0" w:color="auto"/>
            </w:tcBorders>
            <w:shd w:val="clear" w:color="000000" w:fill="FFFFFF"/>
            <w:vAlign w:val="center"/>
            <w:hideMark/>
          </w:tcPr>
          <w:p w14:paraId="5D6A257F" w14:textId="77777777" w:rsidR="003D48A2" w:rsidRPr="003D48A2" w:rsidRDefault="003D48A2" w:rsidP="003D48A2">
            <w:pPr>
              <w:jc w:val="center"/>
              <w:rPr>
                <w:color w:val="000000"/>
                <w:sz w:val="16"/>
                <w:szCs w:val="16"/>
              </w:rPr>
            </w:pPr>
            <w:r w:rsidRPr="003D48A2">
              <w:rPr>
                <w:color w:val="000000"/>
                <w:sz w:val="16"/>
                <w:szCs w:val="16"/>
              </w:rPr>
              <w:t>3200</w:t>
            </w:r>
          </w:p>
        </w:tc>
        <w:tc>
          <w:tcPr>
            <w:tcW w:w="709" w:type="dxa"/>
            <w:tcBorders>
              <w:top w:val="single" w:sz="4" w:space="0" w:color="auto"/>
              <w:left w:val="nil"/>
              <w:bottom w:val="nil"/>
              <w:right w:val="single" w:sz="4" w:space="0" w:color="auto"/>
            </w:tcBorders>
            <w:shd w:val="clear" w:color="000000" w:fill="FFFFFF"/>
            <w:vAlign w:val="center"/>
            <w:hideMark/>
          </w:tcPr>
          <w:p w14:paraId="4C2D7405" w14:textId="77777777" w:rsidR="003D48A2" w:rsidRPr="003D48A2" w:rsidRDefault="003D48A2" w:rsidP="003D48A2">
            <w:pPr>
              <w:jc w:val="right"/>
              <w:rPr>
                <w:color w:val="000000"/>
                <w:sz w:val="16"/>
                <w:szCs w:val="16"/>
              </w:rPr>
            </w:pPr>
            <w:r w:rsidRPr="003D48A2">
              <w:rPr>
                <w:color w:val="000000"/>
                <w:sz w:val="16"/>
                <w:szCs w:val="16"/>
              </w:rPr>
              <w:t>3200,32</w:t>
            </w:r>
          </w:p>
        </w:tc>
        <w:tc>
          <w:tcPr>
            <w:tcW w:w="709" w:type="dxa"/>
            <w:tcBorders>
              <w:top w:val="single" w:sz="4" w:space="0" w:color="auto"/>
              <w:left w:val="nil"/>
              <w:bottom w:val="nil"/>
              <w:right w:val="single" w:sz="4" w:space="0" w:color="auto"/>
            </w:tcBorders>
            <w:shd w:val="clear" w:color="000000" w:fill="FFFFFF"/>
            <w:vAlign w:val="center"/>
            <w:hideMark/>
          </w:tcPr>
          <w:p w14:paraId="06C8B977" w14:textId="77777777" w:rsidR="003D48A2" w:rsidRPr="003D48A2" w:rsidRDefault="003D48A2" w:rsidP="003D48A2">
            <w:pPr>
              <w:jc w:val="right"/>
              <w:rPr>
                <w:color w:val="000000"/>
                <w:sz w:val="16"/>
                <w:szCs w:val="16"/>
              </w:rPr>
            </w:pPr>
            <w:r w:rsidRPr="003D48A2">
              <w:rPr>
                <w:color w:val="000000"/>
                <w:sz w:val="16"/>
                <w:szCs w:val="16"/>
              </w:rPr>
              <w:t>3200,32</w:t>
            </w:r>
          </w:p>
        </w:tc>
        <w:tc>
          <w:tcPr>
            <w:tcW w:w="607" w:type="dxa"/>
            <w:tcBorders>
              <w:top w:val="single" w:sz="4" w:space="0" w:color="auto"/>
              <w:left w:val="nil"/>
              <w:bottom w:val="nil"/>
              <w:right w:val="single" w:sz="4" w:space="0" w:color="auto"/>
            </w:tcBorders>
            <w:shd w:val="clear" w:color="000000" w:fill="FFFFFF"/>
            <w:vAlign w:val="center"/>
            <w:hideMark/>
          </w:tcPr>
          <w:p w14:paraId="5D7FAEF2" w14:textId="77777777" w:rsidR="003D48A2" w:rsidRPr="003D48A2" w:rsidRDefault="003D48A2" w:rsidP="003D48A2">
            <w:pPr>
              <w:jc w:val="center"/>
              <w:rPr>
                <w:color w:val="000000"/>
                <w:sz w:val="16"/>
                <w:szCs w:val="16"/>
              </w:rPr>
            </w:pPr>
            <w:r w:rsidRPr="003D48A2">
              <w:rPr>
                <w:color w:val="000000"/>
                <w:sz w:val="16"/>
                <w:szCs w:val="16"/>
              </w:rPr>
              <w:t>3200,32</w:t>
            </w:r>
          </w:p>
        </w:tc>
      </w:tr>
      <w:tr w:rsidR="003D48A2" w:rsidRPr="003D48A2" w14:paraId="5196CA13" w14:textId="77777777" w:rsidTr="003D48A2">
        <w:trPr>
          <w:trHeight w:val="300"/>
        </w:trPr>
        <w:tc>
          <w:tcPr>
            <w:tcW w:w="432" w:type="dxa"/>
            <w:tcBorders>
              <w:top w:val="nil"/>
              <w:left w:val="single" w:sz="4" w:space="0" w:color="auto"/>
              <w:bottom w:val="single" w:sz="4" w:space="0" w:color="auto"/>
              <w:right w:val="single" w:sz="4" w:space="0" w:color="auto"/>
            </w:tcBorders>
            <w:shd w:val="clear" w:color="000000" w:fill="FFFFFF"/>
            <w:vAlign w:val="center"/>
            <w:hideMark/>
          </w:tcPr>
          <w:p w14:paraId="450AA487" w14:textId="77777777" w:rsidR="003D48A2" w:rsidRPr="003D48A2" w:rsidRDefault="003D48A2" w:rsidP="003D48A2">
            <w:pPr>
              <w:jc w:val="center"/>
              <w:rPr>
                <w:color w:val="000000"/>
                <w:sz w:val="16"/>
                <w:szCs w:val="16"/>
              </w:rPr>
            </w:pPr>
            <w:r w:rsidRPr="003D48A2">
              <w:rPr>
                <w:color w:val="000000"/>
                <w:sz w:val="16"/>
                <w:szCs w:val="16"/>
              </w:rPr>
              <w:t>2</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14:paraId="4456A031" w14:textId="77777777" w:rsidR="003D48A2" w:rsidRPr="003D48A2" w:rsidRDefault="003D48A2" w:rsidP="003D48A2">
            <w:pPr>
              <w:rPr>
                <w:color w:val="000000"/>
                <w:sz w:val="16"/>
                <w:szCs w:val="16"/>
              </w:rPr>
            </w:pPr>
            <w:r w:rsidRPr="003D48A2">
              <w:rPr>
                <w:color w:val="000000"/>
                <w:sz w:val="16"/>
                <w:szCs w:val="16"/>
              </w:rPr>
              <w:t>Бойлерная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A4C46C6" w14:textId="77777777" w:rsidR="003D48A2" w:rsidRPr="003D48A2" w:rsidRDefault="003D48A2" w:rsidP="003D48A2">
            <w:pPr>
              <w:jc w:val="center"/>
              <w:rPr>
                <w:color w:val="000000"/>
                <w:sz w:val="16"/>
                <w:szCs w:val="16"/>
              </w:rPr>
            </w:pPr>
            <w:r w:rsidRPr="003D48A2">
              <w:rPr>
                <w:color w:val="000000"/>
                <w:sz w:val="16"/>
                <w:szCs w:val="16"/>
              </w:rPr>
              <w:t>0,89</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14:paraId="6B440500" w14:textId="77777777" w:rsidR="003D48A2" w:rsidRPr="003D48A2" w:rsidRDefault="003D48A2" w:rsidP="003D48A2">
            <w:pPr>
              <w:jc w:val="center"/>
              <w:rPr>
                <w:color w:val="000000"/>
                <w:sz w:val="16"/>
                <w:szCs w:val="16"/>
              </w:rPr>
            </w:pPr>
            <w:r w:rsidRPr="003D48A2">
              <w:rPr>
                <w:color w:val="000000"/>
                <w:sz w:val="16"/>
                <w:szCs w:val="16"/>
              </w:rPr>
              <w:t>0,89</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B80C07F" w14:textId="77777777" w:rsidR="003D48A2" w:rsidRPr="003D48A2" w:rsidRDefault="003D48A2" w:rsidP="003D48A2">
            <w:pPr>
              <w:jc w:val="center"/>
              <w:rPr>
                <w:color w:val="000000"/>
                <w:sz w:val="16"/>
                <w:szCs w:val="16"/>
              </w:rPr>
            </w:pPr>
            <w:r w:rsidRPr="003D48A2">
              <w:rPr>
                <w:color w:val="000000"/>
                <w:sz w:val="16"/>
                <w:szCs w:val="16"/>
              </w:rPr>
              <w:t>0,89</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5658668" w14:textId="77777777" w:rsidR="003D48A2" w:rsidRPr="003D48A2" w:rsidRDefault="003D48A2" w:rsidP="003D48A2">
            <w:pPr>
              <w:jc w:val="center"/>
              <w:rPr>
                <w:color w:val="000000"/>
                <w:sz w:val="16"/>
                <w:szCs w:val="16"/>
              </w:rPr>
            </w:pPr>
            <w:r w:rsidRPr="003D48A2">
              <w:rPr>
                <w:color w:val="000000"/>
                <w:sz w:val="16"/>
                <w:szCs w:val="16"/>
              </w:rPr>
              <w:t>0,89</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2E1F516" w14:textId="77777777" w:rsidR="003D48A2" w:rsidRPr="003D48A2" w:rsidRDefault="003D48A2" w:rsidP="003D48A2">
            <w:pPr>
              <w:jc w:val="center"/>
              <w:rPr>
                <w:color w:val="000000"/>
                <w:sz w:val="16"/>
                <w:szCs w:val="16"/>
              </w:rPr>
            </w:pPr>
            <w:r w:rsidRPr="003D48A2">
              <w:rPr>
                <w:color w:val="000000"/>
                <w:sz w:val="16"/>
                <w:szCs w:val="16"/>
              </w:rPr>
              <w:t>0,89</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1841466" w14:textId="77777777" w:rsidR="003D48A2" w:rsidRPr="003D48A2" w:rsidRDefault="003D48A2" w:rsidP="003D48A2">
            <w:pPr>
              <w:jc w:val="center"/>
              <w:rPr>
                <w:color w:val="000000"/>
                <w:sz w:val="16"/>
                <w:szCs w:val="16"/>
              </w:rPr>
            </w:pPr>
            <w:r w:rsidRPr="003D48A2">
              <w:rPr>
                <w:color w:val="000000"/>
                <w:sz w:val="16"/>
                <w:szCs w:val="16"/>
              </w:rPr>
              <w:t>0,89</w:t>
            </w:r>
          </w:p>
        </w:tc>
        <w:tc>
          <w:tcPr>
            <w:tcW w:w="496" w:type="dxa"/>
            <w:tcBorders>
              <w:top w:val="single" w:sz="4" w:space="0" w:color="auto"/>
              <w:left w:val="nil"/>
              <w:bottom w:val="single" w:sz="4" w:space="0" w:color="auto"/>
              <w:right w:val="single" w:sz="4" w:space="0" w:color="auto"/>
            </w:tcBorders>
            <w:shd w:val="clear" w:color="000000" w:fill="FFFFFF"/>
            <w:vAlign w:val="center"/>
            <w:hideMark/>
          </w:tcPr>
          <w:p w14:paraId="530F6ADD" w14:textId="77777777" w:rsidR="003D48A2" w:rsidRPr="003D48A2" w:rsidRDefault="003D48A2" w:rsidP="003D48A2">
            <w:pPr>
              <w:jc w:val="center"/>
              <w:rPr>
                <w:color w:val="000000"/>
                <w:sz w:val="16"/>
                <w:szCs w:val="16"/>
              </w:rPr>
            </w:pPr>
            <w:r w:rsidRPr="003D48A2">
              <w:rPr>
                <w:color w:val="000000"/>
                <w:sz w:val="16"/>
                <w:szCs w:val="16"/>
              </w:rPr>
              <w:t>0,8902</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14:paraId="11838A03" w14:textId="77777777" w:rsidR="003D48A2" w:rsidRPr="003D48A2" w:rsidRDefault="003D48A2" w:rsidP="003D48A2">
            <w:pPr>
              <w:jc w:val="center"/>
              <w:rPr>
                <w:color w:val="000000"/>
                <w:sz w:val="16"/>
                <w:szCs w:val="16"/>
              </w:rPr>
            </w:pPr>
            <w:r w:rsidRPr="003D48A2">
              <w:rPr>
                <w:color w:val="000000"/>
                <w:sz w:val="16"/>
                <w:szCs w:val="16"/>
              </w:rPr>
              <w:t>0,8902</w:t>
            </w:r>
          </w:p>
        </w:tc>
        <w:tc>
          <w:tcPr>
            <w:tcW w:w="496" w:type="dxa"/>
            <w:tcBorders>
              <w:top w:val="single" w:sz="4" w:space="0" w:color="auto"/>
              <w:left w:val="nil"/>
              <w:bottom w:val="single" w:sz="4" w:space="0" w:color="auto"/>
              <w:right w:val="single" w:sz="4" w:space="0" w:color="auto"/>
            </w:tcBorders>
            <w:shd w:val="clear" w:color="000000" w:fill="FFFFFF"/>
            <w:vAlign w:val="center"/>
            <w:hideMark/>
          </w:tcPr>
          <w:p w14:paraId="7E5253E0" w14:textId="77777777" w:rsidR="003D48A2" w:rsidRPr="003D48A2" w:rsidRDefault="003D48A2" w:rsidP="003D48A2">
            <w:pPr>
              <w:jc w:val="center"/>
              <w:rPr>
                <w:color w:val="000000"/>
                <w:sz w:val="16"/>
                <w:szCs w:val="16"/>
              </w:rPr>
            </w:pPr>
            <w:r w:rsidRPr="003D48A2">
              <w:rPr>
                <w:color w:val="000000"/>
                <w:sz w:val="16"/>
                <w:szCs w:val="16"/>
              </w:rPr>
              <w:t>0,8902</w:t>
            </w:r>
          </w:p>
        </w:tc>
        <w:tc>
          <w:tcPr>
            <w:tcW w:w="496" w:type="dxa"/>
            <w:tcBorders>
              <w:top w:val="single" w:sz="4" w:space="0" w:color="auto"/>
              <w:left w:val="nil"/>
              <w:bottom w:val="single" w:sz="4" w:space="0" w:color="auto"/>
              <w:right w:val="single" w:sz="4" w:space="0" w:color="auto"/>
            </w:tcBorders>
            <w:shd w:val="clear" w:color="000000" w:fill="FFFFFF"/>
            <w:vAlign w:val="center"/>
            <w:hideMark/>
          </w:tcPr>
          <w:p w14:paraId="3768C0D2" w14:textId="77777777" w:rsidR="003D48A2" w:rsidRPr="003D48A2" w:rsidRDefault="003D48A2" w:rsidP="003D48A2">
            <w:pPr>
              <w:jc w:val="center"/>
              <w:rPr>
                <w:color w:val="000000"/>
                <w:sz w:val="16"/>
                <w:szCs w:val="16"/>
              </w:rPr>
            </w:pPr>
            <w:r w:rsidRPr="003D48A2">
              <w:rPr>
                <w:color w:val="000000"/>
                <w:sz w:val="16"/>
                <w:szCs w:val="16"/>
              </w:rPr>
              <w:t>0,8902</w:t>
            </w:r>
          </w:p>
        </w:tc>
        <w:tc>
          <w:tcPr>
            <w:tcW w:w="496" w:type="dxa"/>
            <w:tcBorders>
              <w:top w:val="single" w:sz="4" w:space="0" w:color="auto"/>
              <w:left w:val="nil"/>
              <w:bottom w:val="single" w:sz="4" w:space="0" w:color="auto"/>
              <w:right w:val="single" w:sz="4" w:space="0" w:color="auto"/>
            </w:tcBorders>
            <w:shd w:val="clear" w:color="000000" w:fill="FFFFFF"/>
            <w:vAlign w:val="center"/>
            <w:hideMark/>
          </w:tcPr>
          <w:p w14:paraId="48BA0949" w14:textId="77777777" w:rsidR="003D48A2" w:rsidRPr="003D48A2" w:rsidRDefault="003D48A2" w:rsidP="003D48A2">
            <w:pPr>
              <w:jc w:val="center"/>
              <w:rPr>
                <w:color w:val="000000"/>
                <w:sz w:val="16"/>
                <w:szCs w:val="16"/>
              </w:rPr>
            </w:pPr>
            <w:r w:rsidRPr="003D48A2">
              <w:rPr>
                <w:color w:val="000000"/>
                <w:sz w:val="16"/>
                <w:szCs w:val="16"/>
              </w:rPr>
              <w:t>0,8902</w:t>
            </w:r>
          </w:p>
        </w:tc>
        <w:tc>
          <w:tcPr>
            <w:tcW w:w="496" w:type="dxa"/>
            <w:tcBorders>
              <w:top w:val="single" w:sz="4" w:space="0" w:color="auto"/>
              <w:left w:val="nil"/>
              <w:bottom w:val="single" w:sz="4" w:space="0" w:color="auto"/>
              <w:right w:val="single" w:sz="4" w:space="0" w:color="auto"/>
            </w:tcBorders>
            <w:shd w:val="clear" w:color="000000" w:fill="FFFFFF"/>
            <w:vAlign w:val="center"/>
            <w:hideMark/>
          </w:tcPr>
          <w:p w14:paraId="24031CEC" w14:textId="77777777" w:rsidR="003D48A2" w:rsidRPr="003D48A2" w:rsidRDefault="003D48A2" w:rsidP="003D48A2">
            <w:pPr>
              <w:jc w:val="center"/>
              <w:rPr>
                <w:color w:val="000000"/>
                <w:sz w:val="16"/>
                <w:szCs w:val="16"/>
              </w:rPr>
            </w:pPr>
            <w:r w:rsidRPr="003D48A2">
              <w:rPr>
                <w:color w:val="000000"/>
                <w:sz w:val="16"/>
                <w:szCs w:val="16"/>
              </w:rPr>
              <w:t>0,8902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67956B0" w14:textId="77777777" w:rsidR="003D48A2" w:rsidRPr="003D48A2" w:rsidRDefault="003D48A2" w:rsidP="003D48A2">
            <w:pPr>
              <w:jc w:val="center"/>
              <w:rPr>
                <w:color w:val="000000"/>
                <w:sz w:val="16"/>
                <w:szCs w:val="16"/>
              </w:rPr>
            </w:pPr>
            <w:r w:rsidRPr="003D48A2">
              <w:rPr>
                <w:color w:val="000000"/>
                <w:sz w:val="16"/>
                <w:szCs w:val="16"/>
              </w:rPr>
              <w:t>0,8902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7FF6652" w14:textId="77777777" w:rsidR="003D48A2" w:rsidRPr="003D48A2" w:rsidRDefault="003D48A2" w:rsidP="003D48A2">
            <w:pPr>
              <w:jc w:val="center"/>
              <w:rPr>
                <w:color w:val="000000"/>
                <w:sz w:val="16"/>
                <w:szCs w:val="16"/>
              </w:rPr>
            </w:pPr>
            <w:r w:rsidRPr="003D48A2">
              <w:rPr>
                <w:color w:val="000000"/>
                <w:sz w:val="16"/>
                <w:szCs w:val="16"/>
              </w:rPr>
              <w:t>2300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C051D19" w14:textId="77777777" w:rsidR="003D48A2" w:rsidRPr="003D48A2" w:rsidRDefault="003D48A2" w:rsidP="003D48A2">
            <w:pPr>
              <w:jc w:val="center"/>
              <w:rPr>
                <w:color w:val="000000"/>
                <w:sz w:val="16"/>
                <w:szCs w:val="16"/>
              </w:rPr>
            </w:pPr>
            <w:r w:rsidRPr="003D48A2">
              <w:rPr>
                <w:color w:val="000000"/>
                <w:sz w:val="16"/>
                <w:szCs w:val="16"/>
              </w:rPr>
              <w:t>2300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B3A2299" w14:textId="77777777" w:rsidR="003D48A2" w:rsidRPr="003D48A2" w:rsidRDefault="003D48A2" w:rsidP="003D48A2">
            <w:pPr>
              <w:jc w:val="center"/>
              <w:rPr>
                <w:color w:val="000000"/>
                <w:sz w:val="16"/>
                <w:szCs w:val="16"/>
              </w:rPr>
            </w:pPr>
            <w:r w:rsidRPr="003D48A2">
              <w:rPr>
                <w:color w:val="000000"/>
                <w:sz w:val="16"/>
                <w:szCs w:val="16"/>
              </w:rPr>
              <w:t>2300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04E0B3D" w14:textId="77777777" w:rsidR="003D48A2" w:rsidRPr="003D48A2" w:rsidRDefault="003D48A2" w:rsidP="003D48A2">
            <w:pPr>
              <w:jc w:val="center"/>
              <w:rPr>
                <w:color w:val="000000"/>
                <w:sz w:val="16"/>
                <w:szCs w:val="16"/>
              </w:rPr>
            </w:pPr>
            <w:r w:rsidRPr="003D48A2">
              <w:rPr>
                <w:color w:val="000000"/>
                <w:sz w:val="16"/>
                <w:szCs w:val="16"/>
              </w:rPr>
              <w:t>2300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D12242F" w14:textId="77777777" w:rsidR="003D48A2" w:rsidRPr="003D48A2" w:rsidRDefault="003D48A2" w:rsidP="003D48A2">
            <w:pPr>
              <w:jc w:val="center"/>
              <w:rPr>
                <w:color w:val="000000"/>
                <w:sz w:val="16"/>
                <w:szCs w:val="16"/>
              </w:rPr>
            </w:pPr>
            <w:r w:rsidRPr="003D48A2">
              <w:rPr>
                <w:color w:val="000000"/>
                <w:sz w:val="16"/>
                <w:szCs w:val="16"/>
              </w:rPr>
              <w:t>2300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C03172F" w14:textId="77777777" w:rsidR="003D48A2" w:rsidRPr="003D48A2" w:rsidRDefault="003D48A2" w:rsidP="003D48A2">
            <w:pPr>
              <w:jc w:val="center"/>
              <w:rPr>
                <w:color w:val="000000"/>
                <w:sz w:val="16"/>
                <w:szCs w:val="16"/>
              </w:rPr>
            </w:pPr>
            <w:r w:rsidRPr="003D48A2">
              <w:rPr>
                <w:color w:val="000000"/>
                <w:sz w:val="16"/>
                <w:szCs w:val="16"/>
              </w:rPr>
              <w:t>2300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D9D4681" w14:textId="77777777" w:rsidR="003D48A2" w:rsidRPr="003D48A2" w:rsidRDefault="003D48A2" w:rsidP="003D48A2">
            <w:pPr>
              <w:jc w:val="center"/>
              <w:rPr>
                <w:color w:val="000000"/>
                <w:sz w:val="16"/>
                <w:szCs w:val="16"/>
              </w:rPr>
            </w:pPr>
            <w:r w:rsidRPr="003D48A2">
              <w:rPr>
                <w:color w:val="000000"/>
                <w:sz w:val="16"/>
                <w:szCs w:val="16"/>
              </w:rPr>
              <w:t>2305,5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5A6BA4C" w14:textId="77777777" w:rsidR="003D48A2" w:rsidRPr="003D48A2" w:rsidRDefault="003D48A2" w:rsidP="003D48A2">
            <w:pPr>
              <w:jc w:val="center"/>
              <w:rPr>
                <w:color w:val="000000"/>
                <w:sz w:val="16"/>
                <w:szCs w:val="16"/>
              </w:rPr>
            </w:pPr>
            <w:r w:rsidRPr="003D48A2">
              <w:rPr>
                <w:color w:val="000000"/>
                <w:sz w:val="16"/>
                <w:szCs w:val="16"/>
              </w:rPr>
              <w:t>2305,5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845E3FB" w14:textId="77777777" w:rsidR="003D48A2" w:rsidRPr="003D48A2" w:rsidRDefault="003D48A2" w:rsidP="003D48A2">
            <w:pPr>
              <w:jc w:val="center"/>
              <w:rPr>
                <w:color w:val="000000"/>
                <w:sz w:val="16"/>
                <w:szCs w:val="16"/>
              </w:rPr>
            </w:pPr>
            <w:r w:rsidRPr="003D48A2">
              <w:rPr>
                <w:color w:val="000000"/>
                <w:sz w:val="16"/>
                <w:szCs w:val="16"/>
              </w:rPr>
              <w:t>2305,5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C47DD17" w14:textId="77777777" w:rsidR="003D48A2" w:rsidRPr="003D48A2" w:rsidRDefault="003D48A2" w:rsidP="003D48A2">
            <w:pPr>
              <w:jc w:val="center"/>
              <w:rPr>
                <w:color w:val="000000"/>
                <w:sz w:val="16"/>
                <w:szCs w:val="16"/>
              </w:rPr>
            </w:pPr>
            <w:r w:rsidRPr="003D48A2">
              <w:rPr>
                <w:color w:val="000000"/>
                <w:sz w:val="16"/>
                <w:szCs w:val="16"/>
              </w:rPr>
              <w:t>2305,5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BF98B13" w14:textId="77777777" w:rsidR="003D48A2" w:rsidRPr="003D48A2" w:rsidRDefault="003D48A2" w:rsidP="003D48A2">
            <w:pPr>
              <w:jc w:val="center"/>
              <w:rPr>
                <w:color w:val="000000"/>
                <w:sz w:val="16"/>
                <w:szCs w:val="16"/>
              </w:rPr>
            </w:pPr>
            <w:r w:rsidRPr="003D48A2">
              <w:rPr>
                <w:color w:val="000000"/>
                <w:sz w:val="16"/>
                <w:szCs w:val="16"/>
              </w:rPr>
              <w:t>2305,5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F59624C" w14:textId="77777777" w:rsidR="003D48A2" w:rsidRPr="003D48A2" w:rsidRDefault="003D48A2" w:rsidP="003D48A2">
            <w:pPr>
              <w:jc w:val="center"/>
              <w:rPr>
                <w:color w:val="000000"/>
                <w:sz w:val="16"/>
                <w:szCs w:val="16"/>
              </w:rPr>
            </w:pPr>
            <w:r w:rsidRPr="003D48A2">
              <w:rPr>
                <w:color w:val="000000"/>
                <w:sz w:val="16"/>
                <w:szCs w:val="16"/>
              </w:rPr>
              <w:t>2305,5</w:t>
            </w:r>
          </w:p>
        </w:tc>
        <w:tc>
          <w:tcPr>
            <w:tcW w:w="607" w:type="dxa"/>
            <w:tcBorders>
              <w:top w:val="single" w:sz="4" w:space="0" w:color="auto"/>
              <w:left w:val="nil"/>
              <w:bottom w:val="single" w:sz="4" w:space="0" w:color="auto"/>
              <w:right w:val="single" w:sz="4" w:space="0" w:color="auto"/>
            </w:tcBorders>
            <w:shd w:val="clear" w:color="000000" w:fill="FFFFFF"/>
            <w:vAlign w:val="center"/>
            <w:hideMark/>
          </w:tcPr>
          <w:p w14:paraId="131CC3F8" w14:textId="77777777" w:rsidR="003D48A2" w:rsidRPr="003D48A2" w:rsidRDefault="003D48A2" w:rsidP="003D48A2">
            <w:pPr>
              <w:jc w:val="center"/>
              <w:rPr>
                <w:color w:val="000000"/>
                <w:sz w:val="16"/>
                <w:szCs w:val="16"/>
              </w:rPr>
            </w:pPr>
            <w:r w:rsidRPr="003D48A2">
              <w:rPr>
                <w:color w:val="000000"/>
                <w:sz w:val="16"/>
                <w:szCs w:val="16"/>
              </w:rPr>
              <w:t>2305,5</w:t>
            </w:r>
          </w:p>
        </w:tc>
      </w:tr>
    </w:tbl>
    <w:p w14:paraId="20D31199" w14:textId="77777777" w:rsidR="003D48A2" w:rsidRPr="003D48A2" w:rsidRDefault="003D48A2" w:rsidP="003D48A2">
      <w:pPr>
        <w:jc w:val="center"/>
        <w:rPr>
          <w:b/>
          <w:bCs/>
          <w:sz w:val="28"/>
          <w:szCs w:val="28"/>
        </w:rPr>
      </w:pPr>
    </w:p>
    <w:p w14:paraId="5C56D420" w14:textId="77777777" w:rsidR="003D48A2" w:rsidRPr="003D48A2" w:rsidRDefault="003D48A2" w:rsidP="003D48A2">
      <w:pPr>
        <w:jc w:val="center"/>
        <w:rPr>
          <w:b/>
          <w:bCs/>
          <w:sz w:val="28"/>
          <w:szCs w:val="28"/>
        </w:rPr>
      </w:pPr>
    </w:p>
    <w:p w14:paraId="0A14BCA6" w14:textId="77777777" w:rsidR="003D48A2" w:rsidRPr="003D48A2" w:rsidRDefault="003D48A2" w:rsidP="003D48A2">
      <w:pPr>
        <w:jc w:val="center"/>
        <w:rPr>
          <w:b/>
          <w:bCs/>
          <w:sz w:val="2"/>
          <w:szCs w:val="2"/>
        </w:rPr>
      </w:pPr>
    </w:p>
    <w:p w14:paraId="5895EACB" w14:textId="77777777" w:rsidR="003D48A2" w:rsidRPr="003D48A2" w:rsidRDefault="003D48A2" w:rsidP="003D48A2">
      <w:pPr>
        <w:jc w:val="center"/>
        <w:rPr>
          <w:b/>
          <w:bCs/>
          <w:sz w:val="28"/>
          <w:szCs w:val="28"/>
        </w:rPr>
      </w:pPr>
    </w:p>
    <w:p w14:paraId="0A5D5A52" w14:textId="77777777" w:rsidR="003D48A2" w:rsidRPr="003D48A2" w:rsidRDefault="003D48A2" w:rsidP="003D48A2">
      <w:pPr>
        <w:jc w:val="center"/>
        <w:rPr>
          <w:b/>
          <w:bCs/>
          <w:sz w:val="28"/>
          <w:szCs w:val="28"/>
        </w:rPr>
      </w:pPr>
    </w:p>
    <w:p w14:paraId="3A5EB6D5" w14:textId="77777777" w:rsidR="003D48A2" w:rsidRPr="003D48A2" w:rsidRDefault="003D48A2" w:rsidP="003D48A2">
      <w:pPr>
        <w:jc w:val="center"/>
        <w:rPr>
          <w:b/>
          <w:bCs/>
          <w:sz w:val="28"/>
          <w:szCs w:val="28"/>
        </w:rPr>
      </w:pPr>
    </w:p>
    <w:p w14:paraId="5E98E850" w14:textId="77777777" w:rsidR="003D48A2" w:rsidRPr="003D48A2" w:rsidRDefault="003D48A2" w:rsidP="003D48A2">
      <w:pPr>
        <w:jc w:val="center"/>
        <w:rPr>
          <w:b/>
          <w:bCs/>
          <w:sz w:val="28"/>
          <w:szCs w:val="28"/>
        </w:rPr>
      </w:pPr>
    </w:p>
    <w:p w14:paraId="2B152439" w14:textId="77777777" w:rsidR="003D48A2" w:rsidRPr="003D48A2" w:rsidRDefault="003D48A2" w:rsidP="003D48A2">
      <w:pPr>
        <w:jc w:val="center"/>
        <w:rPr>
          <w:b/>
          <w:bCs/>
          <w:sz w:val="28"/>
          <w:szCs w:val="28"/>
        </w:rPr>
      </w:pPr>
    </w:p>
    <w:p w14:paraId="651B6C68" w14:textId="77777777" w:rsidR="003D48A2" w:rsidRPr="003D48A2" w:rsidRDefault="003D48A2" w:rsidP="003D48A2">
      <w:pPr>
        <w:jc w:val="center"/>
        <w:rPr>
          <w:b/>
          <w:bCs/>
          <w:sz w:val="28"/>
          <w:szCs w:val="28"/>
        </w:rPr>
      </w:pPr>
    </w:p>
    <w:p w14:paraId="1AFD357D" w14:textId="77777777" w:rsidR="003D48A2" w:rsidRPr="003D48A2" w:rsidRDefault="003D48A2" w:rsidP="00472DB1">
      <w:pPr>
        <w:autoSpaceDE w:val="0"/>
        <w:autoSpaceDN w:val="0"/>
        <w:adjustRightInd w:val="0"/>
        <w:outlineLvl w:val="0"/>
        <w:rPr>
          <w:sz w:val="28"/>
          <w:szCs w:val="28"/>
        </w:rPr>
      </w:pPr>
    </w:p>
    <w:p w14:paraId="7EF9C337" w14:textId="77777777" w:rsidR="003D48A2" w:rsidRPr="003D48A2" w:rsidRDefault="003D48A2" w:rsidP="003D48A2">
      <w:pPr>
        <w:autoSpaceDE w:val="0"/>
        <w:autoSpaceDN w:val="0"/>
        <w:adjustRightInd w:val="0"/>
        <w:ind w:left="4820"/>
        <w:jc w:val="center"/>
        <w:outlineLvl w:val="0"/>
        <w:rPr>
          <w:sz w:val="28"/>
          <w:szCs w:val="28"/>
        </w:rPr>
        <w:sectPr w:rsidR="003D48A2" w:rsidRPr="003D48A2" w:rsidSect="003D48A2">
          <w:pgSz w:w="16838" w:h="11906" w:orient="landscape"/>
          <w:pgMar w:top="1560" w:right="567" w:bottom="850" w:left="567" w:header="708" w:footer="418" w:gutter="0"/>
          <w:cols w:space="708"/>
          <w:titlePg/>
          <w:docGrid w:linePitch="360"/>
        </w:sectPr>
      </w:pPr>
    </w:p>
    <w:p w14:paraId="4EC307C5" w14:textId="77777777" w:rsidR="003D48A2" w:rsidRPr="003D48A2" w:rsidRDefault="003D48A2" w:rsidP="003D48A2">
      <w:pPr>
        <w:rPr>
          <w:sz w:val="20"/>
          <w:szCs w:val="20"/>
        </w:rPr>
      </w:pPr>
    </w:p>
    <w:p w14:paraId="2B0DF4E6" w14:textId="77777777" w:rsidR="003D48A2" w:rsidRPr="003D48A2" w:rsidRDefault="003D48A2" w:rsidP="003D48A2">
      <w:pPr>
        <w:autoSpaceDE w:val="0"/>
        <w:autoSpaceDN w:val="0"/>
        <w:adjustRightInd w:val="0"/>
        <w:jc w:val="center"/>
        <w:rPr>
          <w:bCs/>
          <w:color w:val="000000"/>
        </w:rPr>
      </w:pPr>
      <w:r w:rsidRPr="003D48A2">
        <w:rPr>
          <w:b/>
          <w:bCs/>
          <w:sz w:val="28"/>
          <w:szCs w:val="28"/>
        </w:rPr>
        <w:t>Финансовый план ООО «Управление котельных и тепловых сетей» (г. Гурьевск) в сфере теплоснабжения на 2019-2030 годы</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3373"/>
        <w:gridCol w:w="1439"/>
        <w:gridCol w:w="966"/>
        <w:gridCol w:w="866"/>
        <w:gridCol w:w="866"/>
        <w:gridCol w:w="866"/>
        <w:gridCol w:w="728"/>
        <w:gridCol w:w="709"/>
        <w:gridCol w:w="709"/>
        <w:gridCol w:w="709"/>
        <w:gridCol w:w="708"/>
        <w:gridCol w:w="616"/>
        <w:gridCol w:w="616"/>
        <w:gridCol w:w="616"/>
        <w:gridCol w:w="846"/>
      </w:tblGrid>
      <w:tr w:rsidR="003D48A2" w:rsidRPr="003D48A2" w14:paraId="40F64D44" w14:textId="77777777" w:rsidTr="003D48A2">
        <w:trPr>
          <w:trHeight w:val="480"/>
          <w:jc w:val="center"/>
        </w:trPr>
        <w:tc>
          <w:tcPr>
            <w:tcW w:w="516" w:type="dxa"/>
            <w:vMerge w:val="restart"/>
            <w:shd w:val="clear" w:color="auto" w:fill="auto"/>
            <w:vAlign w:val="center"/>
            <w:hideMark/>
          </w:tcPr>
          <w:p w14:paraId="5178D759" w14:textId="77777777" w:rsidR="003D48A2" w:rsidRPr="003D48A2" w:rsidRDefault="003D48A2" w:rsidP="003D48A2">
            <w:pPr>
              <w:jc w:val="center"/>
              <w:rPr>
                <w:bCs/>
                <w:sz w:val="16"/>
                <w:szCs w:val="16"/>
              </w:rPr>
            </w:pPr>
            <w:r w:rsidRPr="003D48A2">
              <w:rPr>
                <w:bCs/>
                <w:sz w:val="16"/>
                <w:szCs w:val="16"/>
              </w:rPr>
              <w:t>№ п/п</w:t>
            </w:r>
          </w:p>
        </w:tc>
        <w:tc>
          <w:tcPr>
            <w:tcW w:w="3373" w:type="dxa"/>
            <w:vMerge w:val="restart"/>
            <w:shd w:val="clear" w:color="auto" w:fill="auto"/>
            <w:vAlign w:val="center"/>
            <w:hideMark/>
          </w:tcPr>
          <w:p w14:paraId="23EA493A" w14:textId="77777777" w:rsidR="003D48A2" w:rsidRPr="003D48A2" w:rsidRDefault="003D48A2" w:rsidP="003D48A2">
            <w:pPr>
              <w:jc w:val="center"/>
              <w:rPr>
                <w:bCs/>
                <w:sz w:val="16"/>
                <w:szCs w:val="16"/>
              </w:rPr>
            </w:pPr>
            <w:r w:rsidRPr="003D48A2">
              <w:rPr>
                <w:bCs/>
                <w:sz w:val="16"/>
                <w:szCs w:val="16"/>
              </w:rPr>
              <w:t>Источники финансирования</w:t>
            </w:r>
          </w:p>
        </w:tc>
        <w:tc>
          <w:tcPr>
            <w:tcW w:w="11260" w:type="dxa"/>
            <w:gridSpan w:val="14"/>
            <w:shd w:val="clear" w:color="auto" w:fill="auto"/>
            <w:vAlign w:val="center"/>
            <w:hideMark/>
          </w:tcPr>
          <w:p w14:paraId="6E07EC04" w14:textId="77777777" w:rsidR="003D48A2" w:rsidRPr="003D48A2" w:rsidRDefault="003D48A2" w:rsidP="003D48A2">
            <w:pPr>
              <w:ind w:right="3938"/>
              <w:jc w:val="center"/>
              <w:rPr>
                <w:bCs/>
                <w:sz w:val="16"/>
                <w:szCs w:val="16"/>
              </w:rPr>
            </w:pPr>
            <w:r w:rsidRPr="003D48A2">
              <w:rPr>
                <w:bCs/>
                <w:sz w:val="16"/>
                <w:szCs w:val="16"/>
              </w:rPr>
              <w:t>Расходы на реализацию инвестиционной программы (тыс. руб. без НДС)</w:t>
            </w:r>
          </w:p>
        </w:tc>
      </w:tr>
      <w:tr w:rsidR="003D48A2" w:rsidRPr="003D48A2" w14:paraId="79141742" w14:textId="77777777" w:rsidTr="003D48A2">
        <w:trPr>
          <w:trHeight w:val="600"/>
          <w:jc w:val="center"/>
        </w:trPr>
        <w:tc>
          <w:tcPr>
            <w:tcW w:w="516" w:type="dxa"/>
            <w:vMerge/>
            <w:vAlign w:val="center"/>
            <w:hideMark/>
          </w:tcPr>
          <w:p w14:paraId="43FEEE43" w14:textId="77777777" w:rsidR="003D48A2" w:rsidRPr="003D48A2" w:rsidRDefault="003D48A2" w:rsidP="003D48A2">
            <w:pPr>
              <w:rPr>
                <w:bCs/>
                <w:sz w:val="16"/>
                <w:szCs w:val="16"/>
              </w:rPr>
            </w:pPr>
          </w:p>
        </w:tc>
        <w:tc>
          <w:tcPr>
            <w:tcW w:w="3373" w:type="dxa"/>
            <w:vMerge/>
            <w:vAlign w:val="center"/>
            <w:hideMark/>
          </w:tcPr>
          <w:p w14:paraId="260761E6" w14:textId="77777777" w:rsidR="003D48A2" w:rsidRPr="003D48A2" w:rsidRDefault="003D48A2" w:rsidP="003D48A2">
            <w:pPr>
              <w:rPr>
                <w:bCs/>
                <w:sz w:val="16"/>
                <w:szCs w:val="16"/>
              </w:rPr>
            </w:pPr>
          </w:p>
        </w:tc>
        <w:tc>
          <w:tcPr>
            <w:tcW w:w="1439" w:type="dxa"/>
            <w:shd w:val="clear" w:color="auto" w:fill="auto"/>
            <w:vAlign w:val="center"/>
            <w:hideMark/>
          </w:tcPr>
          <w:p w14:paraId="04437B11" w14:textId="77777777" w:rsidR="003D48A2" w:rsidRPr="003D48A2" w:rsidRDefault="003D48A2" w:rsidP="003D48A2">
            <w:pPr>
              <w:jc w:val="center"/>
              <w:rPr>
                <w:bCs/>
                <w:sz w:val="16"/>
                <w:szCs w:val="16"/>
              </w:rPr>
            </w:pPr>
            <w:r w:rsidRPr="003D48A2">
              <w:rPr>
                <w:bCs/>
                <w:sz w:val="16"/>
                <w:szCs w:val="16"/>
              </w:rPr>
              <w:t>по видам деятельности</w:t>
            </w:r>
          </w:p>
        </w:tc>
        <w:tc>
          <w:tcPr>
            <w:tcW w:w="966" w:type="dxa"/>
            <w:vMerge w:val="restart"/>
            <w:shd w:val="clear" w:color="auto" w:fill="auto"/>
            <w:vAlign w:val="center"/>
            <w:hideMark/>
          </w:tcPr>
          <w:p w14:paraId="2BD4EBBB" w14:textId="77777777" w:rsidR="003D48A2" w:rsidRPr="003D48A2" w:rsidRDefault="003D48A2" w:rsidP="003D48A2">
            <w:pPr>
              <w:jc w:val="center"/>
              <w:rPr>
                <w:bCs/>
                <w:sz w:val="16"/>
                <w:szCs w:val="16"/>
              </w:rPr>
            </w:pPr>
            <w:r w:rsidRPr="003D48A2">
              <w:rPr>
                <w:bCs/>
                <w:sz w:val="16"/>
                <w:szCs w:val="16"/>
              </w:rPr>
              <w:t>Всего</w:t>
            </w:r>
          </w:p>
        </w:tc>
        <w:tc>
          <w:tcPr>
            <w:tcW w:w="8855" w:type="dxa"/>
            <w:gridSpan w:val="12"/>
            <w:shd w:val="clear" w:color="auto" w:fill="auto"/>
            <w:vAlign w:val="center"/>
            <w:hideMark/>
          </w:tcPr>
          <w:p w14:paraId="22643363" w14:textId="77777777" w:rsidR="003D48A2" w:rsidRPr="003D48A2" w:rsidRDefault="003D48A2" w:rsidP="003D48A2">
            <w:pPr>
              <w:jc w:val="center"/>
              <w:rPr>
                <w:bCs/>
                <w:sz w:val="16"/>
                <w:szCs w:val="16"/>
              </w:rPr>
            </w:pPr>
            <w:r w:rsidRPr="003D48A2">
              <w:rPr>
                <w:bCs/>
                <w:sz w:val="16"/>
                <w:szCs w:val="16"/>
              </w:rPr>
              <w:t>в т.ч. по годам реализации</w:t>
            </w:r>
          </w:p>
        </w:tc>
      </w:tr>
      <w:tr w:rsidR="003D48A2" w:rsidRPr="003D48A2" w14:paraId="5120BDF1" w14:textId="77777777" w:rsidTr="003D48A2">
        <w:trPr>
          <w:trHeight w:val="810"/>
          <w:jc w:val="center"/>
        </w:trPr>
        <w:tc>
          <w:tcPr>
            <w:tcW w:w="516" w:type="dxa"/>
            <w:vMerge/>
            <w:vAlign w:val="center"/>
            <w:hideMark/>
          </w:tcPr>
          <w:p w14:paraId="12CD24F5" w14:textId="77777777" w:rsidR="003D48A2" w:rsidRPr="003D48A2" w:rsidRDefault="003D48A2" w:rsidP="003D48A2">
            <w:pPr>
              <w:rPr>
                <w:bCs/>
                <w:sz w:val="16"/>
                <w:szCs w:val="16"/>
              </w:rPr>
            </w:pPr>
          </w:p>
        </w:tc>
        <w:tc>
          <w:tcPr>
            <w:tcW w:w="3373" w:type="dxa"/>
            <w:vMerge/>
            <w:vAlign w:val="center"/>
            <w:hideMark/>
          </w:tcPr>
          <w:p w14:paraId="630F86B8" w14:textId="77777777" w:rsidR="003D48A2" w:rsidRPr="003D48A2" w:rsidRDefault="003D48A2" w:rsidP="003D48A2">
            <w:pPr>
              <w:rPr>
                <w:bCs/>
                <w:sz w:val="16"/>
                <w:szCs w:val="16"/>
              </w:rPr>
            </w:pPr>
          </w:p>
        </w:tc>
        <w:tc>
          <w:tcPr>
            <w:tcW w:w="1439" w:type="dxa"/>
            <w:shd w:val="clear" w:color="auto" w:fill="auto"/>
            <w:vAlign w:val="center"/>
            <w:hideMark/>
          </w:tcPr>
          <w:p w14:paraId="65B03821" w14:textId="77777777" w:rsidR="003D48A2" w:rsidRPr="003D48A2" w:rsidRDefault="003D48A2" w:rsidP="003D48A2">
            <w:pPr>
              <w:jc w:val="center"/>
              <w:rPr>
                <w:bCs/>
                <w:iCs/>
                <w:sz w:val="16"/>
                <w:szCs w:val="16"/>
              </w:rPr>
            </w:pPr>
            <w:r w:rsidRPr="003D48A2">
              <w:rPr>
                <w:bCs/>
                <w:iCs/>
                <w:sz w:val="16"/>
                <w:szCs w:val="16"/>
              </w:rPr>
              <w:t>производство пара и горячей воды</w:t>
            </w:r>
          </w:p>
        </w:tc>
        <w:tc>
          <w:tcPr>
            <w:tcW w:w="966" w:type="dxa"/>
            <w:vMerge/>
            <w:vAlign w:val="center"/>
            <w:hideMark/>
          </w:tcPr>
          <w:p w14:paraId="34662A6C" w14:textId="77777777" w:rsidR="003D48A2" w:rsidRPr="003D48A2" w:rsidRDefault="003D48A2" w:rsidP="003D48A2">
            <w:pPr>
              <w:rPr>
                <w:bCs/>
                <w:sz w:val="16"/>
                <w:szCs w:val="16"/>
              </w:rPr>
            </w:pPr>
          </w:p>
        </w:tc>
        <w:tc>
          <w:tcPr>
            <w:tcW w:w="866" w:type="dxa"/>
            <w:shd w:val="clear" w:color="auto" w:fill="auto"/>
            <w:vAlign w:val="center"/>
          </w:tcPr>
          <w:p w14:paraId="4E76424E" w14:textId="77777777" w:rsidR="003D48A2" w:rsidRPr="003D48A2" w:rsidRDefault="003D48A2" w:rsidP="003D48A2">
            <w:pPr>
              <w:jc w:val="center"/>
              <w:rPr>
                <w:bCs/>
                <w:sz w:val="16"/>
                <w:szCs w:val="16"/>
              </w:rPr>
            </w:pPr>
            <w:r w:rsidRPr="003D48A2">
              <w:rPr>
                <w:bCs/>
                <w:sz w:val="16"/>
                <w:szCs w:val="16"/>
              </w:rPr>
              <w:t>2019</w:t>
            </w:r>
          </w:p>
        </w:tc>
        <w:tc>
          <w:tcPr>
            <w:tcW w:w="866" w:type="dxa"/>
            <w:shd w:val="clear" w:color="auto" w:fill="auto"/>
            <w:vAlign w:val="center"/>
          </w:tcPr>
          <w:p w14:paraId="29DA98B5" w14:textId="77777777" w:rsidR="003D48A2" w:rsidRPr="003D48A2" w:rsidRDefault="003D48A2" w:rsidP="003D48A2">
            <w:pPr>
              <w:jc w:val="center"/>
              <w:rPr>
                <w:bCs/>
                <w:sz w:val="16"/>
                <w:szCs w:val="16"/>
              </w:rPr>
            </w:pPr>
            <w:r w:rsidRPr="003D48A2">
              <w:rPr>
                <w:bCs/>
                <w:sz w:val="16"/>
                <w:szCs w:val="16"/>
              </w:rPr>
              <w:t>2020</w:t>
            </w:r>
          </w:p>
        </w:tc>
        <w:tc>
          <w:tcPr>
            <w:tcW w:w="866" w:type="dxa"/>
            <w:shd w:val="clear" w:color="auto" w:fill="auto"/>
            <w:vAlign w:val="center"/>
          </w:tcPr>
          <w:p w14:paraId="42212096" w14:textId="77777777" w:rsidR="003D48A2" w:rsidRPr="003D48A2" w:rsidRDefault="003D48A2" w:rsidP="003D48A2">
            <w:pPr>
              <w:jc w:val="center"/>
              <w:rPr>
                <w:bCs/>
                <w:sz w:val="16"/>
                <w:szCs w:val="16"/>
              </w:rPr>
            </w:pPr>
            <w:r w:rsidRPr="003D48A2">
              <w:rPr>
                <w:bCs/>
                <w:sz w:val="16"/>
                <w:szCs w:val="16"/>
              </w:rPr>
              <w:t>2021</w:t>
            </w:r>
          </w:p>
        </w:tc>
        <w:tc>
          <w:tcPr>
            <w:tcW w:w="728" w:type="dxa"/>
            <w:vAlign w:val="center"/>
          </w:tcPr>
          <w:p w14:paraId="0BEBE340" w14:textId="77777777" w:rsidR="003D48A2" w:rsidRPr="003D48A2" w:rsidRDefault="003D48A2" w:rsidP="003D48A2">
            <w:pPr>
              <w:jc w:val="center"/>
              <w:rPr>
                <w:bCs/>
                <w:sz w:val="16"/>
                <w:szCs w:val="16"/>
              </w:rPr>
            </w:pPr>
            <w:r w:rsidRPr="003D48A2">
              <w:rPr>
                <w:bCs/>
                <w:sz w:val="16"/>
                <w:szCs w:val="16"/>
              </w:rPr>
              <w:t>2022</w:t>
            </w:r>
          </w:p>
        </w:tc>
        <w:tc>
          <w:tcPr>
            <w:tcW w:w="709" w:type="dxa"/>
            <w:vAlign w:val="center"/>
          </w:tcPr>
          <w:p w14:paraId="7379D009" w14:textId="77777777" w:rsidR="003D48A2" w:rsidRPr="003D48A2" w:rsidRDefault="003D48A2" w:rsidP="003D48A2">
            <w:pPr>
              <w:jc w:val="center"/>
              <w:rPr>
                <w:bCs/>
                <w:sz w:val="16"/>
                <w:szCs w:val="16"/>
              </w:rPr>
            </w:pPr>
            <w:r w:rsidRPr="003D48A2">
              <w:rPr>
                <w:bCs/>
                <w:sz w:val="16"/>
                <w:szCs w:val="16"/>
              </w:rPr>
              <w:t>2023</w:t>
            </w:r>
          </w:p>
        </w:tc>
        <w:tc>
          <w:tcPr>
            <w:tcW w:w="709" w:type="dxa"/>
            <w:vAlign w:val="center"/>
          </w:tcPr>
          <w:p w14:paraId="232ED58B" w14:textId="77777777" w:rsidR="003D48A2" w:rsidRPr="003D48A2" w:rsidRDefault="003D48A2" w:rsidP="003D48A2">
            <w:pPr>
              <w:jc w:val="center"/>
              <w:rPr>
                <w:bCs/>
                <w:sz w:val="16"/>
                <w:szCs w:val="16"/>
              </w:rPr>
            </w:pPr>
            <w:r w:rsidRPr="003D48A2">
              <w:rPr>
                <w:bCs/>
                <w:sz w:val="16"/>
                <w:szCs w:val="16"/>
              </w:rPr>
              <w:t>2024</w:t>
            </w:r>
          </w:p>
        </w:tc>
        <w:tc>
          <w:tcPr>
            <w:tcW w:w="709" w:type="dxa"/>
            <w:vAlign w:val="center"/>
          </w:tcPr>
          <w:p w14:paraId="56C2FB1A" w14:textId="77777777" w:rsidR="003D48A2" w:rsidRPr="003D48A2" w:rsidRDefault="003D48A2" w:rsidP="003D48A2">
            <w:pPr>
              <w:jc w:val="center"/>
              <w:rPr>
                <w:bCs/>
                <w:sz w:val="16"/>
                <w:szCs w:val="16"/>
              </w:rPr>
            </w:pPr>
            <w:r w:rsidRPr="003D48A2">
              <w:rPr>
                <w:bCs/>
                <w:sz w:val="16"/>
                <w:szCs w:val="16"/>
              </w:rPr>
              <w:t>2025</w:t>
            </w:r>
          </w:p>
        </w:tc>
        <w:tc>
          <w:tcPr>
            <w:tcW w:w="708" w:type="dxa"/>
            <w:vAlign w:val="center"/>
          </w:tcPr>
          <w:p w14:paraId="11280AD6" w14:textId="77777777" w:rsidR="003D48A2" w:rsidRPr="003D48A2" w:rsidRDefault="003D48A2" w:rsidP="003D48A2">
            <w:pPr>
              <w:jc w:val="center"/>
              <w:rPr>
                <w:bCs/>
                <w:sz w:val="16"/>
                <w:szCs w:val="16"/>
              </w:rPr>
            </w:pPr>
            <w:r w:rsidRPr="003D48A2">
              <w:rPr>
                <w:bCs/>
                <w:sz w:val="16"/>
                <w:szCs w:val="16"/>
              </w:rPr>
              <w:t>2026</w:t>
            </w:r>
          </w:p>
        </w:tc>
        <w:tc>
          <w:tcPr>
            <w:tcW w:w="616" w:type="dxa"/>
            <w:vAlign w:val="center"/>
          </w:tcPr>
          <w:p w14:paraId="483466EB" w14:textId="77777777" w:rsidR="003D48A2" w:rsidRPr="003D48A2" w:rsidRDefault="003D48A2" w:rsidP="003D48A2">
            <w:pPr>
              <w:jc w:val="center"/>
              <w:rPr>
                <w:bCs/>
                <w:sz w:val="16"/>
                <w:szCs w:val="16"/>
              </w:rPr>
            </w:pPr>
            <w:r w:rsidRPr="003D48A2">
              <w:rPr>
                <w:bCs/>
                <w:sz w:val="16"/>
                <w:szCs w:val="16"/>
              </w:rPr>
              <w:t>2027</w:t>
            </w:r>
          </w:p>
        </w:tc>
        <w:tc>
          <w:tcPr>
            <w:tcW w:w="616" w:type="dxa"/>
            <w:vAlign w:val="center"/>
          </w:tcPr>
          <w:p w14:paraId="1D5D2189" w14:textId="77777777" w:rsidR="003D48A2" w:rsidRPr="003D48A2" w:rsidRDefault="003D48A2" w:rsidP="003D48A2">
            <w:pPr>
              <w:jc w:val="center"/>
              <w:rPr>
                <w:bCs/>
                <w:sz w:val="16"/>
                <w:szCs w:val="16"/>
              </w:rPr>
            </w:pPr>
            <w:r w:rsidRPr="003D48A2">
              <w:rPr>
                <w:bCs/>
                <w:sz w:val="16"/>
                <w:szCs w:val="16"/>
              </w:rPr>
              <w:t>2028</w:t>
            </w:r>
          </w:p>
        </w:tc>
        <w:tc>
          <w:tcPr>
            <w:tcW w:w="616" w:type="dxa"/>
            <w:vAlign w:val="center"/>
          </w:tcPr>
          <w:p w14:paraId="18DC4848" w14:textId="77777777" w:rsidR="003D48A2" w:rsidRPr="003D48A2" w:rsidRDefault="003D48A2" w:rsidP="003D48A2">
            <w:pPr>
              <w:jc w:val="center"/>
              <w:rPr>
                <w:bCs/>
                <w:sz w:val="16"/>
                <w:szCs w:val="16"/>
              </w:rPr>
            </w:pPr>
            <w:r w:rsidRPr="003D48A2">
              <w:rPr>
                <w:bCs/>
                <w:sz w:val="16"/>
                <w:szCs w:val="16"/>
              </w:rPr>
              <w:t>2029</w:t>
            </w:r>
          </w:p>
        </w:tc>
        <w:tc>
          <w:tcPr>
            <w:tcW w:w="846" w:type="dxa"/>
            <w:vAlign w:val="center"/>
          </w:tcPr>
          <w:p w14:paraId="55CDBEE2" w14:textId="77777777" w:rsidR="003D48A2" w:rsidRPr="003D48A2" w:rsidRDefault="003D48A2" w:rsidP="003D48A2">
            <w:pPr>
              <w:jc w:val="center"/>
              <w:rPr>
                <w:bCs/>
                <w:sz w:val="16"/>
                <w:szCs w:val="16"/>
              </w:rPr>
            </w:pPr>
            <w:r w:rsidRPr="003D48A2">
              <w:rPr>
                <w:bCs/>
                <w:sz w:val="16"/>
                <w:szCs w:val="16"/>
              </w:rPr>
              <w:t>2030</w:t>
            </w:r>
          </w:p>
        </w:tc>
      </w:tr>
      <w:tr w:rsidR="003D48A2" w:rsidRPr="003D48A2" w14:paraId="7FF69E40" w14:textId="77777777" w:rsidTr="003D48A2">
        <w:trPr>
          <w:trHeight w:val="255"/>
          <w:jc w:val="center"/>
        </w:trPr>
        <w:tc>
          <w:tcPr>
            <w:tcW w:w="516" w:type="dxa"/>
            <w:shd w:val="clear" w:color="auto" w:fill="auto"/>
            <w:vAlign w:val="center"/>
            <w:hideMark/>
          </w:tcPr>
          <w:p w14:paraId="70239838" w14:textId="77777777" w:rsidR="003D48A2" w:rsidRPr="003D48A2" w:rsidRDefault="003D48A2" w:rsidP="003D48A2">
            <w:pPr>
              <w:jc w:val="center"/>
              <w:rPr>
                <w:bCs/>
                <w:sz w:val="16"/>
                <w:szCs w:val="16"/>
              </w:rPr>
            </w:pPr>
            <w:r w:rsidRPr="003D48A2">
              <w:rPr>
                <w:bCs/>
                <w:sz w:val="16"/>
                <w:szCs w:val="16"/>
              </w:rPr>
              <w:t>1</w:t>
            </w:r>
          </w:p>
        </w:tc>
        <w:tc>
          <w:tcPr>
            <w:tcW w:w="3373" w:type="dxa"/>
            <w:shd w:val="clear" w:color="auto" w:fill="auto"/>
            <w:vAlign w:val="center"/>
            <w:hideMark/>
          </w:tcPr>
          <w:p w14:paraId="20939C19" w14:textId="77777777" w:rsidR="003D48A2" w:rsidRPr="003D48A2" w:rsidRDefault="003D48A2" w:rsidP="003D48A2">
            <w:pPr>
              <w:rPr>
                <w:bCs/>
                <w:sz w:val="16"/>
                <w:szCs w:val="16"/>
              </w:rPr>
            </w:pPr>
            <w:r w:rsidRPr="003D48A2">
              <w:rPr>
                <w:bCs/>
                <w:sz w:val="16"/>
                <w:szCs w:val="16"/>
              </w:rPr>
              <w:t>Собственные средства</w:t>
            </w:r>
          </w:p>
        </w:tc>
        <w:tc>
          <w:tcPr>
            <w:tcW w:w="1439" w:type="dxa"/>
            <w:shd w:val="clear" w:color="auto" w:fill="auto"/>
            <w:vAlign w:val="center"/>
          </w:tcPr>
          <w:p w14:paraId="59D83961" w14:textId="77777777" w:rsidR="003D48A2" w:rsidRPr="003D48A2" w:rsidRDefault="003D48A2" w:rsidP="003D48A2">
            <w:pPr>
              <w:jc w:val="center"/>
              <w:rPr>
                <w:color w:val="000000"/>
                <w:sz w:val="16"/>
                <w:szCs w:val="16"/>
              </w:rPr>
            </w:pPr>
            <w:r w:rsidRPr="003D48A2">
              <w:rPr>
                <w:color w:val="000000"/>
                <w:sz w:val="16"/>
                <w:szCs w:val="16"/>
              </w:rPr>
              <w:t>59900,28</w:t>
            </w:r>
          </w:p>
        </w:tc>
        <w:tc>
          <w:tcPr>
            <w:tcW w:w="966" w:type="dxa"/>
            <w:shd w:val="clear" w:color="auto" w:fill="auto"/>
            <w:vAlign w:val="center"/>
          </w:tcPr>
          <w:p w14:paraId="571E3752" w14:textId="77777777" w:rsidR="003D48A2" w:rsidRPr="003D48A2" w:rsidRDefault="003D48A2" w:rsidP="003D48A2">
            <w:pPr>
              <w:jc w:val="center"/>
              <w:rPr>
                <w:color w:val="000000"/>
                <w:sz w:val="16"/>
                <w:szCs w:val="16"/>
              </w:rPr>
            </w:pPr>
            <w:r w:rsidRPr="003D48A2">
              <w:rPr>
                <w:color w:val="000000"/>
                <w:sz w:val="16"/>
                <w:szCs w:val="16"/>
              </w:rPr>
              <w:t>59900,28</w:t>
            </w:r>
          </w:p>
        </w:tc>
        <w:tc>
          <w:tcPr>
            <w:tcW w:w="866" w:type="dxa"/>
            <w:shd w:val="clear" w:color="auto" w:fill="auto"/>
            <w:vAlign w:val="center"/>
          </w:tcPr>
          <w:p w14:paraId="3D3D3302" w14:textId="77777777" w:rsidR="003D48A2" w:rsidRPr="003D48A2" w:rsidRDefault="003D48A2" w:rsidP="003D48A2">
            <w:pPr>
              <w:jc w:val="center"/>
              <w:rPr>
                <w:color w:val="000000"/>
                <w:sz w:val="16"/>
                <w:szCs w:val="16"/>
              </w:rPr>
            </w:pPr>
            <w:r w:rsidRPr="003D48A2">
              <w:rPr>
                <w:color w:val="000000"/>
                <w:sz w:val="16"/>
                <w:szCs w:val="16"/>
              </w:rPr>
              <w:t>4685,98</w:t>
            </w:r>
          </w:p>
        </w:tc>
        <w:tc>
          <w:tcPr>
            <w:tcW w:w="866" w:type="dxa"/>
            <w:shd w:val="clear" w:color="auto" w:fill="auto"/>
            <w:vAlign w:val="center"/>
          </w:tcPr>
          <w:p w14:paraId="6FDAB4FB" w14:textId="77777777" w:rsidR="003D48A2" w:rsidRPr="003D48A2" w:rsidRDefault="003D48A2" w:rsidP="003D48A2">
            <w:pPr>
              <w:jc w:val="center"/>
              <w:rPr>
                <w:color w:val="000000"/>
                <w:sz w:val="16"/>
                <w:szCs w:val="16"/>
              </w:rPr>
            </w:pPr>
            <w:r w:rsidRPr="003D48A2">
              <w:rPr>
                <w:color w:val="000000"/>
                <w:sz w:val="16"/>
                <w:szCs w:val="16"/>
              </w:rPr>
              <w:t>5551,50</w:t>
            </w:r>
          </w:p>
        </w:tc>
        <w:tc>
          <w:tcPr>
            <w:tcW w:w="866" w:type="dxa"/>
            <w:shd w:val="clear" w:color="auto" w:fill="auto"/>
            <w:vAlign w:val="center"/>
          </w:tcPr>
          <w:p w14:paraId="345DF88C" w14:textId="77777777" w:rsidR="003D48A2" w:rsidRPr="003D48A2" w:rsidRDefault="003D48A2" w:rsidP="003D48A2">
            <w:pPr>
              <w:jc w:val="center"/>
              <w:rPr>
                <w:color w:val="000000"/>
                <w:sz w:val="16"/>
                <w:szCs w:val="16"/>
              </w:rPr>
            </w:pPr>
            <w:r w:rsidRPr="003D48A2">
              <w:rPr>
                <w:color w:val="000000"/>
                <w:sz w:val="16"/>
                <w:szCs w:val="16"/>
              </w:rPr>
              <w:t>6216,00</w:t>
            </w:r>
          </w:p>
        </w:tc>
        <w:tc>
          <w:tcPr>
            <w:tcW w:w="728" w:type="dxa"/>
            <w:shd w:val="clear" w:color="auto" w:fill="auto"/>
            <w:vAlign w:val="center"/>
          </w:tcPr>
          <w:p w14:paraId="1414D3FA" w14:textId="77777777" w:rsidR="003D48A2" w:rsidRPr="003D48A2" w:rsidRDefault="003D48A2" w:rsidP="003D48A2">
            <w:pPr>
              <w:jc w:val="center"/>
              <w:rPr>
                <w:color w:val="000000"/>
                <w:sz w:val="16"/>
                <w:szCs w:val="16"/>
              </w:rPr>
            </w:pPr>
            <w:r w:rsidRPr="003D48A2">
              <w:rPr>
                <w:color w:val="000000"/>
                <w:sz w:val="16"/>
                <w:szCs w:val="16"/>
              </w:rPr>
              <w:t>6115,00</w:t>
            </w:r>
          </w:p>
        </w:tc>
        <w:tc>
          <w:tcPr>
            <w:tcW w:w="709" w:type="dxa"/>
            <w:shd w:val="clear" w:color="auto" w:fill="auto"/>
            <w:vAlign w:val="center"/>
          </w:tcPr>
          <w:p w14:paraId="7E14CB60" w14:textId="77777777" w:rsidR="003D48A2" w:rsidRPr="003D48A2" w:rsidRDefault="003D48A2" w:rsidP="003D48A2">
            <w:pPr>
              <w:jc w:val="center"/>
              <w:rPr>
                <w:color w:val="000000"/>
                <w:sz w:val="16"/>
                <w:szCs w:val="16"/>
              </w:rPr>
            </w:pPr>
            <w:r w:rsidRPr="003D48A2">
              <w:rPr>
                <w:color w:val="000000"/>
                <w:sz w:val="16"/>
                <w:szCs w:val="16"/>
              </w:rPr>
              <w:t>3525,00</w:t>
            </w:r>
          </w:p>
        </w:tc>
        <w:tc>
          <w:tcPr>
            <w:tcW w:w="709" w:type="dxa"/>
            <w:shd w:val="clear" w:color="auto" w:fill="auto"/>
            <w:vAlign w:val="center"/>
          </w:tcPr>
          <w:p w14:paraId="7ECB0C7F" w14:textId="77777777" w:rsidR="003D48A2" w:rsidRPr="003D48A2" w:rsidRDefault="003D48A2" w:rsidP="003D48A2">
            <w:pPr>
              <w:jc w:val="center"/>
              <w:rPr>
                <w:color w:val="000000"/>
                <w:sz w:val="16"/>
                <w:szCs w:val="16"/>
              </w:rPr>
            </w:pPr>
            <w:r w:rsidRPr="003D48A2">
              <w:rPr>
                <w:color w:val="000000"/>
                <w:sz w:val="16"/>
                <w:szCs w:val="16"/>
              </w:rPr>
              <w:t>4332,00</w:t>
            </w:r>
          </w:p>
        </w:tc>
        <w:tc>
          <w:tcPr>
            <w:tcW w:w="709" w:type="dxa"/>
            <w:shd w:val="clear" w:color="auto" w:fill="auto"/>
            <w:vAlign w:val="center"/>
          </w:tcPr>
          <w:p w14:paraId="4EAB5042" w14:textId="77777777" w:rsidR="003D48A2" w:rsidRPr="003D48A2" w:rsidRDefault="003D48A2" w:rsidP="003D48A2">
            <w:pPr>
              <w:jc w:val="center"/>
              <w:rPr>
                <w:color w:val="000000"/>
                <w:sz w:val="16"/>
                <w:szCs w:val="16"/>
              </w:rPr>
            </w:pPr>
            <w:r w:rsidRPr="003D48A2">
              <w:rPr>
                <w:color w:val="000000"/>
                <w:sz w:val="16"/>
                <w:szCs w:val="16"/>
              </w:rPr>
              <w:t>3628,20</w:t>
            </w:r>
          </w:p>
        </w:tc>
        <w:tc>
          <w:tcPr>
            <w:tcW w:w="708" w:type="dxa"/>
            <w:shd w:val="clear" w:color="auto" w:fill="auto"/>
            <w:vAlign w:val="center"/>
          </w:tcPr>
          <w:p w14:paraId="1D32D204" w14:textId="77777777" w:rsidR="003D48A2" w:rsidRPr="003D48A2" w:rsidRDefault="003D48A2" w:rsidP="003D48A2">
            <w:pPr>
              <w:jc w:val="center"/>
              <w:rPr>
                <w:color w:val="000000"/>
                <w:sz w:val="16"/>
                <w:szCs w:val="16"/>
              </w:rPr>
            </w:pPr>
            <w:r w:rsidRPr="003D48A2">
              <w:rPr>
                <w:color w:val="000000"/>
                <w:sz w:val="16"/>
                <w:szCs w:val="16"/>
              </w:rPr>
              <w:t>6655,20</w:t>
            </w:r>
          </w:p>
        </w:tc>
        <w:tc>
          <w:tcPr>
            <w:tcW w:w="616" w:type="dxa"/>
            <w:shd w:val="clear" w:color="auto" w:fill="auto"/>
            <w:vAlign w:val="center"/>
          </w:tcPr>
          <w:p w14:paraId="41AF955B" w14:textId="77777777" w:rsidR="003D48A2" w:rsidRPr="003D48A2" w:rsidRDefault="003D48A2" w:rsidP="003D48A2">
            <w:pPr>
              <w:jc w:val="center"/>
              <w:rPr>
                <w:color w:val="000000"/>
                <w:sz w:val="16"/>
                <w:szCs w:val="16"/>
              </w:rPr>
            </w:pPr>
            <w:r w:rsidRPr="003D48A2">
              <w:rPr>
                <w:color w:val="000000"/>
                <w:sz w:val="16"/>
                <w:szCs w:val="16"/>
              </w:rPr>
              <w:t>4340,00</w:t>
            </w:r>
          </w:p>
        </w:tc>
        <w:tc>
          <w:tcPr>
            <w:tcW w:w="616" w:type="dxa"/>
            <w:shd w:val="clear" w:color="auto" w:fill="auto"/>
            <w:vAlign w:val="center"/>
          </w:tcPr>
          <w:p w14:paraId="08019CDA" w14:textId="77777777" w:rsidR="003D48A2" w:rsidRPr="003D48A2" w:rsidRDefault="003D48A2" w:rsidP="003D48A2">
            <w:pPr>
              <w:jc w:val="center"/>
              <w:rPr>
                <w:color w:val="000000"/>
                <w:sz w:val="16"/>
                <w:szCs w:val="16"/>
              </w:rPr>
            </w:pPr>
            <w:r w:rsidRPr="003D48A2">
              <w:rPr>
                <w:color w:val="000000"/>
                <w:sz w:val="16"/>
                <w:szCs w:val="16"/>
              </w:rPr>
              <w:t>4980,00</w:t>
            </w:r>
          </w:p>
        </w:tc>
        <w:tc>
          <w:tcPr>
            <w:tcW w:w="616" w:type="dxa"/>
            <w:shd w:val="clear" w:color="auto" w:fill="auto"/>
            <w:vAlign w:val="center"/>
          </w:tcPr>
          <w:p w14:paraId="40EB140A" w14:textId="77777777" w:rsidR="003D48A2" w:rsidRPr="003D48A2" w:rsidRDefault="003D48A2" w:rsidP="003D48A2">
            <w:pPr>
              <w:jc w:val="center"/>
              <w:rPr>
                <w:color w:val="000000"/>
                <w:sz w:val="16"/>
                <w:szCs w:val="16"/>
              </w:rPr>
            </w:pPr>
            <w:r w:rsidRPr="003D48A2">
              <w:rPr>
                <w:color w:val="000000"/>
                <w:sz w:val="16"/>
                <w:szCs w:val="16"/>
              </w:rPr>
              <w:t>5948,20</w:t>
            </w:r>
          </w:p>
        </w:tc>
        <w:tc>
          <w:tcPr>
            <w:tcW w:w="846" w:type="dxa"/>
            <w:shd w:val="clear" w:color="auto" w:fill="auto"/>
            <w:vAlign w:val="center"/>
          </w:tcPr>
          <w:p w14:paraId="156C89FE" w14:textId="77777777" w:rsidR="003D48A2" w:rsidRPr="003D48A2" w:rsidRDefault="003D48A2" w:rsidP="003D48A2">
            <w:pPr>
              <w:jc w:val="center"/>
              <w:rPr>
                <w:color w:val="000000"/>
                <w:sz w:val="16"/>
                <w:szCs w:val="16"/>
              </w:rPr>
            </w:pPr>
            <w:r w:rsidRPr="003D48A2">
              <w:rPr>
                <w:color w:val="000000"/>
                <w:sz w:val="16"/>
                <w:szCs w:val="16"/>
              </w:rPr>
              <w:t>3923,20</w:t>
            </w:r>
          </w:p>
        </w:tc>
      </w:tr>
      <w:tr w:rsidR="003D48A2" w:rsidRPr="003D48A2" w14:paraId="2D64C2E9" w14:textId="77777777" w:rsidTr="003D48A2">
        <w:trPr>
          <w:trHeight w:val="255"/>
          <w:jc w:val="center"/>
        </w:trPr>
        <w:tc>
          <w:tcPr>
            <w:tcW w:w="516" w:type="dxa"/>
            <w:shd w:val="clear" w:color="auto" w:fill="auto"/>
            <w:vAlign w:val="center"/>
            <w:hideMark/>
          </w:tcPr>
          <w:p w14:paraId="3321FA4E" w14:textId="77777777" w:rsidR="003D48A2" w:rsidRPr="003D48A2" w:rsidRDefault="003D48A2" w:rsidP="003D48A2">
            <w:pPr>
              <w:jc w:val="center"/>
              <w:rPr>
                <w:sz w:val="16"/>
                <w:szCs w:val="16"/>
              </w:rPr>
            </w:pPr>
            <w:r w:rsidRPr="003D48A2">
              <w:rPr>
                <w:sz w:val="16"/>
                <w:szCs w:val="16"/>
              </w:rPr>
              <w:t>1.1.</w:t>
            </w:r>
          </w:p>
        </w:tc>
        <w:tc>
          <w:tcPr>
            <w:tcW w:w="3373" w:type="dxa"/>
            <w:shd w:val="clear" w:color="auto" w:fill="auto"/>
            <w:vAlign w:val="center"/>
            <w:hideMark/>
          </w:tcPr>
          <w:p w14:paraId="398C6252" w14:textId="77777777" w:rsidR="003D48A2" w:rsidRPr="003D48A2" w:rsidRDefault="003D48A2" w:rsidP="003D48A2">
            <w:pPr>
              <w:rPr>
                <w:sz w:val="16"/>
                <w:szCs w:val="16"/>
              </w:rPr>
            </w:pPr>
            <w:r w:rsidRPr="003D48A2">
              <w:rPr>
                <w:sz w:val="16"/>
                <w:szCs w:val="16"/>
              </w:rPr>
              <w:t>амортизационные отчисления</w:t>
            </w:r>
          </w:p>
        </w:tc>
        <w:tc>
          <w:tcPr>
            <w:tcW w:w="1439" w:type="dxa"/>
            <w:shd w:val="clear" w:color="auto" w:fill="auto"/>
            <w:vAlign w:val="center"/>
          </w:tcPr>
          <w:p w14:paraId="59A4B16A" w14:textId="77777777" w:rsidR="003D48A2" w:rsidRPr="003D48A2" w:rsidRDefault="003D48A2" w:rsidP="003D48A2">
            <w:pPr>
              <w:jc w:val="center"/>
              <w:rPr>
                <w:color w:val="000000"/>
                <w:sz w:val="16"/>
                <w:szCs w:val="16"/>
              </w:rPr>
            </w:pPr>
            <w:r w:rsidRPr="003D48A2">
              <w:rPr>
                <w:color w:val="000000"/>
                <w:sz w:val="16"/>
                <w:szCs w:val="16"/>
              </w:rPr>
              <w:t>51494,43</w:t>
            </w:r>
          </w:p>
        </w:tc>
        <w:tc>
          <w:tcPr>
            <w:tcW w:w="966" w:type="dxa"/>
            <w:shd w:val="clear" w:color="auto" w:fill="auto"/>
            <w:vAlign w:val="center"/>
          </w:tcPr>
          <w:p w14:paraId="1E37103E" w14:textId="77777777" w:rsidR="003D48A2" w:rsidRPr="003D48A2" w:rsidRDefault="003D48A2" w:rsidP="003D48A2">
            <w:pPr>
              <w:jc w:val="center"/>
              <w:rPr>
                <w:color w:val="000000"/>
                <w:sz w:val="16"/>
                <w:szCs w:val="16"/>
              </w:rPr>
            </w:pPr>
            <w:r w:rsidRPr="003D48A2">
              <w:rPr>
                <w:color w:val="000000"/>
                <w:sz w:val="16"/>
                <w:szCs w:val="16"/>
              </w:rPr>
              <w:t>51494,43</w:t>
            </w:r>
          </w:p>
        </w:tc>
        <w:tc>
          <w:tcPr>
            <w:tcW w:w="866" w:type="dxa"/>
            <w:shd w:val="clear" w:color="auto" w:fill="auto"/>
            <w:vAlign w:val="center"/>
          </w:tcPr>
          <w:p w14:paraId="4176E11B" w14:textId="77777777" w:rsidR="003D48A2" w:rsidRPr="003D48A2" w:rsidRDefault="003D48A2" w:rsidP="003D48A2">
            <w:pPr>
              <w:jc w:val="center"/>
              <w:rPr>
                <w:color w:val="000000"/>
                <w:sz w:val="16"/>
                <w:szCs w:val="16"/>
              </w:rPr>
            </w:pPr>
            <w:r w:rsidRPr="003D48A2">
              <w:rPr>
                <w:color w:val="000000"/>
                <w:sz w:val="16"/>
                <w:szCs w:val="16"/>
              </w:rPr>
              <w:t>2235,40</w:t>
            </w:r>
          </w:p>
        </w:tc>
        <w:tc>
          <w:tcPr>
            <w:tcW w:w="866" w:type="dxa"/>
            <w:shd w:val="clear" w:color="auto" w:fill="auto"/>
            <w:vAlign w:val="center"/>
          </w:tcPr>
          <w:p w14:paraId="08A6A6B3" w14:textId="77777777" w:rsidR="003D48A2" w:rsidRPr="003D48A2" w:rsidRDefault="003D48A2" w:rsidP="003D48A2">
            <w:pPr>
              <w:jc w:val="center"/>
              <w:rPr>
                <w:color w:val="000000"/>
                <w:sz w:val="16"/>
                <w:szCs w:val="16"/>
              </w:rPr>
            </w:pPr>
            <w:r w:rsidRPr="003D48A2">
              <w:rPr>
                <w:color w:val="000000"/>
                <w:sz w:val="16"/>
                <w:szCs w:val="16"/>
              </w:rPr>
              <w:t>3247,01</w:t>
            </w:r>
          </w:p>
        </w:tc>
        <w:tc>
          <w:tcPr>
            <w:tcW w:w="866" w:type="dxa"/>
            <w:shd w:val="clear" w:color="auto" w:fill="auto"/>
            <w:vAlign w:val="center"/>
          </w:tcPr>
          <w:p w14:paraId="7C55C4FD" w14:textId="77777777" w:rsidR="003D48A2" w:rsidRPr="003D48A2" w:rsidRDefault="003D48A2" w:rsidP="003D48A2">
            <w:pPr>
              <w:jc w:val="center"/>
              <w:rPr>
                <w:color w:val="000000"/>
                <w:sz w:val="16"/>
                <w:szCs w:val="16"/>
              </w:rPr>
            </w:pPr>
            <w:r w:rsidRPr="003D48A2">
              <w:rPr>
                <w:color w:val="000000"/>
                <w:sz w:val="16"/>
                <w:szCs w:val="16"/>
              </w:rPr>
              <w:t>3965,10</w:t>
            </w:r>
          </w:p>
        </w:tc>
        <w:tc>
          <w:tcPr>
            <w:tcW w:w="728" w:type="dxa"/>
            <w:shd w:val="clear" w:color="auto" w:fill="auto"/>
            <w:vAlign w:val="center"/>
          </w:tcPr>
          <w:p w14:paraId="0173254F" w14:textId="77777777" w:rsidR="003D48A2" w:rsidRPr="003D48A2" w:rsidRDefault="003D48A2" w:rsidP="003D48A2">
            <w:pPr>
              <w:jc w:val="center"/>
              <w:rPr>
                <w:color w:val="000000"/>
                <w:sz w:val="16"/>
                <w:szCs w:val="16"/>
              </w:rPr>
            </w:pPr>
            <w:r w:rsidRPr="003D48A2">
              <w:rPr>
                <w:color w:val="000000"/>
                <w:sz w:val="16"/>
                <w:szCs w:val="16"/>
              </w:rPr>
              <w:t>4715,12</w:t>
            </w:r>
          </w:p>
        </w:tc>
        <w:tc>
          <w:tcPr>
            <w:tcW w:w="709" w:type="dxa"/>
            <w:shd w:val="clear" w:color="auto" w:fill="auto"/>
            <w:vAlign w:val="center"/>
          </w:tcPr>
          <w:p w14:paraId="396B03DE" w14:textId="77777777" w:rsidR="003D48A2" w:rsidRPr="003D48A2" w:rsidRDefault="003D48A2" w:rsidP="003D48A2">
            <w:pPr>
              <w:jc w:val="center"/>
              <w:rPr>
                <w:color w:val="000000"/>
                <w:sz w:val="16"/>
                <w:szCs w:val="16"/>
              </w:rPr>
            </w:pPr>
            <w:r w:rsidRPr="003D48A2">
              <w:rPr>
                <w:color w:val="000000"/>
                <w:sz w:val="16"/>
                <w:szCs w:val="16"/>
              </w:rPr>
              <w:t>3525,00</w:t>
            </w:r>
          </w:p>
        </w:tc>
        <w:tc>
          <w:tcPr>
            <w:tcW w:w="709" w:type="dxa"/>
            <w:shd w:val="clear" w:color="auto" w:fill="auto"/>
            <w:vAlign w:val="center"/>
          </w:tcPr>
          <w:p w14:paraId="59803005" w14:textId="77777777" w:rsidR="003D48A2" w:rsidRPr="003D48A2" w:rsidRDefault="003D48A2" w:rsidP="003D48A2">
            <w:pPr>
              <w:jc w:val="center"/>
              <w:rPr>
                <w:color w:val="000000"/>
                <w:sz w:val="16"/>
                <w:szCs w:val="16"/>
              </w:rPr>
            </w:pPr>
            <w:r w:rsidRPr="003D48A2">
              <w:rPr>
                <w:color w:val="000000"/>
                <w:sz w:val="16"/>
                <w:szCs w:val="16"/>
              </w:rPr>
              <w:t>4332,00</w:t>
            </w:r>
          </w:p>
        </w:tc>
        <w:tc>
          <w:tcPr>
            <w:tcW w:w="709" w:type="dxa"/>
            <w:shd w:val="clear" w:color="auto" w:fill="auto"/>
            <w:vAlign w:val="center"/>
          </w:tcPr>
          <w:p w14:paraId="25BF02FD" w14:textId="77777777" w:rsidR="003D48A2" w:rsidRPr="003D48A2" w:rsidRDefault="003D48A2" w:rsidP="003D48A2">
            <w:pPr>
              <w:jc w:val="center"/>
              <w:rPr>
                <w:color w:val="000000"/>
                <w:sz w:val="16"/>
                <w:szCs w:val="16"/>
              </w:rPr>
            </w:pPr>
            <w:r w:rsidRPr="003D48A2">
              <w:rPr>
                <w:color w:val="000000"/>
                <w:sz w:val="16"/>
                <w:szCs w:val="16"/>
              </w:rPr>
              <w:t>3628,20</w:t>
            </w:r>
          </w:p>
        </w:tc>
        <w:tc>
          <w:tcPr>
            <w:tcW w:w="708" w:type="dxa"/>
            <w:shd w:val="clear" w:color="auto" w:fill="auto"/>
            <w:vAlign w:val="center"/>
          </w:tcPr>
          <w:p w14:paraId="2BE26F37" w14:textId="77777777" w:rsidR="003D48A2" w:rsidRPr="003D48A2" w:rsidRDefault="003D48A2" w:rsidP="003D48A2">
            <w:pPr>
              <w:jc w:val="center"/>
              <w:rPr>
                <w:color w:val="000000"/>
                <w:sz w:val="16"/>
                <w:szCs w:val="16"/>
              </w:rPr>
            </w:pPr>
            <w:r w:rsidRPr="003D48A2">
              <w:rPr>
                <w:color w:val="000000"/>
                <w:sz w:val="16"/>
                <w:szCs w:val="16"/>
              </w:rPr>
              <w:t>6655,20</w:t>
            </w:r>
          </w:p>
        </w:tc>
        <w:tc>
          <w:tcPr>
            <w:tcW w:w="616" w:type="dxa"/>
            <w:shd w:val="clear" w:color="auto" w:fill="auto"/>
            <w:vAlign w:val="center"/>
          </w:tcPr>
          <w:p w14:paraId="28D15983" w14:textId="77777777" w:rsidR="003D48A2" w:rsidRPr="003D48A2" w:rsidRDefault="003D48A2" w:rsidP="003D48A2">
            <w:pPr>
              <w:jc w:val="center"/>
              <w:rPr>
                <w:color w:val="000000"/>
                <w:sz w:val="16"/>
                <w:szCs w:val="16"/>
              </w:rPr>
            </w:pPr>
            <w:r w:rsidRPr="003D48A2">
              <w:rPr>
                <w:color w:val="000000"/>
                <w:sz w:val="16"/>
                <w:szCs w:val="16"/>
              </w:rPr>
              <w:t>4340,00</w:t>
            </w:r>
          </w:p>
        </w:tc>
        <w:tc>
          <w:tcPr>
            <w:tcW w:w="616" w:type="dxa"/>
            <w:shd w:val="clear" w:color="auto" w:fill="auto"/>
            <w:vAlign w:val="center"/>
          </w:tcPr>
          <w:p w14:paraId="0263C9D7" w14:textId="77777777" w:rsidR="003D48A2" w:rsidRPr="003D48A2" w:rsidRDefault="003D48A2" w:rsidP="003D48A2">
            <w:pPr>
              <w:jc w:val="center"/>
              <w:rPr>
                <w:color w:val="000000"/>
                <w:sz w:val="16"/>
                <w:szCs w:val="16"/>
              </w:rPr>
            </w:pPr>
            <w:r w:rsidRPr="003D48A2">
              <w:rPr>
                <w:color w:val="000000"/>
                <w:sz w:val="16"/>
                <w:szCs w:val="16"/>
              </w:rPr>
              <w:t>4980,00</w:t>
            </w:r>
          </w:p>
        </w:tc>
        <w:tc>
          <w:tcPr>
            <w:tcW w:w="616" w:type="dxa"/>
            <w:shd w:val="clear" w:color="auto" w:fill="auto"/>
            <w:vAlign w:val="center"/>
          </w:tcPr>
          <w:p w14:paraId="4942E903" w14:textId="77777777" w:rsidR="003D48A2" w:rsidRPr="003D48A2" w:rsidRDefault="003D48A2" w:rsidP="003D48A2">
            <w:pPr>
              <w:jc w:val="center"/>
              <w:rPr>
                <w:color w:val="000000"/>
                <w:sz w:val="16"/>
                <w:szCs w:val="16"/>
              </w:rPr>
            </w:pPr>
            <w:r w:rsidRPr="003D48A2">
              <w:rPr>
                <w:color w:val="000000"/>
                <w:sz w:val="16"/>
                <w:szCs w:val="16"/>
              </w:rPr>
              <w:t>5948,20</w:t>
            </w:r>
          </w:p>
        </w:tc>
        <w:tc>
          <w:tcPr>
            <w:tcW w:w="846" w:type="dxa"/>
            <w:shd w:val="clear" w:color="auto" w:fill="auto"/>
            <w:vAlign w:val="center"/>
          </w:tcPr>
          <w:p w14:paraId="26F202DE" w14:textId="77777777" w:rsidR="003D48A2" w:rsidRPr="003D48A2" w:rsidRDefault="003D48A2" w:rsidP="003D48A2">
            <w:pPr>
              <w:jc w:val="center"/>
              <w:rPr>
                <w:color w:val="000000"/>
                <w:sz w:val="16"/>
                <w:szCs w:val="16"/>
              </w:rPr>
            </w:pPr>
            <w:r w:rsidRPr="003D48A2">
              <w:rPr>
                <w:color w:val="000000"/>
                <w:sz w:val="16"/>
                <w:szCs w:val="16"/>
              </w:rPr>
              <w:t>3923,20</w:t>
            </w:r>
          </w:p>
        </w:tc>
      </w:tr>
      <w:tr w:rsidR="003D48A2" w:rsidRPr="003D48A2" w14:paraId="4340812A" w14:textId="77777777" w:rsidTr="003D48A2">
        <w:trPr>
          <w:trHeight w:val="510"/>
          <w:jc w:val="center"/>
        </w:trPr>
        <w:tc>
          <w:tcPr>
            <w:tcW w:w="516" w:type="dxa"/>
            <w:shd w:val="clear" w:color="auto" w:fill="auto"/>
            <w:vAlign w:val="center"/>
            <w:hideMark/>
          </w:tcPr>
          <w:p w14:paraId="0D962A55" w14:textId="77777777" w:rsidR="003D48A2" w:rsidRPr="003D48A2" w:rsidRDefault="003D48A2" w:rsidP="003D48A2">
            <w:pPr>
              <w:jc w:val="center"/>
              <w:rPr>
                <w:sz w:val="16"/>
                <w:szCs w:val="16"/>
              </w:rPr>
            </w:pPr>
            <w:r w:rsidRPr="003D48A2">
              <w:rPr>
                <w:sz w:val="16"/>
                <w:szCs w:val="16"/>
              </w:rPr>
              <w:t>1.2.</w:t>
            </w:r>
          </w:p>
        </w:tc>
        <w:tc>
          <w:tcPr>
            <w:tcW w:w="3373" w:type="dxa"/>
            <w:shd w:val="clear" w:color="auto" w:fill="auto"/>
            <w:vAlign w:val="center"/>
            <w:hideMark/>
          </w:tcPr>
          <w:p w14:paraId="54E2AF82" w14:textId="77777777" w:rsidR="003D48A2" w:rsidRPr="003D48A2" w:rsidRDefault="003D48A2" w:rsidP="003D48A2">
            <w:pPr>
              <w:rPr>
                <w:sz w:val="16"/>
                <w:szCs w:val="16"/>
              </w:rPr>
            </w:pPr>
            <w:r w:rsidRPr="003D48A2">
              <w:rPr>
                <w:sz w:val="16"/>
                <w:szCs w:val="16"/>
              </w:rPr>
              <w:t>прибыль, направленная на инвестиции</w:t>
            </w:r>
          </w:p>
        </w:tc>
        <w:tc>
          <w:tcPr>
            <w:tcW w:w="1439" w:type="dxa"/>
            <w:shd w:val="clear" w:color="auto" w:fill="auto"/>
            <w:vAlign w:val="center"/>
          </w:tcPr>
          <w:p w14:paraId="1773E3A6" w14:textId="77777777" w:rsidR="003D48A2" w:rsidRPr="003D48A2" w:rsidRDefault="003D48A2" w:rsidP="003D48A2">
            <w:pPr>
              <w:jc w:val="center"/>
              <w:rPr>
                <w:color w:val="000000"/>
                <w:sz w:val="16"/>
                <w:szCs w:val="16"/>
              </w:rPr>
            </w:pPr>
            <w:r w:rsidRPr="003D48A2">
              <w:rPr>
                <w:color w:val="000000"/>
                <w:sz w:val="16"/>
                <w:szCs w:val="16"/>
              </w:rPr>
              <w:t>5955,27</w:t>
            </w:r>
          </w:p>
        </w:tc>
        <w:tc>
          <w:tcPr>
            <w:tcW w:w="966" w:type="dxa"/>
            <w:shd w:val="clear" w:color="auto" w:fill="auto"/>
            <w:vAlign w:val="center"/>
          </w:tcPr>
          <w:p w14:paraId="53F10D7A" w14:textId="77777777" w:rsidR="003D48A2" w:rsidRPr="003D48A2" w:rsidRDefault="003D48A2" w:rsidP="003D48A2">
            <w:pPr>
              <w:jc w:val="center"/>
              <w:rPr>
                <w:color w:val="000000"/>
                <w:sz w:val="16"/>
                <w:szCs w:val="16"/>
              </w:rPr>
            </w:pPr>
            <w:r w:rsidRPr="003D48A2">
              <w:rPr>
                <w:color w:val="000000"/>
                <w:sz w:val="16"/>
                <w:szCs w:val="16"/>
              </w:rPr>
              <w:t>5955,27</w:t>
            </w:r>
          </w:p>
        </w:tc>
        <w:tc>
          <w:tcPr>
            <w:tcW w:w="866" w:type="dxa"/>
            <w:shd w:val="clear" w:color="auto" w:fill="auto"/>
            <w:vAlign w:val="center"/>
          </w:tcPr>
          <w:p w14:paraId="619EE7AC"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282A8FF9" w14:textId="77777777" w:rsidR="003D48A2" w:rsidRPr="003D48A2" w:rsidRDefault="003D48A2" w:rsidP="003D48A2">
            <w:pPr>
              <w:jc w:val="center"/>
              <w:rPr>
                <w:color w:val="000000"/>
                <w:sz w:val="16"/>
                <w:szCs w:val="16"/>
              </w:rPr>
            </w:pPr>
            <w:r w:rsidRPr="003D48A2">
              <w:rPr>
                <w:color w:val="000000"/>
                <w:sz w:val="16"/>
                <w:szCs w:val="16"/>
              </w:rPr>
              <w:t>2304,49</w:t>
            </w:r>
          </w:p>
        </w:tc>
        <w:tc>
          <w:tcPr>
            <w:tcW w:w="866" w:type="dxa"/>
            <w:shd w:val="clear" w:color="auto" w:fill="auto"/>
            <w:vAlign w:val="center"/>
          </w:tcPr>
          <w:p w14:paraId="03E1F8CF" w14:textId="77777777" w:rsidR="003D48A2" w:rsidRPr="003D48A2" w:rsidRDefault="003D48A2" w:rsidP="003D48A2">
            <w:pPr>
              <w:jc w:val="center"/>
              <w:rPr>
                <w:color w:val="000000"/>
                <w:sz w:val="16"/>
                <w:szCs w:val="16"/>
              </w:rPr>
            </w:pPr>
            <w:r w:rsidRPr="003D48A2">
              <w:rPr>
                <w:color w:val="000000"/>
                <w:sz w:val="16"/>
                <w:szCs w:val="16"/>
              </w:rPr>
              <w:t>2250,90</w:t>
            </w:r>
          </w:p>
        </w:tc>
        <w:tc>
          <w:tcPr>
            <w:tcW w:w="728" w:type="dxa"/>
            <w:shd w:val="clear" w:color="auto" w:fill="auto"/>
            <w:vAlign w:val="center"/>
          </w:tcPr>
          <w:p w14:paraId="0F12DD44" w14:textId="77777777" w:rsidR="003D48A2" w:rsidRPr="003D48A2" w:rsidRDefault="003D48A2" w:rsidP="003D48A2">
            <w:pPr>
              <w:jc w:val="center"/>
              <w:rPr>
                <w:color w:val="000000"/>
                <w:sz w:val="16"/>
                <w:szCs w:val="16"/>
              </w:rPr>
            </w:pPr>
            <w:r w:rsidRPr="003D48A2">
              <w:rPr>
                <w:color w:val="000000"/>
                <w:sz w:val="16"/>
                <w:szCs w:val="16"/>
              </w:rPr>
              <w:t>1399,88</w:t>
            </w:r>
          </w:p>
        </w:tc>
        <w:tc>
          <w:tcPr>
            <w:tcW w:w="709" w:type="dxa"/>
            <w:shd w:val="clear" w:color="auto" w:fill="auto"/>
            <w:vAlign w:val="center"/>
          </w:tcPr>
          <w:p w14:paraId="61BF38CB"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7FF29B55"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193E190C"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7E539CED"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68B81972"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79B5133C"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32AFE96C"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219A9B32"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5ED50DF2" w14:textId="77777777" w:rsidTr="003D48A2">
        <w:trPr>
          <w:trHeight w:val="510"/>
          <w:jc w:val="center"/>
        </w:trPr>
        <w:tc>
          <w:tcPr>
            <w:tcW w:w="516" w:type="dxa"/>
            <w:shd w:val="clear" w:color="auto" w:fill="auto"/>
            <w:vAlign w:val="center"/>
            <w:hideMark/>
          </w:tcPr>
          <w:p w14:paraId="1CA80459" w14:textId="77777777" w:rsidR="003D48A2" w:rsidRPr="003D48A2" w:rsidRDefault="003D48A2" w:rsidP="003D48A2">
            <w:pPr>
              <w:jc w:val="center"/>
              <w:rPr>
                <w:sz w:val="16"/>
                <w:szCs w:val="16"/>
              </w:rPr>
            </w:pPr>
            <w:r w:rsidRPr="003D48A2">
              <w:rPr>
                <w:sz w:val="16"/>
                <w:szCs w:val="16"/>
              </w:rPr>
              <w:t>1.3.</w:t>
            </w:r>
          </w:p>
        </w:tc>
        <w:tc>
          <w:tcPr>
            <w:tcW w:w="3373" w:type="dxa"/>
            <w:shd w:val="clear" w:color="auto" w:fill="auto"/>
            <w:vAlign w:val="center"/>
            <w:hideMark/>
          </w:tcPr>
          <w:p w14:paraId="74BB86DF" w14:textId="77777777" w:rsidR="003D48A2" w:rsidRPr="003D48A2" w:rsidRDefault="003D48A2" w:rsidP="003D48A2">
            <w:pPr>
              <w:rPr>
                <w:sz w:val="16"/>
                <w:szCs w:val="16"/>
              </w:rPr>
            </w:pPr>
            <w:r w:rsidRPr="003D48A2">
              <w:rPr>
                <w:sz w:val="16"/>
                <w:szCs w:val="16"/>
              </w:rPr>
              <w:t>средства полученные за счет платы за подключение</w:t>
            </w:r>
          </w:p>
        </w:tc>
        <w:tc>
          <w:tcPr>
            <w:tcW w:w="1439" w:type="dxa"/>
            <w:shd w:val="clear" w:color="auto" w:fill="auto"/>
            <w:vAlign w:val="center"/>
          </w:tcPr>
          <w:p w14:paraId="59321039" w14:textId="77777777" w:rsidR="003D48A2" w:rsidRPr="003D48A2" w:rsidRDefault="003D48A2" w:rsidP="003D48A2">
            <w:pPr>
              <w:jc w:val="center"/>
              <w:rPr>
                <w:color w:val="000000"/>
                <w:sz w:val="16"/>
                <w:szCs w:val="16"/>
              </w:rPr>
            </w:pPr>
            <w:r w:rsidRPr="003D48A2">
              <w:rPr>
                <w:color w:val="000000"/>
                <w:sz w:val="16"/>
                <w:szCs w:val="16"/>
              </w:rPr>
              <w:t>0,00</w:t>
            </w:r>
          </w:p>
        </w:tc>
        <w:tc>
          <w:tcPr>
            <w:tcW w:w="966" w:type="dxa"/>
            <w:shd w:val="clear" w:color="auto" w:fill="auto"/>
            <w:vAlign w:val="center"/>
          </w:tcPr>
          <w:p w14:paraId="70A5343E"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0CD2310D"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76B08361"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6CAD2143" w14:textId="77777777" w:rsidR="003D48A2" w:rsidRPr="003D48A2" w:rsidRDefault="003D48A2" w:rsidP="003D48A2">
            <w:pPr>
              <w:jc w:val="center"/>
              <w:rPr>
                <w:color w:val="000000"/>
                <w:sz w:val="16"/>
                <w:szCs w:val="16"/>
              </w:rPr>
            </w:pPr>
            <w:r w:rsidRPr="003D48A2">
              <w:rPr>
                <w:color w:val="000000"/>
                <w:sz w:val="16"/>
                <w:szCs w:val="16"/>
              </w:rPr>
              <w:t>0,00</w:t>
            </w:r>
          </w:p>
        </w:tc>
        <w:tc>
          <w:tcPr>
            <w:tcW w:w="728" w:type="dxa"/>
            <w:shd w:val="clear" w:color="auto" w:fill="auto"/>
            <w:vAlign w:val="center"/>
          </w:tcPr>
          <w:p w14:paraId="48E1FF73"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2111BF36"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40E14BB1"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1E218D4F"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0836D889"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3B1DA22A"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7AE2E70B"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6DC67D44"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72C085AC"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74577560" w14:textId="77777777" w:rsidTr="003D48A2">
        <w:trPr>
          <w:trHeight w:val="510"/>
          <w:jc w:val="center"/>
        </w:trPr>
        <w:tc>
          <w:tcPr>
            <w:tcW w:w="516" w:type="dxa"/>
            <w:shd w:val="clear" w:color="auto" w:fill="auto"/>
            <w:vAlign w:val="center"/>
            <w:hideMark/>
          </w:tcPr>
          <w:p w14:paraId="2E84DD7F" w14:textId="77777777" w:rsidR="003D48A2" w:rsidRPr="003D48A2" w:rsidRDefault="003D48A2" w:rsidP="003D48A2">
            <w:pPr>
              <w:jc w:val="center"/>
              <w:rPr>
                <w:sz w:val="16"/>
                <w:szCs w:val="16"/>
              </w:rPr>
            </w:pPr>
            <w:r w:rsidRPr="003D48A2">
              <w:rPr>
                <w:sz w:val="16"/>
                <w:szCs w:val="16"/>
              </w:rPr>
              <w:t>1.4.</w:t>
            </w:r>
          </w:p>
        </w:tc>
        <w:tc>
          <w:tcPr>
            <w:tcW w:w="3373" w:type="dxa"/>
            <w:shd w:val="clear" w:color="auto" w:fill="auto"/>
            <w:vAlign w:val="center"/>
            <w:hideMark/>
          </w:tcPr>
          <w:p w14:paraId="3A323025" w14:textId="77777777" w:rsidR="003D48A2" w:rsidRPr="003D48A2" w:rsidRDefault="003D48A2" w:rsidP="003D48A2">
            <w:pPr>
              <w:rPr>
                <w:sz w:val="16"/>
                <w:szCs w:val="16"/>
              </w:rPr>
            </w:pPr>
            <w:r w:rsidRPr="003D48A2">
              <w:rPr>
                <w:sz w:val="16"/>
                <w:szCs w:val="16"/>
              </w:rPr>
              <w:t>прочие собственные средства, в т.ч. средства от эмиссии ценных бумаг</w:t>
            </w:r>
          </w:p>
        </w:tc>
        <w:tc>
          <w:tcPr>
            <w:tcW w:w="1439" w:type="dxa"/>
            <w:shd w:val="clear" w:color="auto" w:fill="auto"/>
            <w:vAlign w:val="center"/>
          </w:tcPr>
          <w:p w14:paraId="326DE192" w14:textId="77777777" w:rsidR="003D48A2" w:rsidRPr="003D48A2" w:rsidRDefault="003D48A2" w:rsidP="003D48A2">
            <w:pPr>
              <w:jc w:val="center"/>
              <w:rPr>
                <w:color w:val="000000"/>
                <w:sz w:val="16"/>
                <w:szCs w:val="16"/>
              </w:rPr>
            </w:pPr>
            <w:r w:rsidRPr="003D48A2">
              <w:rPr>
                <w:color w:val="000000"/>
                <w:sz w:val="16"/>
                <w:szCs w:val="16"/>
              </w:rPr>
              <w:t>2450,58</w:t>
            </w:r>
          </w:p>
        </w:tc>
        <w:tc>
          <w:tcPr>
            <w:tcW w:w="966" w:type="dxa"/>
            <w:shd w:val="clear" w:color="auto" w:fill="auto"/>
            <w:vAlign w:val="center"/>
          </w:tcPr>
          <w:p w14:paraId="3C73679F" w14:textId="77777777" w:rsidR="003D48A2" w:rsidRPr="003D48A2" w:rsidRDefault="003D48A2" w:rsidP="003D48A2">
            <w:pPr>
              <w:jc w:val="center"/>
              <w:rPr>
                <w:color w:val="000000"/>
                <w:sz w:val="16"/>
                <w:szCs w:val="16"/>
              </w:rPr>
            </w:pPr>
            <w:r w:rsidRPr="003D48A2">
              <w:rPr>
                <w:color w:val="000000"/>
                <w:sz w:val="16"/>
                <w:szCs w:val="16"/>
              </w:rPr>
              <w:t>2450,58</w:t>
            </w:r>
          </w:p>
        </w:tc>
        <w:tc>
          <w:tcPr>
            <w:tcW w:w="866" w:type="dxa"/>
            <w:shd w:val="clear" w:color="auto" w:fill="auto"/>
            <w:vAlign w:val="center"/>
          </w:tcPr>
          <w:p w14:paraId="325B007A" w14:textId="77777777" w:rsidR="003D48A2" w:rsidRPr="003D48A2" w:rsidRDefault="003D48A2" w:rsidP="003D48A2">
            <w:pPr>
              <w:jc w:val="center"/>
              <w:rPr>
                <w:color w:val="000000"/>
                <w:sz w:val="16"/>
                <w:szCs w:val="16"/>
              </w:rPr>
            </w:pPr>
            <w:r w:rsidRPr="003D48A2">
              <w:rPr>
                <w:color w:val="000000"/>
                <w:sz w:val="16"/>
                <w:szCs w:val="16"/>
              </w:rPr>
              <w:t>2450,58</w:t>
            </w:r>
          </w:p>
        </w:tc>
        <w:tc>
          <w:tcPr>
            <w:tcW w:w="866" w:type="dxa"/>
            <w:shd w:val="clear" w:color="auto" w:fill="auto"/>
            <w:vAlign w:val="center"/>
          </w:tcPr>
          <w:p w14:paraId="682E0742"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48D95EFF" w14:textId="77777777" w:rsidR="003D48A2" w:rsidRPr="003D48A2" w:rsidRDefault="003D48A2" w:rsidP="003D48A2">
            <w:pPr>
              <w:jc w:val="center"/>
              <w:rPr>
                <w:color w:val="000000"/>
                <w:sz w:val="16"/>
                <w:szCs w:val="16"/>
              </w:rPr>
            </w:pPr>
            <w:r w:rsidRPr="003D48A2">
              <w:rPr>
                <w:color w:val="000000"/>
                <w:sz w:val="16"/>
                <w:szCs w:val="16"/>
              </w:rPr>
              <w:t>0,00</w:t>
            </w:r>
          </w:p>
        </w:tc>
        <w:tc>
          <w:tcPr>
            <w:tcW w:w="728" w:type="dxa"/>
            <w:shd w:val="clear" w:color="auto" w:fill="auto"/>
            <w:vAlign w:val="center"/>
          </w:tcPr>
          <w:p w14:paraId="561E2551"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5D8A759B"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23CEABB4"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4A9DDD8D"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254936CD"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04C82261"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0CDB96CB"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5F349C05"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00526774"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548D04E8" w14:textId="77777777" w:rsidTr="003D48A2">
        <w:trPr>
          <w:trHeight w:val="255"/>
          <w:jc w:val="center"/>
        </w:trPr>
        <w:tc>
          <w:tcPr>
            <w:tcW w:w="516" w:type="dxa"/>
            <w:shd w:val="clear" w:color="auto" w:fill="auto"/>
            <w:vAlign w:val="center"/>
            <w:hideMark/>
          </w:tcPr>
          <w:p w14:paraId="5A3ED278" w14:textId="77777777" w:rsidR="003D48A2" w:rsidRPr="003D48A2" w:rsidRDefault="003D48A2" w:rsidP="003D48A2">
            <w:pPr>
              <w:jc w:val="center"/>
              <w:rPr>
                <w:bCs/>
                <w:sz w:val="16"/>
                <w:szCs w:val="16"/>
              </w:rPr>
            </w:pPr>
            <w:r w:rsidRPr="003D48A2">
              <w:rPr>
                <w:bCs/>
                <w:sz w:val="16"/>
                <w:szCs w:val="16"/>
              </w:rPr>
              <w:t>2</w:t>
            </w:r>
          </w:p>
        </w:tc>
        <w:tc>
          <w:tcPr>
            <w:tcW w:w="3373" w:type="dxa"/>
            <w:shd w:val="clear" w:color="auto" w:fill="auto"/>
            <w:vAlign w:val="center"/>
            <w:hideMark/>
          </w:tcPr>
          <w:p w14:paraId="371D31B7" w14:textId="77777777" w:rsidR="003D48A2" w:rsidRPr="003D48A2" w:rsidRDefault="003D48A2" w:rsidP="003D48A2">
            <w:pPr>
              <w:rPr>
                <w:bCs/>
                <w:sz w:val="16"/>
                <w:szCs w:val="16"/>
              </w:rPr>
            </w:pPr>
            <w:r w:rsidRPr="003D48A2">
              <w:rPr>
                <w:bCs/>
                <w:sz w:val="16"/>
                <w:szCs w:val="16"/>
              </w:rPr>
              <w:t>Привлеченные средства</w:t>
            </w:r>
          </w:p>
        </w:tc>
        <w:tc>
          <w:tcPr>
            <w:tcW w:w="1439" w:type="dxa"/>
            <w:shd w:val="clear" w:color="auto" w:fill="auto"/>
            <w:vAlign w:val="center"/>
          </w:tcPr>
          <w:p w14:paraId="76091770" w14:textId="77777777" w:rsidR="003D48A2" w:rsidRPr="003D48A2" w:rsidRDefault="003D48A2" w:rsidP="003D48A2">
            <w:pPr>
              <w:jc w:val="center"/>
              <w:rPr>
                <w:color w:val="000000"/>
                <w:sz w:val="16"/>
                <w:szCs w:val="16"/>
              </w:rPr>
            </w:pPr>
            <w:r w:rsidRPr="003D48A2">
              <w:rPr>
                <w:color w:val="000000"/>
                <w:sz w:val="16"/>
                <w:szCs w:val="16"/>
              </w:rPr>
              <w:t>0,00</w:t>
            </w:r>
          </w:p>
        </w:tc>
        <w:tc>
          <w:tcPr>
            <w:tcW w:w="966" w:type="dxa"/>
            <w:shd w:val="clear" w:color="auto" w:fill="auto"/>
            <w:vAlign w:val="center"/>
          </w:tcPr>
          <w:p w14:paraId="55D51B59"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6B870251"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3570C73A"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4297C1D4" w14:textId="77777777" w:rsidR="003D48A2" w:rsidRPr="003D48A2" w:rsidRDefault="003D48A2" w:rsidP="003D48A2">
            <w:pPr>
              <w:jc w:val="center"/>
              <w:rPr>
                <w:color w:val="000000"/>
                <w:sz w:val="16"/>
                <w:szCs w:val="16"/>
              </w:rPr>
            </w:pPr>
            <w:r w:rsidRPr="003D48A2">
              <w:rPr>
                <w:color w:val="000000"/>
                <w:sz w:val="16"/>
                <w:szCs w:val="16"/>
              </w:rPr>
              <w:t>0,00</w:t>
            </w:r>
          </w:p>
        </w:tc>
        <w:tc>
          <w:tcPr>
            <w:tcW w:w="728" w:type="dxa"/>
            <w:shd w:val="clear" w:color="auto" w:fill="auto"/>
            <w:vAlign w:val="center"/>
          </w:tcPr>
          <w:p w14:paraId="52F3BFFA"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6C18AB1D"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09697AD0"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2E993A08"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47540EC9"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7EC8129A"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5C7E9920"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7FC55223"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4FED1009"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34E107F9" w14:textId="77777777" w:rsidTr="003D48A2">
        <w:trPr>
          <w:trHeight w:val="255"/>
          <w:jc w:val="center"/>
        </w:trPr>
        <w:tc>
          <w:tcPr>
            <w:tcW w:w="516" w:type="dxa"/>
            <w:shd w:val="clear" w:color="auto" w:fill="auto"/>
            <w:vAlign w:val="center"/>
            <w:hideMark/>
          </w:tcPr>
          <w:p w14:paraId="410217BD" w14:textId="77777777" w:rsidR="003D48A2" w:rsidRPr="003D48A2" w:rsidRDefault="003D48A2" w:rsidP="003D48A2">
            <w:pPr>
              <w:jc w:val="center"/>
              <w:rPr>
                <w:sz w:val="16"/>
                <w:szCs w:val="16"/>
              </w:rPr>
            </w:pPr>
            <w:r w:rsidRPr="003D48A2">
              <w:rPr>
                <w:sz w:val="16"/>
                <w:szCs w:val="16"/>
              </w:rPr>
              <w:t>2.1.</w:t>
            </w:r>
          </w:p>
        </w:tc>
        <w:tc>
          <w:tcPr>
            <w:tcW w:w="3373" w:type="dxa"/>
            <w:shd w:val="clear" w:color="auto" w:fill="auto"/>
            <w:vAlign w:val="center"/>
            <w:hideMark/>
          </w:tcPr>
          <w:p w14:paraId="0855973D" w14:textId="77777777" w:rsidR="003D48A2" w:rsidRPr="003D48A2" w:rsidRDefault="003D48A2" w:rsidP="003D48A2">
            <w:pPr>
              <w:rPr>
                <w:sz w:val="16"/>
                <w:szCs w:val="16"/>
              </w:rPr>
            </w:pPr>
            <w:r w:rsidRPr="003D48A2">
              <w:rPr>
                <w:sz w:val="16"/>
                <w:szCs w:val="16"/>
              </w:rPr>
              <w:t>кредиты</w:t>
            </w:r>
          </w:p>
        </w:tc>
        <w:tc>
          <w:tcPr>
            <w:tcW w:w="1439" w:type="dxa"/>
            <w:shd w:val="clear" w:color="auto" w:fill="auto"/>
            <w:vAlign w:val="center"/>
          </w:tcPr>
          <w:p w14:paraId="5697B003" w14:textId="77777777" w:rsidR="003D48A2" w:rsidRPr="003D48A2" w:rsidRDefault="003D48A2" w:rsidP="003D48A2">
            <w:pPr>
              <w:jc w:val="center"/>
              <w:rPr>
                <w:color w:val="000000"/>
                <w:sz w:val="16"/>
                <w:szCs w:val="16"/>
              </w:rPr>
            </w:pPr>
            <w:r w:rsidRPr="003D48A2">
              <w:rPr>
                <w:color w:val="000000"/>
                <w:sz w:val="16"/>
                <w:szCs w:val="16"/>
              </w:rPr>
              <w:t>0,00</w:t>
            </w:r>
          </w:p>
        </w:tc>
        <w:tc>
          <w:tcPr>
            <w:tcW w:w="966" w:type="dxa"/>
            <w:shd w:val="clear" w:color="auto" w:fill="auto"/>
            <w:vAlign w:val="center"/>
          </w:tcPr>
          <w:p w14:paraId="14484D6B"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34CEABAF"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779D19AF"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60EF48DB" w14:textId="77777777" w:rsidR="003D48A2" w:rsidRPr="003D48A2" w:rsidRDefault="003D48A2" w:rsidP="003D48A2">
            <w:pPr>
              <w:jc w:val="center"/>
              <w:rPr>
                <w:color w:val="000000"/>
                <w:sz w:val="16"/>
                <w:szCs w:val="16"/>
              </w:rPr>
            </w:pPr>
            <w:r w:rsidRPr="003D48A2">
              <w:rPr>
                <w:color w:val="000000"/>
                <w:sz w:val="16"/>
                <w:szCs w:val="16"/>
              </w:rPr>
              <w:t>0,00</w:t>
            </w:r>
          </w:p>
        </w:tc>
        <w:tc>
          <w:tcPr>
            <w:tcW w:w="728" w:type="dxa"/>
            <w:shd w:val="clear" w:color="auto" w:fill="auto"/>
            <w:vAlign w:val="center"/>
          </w:tcPr>
          <w:p w14:paraId="56CAE42E"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40A0A4C2"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6DDD7D77"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65233A03"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137561A1"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192F1D7B"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3F8AAFCE"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46874D8C"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4FB6DA49"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7DFCDD96" w14:textId="77777777" w:rsidTr="003D48A2">
        <w:trPr>
          <w:trHeight w:val="255"/>
          <w:jc w:val="center"/>
        </w:trPr>
        <w:tc>
          <w:tcPr>
            <w:tcW w:w="516" w:type="dxa"/>
            <w:shd w:val="clear" w:color="auto" w:fill="auto"/>
            <w:vAlign w:val="center"/>
            <w:hideMark/>
          </w:tcPr>
          <w:p w14:paraId="37FBB30D" w14:textId="77777777" w:rsidR="003D48A2" w:rsidRPr="003D48A2" w:rsidRDefault="003D48A2" w:rsidP="003D48A2">
            <w:pPr>
              <w:jc w:val="center"/>
              <w:rPr>
                <w:sz w:val="16"/>
                <w:szCs w:val="16"/>
              </w:rPr>
            </w:pPr>
            <w:r w:rsidRPr="003D48A2">
              <w:rPr>
                <w:sz w:val="16"/>
                <w:szCs w:val="16"/>
              </w:rPr>
              <w:t>2.2.</w:t>
            </w:r>
          </w:p>
        </w:tc>
        <w:tc>
          <w:tcPr>
            <w:tcW w:w="3373" w:type="dxa"/>
            <w:shd w:val="clear" w:color="auto" w:fill="auto"/>
            <w:vAlign w:val="center"/>
            <w:hideMark/>
          </w:tcPr>
          <w:p w14:paraId="4E10BA29" w14:textId="77777777" w:rsidR="003D48A2" w:rsidRPr="003D48A2" w:rsidRDefault="003D48A2" w:rsidP="003D48A2">
            <w:pPr>
              <w:rPr>
                <w:sz w:val="16"/>
                <w:szCs w:val="16"/>
              </w:rPr>
            </w:pPr>
            <w:r w:rsidRPr="003D48A2">
              <w:rPr>
                <w:sz w:val="16"/>
                <w:szCs w:val="16"/>
              </w:rPr>
              <w:t>займы организаций</w:t>
            </w:r>
          </w:p>
        </w:tc>
        <w:tc>
          <w:tcPr>
            <w:tcW w:w="1439" w:type="dxa"/>
            <w:shd w:val="clear" w:color="auto" w:fill="auto"/>
            <w:vAlign w:val="center"/>
          </w:tcPr>
          <w:p w14:paraId="72C298D3" w14:textId="77777777" w:rsidR="003D48A2" w:rsidRPr="003D48A2" w:rsidRDefault="003D48A2" w:rsidP="003D48A2">
            <w:pPr>
              <w:jc w:val="center"/>
              <w:rPr>
                <w:color w:val="000000"/>
                <w:sz w:val="16"/>
                <w:szCs w:val="16"/>
              </w:rPr>
            </w:pPr>
            <w:r w:rsidRPr="003D48A2">
              <w:rPr>
                <w:color w:val="000000"/>
                <w:sz w:val="16"/>
                <w:szCs w:val="16"/>
              </w:rPr>
              <w:t>0,00</w:t>
            </w:r>
          </w:p>
        </w:tc>
        <w:tc>
          <w:tcPr>
            <w:tcW w:w="966" w:type="dxa"/>
            <w:shd w:val="clear" w:color="auto" w:fill="auto"/>
            <w:vAlign w:val="center"/>
          </w:tcPr>
          <w:p w14:paraId="2E6DC001"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436BA8D3"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143884EA"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574FCBD0" w14:textId="77777777" w:rsidR="003D48A2" w:rsidRPr="003D48A2" w:rsidRDefault="003D48A2" w:rsidP="003D48A2">
            <w:pPr>
              <w:jc w:val="center"/>
              <w:rPr>
                <w:color w:val="000000"/>
                <w:sz w:val="16"/>
                <w:szCs w:val="16"/>
              </w:rPr>
            </w:pPr>
            <w:r w:rsidRPr="003D48A2">
              <w:rPr>
                <w:color w:val="000000"/>
                <w:sz w:val="16"/>
                <w:szCs w:val="16"/>
              </w:rPr>
              <w:t>0,00</w:t>
            </w:r>
          </w:p>
        </w:tc>
        <w:tc>
          <w:tcPr>
            <w:tcW w:w="728" w:type="dxa"/>
            <w:shd w:val="clear" w:color="auto" w:fill="auto"/>
            <w:vAlign w:val="center"/>
          </w:tcPr>
          <w:p w14:paraId="2B4ADD5B"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721AAA06"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03F98A57"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173CDD49"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1501FD68"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086347FD"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63CD7A24"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5CD3B0FC"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4039A1B1"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33BDDE2A" w14:textId="77777777" w:rsidTr="003D48A2">
        <w:trPr>
          <w:trHeight w:val="255"/>
          <w:jc w:val="center"/>
        </w:trPr>
        <w:tc>
          <w:tcPr>
            <w:tcW w:w="516" w:type="dxa"/>
            <w:shd w:val="clear" w:color="auto" w:fill="auto"/>
            <w:vAlign w:val="center"/>
            <w:hideMark/>
          </w:tcPr>
          <w:p w14:paraId="68CDBEF9" w14:textId="77777777" w:rsidR="003D48A2" w:rsidRPr="003D48A2" w:rsidRDefault="003D48A2" w:rsidP="003D48A2">
            <w:pPr>
              <w:jc w:val="center"/>
              <w:rPr>
                <w:sz w:val="16"/>
                <w:szCs w:val="16"/>
              </w:rPr>
            </w:pPr>
            <w:r w:rsidRPr="003D48A2">
              <w:rPr>
                <w:sz w:val="16"/>
                <w:szCs w:val="16"/>
              </w:rPr>
              <w:t>2.3.</w:t>
            </w:r>
          </w:p>
        </w:tc>
        <w:tc>
          <w:tcPr>
            <w:tcW w:w="3373" w:type="dxa"/>
            <w:shd w:val="clear" w:color="auto" w:fill="auto"/>
            <w:vAlign w:val="center"/>
            <w:hideMark/>
          </w:tcPr>
          <w:p w14:paraId="38243D7C" w14:textId="77777777" w:rsidR="003D48A2" w:rsidRPr="003D48A2" w:rsidRDefault="003D48A2" w:rsidP="003D48A2">
            <w:pPr>
              <w:rPr>
                <w:sz w:val="16"/>
                <w:szCs w:val="16"/>
              </w:rPr>
            </w:pPr>
            <w:r w:rsidRPr="003D48A2">
              <w:rPr>
                <w:sz w:val="16"/>
                <w:szCs w:val="16"/>
              </w:rPr>
              <w:t>прочие средства</w:t>
            </w:r>
          </w:p>
        </w:tc>
        <w:tc>
          <w:tcPr>
            <w:tcW w:w="1439" w:type="dxa"/>
            <w:shd w:val="clear" w:color="auto" w:fill="auto"/>
            <w:vAlign w:val="center"/>
          </w:tcPr>
          <w:p w14:paraId="61578E85" w14:textId="77777777" w:rsidR="003D48A2" w:rsidRPr="003D48A2" w:rsidRDefault="003D48A2" w:rsidP="003D48A2">
            <w:pPr>
              <w:jc w:val="center"/>
              <w:rPr>
                <w:color w:val="000000"/>
                <w:sz w:val="16"/>
                <w:szCs w:val="16"/>
              </w:rPr>
            </w:pPr>
            <w:r w:rsidRPr="003D48A2">
              <w:rPr>
                <w:color w:val="000000"/>
                <w:sz w:val="16"/>
                <w:szCs w:val="16"/>
              </w:rPr>
              <w:t>0,00</w:t>
            </w:r>
          </w:p>
        </w:tc>
        <w:tc>
          <w:tcPr>
            <w:tcW w:w="966" w:type="dxa"/>
            <w:shd w:val="clear" w:color="auto" w:fill="auto"/>
            <w:vAlign w:val="center"/>
          </w:tcPr>
          <w:p w14:paraId="7703614D"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57B8B0C5"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636261B0"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504A7AE6" w14:textId="77777777" w:rsidR="003D48A2" w:rsidRPr="003D48A2" w:rsidRDefault="003D48A2" w:rsidP="003D48A2">
            <w:pPr>
              <w:jc w:val="center"/>
              <w:rPr>
                <w:color w:val="000000"/>
                <w:sz w:val="16"/>
                <w:szCs w:val="16"/>
              </w:rPr>
            </w:pPr>
            <w:r w:rsidRPr="003D48A2">
              <w:rPr>
                <w:color w:val="000000"/>
                <w:sz w:val="16"/>
                <w:szCs w:val="16"/>
              </w:rPr>
              <w:t>0,00</w:t>
            </w:r>
          </w:p>
        </w:tc>
        <w:tc>
          <w:tcPr>
            <w:tcW w:w="728" w:type="dxa"/>
            <w:shd w:val="clear" w:color="auto" w:fill="auto"/>
            <w:vAlign w:val="center"/>
          </w:tcPr>
          <w:p w14:paraId="54599ADA"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0C967A1C"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03D740A5"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73D79D74"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31C06F17"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3E729A40"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4D945B5F"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4F822859"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4F52BA32"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322BADDB" w14:textId="77777777" w:rsidTr="003D48A2">
        <w:trPr>
          <w:trHeight w:val="136"/>
          <w:jc w:val="center"/>
        </w:trPr>
        <w:tc>
          <w:tcPr>
            <w:tcW w:w="516" w:type="dxa"/>
            <w:shd w:val="clear" w:color="auto" w:fill="auto"/>
            <w:vAlign w:val="center"/>
            <w:hideMark/>
          </w:tcPr>
          <w:p w14:paraId="1600CE79" w14:textId="77777777" w:rsidR="003D48A2" w:rsidRPr="003D48A2" w:rsidRDefault="003D48A2" w:rsidP="003D48A2">
            <w:pPr>
              <w:jc w:val="center"/>
              <w:rPr>
                <w:bCs/>
                <w:sz w:val="16"/>
                <w:szCs w:val="16"/>
              </w:rPr>
            </w:pPr>
            <w:r w:rsidRPr="003D48A2">
              <w:rPr>
                <w:bCs/>
                <w:sz w:val="16"/>
                <w:szCs w:val="16"/>
              </w:rPr>
              <w:t>3</w:t>
            </w:r>
          </w:p>
        </w:tc>
        <w:tc>
          <w:tcPr>
            <w:tcW w:w="3373" w:type="dxa"/>
            <w:shd w:val="clear" w:color="auto" w:fill="auto"/>
            <w:vAlign w:val="center"/>
            <w:hideMark/>
          </w:tcPr>
          <w:p w14:paraId="37FDA9EF" w14:textId="77777777" w:rsidR="003D48A2" w:rsidRPr="003D48A2" w:rsidRDefault="003D48A2" w:rsidP="003D48A2">
            <w:pPr>
              <w:rPr>
                <w:bCs/>
                <w:sz w:val="16"/>
                <w:szCs w:val="16"/>
              </w:rPr>
            </w:pPr>
            <w:r w:rsidRPr="003D48A2">
              <w:rPr>
                <w:bCs/>
                <w:sz w:val="16"/>
                <w:szCs w:val="16"/>
              </w:rPr>
              <w:t>Бюджетное финансирование (средства местного бюджета)</w:t>
            </w:r>
          </w:p>
        </w:tc>
        <w:tc>
          <w:tcPr>
            <w:tcW w:w="1439" w:type="dxa"/>
            <w:shd w:val="clear" w:color="auto" w:fill="auto"/>
            <w:vAlign w:val="center"/>
          </w:tcPr>
          <w:p w14:paraId="196D1596" w14:textId="77777777" w:rsidR="003D48A2" w:rsidRPr="003D48A2" w:rsidRDefault="003D48A2" w:rsidP="003D48A2">
            <w:pPr>
              <w:jc w:val="center"/>
              <w:rPr>
                <w:color w:val="000000"/>
                <w:sz w:val="16"/>
                <w:szCs w:val="16"/>
              </w:rPr>
            </w:pPr>
            <w:r w:rsidRPr="003D48A2">
              <w:rPr>
                <w:color w:val="000000"/>
                <w:sz w:val="16"/>
                <w:szCs w:val="16"/>
              </w:rPr>
              <w:t>0,00</w:t>
            </w:r>
          </w:p>
        </w:tc>
        <w:tc>
          <w:tcPr>
            <w:tcW w:w="966" w:type="dxa"/>
            <w:shd w:val="clear" w:color="auto" w:fill="auto"/>
            <w:vAlign w:val="center"/>
          </w:tcPr>
          <w:p w14:paraId="08E1D437"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5A9708B6"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6F3619F0"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098DF4A4" w14:textId="77777777" w:rsidR="003D48A2" w:rsidRPr="003D48A2" w:rsidRDefault="003D48A2" w:rsidP="003D48A2">
            <w:pPr>
              <w:jc w:val="center"/>
              <w:rPr>
                <w:color w:val="000000"/>
                <w:sz w:val="16"/>
                <w:szCs w:val="16"/>
              </w:rPr>
            </w:pPr>
            <w:r w:rsidRPr="003D48A2">
              <w:rPr>
                <w:color w:val="000000"/>
                <w:sz w:val="16"/>
                <w:szCs w:val="16"/>
              </w:rPr>
              <w:t>0,00</w:t>
            </w:r>
          </w:p>
        </w:tc>
        <w:tc>
          <w:tcPr>
            <w:tcW w:w="728" w:type="dxa"/>
            <w:shd w:val="clear" w:color="auto" w:fill="auto"/>
            <w:vAlign w:val="center"/>
          </w:tcPr>
          <w:p w14:paraId="25EEF326"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5AF2BBCA"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2D1B1D0F"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043698C7"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3D8FB2FB"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4CD212DC"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322A6D4C"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20AFBB40"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10AF5A66"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6BACDC8E" w14:textId="77777777" w:rsidTr="003D48A2">
        <w:trPr>
          <w:trHeight w:val="60"/>
          <w:jc w:val="center"/>
        </w:trPr>
        <w:tc>
          <w:tcPr>
            <w:tcW w:w="516" w:type="dxa"/>
            <w:shd w:val="clear" w:color="auto" w:fill="auto"/>
            <w:vAlign w:val="center"/>
            <w:hideMark/>
          </w:tcPr>
          <w:p w14:paraId="50B98A3E" w14:textId="77777777" w:rsidR="003D48A2" w:rsidRPr="003D48A2" w:rsidRDefault="003D48A2" w:rsidP="003D48A2">
            <w:pPr>
              <w:jc w:val="center"/>
              <w:rPr>
                <w:bCs/>
                <w:sz w:val="16"/>
                <w:szCs w:val="16"/>
              </w:rPr>
            </w:pPr>
            <w:r w:rsidRPr="003D48A2">
              <w:rPr>
                <w:bCs/>
                <w:sz w:val="16"/>
                <w:szCs w:val="16"/>
              </w:rPr>
              <w:t>4</w:t>
            </w:r>
          </w:p>
        </w:tc>
        <w:tc>
          <w:tcPr>
            <w:tcW w:w="3373" w:type="dxa"/>
            <w:shd w:val="clear" w:color="auto" w:fill="auto"/>
            <w:vAlign w:val="center"/>
            <w:hideMark/>
          </w:tcPr>
          <w:p w14:paraId="78F944A3" w14:textId="77777777" w:rsidR="003D48A2" w:rsidRPr="003D48A2" w:rsidRDefault="003D48A2" w:rsidP="003D48A2">
            <w:pPr>
              <w:rPr>
                <w:bCs/>
                <w:sz w:val="16"/>
                <w:szCs w:val="16"/>
              </w:rPr>
            </w:pPr>
            <w:r w:rsidRPr="003D48A2">
              <w:rPr>
                <w:bCs/>
                <w:sz w:val="16"/>
                <w:szCs w:val="16"/>
              </w:rPr>
              <w:t>Прочие источники финансирования, в т.ч. лизинг</w:t>
            </w:r>
          </w:p>
        </w:tc>
        <w:tc>
          <w:tcPr>
            <w:tcW w:w="1439" w:type="dxa"/>
            <w:shd w:val="clear" w:color="auto" w:fill="auto"/>
            <w:vAlign w:val="center"/>
          </w:tcPr>
          <w:p w14:paraId="0DCB126F" w14:textId="77777777" w:rsidR="003D48A2" w:rsidRPr="003D48A2" w:rsidRDefault="003D48A2" w:rsidP="003D48A2">
            <w:pPr>
              <w:jc w:val="center"/>
              <w:rPr>
                <w:color w:val="000000"/>
                <w:sz w:val="16"/>
                <w:szCs w:val="16"/>
              </w:rPr>
            </w:pPr>
            <w:r w:rsidRPr="003D48A2">
              <w:rPr>
                <w:color w:val="000000"/>
                <w:sz w:val="16"/>
                <w:szCs w:val="16"/>
              </w:rPr>
              <w:t>0,00</w:t>
            </w:r>
          </w:p>
        </w:tc>
        <w:tc>
          <w:tcPr>
            <w:tcW w:w="966" w:type="dxa"/>
            <w:shd w:val="clear" w:color="auto" w:fill="auto"/>
            <w:vAlign w:val="center"/>
          </w:tcPr>
          <w:p w14:paraId="428EF17C"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00D2EEA1"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37193C07" w14:textId="77777777" w:rsidR="003D48A2" w:rsidRPr="003D48A2" w:rsidRDefault="003D48A2" w:rsidP="003D48A2">
            <w:pPr>
              <w:jc w:val="center"/>
              <w:rPr>
                <w:color w:val="000000"/>
                <w:sz w:val="16"/>
                <w:szCs w:val="16"/>
              </w:rPr>
            </w:pPr>
            <w:r w:rsidRPr="003D48A2">
              <w:rPr>
                <w:color w:val="000000"/>
                <w:sz w:val="16"/>
                <w:szCs w:val="16"/>
              </w:rPr>
              <w:t>0,00</w:t>
            </w:r>
          </w:p>
        </w:tc>
        <w:tc>
          <w:tcPr>
            <w:tcW w:w="866" w:type="dxa"/>
            <w:shd w:val="clear" w:color="auto" w:fill="auto"/>
            <w:vAlign w:val="center"/>
          </w:tcPr>
          <w:p w14:paraId="5E20B275" w14:textId="77777777" w:rsidR="003D48A2" w:rsidRPr="003D48A2" w:rsidRDefault="003D48A2" w:rsidP="003D48A2">
            <w:pPr>
              <w:jc w:val="center"/>
              <w:rPr>
                <w:color w:val="000000"/>
                <w:sz w:val="16"/>
                <w:szCs w:val="16"/>
              </w:rPr>
            </w:pPr>
            <w:r w:rsidRPr="003D48A2">
              <w:rPr>
                <w:color w:val="000000"/>
                <w:sz w:val="16"/>
                <w:szCs w:val="16"/>
              </w:rPr>
              <w:t>0,00</w:t>
            </w:r>
          </w:p>
        </w:tc>
        <w:tc>
          <w:tcPr>
            <w:tcW w:w="728" w:type="dxa"/>
            <w:shd w:val="clear" w:color="auto" w:fill="auto"/>
            <w:vAlign w:val="center"/>
          </w:tcPr>
          <w:p w14:paraId="276B169C"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524F2BEC"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4254E0FD" w14:textId="77777777" w:rsidR="003D48A2" w:rsidRPr="003D48A2" w:rsidRDefault="003D48A2" w:rsidP="003D48A2">
            <w:pPr>
              <w:jc w:val="center"/>
              <w:rPr>
                <w:color w:val="000000"/>
                <w:sz w:val="16"/>
                <w:szCs w:val="16"/>
              </w:rPr>
            </w:pPr>
            <w:r w:rsidRPr="003D48A2">
              <w:rPr>
                <w:color w:val="000000"/>
                <w:sz w:val="16"/>
                <w:szCs w:val="16"/>
              </w:rPr>
              <w:t>0,00</w:t>
            </w:r>
          </w:p>
        </w:tc>
        <w:tc>
          <w:tcPr>
            <w:tcW w:w="709" w:type="dxa"/>
            <w:shd w:val="clear" w:color="auto" w:fill="auto"/>
            <w:vAlign w:val="center"/>
          </w:tcPr>
          <w:p w14:paraId="4D482519" w14:textId="77777777" w:rsidR="003D48A2" w:rsidRPr="003D48A2" w:rsidRDefault="003D48A2" w:rsidP="003D48A2">
            <w:pPr>
              <w:jc w:val="center"/>
              <w:rPr>
                <w:color w:val="000000"/>
                <w:sz w:val="16"/>
                <w:szCs w:val="16"/>
              </w:rPr>
            </w:pPr>
            <w:r w:rsidRPr="003D48A2">
              <w:rPr>
                <w:color w:val="000000"/>
                <w:sz w:val="16"/>
                <w:szCs w:val="16"/>
              </w:rPr>
              <w:t>0,00</w:t>
            </w:r>
          </w:p>
        </w:tc>
        <w:tc>
          <w:tcPr>
            <w:tcW w:w="708" w:type="dxa"/>
            <w:shd w:val="clear" w:color="auto" w:fill="auto"/>
            <w:vAlign w:val="center"/>
          </w:tcPr>
          <w:p w14:paraId="63C40C18"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7310D0A7"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672191FF" w14:textId="77777777" w:rsidR="003D48A2" w:rsidRPr="003D48A2" w:rsidRDefault="003D48A2" w:rsidP="003D48A2">
            <w:pPr>
              <w:jc w:val="center"/>
              <w:rPr>
                <w:color w:val="000000"/>
                <w:sz w:val="16"/>
                <w:szCs w:val="16"/>
              </w:rPr>
            </w:pPr>
            <w:r w:rsidRPr="003D48A2">
              <w:rPr>
                <w:color w:val="000000"/>
                <w:sz w:val="16"/>
                <w:szCs w:val="16"/>
              </w:rPr>
              <w:t>0,00</w:t>
            </w:r>
          </w:p>
        </w:tc>
        <w:tc>
          <w:tcPr>
            <w:tcW w:w="616" w:type="dxa"/>
            <w:shd w:val="clear" w:color="auto" w:fill="auto"/>
            <w:vAlign w:val="center"/>
          </w:tcPr>
          <w:p w14:paraId="0DEAE33E" w14:textId="77777777" w:rsidR="003D48A2" w:rsidRPr="003D48A2" w:rsidRDefault="003D48A2" w:rsidP="003D48A2">
            <w:pPr>
              <w:jc w:val="center"/>
              <w:rPr>
                <w:color w:val="000000"/>
                <w:sz w:val="16"/>
                <w:szCs w:val="16"/>
              </w:rPr>
            </w:pPr>
            <w:r w:rsidRPr="003D48A2">
              <w:rPr>
                <w:color w:val="000000"/>
                <w:sz w:val="16"/>
                <w:szCs w:val="16"/>
              </w:rPr>
              <w:t>0,00</w:t>
            </w:r>
          </w:p>
        </w:tc>
        <w:tc>
          <w:tcPr>
            <w:tcW w:w="846" w:type="dxa"/>
            <w:shd w:val="clear" w:color="auto" w:fill="auto"/>
            <w:vAlign w:val="center"/>
          </w:tcPr>
          <w:p w14:paraId="071C81D1" w14:textId="77777777" w:rsidR="003D48A2" w:rsidRPr="003D48A2" w:rsidRDefault="003D48A2" w:rsidP="003D48A2">
            <w:pPr>
              <w:jc w:val="center"/>
              <w:rPr>
                <w:color w:val="000000"/>
                <w:sz w:val="16"/>
                <w:szCs w:val="16"/>
              </w:rPr>
            </w:pPr>
            <w:r w:rsidRPr="003D48A2">
              <w:rPr>
                <w:color w:val="000000"/>
                <w:sz w:val="16"/>
                <w:szCs w:val="16"/>
              </w:rPr>
              <w:t>0,00</w:t>
            </w:r>
          </w:p>
        </w:tc>
      </w:tr>
      <w:tr w:rsidR="003D48A2" w:rsidRPr="003D48A2" w14:paraId="09D8A365" w14:textId="77777777" w:rsidTr="003D48A2">
        <w:trPr>
          <w:trHeight w:val="255"/>
          <w:jc w:val="center"/>
        </w:trPr>
        <w:tc>
          <w:tcPr>
            <w:tcW w:w="516" w:type="dxa"/>
            <w:shd w:val="clear" w:color="auto" w:fill="auto"/>
            <w:vAlign w:val="center"/>
            <w:hideMark/>
          </w:tcPr>
          <w:p w14:paraId="6196252D" w14:textId="77777777" w:rsidR="003D48A2" w:rsidRPr="003D48A2" w:rsidRDefault="003D48A2" w:rsidP="003D48A2">
            <w:pPr>
              <w:jc w:val="center"/>
              <w:rPr>
                <w:bCs/>
                <w:sz w:val="16"/>
                <w:szCs w:val="16"/>
              </w:rPr>
            </w:pPr>
            <w:r w:rsidRPr="003D48A2">
              <w:rPr>
                <w:bCs/>
                <w:sz w:val="16"/>
                <w:szCs w:val="16"/>
              </w:rPr>
              <w:t> </w:t>
            </w:r>
          </w:p>
        </w:tc>
        <w:tc>
          <w:tcPr>
            <w:tcW w:w="3373" w:type="dxa"/>
            <w:shd w:val="clear" w:color="auto" w:fill="auto"/>
            <w:vAlign w:val="center"/>
            <w:hideMark/>
          </w:tcPr>
          <w:p w14:paraId="581D1746" w14:textId="77777777" w:rsidR="003D48A2" w:rsidRPr="003D48A2" w:rsidRDefault="003D48A2" w:rsidP="003D48A2">
            <w:pPr>
              <w:rPr>
                <w:bCs/>
                <w:sz w:val="16"/>
                <w:szCs w:val="16"/>
              </w:rPr>
            </w:pPr>
            <w:r w:rsidRPr="003D48A2">
              <w:rPr>
                <w:bCs/>
                <w:sz w:val="16"/>
                <w:szCs w:val="16"/>
              </w:rPr>
              <w:t>ИТОГО по программе</w:t>
            </w:r>
          </w:p>
        </w:tc>
        <w:tc>
          <w:tcPr>
            <w:tcW w:w="1439" w:type="dxa"/>
            <w:shd w:val="clear" w:color="auto" w:fill="auto"/>
            <w:vAlign w:val="center"/>
          </w:tcPr>
          <w:p w14:paraId="6F12AFCB" w14:textId="77777777" w:rsidR="003D48A2" w:rsidRPr="003D48A2" w:rsidRDefault="003D48A2" w:rsidP="003D48A2">
            <w:pPr>
              <w:jc w:val="center"/>
              <w:rPr>
                <w:color w:val="000000"/>
                <w:sz w:val="16"/>
                <w:szCs w:val="16"/>
              </w:rPr>
            </w:pPr>
            <w:r w:rsidRPr="003D48A2">
              <w:rPr>
                <w:color w:val="000000"/>
                <w:sz w:val="16"/>
                <w:szCs w:val="16"/>
              </w:rPr>
              <w:t>59900,28</w:t>
            </w:r>
          </w:p>
        </w:tc>
        <w:tc>
          <w:tcPr>
            <w:tcW w:w="966" w:type="dxa"/>
            <w:shd w:val="clear" w:color="auto" w:fill="auto"/>
            <w:vAlign w:val="center"/>
          </w:tcPr>
          <w:p w14:paraId="3AEEF702" w14:textId="77777777" w:rsidR="003D48A2" w:rsidRPr="003D48A2" w:rsidRDefault="003D48A2" w:rsidP="003D48A2">
            <w:pPr>
              <w:jc w:val="center"/>
              <w:rPr>
                <w:color w:val="000000"/>
                <w:sz w:val="16"/>
                <w:szCs w:val="16"/>
              </w:rPr>
            </w:pPr>
            <w:r w:rsidRPr="003D48A2">
              <w:rPr>
                <w:color w:val="000000"/>
                <w:sz w:val="16"/>
                <w:szCs w:val="16"/>
              </w:rPr>
              <w:t>59900,28</w:t>
            </w:r>
          </w:p>
        </w:tc>
        <w:tc>
          <w:tcPr>
            <w:tcW w:w="866" w:type="dxa"/>
            <w:shd w:val="clear" w:color="auto" w:fill="auto"/>
            <w:vAlign w:val="center"/>
          </w:tcPr>
          <w:p w14:paraId="7C86CFBB" w14:textId="77777777" w:rsidR="003D48A2" w:rsidRPr="003D48A2" w:rsidRDefault="003D48A2" w:rsidP="003D48A2">
            <w:pPr>
              <w:jc w:val="center"/>
              <w:rPr>
                <w:color w:val="000000"/>
                <w:sz w:val="16"/>
                <w:szCs w:val="16"/>
              </w:rPr>
            </w:pPr>
            <w:r w:rsidRPr="003D48A2">
              <w:rPr>
                <w:color w:val="000000"/>
                <w:sz w:val="16"/>
                <w:szCs w:val="16"/>
              </w:rPr>
              <w:t>4685,98</w:t>
            </w:r>
          </w:p>
        </w:tc>
        <w:tc>
          <w:tcPr>
            <w:tcW w:w="866" w:type="dxa"/>
            <w:shd w:val="clear" w:color="auto" w:fill="auto"/>
            <w:vAlign w:val="center"/>
          </w:tcPr>
          <w:p w14:paraId="5ADC2820" w14:textId="77777777" w:rsidR="003D48A2" w:rsidRPr="003D48A2" w:rsidRDefault="003D48A2" w:rsidP="003D48A2">
            <w:pPr>
              <w:jc w:val="center"/>
              <w:rPr>
                <w:color w:val="000000"/>
                <w:sz w:val="16"/>
                <w:szCs w:val="16"/>
              </w:rPr>
            </w:pPr>
            <w:r w:rsidRPr="003D48A2">
              <w:rPr>
                <w:color w:val="000000"/>
                <w:sz w:val="16"/>
                <w:szCs w:val="16"/>
              </w:rPr>
              <w:t>5551,50</w:t>
            </w:r>
          </w:p>
        </w:tc>
        <w:tc>
          <w:tcPr>
            <w:tcW w:w="866" w:type="dxa"/>
            <w:shd w:val="clear" w:color="auto" w:fill="auto"/>
            <w:vAlign w:val="center"/>
          </w:tcPr>
          <w:p w14:paraId="4AFC42BE" w14:textId="77777777" w:rsidR="003D48A2" w:rsidRPr="003D48A2" w:rsidRDefault="003D48A2" w:rsidP="003D48A2">
            <w:pPr>
              <w:jc w:val="center"/>
              <w:rPr>
                <w:color w:val="000000"/>
                <w:sz w:val="16"/>
                <w:szCs w:val="16"/>
              </w:rPr>
            </w:pPr>
            <w:r w:rsidRPr="003D48A2">
              <w:rPr>
                <w:color w:val="000000"/>
                <w:sz w:val="16"/>
                <w:szCs w:val="16"/>
              </w:rPr>
              <w:t>6216,00</w:t>
            </w:r>
          </w:p>
        </w:tc>
        <w:tc>
          <w:tcPr>
            <w:tcW w:w="728" w:type="dxa"/>
            <w:shd w:val="clear" w:color="auto" w:fill="auto"/>
            <w:vAlign w:val="center"/>
          </w:tcPr>
          <w:p w14:paraId="4A995B2C" w14:textId="77777777" w:rsidR="003D48A2" w:rsidRPr="003D48A2" w:rsidRDefault="003D48A2" w:rsidP="003D48A2">
            <w:pPr>
              <w:jc w:val="center"/>
              <w:rPr>
                <w:color w:val="000000"/>
                <w:sz w:val="16"/>
                <w:szCs w:val="16"/>
              </w:rPr>
            </w:pPr>
            <w:r w:rsidRPr="003D48A2">
              <w:rPr>
                <w:color w:val="000000"/>
                <w:sz w:val="16"/>
                <w:szCs w:val="16"/>
              </w:rPr>
              <w:t>6115,00</w:t>
            </w:r>
          </w:p>
        </w:tc>
        <w:tc>
          <w:tcPr>
            <w:tcW w:w="709" w:type="dxa"/>
            <w:shd w:val="clear" w:color="auto" w:fill="auto"/>
            <w:vAlign w:val="center"/>
          </w:tcPr>
          <w:p w14:paraId="784B9341" w14:textId="77777777" w:rsidR="003D48A2" w:rsidRPr="003D48A2" w:rsidRDefault="003D48A2" w:rsidP="003D48A2">
            <w:pPr>
              <w:jc w:val="center"/>
              <w:rPr>
                <w:color w:val="000000"/>
                <w:sz w:val="16"/>
                <w:szCs w:val="16"/>
              </w:rPr>
            </w:pPr>
            <w:r w:rsidRPr="003D48A2">
              <w:rPr>
                <w:color w:val="000000"/>
                <w:sz w:val="16"/>
                <w:szCs w:val="16"/>
              </w:rPr>
              <w:t>3525,00</w:t>
            </w:r>
          </w:p>
        </w:tc>
        <w:tc>
          <w:tcPr>
            <w:tcW w:w="709" w:type="dxa"/>
            <w:shd w:val="clear" w:color="auto" w:fill="auto"/>
            <w:vAlign w:val="center"/>
          </w:tcPr>
          <w:p w14:paraId="065D1084" w14:textId="77777777" w:rsidR="003D48A2" w:rsidRPr="003D48A2" w:rsidRDefault="003D48A2" w:rsidP="003D48A2">
            <w:pPr>
              <w:jc w:val="center"/>
              <w:rPr>
                <w:color w:val="000000"/>
                <w:sz w:val="16"/>
                <w:szCs w:val="16"/>
              </w:rPr>
            </w:pPr>
            <w:r w:rsidRPr="003D48A2">
              <w:rPr>
                <w:color w:val="000000"/>
                <w:sz w:val="16"/>
                <w:szCs w:val="16"/>
              </w:rPr>
              <w:t>4332,00</w:t>
            </w:r>
          </w:p>
        </w:tc>
        <w:tc>
          <w:tcPr>
            <w:tcW w:w="709" w:type="dxa"/>
            <w:shd w:val="clear" w:color="auto" w:fill="auto"/>
            <w:vAlign w:val="center"/>
          </w:tcPr>
          <w:p w14:paraId="3B4F3AA5" w14:textId="77777777" w:rsidR="003D48A2" w:rsidRPr="003D48A2" w:rsidRDefault="003D48A2" w:rsidP="003D48A2">
            <w:pPr>
              <w:jc w:val="center"/>
              <w:rPr>
                <w:color w:val="000000"/>
                <w:sz w:val="16"/>
                <w:szCs w:val="16"/>
              </w:rPr>
            </w:pPr>
            <w:r w:rsidRPr="003D48A2">
              <w:rPr>
                <w:color w:val="000000"/>
                <w:sz w:val="16"/>
                <w:szCs w:val="16"/>
              </w:rPr>
              <w:t>3628,20</w:t>
            </w:r>
          </w:p>
        </w:tc>
        <w:tc>
          <w:tcPr>
            <w:tcW w:w="708" w:type="dxa"/>
            <w:shd w:val="clear" w:color="auto" w:fill="auto"/>
            <w:vAlign w:val="center"/>
          </w:tcPr>
          <w:p w14:paraId="6989A999" w14:textId="77777777" w:rsidR="003D48A2" w:rsidRPr="003D48A2" w:rsidRDefault="003D48A2" w:rsidP="003D48A2">
            <w:pPr>
              <w:jc w:val="center"/>
              <w:rPr>
                <w:color w:val="000000"/>
                <w:sz w:val="16"/>
                <w:szCs w:val="16"/>
              </w:rPr>
            </w:pPr>
            <w:r w:rsidRPr="003D48A2">
              <w:rPr>
                <w:color w:val="000000"/>
                <w:sz w:val="16"/>
                <w:szCs w:val="16"/>
              </w:rPr>
              <w:t>6655,20</w:t>
            </w:r>
          </w:p>
        </w:tc>
        <w:tc>
          <w:tcPr>
            <w:tcW w:w="616" w:type="dxa"/>
            <w:shd w:val="clear" w:color="auto" w:fill="auto"/>
            <w:vAlign w:val="center"/>
          </w:tcPr>
          <w:p w14:paraId="613C54BB" w14:textId="77777777" w:rsidR="003D48A2" w:rsidRPr="003D48A2" w:rsidRDefault="003D48A2" w:rsidP="003D48A2">
            <w:pPr>
              <w:jc w:val="center"/>
              <w:rPr>
                <w:color w:val="000000"/>
                <w:sz w:val="16"/>
                <w:szCs w:val="16"/>
              </w:rPr>
            </w:pPr>
            <w:r w:rsidRPr="003D48A2">
              <w:rPr>
                <w:color w:val="000000"/>
                <w:sz w:val="16"/>
                <w:szCs w:val="16"/>
              </w:rPr>
              <w:t>4340,00</w:t>
            </w:r>
          </w:p>
        </w:tc>
        <w:tc>
          <w:tcPr>
            <w:tcW w:w="616" w:type="dxa"/>
            <w:shd w:val="clear" w:color="auto" w:fill="auto"/>
            <w:vAlign w:val="center"/>
          </w:tcPr>
          <w:p w14:paraId="628B7754" w14:textId="77777777" w:rsidR="003D48A2" w:rsidRPr="003D48A2" w:rsidRDefault="003D48A2" w:rsidP="003D48A2">
            <w:pPr>
              <w:jc w:val="center"/>
              <w:rPr>
                <w:color w:val="000000"/>
                <w:sz w:val="16"/>
                <w:szCs w:val="16"/>
              </w:rPr>
            </w:pPr>
            <w:r w:rsidRPr="003D48A2">
              <w:rPr>
                <w:color w:val="000000"/>
                <w:sz w:val="16"/>
                <w:szCs w:val="16"/>
              </w:rPr>
              <w:t>4980,00</w:t>
            </w:r>
          </w:p>
        </w:tc>
        <w:tc>
          <w:tcPr>
            <w:tcW w:w="616" w:type="dxa"/>
            <w:shd w:val="clear" w:color="auto" w:fill="auto"/>
            <w:vAlign w:val="center"/>
          </w:tcPr>
          <w:p w14:paraId="1B6DB2DA" w14:textId="77777777" w:rsidR="003D48A2" w:rsidRPr="003D48A2" w:rsidRDefault="003D48A2" w:rsidP="003D48A2">
            <w:pPr>
              <w:jc w:val="center"/>
              <w:rPr>
                <w:color w:val="000000"/>
                <w:sz w:val="16"/>
                <w:szCs w:val="16"/>
              </w:rPr>
            </w:pPr>
            <w:r w:rsidRPr="003D48A2">
              <w:rPr>
                <w:color w:val="000000"/>
                <w:sz w:val="16"/>
                <w:szCs w:val="16"/>
              </w:rPr>
              <w:t>5948,20</w:t>
            </w:r>
          </w:p>
        </w:tc>
        <w:tc>
          <w:tcPr>
            <w:tcW w:w="846" w:type="dxa"/>
            <w:shd w:val="clear" w:color="auto" w:fill="auto"/>
            <w:vAlign w:val="center"/>
          </w:tcPr>
          <w:p w14:paraId="5A7306CC" w14:textId="77777777" w:rsidR="003D48A2" w:rsidRPr="003D48A2" w:rsidRDefault="003D48A2" w:rsidP="003D48A2">
            <w:pPr>
              <w:jc w:val="center"/>
              <w:rPr>
                <w:color w:val="000000"/>
                <w:sz w:val="16"/>
                <w:szCs w:val="16"/>
              </w:rPr>
            </w:pPr>
            <w:r w:rsidRPr="003D48A2">
              <w:rPr>
                <w:color w:val="000000"/>
                <w:sz w:val="16"/>
                <w:szCs w:val="16"/>
              </w:rPr>
              <w:t>3923,20</w:t>
            </w:r>
          </w:p>
        </w:tc>
      </w:tr>
    </w:tbl>
    <w:p w14:paraId="4DF63FB2" w14:textId="77777777" w:rsidR="003D48A2" w:rsidRDefault="003D48A2" w:rsidP="00CD39F7">
      <w:pPr>
        <w:autoSpaceDE w:val="0"/>
        <w:autoSpaceDN w:val="0"/>
        <w:adjustRightInd w:val="0"/>
        <w:ind w:firstLine="567"/>
        <w:jc w:val="both"/>
        <w:sectPr w:rsidR="003D48A2" w:rsidSect="003D48A2">
          <w:pgSz w:w="16838" w:h="11906" w:orient="landscape"/>
          <w:pgMar w:top="709" w:right="851" w:bottom="707" w:left="1135" w:header="708" w:footer="708" w:gutter="0"/>
          <w:cols w:space="708"/>
          <w:titlePg/>
          <w:docGrid w:linePitch="360"/>
        </w:sectPr>
      </w:pPr>
    </w:p>
    <w:p w14:paraId="7AF673EA" w14:textId="727701A0" w:rsidR="003D48A2" w:rsidRPr="00727032" w:rsidRDefault="003D48A2" w:rsidP="003D48A2">
      <w:pPr>
        <w:autoSpaceDE w:val="0"/>
        <w:autoSpaceDN w:val="0"/>
        <w:adjustRightInd w:val="0"/>
        <w:ind w:left="-2916" w:firstLine="8728"/>
        <w:jc w:val="both"/>
      </w:pPr>
      <w:r w:rsidRPr="00727032">
        <w:lastRenderedPageBreak/>
        <w:t xml:space="preserve">Приложение № </w:t>
      </w:r>
      <w:r>
        <w:t xml:space="preserve">9 </w:t>
      </w:r>
      <w:r w:rsidRPr="00727032">
        <w:t xml:space="preserve">к протоколу № </w:t>
      </w:r>
      <w:r>
        <w:t>40</w:t>
      </w:r>
    </w:p>
    <w:p w14:paraId="5BC9D98F" w14:textId="77777777" w:rsidR="003D48A2" w:rsidRPr="00727032" w:rsidRDefault="003D48A2" w:rsidP="003D48A2">
      <w:pPr>
        <w:autoSpaceDE w:val="0"/>
        <w:autoSpaceDN w:val="0"/>
        <w:adjustRightInd w:val="0"/>
        <w:ind w:left="-2916" w:firstLine="8728"/>
        <w:jc w:val="both"/>
      </w:pPr>
      <w:r w:rsidRPr="00727032">
        <w:t>заседания Правления региональной</w:t>
      </w:r>
    </w:p>
    <w:p w14:paraId="69AC1F09" w14:textId="77777777" w:rsidR="003D48A2" w:rsidRPr="00727032" w:rsidRDefault="003D48A2" w:rsidP="003D48A2">
      <w:pPr>
        <w:autoSpaceDE w:val="0"/>
        <w:autoSpaceDN w:val="0"/>
        <w:adjustRightInd w:val="0"/>
        <w:ind w:left="-2916" w:firstLine="8728"/>
        <w:jc w:val="both"/>
      </w:pPr>
      <w:r>
        <w:t>э</w:t>
      </w:r>
      <w:r w:rsidRPr="00727032">
        <w:t xml:space="preserve">нергетической комиссии </w:t>
      </w:r>
    </w:p>
    <w:p w14:paraId="0B2F7F2E" w14:textId="57EC565F" w:rsidR="003D48A2" w:rsidRDefault="003D48A2" w:rsidP="003D48A2">
      <w:pPr>
        <w:autoSpaceDE w:val="0"/>
        <w:autoSpaceDN w:val="0"/>
        <w:adjustRightInd w:val="0"/>
        <w:ind w:left="-2916" w:firstLine="8728"/>
        <w:jc w:val="both"/>
      </w:pPr>
      <w:r w:rsidRPr="00727032">
        <w:t>Кемеровской области</w:t>
      </w:r>
      <w:r>
        <w:t xml:space="preserve"> от 20.06.2019</w:t>
      </w:r>
    </w:p>
    <w:p w14:paraId="20BA685C" w14:textId="77777777" w:rsidR="00472DB1" w:rsidRDefault="00472DB1" w:rsidP="003D48A2">
      <w:pPr>
        <w:autoSpaceDE w:val="0"/>
        <w:autoSpaceDN w:val="0"/>
        <w:adjustRightInd w:val="0"/>
        <w:ind w:left="-2916" w:firstLine="8728"/>
        <w:jc w:val="both"/>
      </w:pPr>
    </w:p>
    <w:p w14:paraId="6945D241" w14:textId="77777777" w:rsidR="00472DB1" w:rsidRPr="00077D58" w:rsidRDefault="00472DB1" w:rsidP="00472DB1">
      <w:pPr>
        <w:jc w:val="center"/>
        <w:rPr>
          <w:bCs/>
        </w:rPr>
      </w:pPr>
      <w:r w:rsidRPr="00077D58">
        <w:rPr>
          <w:bCs/>
        </w:rPr>
        <w:t>ЭКСПЕРТНОЕ ЗАКЛЮЧЕНИЕ</w:t>
      </w:r>
      <w:r w:rsidRPr="00077D58">
        <w:rPr>
          <w:bCs/>
        </w:rPr>
        <w:br/>
        <w:t>по материалам, представленным</w:t>
      </w:r>
    </w:p>
    <w:p w14:paraId="36A003EC" w14:textId="77777777" w:rsidR="00472DB1" w:rsidRDefault="00472DB1" w:rsidP="00472DB1">
      <w:pPr>
        <w:jc w:val="center"/>
        <w:rPr>
          <w:bCs/>
        </w:rPr>
      </w:pPr>
      <w:r w:rsidRPr="00077D58">
        <w:rPr>
          <w:bCs/>
        </w:rPr>
        <w:t>ООО «Управление котельных и тепловых сетей»</w:t>
      </w:r>
      <w:r>
        <w:rPr>
          <w:bCs/>
        </w:rPr>
        <w:t xml:space="preserve"> </w:t>
      </w:r>
      <w:r w:rsidRPr="00077D58">
        <w:rPr>
          <w:bCs/>
        </w:rPr>
        <w:t>(г. Гурьевск)</w:t>
      </w:r>
    </w:p>
    <w:p w14:paraId="33C33553" w14:textId="77777777" w:rsidR="00472DB1" w:rsidRDefault="00472DB1" w:rsidP="00472DB1">
      <w:pPr>
        <w:jc w:val="center"/>
        <w:rPr>
          <w:bCs/>
        </w:rPr>
      </w:pPr>
      <w:r w:rsidRPr="00077D58">
        <w:rPr>
          <w:bCs/>
        </w:rPr>
        <w:t>для определения уровня тарифов на производство и передачу тепловой энергии, реализуемой на потребительском рынке</w:t>
      </w:r>
      <w:r w:rsidRPr="00077D58">
        <w:t xml:space="preserve"> </w:t>
      </w:r>
      <w:proofErr w:type="spellStart"/>
      <w:r w:rsidRPr="00077D58">
        <w:rPr>
          <w:bCs/>
        </w:rPr>
        <w:t>Гурьевского</w:t>
      </w:r>
      <w:proofErr w:type="spellEnd"/>
      <w:r>
        <w:rPr>
          <w:bCs/>
        </w:rPr>
        <w:t xml:space="preserve"> муниципального </w:t>
      </w:r>
      <w:r w:rsidRPr="00077D58">
        <w:rPr>
          <w:bCs/>
        </w:rPr>
        <w:t>района,</w:t>
      </w:r>
    </w:p>
    <w:p w14:paraId="62E17AA8" w14:textId="77777777" w:rsidR="00472DB1" w:rsidRPr="00077D58" w:rsidRDefault="00472DB1" w:rsidP="00472DB1">
      <w:pPr>
        <w:jc w:val="center"/>
        <w:rPr>
          <w:bCs/>
        </w:rPr>
      </w:pPr>
      <w:r w:rsidRPr="00077D58">
        <w:rPr>
          <w:bCs/>
        </w:rPr>
        <w:t xml:space="preserve"> на 2019-2030 гг. </w:t>
      </w:r>
    </w:p>
    <w:p w14:paraId="7F2B6023" w14:textId="77777777" w:rsidR="00472DB1" w:rsidRDefault="00472DB1" w:rsidP="00472DB1">
      <w:pPr>
        <w:jc w:val="center"/>
        <w:rPr>
          <w:bCs/>
        </w:rPr>
      </w:pPr>
    </w:p>
    <w:p w14:paraId="48119A71" w14:textId="77777777" w:rsidR="00472DB1" w:rsidRPr="00077D58" w:rsidRDefault="00472DB1" w:rsidP="007525E5">
      <w:pPr>
        <w:numPr>
          <w:ilvl w:val="0"/>
          <w:numId w:val="16"/>
        </w:numPr>
        <w:tabs>
          <w:tab w:val="clear" w:pos="720"/>
          <w:tab w:val="left" w:pos="0"/>
          <w:tab w:val="num" w:pos="993"/>
          <w:tab w:val="left" w:pos="9900"/>
        </w:tabs>
        <w:ind w:left="0" w:right="142" w:firstLine="709"/>
        <w:jc w:val="both"/>
      </w:pPr>
      <w:r w:rsidRPr="00077D58">
        <w:t>Гражданский кодекс Российской Федерации;</w:t>
      </w:r>
    </w:p>
    <w:p w14:paraId="665EA994" w14:textId="77777777" w:rsidR="00472DB1" w:rsidRPr="00077D58" w:rsidRDefault="00472DB1" w:rsidP="007525E5">
      <w:pPr>
        <w:numPr>
          <w:ilvl w:val="0"/>
          <w:numId w:val="16"/>
        </w:numPr>
        <w:tabs>
          <w:tab w:val="clear" w:pos="720"/>
          <w:tab w:val="left" w:pos="0"/>
          <w:tab w:val="num" w:pos="993"/>
          <w:tab w:val="left" w:pos="9900"/>
        </w:tabs>
        <w:ind w:left="0" w:right="142" w:firstLine="709"/>
        <w:jc w:val="both"/>
      </w:pPr>
      <w:r w:rsidRPr="00077D58">
        <w:t>Налоговый кодекс Российской Федерации;</w:t>
      </w:r>
    </w:p>
    <w:p w14:paraId="589C8C60" w14:textId="77777777" w:rsidR="00472DB1" w:rsidRPr="00077D58" w:rsidRDefault="00472DB1" w:rsidP="007525E5">
      <w:pPr>
        <w:numPr>
          <w:ilvl w:val="0"/>
          <w:numId w:val="16"/>
        </w:numPr>
        <w:tabs>
          <w:tab w:val="clear" w:pos="720"/>
          <w:tab w:val="left" w:pos="0"/>
          <w:tab w:val="num" w:pos="993"/>
          <w:tab w:val="left" w:pos="9900"/>
        </w:tabs>
        <w:ind w:left="0" w:right="142" w:firstLine="709"/>
        <w:jc w:val="both"/>
      </w:pPr>
      <w:r w:rsidRPr="00077D58">
        <w:t>Трудовой Кодекс Российской Федерации;</w:t>
      </w:r>
    </w:p>
    <w:p w14:paraId="08C21126" w14:textId="77777777" w:rsidR="00472DB1" w:rsidRPr="00077D58" w:rsidRDefault="00472DB1" w:rsidP="007525E5">
      <w:pPr>
        <w:numPr>
          <w:ilvl w:val="0"/>
          <w:numId w:val="16"/>
        </w:numPr>
        <w:tabs>
          <w:tab w:val="clear" w:pos="720"/>
          <w:tab w:val="left" w:pos="0"/>
          <w:tab w:val="num" w:pos="993"/>
          <w:tab w:val="left" w:pos="9900"/>
        </w:tabs>
        <w:ind w:left="0" w:right="-1" w:firstLine="709"/>
        <w:jc w:val="both"/>
      </w:pPr>
      <w:r w:rsidRPr="00077D58">
        <w:t>Федеральный Закон от 17.08.1995 № 147-ФЗ «О естественных монополиях»;</w:t>
      </w:r>
    </w:p>
    <w:p w14:paraId="1818A338" w14:textId="77777777" w:rsidR="00472DB1" w:rsidRPr="00077D58" w:rsidRDefault="00472DB1" w:rsidP="007525E5">
      <w:pPr>
        <w:numPr>
          <w:ilvl w:val="0"/>
          <w:numId w:val="16"/>
        </w:numPr>
        <w:tabs>
          <w:tab w:val="clear" w:pos="720"/>
          <w:tab w:val="left" w:pos="0"/>
          <w:tab w:val="num" w:pos="993"/>
          <w:tab w:val="left" w:pos="9900"/>
        </w:tabs>
        <w:ind w:left="0" w:right="142" w:firstLine="709"/>
        <w:jc w:val="both"/>
      </w:pPr>
      <w:r w:rsidRPr="00077D58">
        <w:t xml:space="preserve"> Федеральный закон от 27.07.2010 </w:t>
      </w:r>
      <w:r>
        <w:t>№</w:t>
      </w:r>
      <w:r w:rsidRPr="00077D58">
        <w:t xml:space="preserve"> 190-ФЗ «О теплоснабжении»;</w:t>
      </w:r>
    </w:p>
    <w:p w14:paraId="043A489B" w14:textId="77777777" w:rsidR="00472DB1" w:rsidRPr="00077D58" w:rsidRDefault="00472DB1" w:rsidP="007525E5">
      <w:pPr>
        <w:numPr>
          <w:ilvl w:val="0"/>
          <w:numId w:val="16"/>
        </w:numPr>
        <w:tabs>
          <w:tab w:val="clear" w:pos="720"/>
          <w:tab w:val="left" w:pos="0"/>
          <w:tab w:val="num" w:pos="993"/>
          <w:tab w:val="left" w:pos="9900"/>
        </w:tabs>
        <w:ind w:left="0" w:right="142" w:firstLine="709"/>
        <w:jc w:val="both"/>
      </w:pPr>
      <w:r w:rsidRPr="00077D58">
        <w:t xml:space="preserve">Постановление Правительства РФ от 6 июля 1998 г. </w:t>
      </w:r>
      <w:r>
        <w:t>№</w:t>
      </w:r>
      <w:r w:rsidRPr="00077D58">
        <w:t xml:space="preserve"> 700 «О введении раздельного учета затрат по регулируемым видам деятельности в энергетике»;</w:t>
      </w:r>
    </w:p>
    <w:p w14:paraId="4B000AB2" w14:textId="77777777" w:rsidR="00472DB1" w:rsidRPr="00077D58" w:rsidRDefault="00472DB1" w:rsidP="007525E5">
      <w:pPr>
        <w:numPr>
          <w:ilvl w:val="0"/>
          <w:numId w:val="16"/>
        </w:numPr>
        <w:tabs>
          <w:tab w:val="clear" w:pos="720"/>
          <w:tab w:val="left" w:pos="0"/>
          <w:tab w:val="num" w:pos="993"/>
          <w:tab w:val="left" w:pos="9900"/>
        </w:tabs>
        <w:ind w:left="0" w:right="142" w:firstLine="709"/>
        <w:jc w:val="both"/>
      </w:pPr>
      <w:r w:rsidRPr="00077D58">
        <w:t>Постановление Правительства Российской Федерации от 22.10.2012</w:t>
      </w:r>
      <w:r>
        <w:br/>
      </w:r>
      <w:r w:rsidRPr="00077D58">
        <w:t>№</w:t>
      </w:r>
      <w:r>
        <w:t xml:space="preserve"> </w:t>
      </w:r>
      <w:r w:rsidRPr="00077D58">
        <w:t>1075 «О ценообразовании в сфере теплоснабжения» (далее Основы ценообразования);</w:t>
      </w:r>
    </w:p>
    <w:p w14:paraId="5BA724D5" w14:textId="77777777" w:rsidR="00472DB1" w:rsidRPr="00077D58" w:rsidRDefault="00472DB1" w:rsidP="007525E5">
      <w:pPr>
        <w:numPr>
          <w:ilvl w:val="0"/>
          <w:numId w:val="16"/>
        </w:numPr>
        <w:tabs>
          <w:tab w:val="left" w:pos="0"/>
          <w:tab w:val="left" w:pos="9900"/>
        </w:tabs>
        <w:ind w:right="142"/>
        <w:jc w:val="both"/>
      </w:pPr>
      <w:r w:rsidRPr="00077D58">
        <w:t xml:space="preserve">Постановление Правительства РФ от 13.05.2013 </w:t>
      </w:r>
      <w:r>
        <w:t>№</w:t>
      </w:r>
      <w:r w:rsidRPr="00077D58">
        <w:t xml:space="preserve"> 406 (ред. от 29.07.2013) «О государственном регулировании тарифов в сфере водоснабжения и водоотведения»;</w:t>
      </w:r>
    </w:p>
    <w:p w14:paraId="363CD4DF" w14:textId="77777777" w:rsidR="00472DB1" w:rsidRPr="00077D58" w:rsidRDefault="00472DB1" w:rsidP="007525E5">
      <w:pPr>
        <w:numPr>
          <w:ilvl w:val="0"/>
          <w:numId w:val="16"/>
        </w:numPr>
        <w:tabs>
          <w:tab w:val="left" w:pos="0"/>
          <w:tab w:val="left" w:pos="9900"/>
        </w:tabs>
        <w:ind w:right="142"/>
        <w:jc w:val="both"/>
      </w:pPr>
      <w:r w:rsidRPr="00077D58">
        <w:t xml:space="preserve">Федеральный закон от 07.12.2011 </w:t>
      </w:r>
      <w:r>
        <w:t>№</w:t>
      </w:r>
      <w:r w:rsidRPr="00077D58">
        <w:t xml:space="preserve"> 416-ФЗ «О водоснабжении и водоотведении»;</w:t>
      </w:r>
    </w:p>
    <w:p w14:paraId="56BF5284" w14:textId="77777777" w:rsidR="00472DB1" w:rsidRPr="00077D58" w:rsidRDefault="00472DB1" w:rsidP="007525E5">
      <w:pPr>
        <w:numPr>
          <w:ilvl w:val="0"/>
          <w:numId w:val="16"/>
        </w:numPr>
        <w:tabs>
          <w:tab w:val="left" w:pos="0"/>
          <w:tab w:val="left" w:pos="9900"/>
        </w:tabs>
        <w:ind w:right="142"/>
        <w:jc w:val="both"/>
      </w:pPr>
      <w:r w:rsidRPr="00077D58">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r>
        <w:t>;</w:t>
      </w:r>
    </w:p>
    <w:p w14:paraId="04CD7430" w14:textId="77777777" w:rsidR="00472DB1" w:rsidRPr="00077D58" w:rsidRDefault="00472DB1" w:rsidP="007525E5">
      <w:pPr>
        <w:numPr>
          <w:ilvl w:val="0"/>
          <w:numId w:val="16"/>
        </w:numPr>
        <w:tabs>
          <w:tab w:val="left" w:pos="0"/>
          <w:tab w:val="left" w:pos="9900"/>
        </w:tabs>
        <w:ind w:right="142"/>
        <w:jc w:val="both"/>
      </w:pPr>
      <w:r w:rsidRPr="00077D58">
        <w:t>Приказ Министерства регионального развития Российской Федерации от 15.02.2011 № 47;</w:t>
      </w:r>
    </w:p>
    <w:p w14:paraId="58EF0DEF" w14:textId="77777777" w:rsidR="00472DB1" w:rsidRPr="00077D58" w:rsidRDefault="00472DB1" w:rsidP="007525E5">
      <w:pPr>
        <w:numPr>
          <w:ilvl w:val="0"/>
          <w:numId w:val="16"/>
        </w:numPr>
        <w:tabs>
          <w:tab w:val="clear" w:pos="720"/>
          <w:tab w:val="left" w:pos="0"/>
          <w:tab w:val="num" w:pos="993"/>
          <w:tab w:val="left" w:pos="9900"/>
        </w:tabs>
        <w:ind w:left="0" w:right="142" w:firstLine="709"/>
        <w:jc w:val="both"/>
      </w:pPr>
      <w:r w:rsidRPr="00077D58">
        <w:t xml:space="preserve"> Приказ Минэнерго РФ от 30.12.2008 </w:t>
      </w:r>
      <w:r>
        <w:t>№</w:t>
      </w:r>
      <w:r w:rsidRPr="00077D58">
        <w:t xml:space="preserve">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5F66203" w14:textId="77777777" w:rsidR="00472DB1" w:rsidRPr="00077D58" w:rsidRDefault="00472DB1" w:rsidP="007525E5">
      <w:pPr>
        <w:numPr>
          <w:ilvl w:val="0"/>
          <w:numId w:val="16"/>
        </w:numPr>
        <w:tabs>
          <w:tab w:val="clear" w:pos="720"/>
          <w:tab w:val="left" w:pos="0"/>
          <w:tab w:val="num" w:pos="993"/>
          <w:tab w:val="left" w:pos="9900"/>
        </w:tabs>
        <w:ind w:left="0" w:right="142" w:firstLine="709"/>
        <w:jc w:val="both"/>
      </w:pPr>
      <w:r w:rsidRPr="00077D58">
        <w:t xml:space="preserve"> Приказ Минэнерго РФ от 30.12.2008 </w:t>
      </w:r>
      <w:r>
        <w:t>№</w:t>
      </w:r>
      <w:r w:rsidRPr="00077D58">
        <w:t xml:space="preserve">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81B0547" w14:textId="77777777" w:rsidR="00472DB1" w:rsidRPr="00077D58" w:rsidRDefault="00472DB1" w:rsidP="007525E5">
      <w:pPr>
        <w:numPr>
          <w:ilvl w:val="0"/>
          <w:numId w:val="16"/>
        </w:numPr>
        <w:tabs>
          <w:tab w:val="clear" w:pos="720"/>
          <w:tab w:val="left" w:pos="0"/>
          <w:tab w:val="num" w:pos="993"/>
        </w:tabs>
        <w:ind w:left="0" w:right="142" w:firstLine="709"/>
        <w:jc w:val="both"/>
      </w:pPr>
      <w:r w:rsidRPr="00077D58">
        <w:t>Приказ Федеральной службы по тарифам (ФСТ России) от 13.06.2013</w:t>
      </w:r>
      <w:r>
        <w:br/>
      </w:r>
      <w:r w:rsidRPr="00077D58">
        <w:t>№</w:t>
      </w:r>
      <w:r>
        <w:t xml:space="preserve"> </w:t>
      </w:r>
      <w:r w:rsidRPr="00077D58">
        <w:t>760-э «Об утверждении Методических указаний по расчету регулируемых цен (тарифов) в сфере теплоснабжения» (далее Методические указания);</w:t>
      </w:r>
    </w:p>
    <w:p w14:paraId="7FA635C1" w14:textId="77777777" w:rsidR="00472DB1" w:rsidRPr="00077D58" w:rsidRDefault="00472DB1" w:rsidP="007525E5">
      <w:pPr>
        <w:numPr>
          <w:ilvl w:val="0"/>
          <w:numId w:val="16"/>
        </w:numPr>
        <w:tabs>
          <w:tab w:val="left" w:pos="0"/>
          <w:tab w:val="num" w:pos="993"/>
        </w:tabs>
        <w:ind w:left="0" w:right="142" w:firstLine="709"/>
        <w:jc w:val="both"/>
      </w:pPr>
      <w:r w:rsidRPr="00077D58">
        <w:t>Приказ Федеральной службы по тарифам (ФСТ России) от 07.06.2013</w:t>
      </w:r>
      <w:r>
        <w:br/>
      </w:r>
      <w:r w:rsidRPr="00077D58">
        <w:t>№</w:t>
      </w:r>
      <w:r>
        <w:t xml:space="preserve"> </w:t>
      </w:r>
      <w:r w:rsidRPr="00077D58">
        <w:t>163 «Об утверждении Регламента открытия дел об установлении регулируемых цен (тарифов) и отмене регулирования тарифов в сфере теплоснабжения»;</w:t>
      </w:r>
    </w:p>
    <w:p w14:paraId="26691976" w14:textId="77777777" w:rsidR="00472DB1" w:rsidRPr="00077D58" w:rsidRDefault="00472DB1" w:rsidP="007525E5">
      <w:pPr>
        <w:numPr>
          <w:ilvl w:val="0"/>
          <w:numId w:val="16"/>
        </w:numPr>
        <w:tabs>
          <w:tab w:val="clear" w:pos="720"/>
          <w:tab w:val="left" w:pos="0"/>
          <w:tab w:val="num" w:pos="993"/>
        </w:tabs>
        <w:ind w:left="0" w:right="142" w:firstLine="709"/>
        <w:jc w:val="both"/>
      </w:pPr>
      <w:r w:rsidRPr="00077D58">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9029085" w14:textId="77777777" w:rsidR="00472DB1" w:rsidRPr="00077D58" w:rsidRDefault="00472DB1" w:rsidP="00472DB1">
      <w:pPr>
        <w:ind w:firstLine="720"/>
        <w:jc w:val="both"/>
      </w:pPr>
      <w:r w:rsidRPr="00077D58">
        <w:t>Вся нормативно – методическая основа используется в редакции, действующей на момент проведения экспертизы.</w:t>
      </w:r>
      <w:r w:rsidRPr="00077D58">
        <w:br/>
      </w:r>
    </w:p>
    <w:p w14:paraId="626F112F" w14:textId="77777777" w:rsidR="00472DB1" w:rsidRPr="00077D58" w:rsidRDefault="00472DB1" w:rsidP="00472DB1">
      <w:pPr>
        <w:ind w:firstLine="720"/>
        <w:jc w:val="both"/>
      </w:pPr>
      <w:r w:rsidRPr="00077D58">
        <w:t>ООО «Управление котельных и тепловых сетей» (далее ООО «УК и ТС») обратилось в региональную энергетическую комиссию Кемеровской области для установления тарифов на тепловую энергию и горячее водоснабжение на период 2019-2030 гг. письмом от 24.04.2019 № 113 (</w:t>
      </w:r>
      <w:proofErr w:type="spellStart"/>
      <w:r w:rsidRPr="00077D58">
        <w:t>вх</w:t>
      </w:r>
      <w:proofErr w:type="spellEnd"/>
      <w:r w:rsidRPr="00077D58">
        <w:t xml:space="preserve">. № 1944 от 24.04.19 г.). Региональной энергетической комиссией открыто дело «О расчете необходимой валовой выручки и установленных тарифов на тепловую энергию теплоноситель и горячую воду на 2019-2030 гг. ООО «УК и ТС»» </w:t>
      </w:r>
      <w:r w:rsidRPr="00077D58">
        <w:br/>
        <w:t xml:space="preserve">№ РЭК/183-УКиТС-2019 от 26.04.2019, методом индексации установленных тарифов, в связи с заключением концессионного соглашения от 20.03.2019 б/н с КУМИ </w:t>
      </w:r>
      <w:proofErr w:type="spellStart"/>
      <w:r w:rsidRPr="00077D58">
        <w:t>Гурьевского</w:t>
      </w:r>
      <w:proofErr w:type="spellEnd"/>
      <w:r w:rsidRPr="00077D58">
        <w:t xml:space="preserve"> муниципального района, действующее до 31.12.2030 года. 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2019-2030 гг. до конца действия концессионного соглашения.</w:t>
      </w:r>
    </w:p>
    <w:p w14:paraId="59F3343B" w14:textId="77777777" w:rsidR="00472DB1" w:rsidRPr="00077D58" w:rsidRDefault="00472DB1" w:rsidP="00472DB1">
      <w:pPr>
        <w:ind w:firstLine="720"/>
        <w:jc w:val="both"/>
      </w:pPr>
    </w:p>
    <w:p w14:paraId="62279472" w14:textId="77777777" w:rsidR="00472DB1" w:rsidRPr="00077D58" w:rsidRDefault="00472DB1" w:rsidP="007525E5">
      <w:pPr>
        <w:pStyle w:val="1"/>
        <w:numPr>
          <w:ilvl w:val="0"/>
          <w:numId w:val="15"/>
        </w:numPr>
        <w:tabs>
          <w:tab w:val="left" w:pos="709"/>
        </w:tabs>
        <w:spacing w:before="0" w:after="0"/>
        <w:jc w:val="center"/>
      </w:pPr>
      <w:bookmarkStart w:id="7" w:name="_Ref494370795"/>
      <w:bookmarkStart w:id="8" w:name="_Toc495651434"/>
      <w:bookmarkStart w:id="9" w:name="_Toc10206720"/>
      <w:r w:rsidRPr="00077D58">
        <w:t>Общая характеристика предприятия</w:t>
      </w:r>
      <w:bookmarkEnd w:id="7"/>
      <w:bookmarkEnd w:id="8"/>
      <w:bookmarkEnd w:id="9"/>
    </w:p>
    <w:p w14:paraId="2376D187" w14:textId="77777777" w:rsidR="00472DB1" w:rsidRPr="00077D58" w:rsidRDefault="00472DB1" w:rsidP="00472DB1">
      <w:pPr>
        <w:keepNext/>
        <w:ind w:left="720"/>
        <w:outlineLvl w:val="0"/>
        <w:rPr>
          <w:rFonts w:cs="Arial"/>
          <w:b/>
          <w:bCs/>
          <w:caps/>
          <w:kern w:val="32"/>
          <w:szCs w:val="32"/>
          <w:lang w:eastAsia="en-US"/>
        </w:rPr>
      </w:pPr>
    </w:p>
    <w:p w14:paraId="2050E20A" w14:textId="77777777" w:rsidR="00472DB1" w:rsidRPr="00077D58" w:rsidRDefault="00472DB1" w:rsidP="00472DB1">
      <w:pPr>
        <w:ind w:firstLine="720"/>
        <w:jc w:val="both"/>
      </w:pPr>
      <w:r w:rsidRPr="00077D58">
        <w:t>Тарифы предприятия на 2019-2030 года подлежат регулированию в соответствии с пп.1) ч. 2.2 статьи 8 и п. 4) ч. 1 статьи 8 Федерального закона от 27.07.2010 №</w:t>
      </w:r>
      <w:r>
        <w:t xml:space="preserve"> </w:t>
      </w:r>
      <w:r w:rsidRPr="00077D58">
        <w:t>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59FC63BC" w14:textId="77777777" w:rsidR="00472DB1" w:rsidRPr="00077D58" w:rsidRDefault="00472DB1" w:rsidP="00472DB1">
      <w:pPr>
        <w:ind w:firstLine="720"/>
        <w:jc w:val="both"/>
      </w:pPr>
      <w:r w:rsidRPr="00077D58">
        <w:t>ООО «Управление котельных и тепловых сетей», 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428B15CA" w14:textId="77777777" w:rsidR="00472DB1" w:rsidRPr="00077D58" w:rsidRDefault="00472DB1" w:rsidP="00472DB1">
      <w:pPr>
        <w:ind w:firstLine="720"/>
        <w:jc w:val="both"/>
      </w:pPr>
      <w:r w:rsidRPr="00077D58">
        <w:t xml:space="preserve"> На балансе предприятия находятся 8 отопительных котельных, 3 центральных тепловых пункта (бойлерные), 43,2 км тепловых сетей. Основное топливо - уголь марки ДР, </w:t>
      </w:r>
      <w:proofErr w:type="spellStart"/>
      <w:r w:rsidRPr="00077D58">
        <w:t>Караканского</w:t>
      </w:r>
      <w:proofErr w:type="spellEnd"/>
      <w:r w:rsidRPr="00077D58">
        <w:t xml:space="preserve"> угольного разреза. В котельных установлено 18 котлов:</w:t>
      </w:r>
    </w:p>
    <w:p w14:paraId="6CCFAED6" w14:textId="77777777" w:rsidR="00472DB1" w:rsidRPr="00077D58" w:rsidRDefault="00472DB1" w:rsidP="00472DB1">
      <w:pPr>
        <w:ind w:firstLine="720"/>
        <w:jc w:val="both"/>
      </w:pPr>
      <w:r w:rsidRPr="00077D58">
        <w:t xml:space="preserve">Котельная №1 Горнорудного района: КВТС-6,5 - 1 шт., КВР- 7,5-2 шт. КВм-4,0КБ - 1. Котельная работает по двух контурной системе, 1 контур котел-теплообменник - котел, 2 контур теплообменники - потребитель - теплообменник, назначение - обеспечение отопления и горячего водоснабжения потребителю. Механическая углеподача, включающая дробилку т. СМД-108М, У СУ-1,25, бункера запаса угля ПМЗ и шнековые питатели, для подачи топлива в котел, </w:t>
      </w:r>
      <w:proofErr w:type="spellStart"/>
      <w:r w:rsidRPr="00077D58">
        <w:t>шлакозолоудаление</w:t>
      </w:r>
      <w:proofErr w:type="spellEnd"/>
      <w:r w:rsidRPr="00077D58">
        <w:t xml:space="preserve"> непрерывного действия.</w:t>
      </w:r>
    </w:p>
    <w:p w14:paraId="76733A61" w14:textId="77777777" w:rsidR="00472DB1" w:rsidRPr="00077D58" w:rsidRDefault="00472DB1" w:rsidP="00472DB1">
      <w:pPr>
        <w:ind w:firstLine="720"/>
        <w:jc w:val="both"/>
      </w:pPr>
      <w:r w:rsidRPr="00077D58">
        <w:t xml:space="preserve">Котельная ул. Есенина 2б (ГВС): Сибирь-18М - 1шт., КВр-0,35 - 1шт, </w:t>
      </w:r>
      <w:proofErr w:type="spellStart"/>
      <w:r w:rsidRPr="00077D58">
        <w:t>КВр</w:t>
      </w:r>
      <w:proofErr w:type="spellEnd"/>
      <w:r w:rsidRPr="00077D58">
        <w:t xml:space="preserve"> - 0,8ТТ - 1шт, все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год. Назначение - обеспечение горячего водоснабжения потребителя.</w:t>
      </w:r>
    </w:p>
    <w:p w14:paraId="3D939825" w14:textId="77777777" w:rsidR="00472DB1" w:rsidRPr="00077D58" w:rsidRDefault="00472DB1" w:rsidP="00472DB1">
      <w:pPr>
        <w:ind w:firstLine="720"/>
        <w:jc w:val="both"/>
      </w:pPr>
      <w:r w:rsidRPr="00077D58">
        <w:t xml:space="preserve">Котельная ул. Есенина 2а (СО): </w:t>
      </w:r>
      <w:proofErr w:type="spellStart"/>
      <w:r w:rsidRPr="00077D58">
        <w:t>КВм</w:t>
      </w:r>
      <w:proofErr w:type="spellEnd"/>
      <w:r w:rsidRPr="00077D58">
        <w:t xml:space="preserve">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СКИП подъемника угля обеспечивающего подачу угля в бункер ТШПМ. Загрузка на СКИП производится вручную.</w:t>
      </w:r>
    </w:p>
    <w:p w14:paraId="6240957C" w14:textId="77777777" w:rsidR="00472DB1" w:rsidRPr="00077D58" w:rsidRDefault="00472DB1" w:rsidP="00472DB1">
      <w:pPr>
        <w:ind w:firstLine="720"/>
        <w:jc w:val="both"/>
      </w:pPr>
      <w:r w:rsidRPr="00077D58">
        <w:t xml:space="preserve">Котельная №3 пер. Больничный: </w:t>
      </w:r>
      <w:proofErr w:type="spellStart"/>
      <w:r w:rsidRPr="00077D58">
        <w:t>КВр</w:t>
      </w:r>
      <w:proofErr w:type="spellEnd"/>
      <w:r w:rsidRPr="00077D58">
        <w:t xml:space="preserve"> - 1,25 - 1шт., </w:t>
      </w:r>
      <w:proofErr w:type="spellStart"/>
      <w:r w:rsidRPr="00077D58">
        <w:t>КВр</w:t>
      </w:r>
      <w:proofErr w:type="spellEnd"/>
      <w:r w:rsidRPr="00077D58">
        <w:t xml:space="preserve"> - 1,28 - 1шт с ручной подачей топлива. Назначение - обеспечение отоплением и ГВС (в зимний период) потребителя. </w:t>
      </w:r>
    </w:p>
    <w:p w14:paraId="62B3B247" w14:textId="77777777" w:rsidR="00472DB1" w:rsidRPr="00077D58" w:rsidRDefault="00472DB1" w:rsidP="00472DB1">
      <w:pPr>
        <w:ind w:firstLine="720"/>
        <w:jc w:val="both"/>
      </w:pPr>
      <w:r w:rsidRPr="00077D58">
        <w:t>Котельная №4 школы №10: КВр-0,4-2шт. с ручной подачей топлива. Назначение - обеспечение отоплением потребителя.</w:t>
      </w:r>
    </w:p>
    <w:p w14:paraId="22CB2DC7" w14:textId="77777777" w:rsidR="00472DB1" w:rsidRPr="00077D58" w:rsidRDefault="00472DB1" w:rsidP="00472DB1">
      <w:pPr>
        <w:ind w:firstLine="720"/>
        <w:jc w:val="both"/>
      </w:pPr>
      <w:r w:rsidRPr="00077D58">
        <w:lastRenderedPageBreak/>
        <w:t>Котельная №5 школы №15: КВр-0,175-2 шт. с ручной подачей топлива. Назначение - обеспечение отоплением потребителя.</w:t>
      </w:r>
    </w:p>
    <w:p w14:paraId="67A7F8EB" w14:textId="77777777" w:rsidR="00472DB1" w:rsidRPr="00077D58" w:rsidRDefault="00472DB1" w:rsidP="00472DB1">
      <w:pPr>
        <w:ind w:firstLine="720"/>
        <w:jc w:val="both"/>
      </w:pPr>
      <w:r w:rsidRPr="00077D58">
        <w:t>Котельная №7 p-он ул. Мичурина: КВр-0,8- 3шт., с ручной подачей топлива. Назначение - обеспечение отоплением и ГВС (в зимний период) потребителя.</w:t>
      </w:r>
    </w:p>
    <w:p w14:paraId="3205301B" w14:textId="77777777" w:rsidR="00472DB1" w:rsidRPr="00077D58" w:rsidRDefault="00472DB1" w:rsidP="00472DB1">
      <w:pPr>
        <w:ind w:firstLine="720"/>
        <w:jc w:val="both"/>
      </w:pPr>
      <w:r w:rsidRPr="00077D58">
        <w:t xml:space="preserve">Котельная №8 очистные сооружения: </w:t>
      </w:r>
      <w:proofErr w:type="spellStart"/>
      <w:r w:rsidRPr="00077D58">
        <w:t>КВр</w:t>
      </w:r>
      <w:proofErr w:type="spellEnd"/>
      <w:r w:rsidRPr="00077D58">
        <w:t xml:space="preserve"> – 0,35 – 1 шт., с ручной подачей топлива. Назначение - обеспечение отоплением и ГВС (в зимний период) потребителя.</w:t>
      </w:r>
    </w:p>
    <w:p w14:paraId="0C134265" w14:textId="77777777" w:rsidR="00472DB1" w:rsidRPr="00077D58" w:rsidRDefault="00472DB1" w:rsidP="00472DB1">
      <w:pPr>
        <w:ind w:firstLine="720"/>
        <w:jc w:val="both"/>
      </w:pPr>
      <w:r w:rsidRPr="00077D58">
        <w:t xml:space="preserve">Контроль расхода угля на предприятии, производится на основании предоставленной информации с участков о фактическом расходе за сутки и о произведенном завозе с указанием объемов в производственный отдел и последующей ее проверкой. </w:t>
      </w:r>
    </w:p>
    <w:p w14:paraId="59E6D436" w14:textId="77777777" w:rsidR="00472DB1" w:rsidRPr="00077D58" w:rsidRDefault="00472DB1" w:rsidP="00472DB1">
      <w:pPr>
        <w:ind w:firstLine="720"/>
        <w:jc w:val="both"/>
      </w:pPr>
      <w:r w:rsidRPr="00077D58">
        <w:t xml:space="preserve">Уголь доставляют с угольного разреза Беловского района автомобильным транспортом на центральный склад хранения угля. </w:t>
      </w:r>
    </w:p>
    <w:p w14:paraId="07680C50" w14:textId="77777777" w:rsidR="00472DB1" w:rsidRPr="00077D58" w:rsidRDefault="00472DB1" w:rsidP="00472DB1">
      <w:pPr>
        <w:ind w:firstLine="720"/>
        <w:jc w:val="both"/>
      </w:pPr>
      <w:r w:rsidRPr="00077D58">
        <w:t>Центральный угольный склад огорожен сплошным забором, оснащен видеонаблюдением и охраной. Погрузка угля с центрального склада на предприятии, для доставки с основного склада на остальные котельные, осуществляется собственным автотранспортом, в обязательном присутствии ответственного лица за доставку. В целях контроля количества остатков угля, раз в квартал проводится маркшейдерский обмер.</w:t>
      </w:r>
    </w:p>
    <w:p w14:paraId="3DAD13BB" w14:textId="77777777" w:rsidR="00472DB1" w:rsidRPr="00077D58" w:rsidRDefault="00472DB1" w:rsidP="00472DB1">
      <w:pPr>
        <w:ind w:firstLine="720"/>
        <w:jc w:val="both"/>
      </w:pPr>
      <w:r w:rsidRPr="00077D58">
        <w:t>В наличии имеются:</w:t>
      </w:r>
    </w:p>
    <w:p w14:paraId="33DACF64" w14:textId="77777777" w:rsidR="00472DB1" w:rsidRPr="00077D58" w:rsidRDefault="00472DB1" w:rsidP="00472DB1">
      <w:pPr>
        <w:ind w:firstLine="720"/>
        <w:jc w:val="both"/>
      </w:pPr>
      <w:r w:rsidRPr="00077D58">
        <w:t xml:space="preserve">- для погрузочных работ три фронтальных погрузчика Э026-26, ТО - 30, </w:t>
      </w:r>
      <w:r w:rsidRPr="00077D58">
        <w:br/>
        <w:t>В - 140;</w:t>
      </w:r>
    </w:p>
    <w:p w14:paraId="6C52FCBA" w14:textId="77777777" w:rsidR="00472DB1" w:rsidRPr="00077D58" w:rsidRDefault="00472DB1" w:rsidP="00472DB1">
      <w:pPr>
        <w:ind w:firstLine="720"/>
        <w:jc w:val="both"/>
      </w:pPr>
      <w:r w:rsidRPr="00077D58">
        <w:t>- для доставки автомобили ЗИЛ ММЗ-554 -2шт, КАМАЗ 53-10 -1шт.</w:t>
      </w:r>
    </w:p>
    <w:p w14:paraId="46B65DC3" w14:textId="77777777" w:rsidR="00472DB1" w:rsidRPr="00077D58" w:rsidRDefault="00472DB1" w:rsidP="00472DB1">
      <w:pPr>
        <w:ind w:firstLine="720"/>
        <w:jc w:val="both"/>
      </w:pPr>
      <w:r w:rsidRPr="00077D58">
        <w:t xml:space="preserve">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использования угля в топках котлов, </w:t>
      </w:r>
      <w:proofErr w:type="gramStart"/>
      <w:r w:rsidRPr="00077D58">
        <w:t>согласно температурного графика</w:t>
      </w:r>
      <w:proofErr w:type="gramEnd"/>
      <w:r w:rsidRPr="00077D58">
        <w:t>, предотвращения хищения угля и поддержания порядка.</w:t>
      </w:r>
    </w:p>
    <w:p w14:paraId="5D37D4C9" w14:textId="77777777" w:rsidR="00472DB1" w:rsidRPr="00077D58" w:rsidRDefault="00472DB1" w:rsidP="00472DB1">
      <w:pPr>
        <w:ind w:firstLine="720"/>
        <w:jc w:val="both"/>
      </w:pPr>
      <w:r w:rsidRPr="00077D58">
        <w:t>На всех котельных установлены регистры параметров теплоносителя ВЗЛЕТ, с возможностью просмотра с рабочих мест АУП предприятия (объемом хранения информации до 30 суток).</w:t>
      </w:r>
    </w:p>
    <w:p w14:paraId="41EAFFC8" w14:textId="77777777" w:rsidR="00472DB1" w:rsidRPr="00077D58" w:rsidRDefault="00472DB1" w:rsidP="00472DB1">
      <w:pPr>
        <w:ind w:firstLine="720"/>
        <w:jc w:val="both"/>
      </w:pPr>
      <w:r w:rsidRPr="00077D58">
        <w:t>Описание технологического процесса Бойлерной № 1,2 по ул. Кирова, 8.</w:t>
      </w:r>
    </w:p>
    <w:p w14:paraId="6F63708C" w14:textId="77777777" w:rsidR="00472DB1" w:rsidRPr="00077D58" w:rsidRDefault="00472DB1" w:rsidP="00472DB1">
      <w:pPr>
        <w:ind w:firstLine="720"/>
        <w:jc w:val="both"/>
      </w:pPr>
      <w:r w:rsidRPr="00077D58">
        <w:t xml:space="preserve">С котельной ОАО «ГМЗ» по магистральному трубопроводу 4-й категории Ø 325 мм на бойлерную блок № 1,2 по ул. Кирова поступает пар насыщенный с </w:t>
      </w:r>
      <w:r w:rsidRPr="00077D58">
        <w:br/>
        <w:t>Т = 115-130°С, Р = 0.5- 4 Атм.; Проходя через теплообменное оборудование:</w:t>
      </w:r>
    </w:p>
    <w:p w14:paraId="54E1A358" w14:textId="77777777" w:rsidR="00472DB1" w:rsidRPr="00077D58" w:rsidRDefault="00472DB1" w:rsidP="00472DB1">
      <w:pPr>
        <w:ind w:firstLine="720"/>
        <w:jc w:val="both"/>
      </w:pPr>
      <w:r w:rsidRPr="00077D58">
        <w:t>Система ГВС - Пластинчатые теплообменники т. NT-150SV/CD - 10/22 теплопередающая поверхность 11,4м² тепловая мощность - 1,1 Гкал/час - 4шт;</w:t>
      </w:r>
    </w:p>
    <w:p w14:paraId="6F4443CD" w14:textId="77777777" w:rsidR="00472DB1" w:rsidRPr="00077D58" w:rsidRDefault="00472DB1" w:rsidP="00472DB1">
      <w:pPr>
        <w:ind w:firstLine="720"/>
        <w:jc w:val="both"/>
      </w:pPr>
      <w:r w:rsidRPr="00077D58">
        <w:t>Система отопления - Пластинчатые теплообменники NT- 250SHV/B - 10/115, теплопередающая поверхность 114,13</w:t>
      </w:r>
      <w:r>
        <w:t xml:space="preserve"> </w:t>
      </w:r>
      <w:r w:rsidRPr="00077D58">
        <w:t>м² тепловая мощность - 6,3 Гкал/час - 6шт.</w:t>
      </w:r>
    </w:p>
    <w:p w14:paraId="28EA11B3" w14:textId="77777777" w:rsidR="00472DB1" w:rsidRPr="00077D58" w:rsidRDefault="00472DB1" w:rsidP="00472DB1">
      <w:pPr>
        <w:ind w:firstLine="720"/>
        <w:jc w:val="both"/>
      </w:pPr>
      <w:r w:rsidRPr="00077D58">
        <w:t xml:space="preserve">В процессе теплообмена, пар отдавая свою теплоту, конденсируется и по магистральному </w:t>
      </w:r>
      <w:proofErr w:type="spellStart"/>
      <w:r w:rsidRPr="00077D58">
        <w:t>конденсатопроводу</w:t>
      </w:r>
      <w:proofErr w:type="spellEnd"/>
      <w:r w:rsidRPr="00077D58">
        <w:t xml:space="preserve"> возвращается на котельную ОАО «ГМЗ», нагретая вода в соответствии с температурным графиком подается в систему отопления и систему горячего водоснабжения (цикл замкнутый). Исходная вода из скважин подается в бак - накопитель исходной воды объемом 50м³ затем насосами подается для обработки на установку умягчения и далее в </w:t>
      </w:r>
      <w:r w:rsidRPr="00077D58">
        <w:br/>
        <w:t>бак-накопитель хим. очищенной воды объемом 50</w:t>
      </w:r>
      <w:r>
        <w:t xml:space="preserve"> </w:t>
      </w:r>
      <w:r w:rsidRPr="00077D58">
        <w:t>м</w:t>
      </w:r>
      <w:r w:rsidRPr="00E03462">
        <w:rPr>
          <w:vertAlign w:val="superscript"/>
        </w:rPr>
        <w:t>3</w:t>
      </w:r>
      <w:r w:rsidRPr="00077D58">
        <w:t>, для подпитки системы горячего водоснабжения.</w:t>
      </w:r>
    </w:p>
    <w:p w14:paraId="36B5CE2E" w14:textId="77777777" w:rsidR="00472DB1" w:rsidRPr="00077D58" w:rsidRDefault="00472DB1" w:rsidP="00472DB1">
      <w:pPr>
        <w:ind w:firstLine="720"/>
        <w:jc w:val="both"/>
        <w:rPr>
          <w:bCs/>
        </w:rPr>
      </w:pPr>
      <w:bookmarkStart w:id="10" w:name="bookmark1"/>
      <w:r w:rsidRPr="00077D58">
        <w:rPr>
          <w:bCs/>
        </w:rPr>
        <w:t>Описание технологического процесса Бойлерной № 3 по ул. К. Маркса, 16</w:t>
      </w:r>
      <w:bookmarkEnd w:id="10"/>
      <w:r w:rsidRPr="00077D58">
        <w:rPr>
          <w:bCs/>
        </w:rPr>
        <w:t>.</w:t>
      </w:r>
    </w:p>
    <w:p w14:paraId="77B37F7E" w14:textId="77777777" w:rsidR="00472DB1" w:rsidRPr="00077D58" w:rsidRDefault="00472DB1" w:rsidP="00472DB1">
      <w:pPr>
        <w:ind w:firstLine="720"/>
        <w:jc w:val="both"/>
      </w:pPr>
      <w:r w:rsidRPr="00077D58">
        <w:t>На Бойлерную блок №3 по ул. К. Маркса по магистральному трубопроводу Ø 219 мм с котельной ОАО «ГМЗ» поступает насыщенный пар с Т = 115-130°С, Р=0,5-4 Атм. и проходит через теплообменное оборудование:</w:t>
      </w:r>
    </w:p>
    <w:p w14:paraId="3C2EFB3C" w14:textId="77777777" w:rsidR="00472DB1" w:rsidRPr="00077D58" w:rsidRDefault="00472DB1" w:rsidP="00472DB1">
      <w:pPr>
        <w:ind w:firstLine="720"/>
        <w:jc w:val="both"/>
      </w:pPr>
      <w:r w:rsidRPr="00077D58">
        <w:t xml:space="preserve">ГВС - пластинчатые теплообменники т. </w:t>
      </w:r>
      <w:r w:rsidRPr="00077D58">
        <w:rPr>
          <w:lang w:val="en-US"/>
        </w:rPr>
        <w:t>NT</w:t>
      </w:r>
      <w:r w:rsidRPr="00077D58">
        <w:t>-150</w:t>
      </w:r>
      <w:r w:rsidRPr="00077D58">
        <w:rPr>
          <w:lang w:val="en-US"/>
        </w:rPr>
        <w:t>SV</w:t>
      </w:r>
      <w:r w:rsidRPr="00077D58">
        <w:t>/</w:t>
      </w:r>
      <w:r w:rsidRPr="00077D58">
        <w:rPr>
          <w:lang w:val="en-US"/>
        </w:rPr>
        <w:t>CD</w:t>
      </w:r>
      <w:r w:rsidRPr="00077D58">
        <w:t xml:space="preserve"> - 10/22 теплопередающая поверхность 11,4</w:t>
      </w:r>
      <w:r>
        <w:t xml:space="preserve"> </w:t>
      </w:r>
      <w:r w:rsidRPr="00077D58">
        <w:t>м² тепловая мощность -1,1 Гкал/час - 2шт;</w:t>
      </w:r>
    </w:p>
    <w:p w14:paraId="71690D60" w14:textId="77777777" w:rsidR="00472DB1" w:rsidRPr="00077D58" w:rsidRDefault="00472DB1" w:rsidP="00472DB1">
      <w:pPr>
        <w:ind w:firstLine="720"/>
        <w:jc w:val="both"/>
      </w:pPr>
      <w:r w:rsidRPr="00077D58">
        <w:lastRenderedPageBreak/>
        <w:t xml:space="preserve">Система отопления - пластинчатые теплообменники </w:t>
      </w:r>
      <w:r w:rsidRPr="00077D58">
        <w:rPr>
          <w:lang w:val="en-US"/>
        </w:rPr>
        <w:t>NT</w:t>
      </w:r>
      <w:r w:rsidRPr="00077D58">
        <w:t>- 250</w:t>
      </w:r>
      <w:r w:rsidRPr="00077D58">
        <w:rPr>
          <w:lang w:val="en-US"/>
        </w:rPr>
        <w:t>SHV</w:t>
      </w:r>
      <w:r w:rsidRPr="00077D58">
        <w:t>/</w:t>
      </w:r>
      <w:r w:rsidRPr="00077D58">
        <w:rPr>
          <w:lang w:val="en-US"/>
        </w:rPr>
        <w:t>B</w:t>
      </w:r>
      <w:r w:rsidRPr="00077D58">
        <w:t xml:space="preserve"> - 10/115, теплопередающая поверхность 114,13</w:t>
      </w:r>
      <w:r>
        <w:t xml:space="preserve"> </w:t>
      </w:r>
      <w:r w:rsidRPr="00077D58">
        <w:t>м</w:t>
      </w:r>
      <w:r w:rsidRPr="00077D58">
        <w:rPr>
          <w:vertAlign w:val="superscript"/>
        </w:rPr>
        <w:t>2</w:t>
      </w:r>
      <w:r w:rsidRPr="00077D58">
        <w:t xml:space="preserve"> тепловая мощность - 6,3 Гкал/час - 2шт., пиковые теплообменники НН№22 нагрузкой 1,19 Гкал/час - 1шт и НН№43 - 4,55 Гкал/час 1шт.</w:t>
      </w:r>
    </w:p>
    <w:p w14:paraId="6633213F" w14:textId="77777777" w:rsidR="00472DB1" w:rsidRPr="00077D58" w:rsidRDefault="00472DB1" w:rsidP="00472DB1">
      <w:pPr>
        <w:ind w:firstLine="720"/>
        <w:jc w:val="both"/>
      </w:pPr>
      <w:r w:rsidRPr="00077D58">
        <w:t xml:space="preserve">В процессе теплообмена, пар отдавая свою теплоту конденсируется и по магистральному </w:t>
      </w:r>
      <w:proofErr w:type="spellStart"/>
      <w:r w:rsidRPr="00077D58">
        <w:t>конденсатопроводу</w:t>
      </w:r>
      <w:proofErr w:type="spellEnd"/>
      <w:r w:rsidRPr="00077D58">
        <w:t xml:space="preserve"> возвращается на котельную ОАО «ГМЗ», нагретая вода в соответствии с температурным графиком подается в систему отопления и систему горячего водоснабжения до потребителя.</w:t>
      </w:r>
    </w:p>
    <w:p w14:paraId="528F5403" w14:textId="77777777" w:rsidR="00472DB1" w:rsidRPr="00077D58" w:rsidRDefault="00472DB1" w:rsidP="00472DB1">
      <w:pPr>
        <w:ind w:firstLine="720"/>
        <w:jc w:val="both"/>
        <w:rPr>
          <w:bCs/>
        </w:rPr>
      </w:pPr>
      <w:bookmarkStart w:id="11" w:name="bookmark2"/>
      <w:r w:rsidRPr="00077D58">
        <w:rPr>
          <w:bCs/>
        </w:rPr>
        <w:t>Описание технологического процесса котельной «Горнорудной</w:t>
      </w:r>
      <w:bookmarkEnd w:id="11"/>
      <w:r w:rsidRPr="00077D58">
        <w:rPr>
          <w:bCs/>
        </w:rPr>
        <w:t>».</w:t>
      </w:r>
    </w:p>
    <w:p w14:paraId="5F96E708" w14:textId="77777777" w:rsidR="00472DB1" w:rsidRPr="00077D58" w:rsidRDefault="00472DB1" w:rsidP="00472DB1">
      <w:pPr>
        <w:ind w:firstLine="720"/>
        <w:jc w:val="both"/>
      </w:pPr>
      <w:r w:rsidRPr="00077D58">
        <w:t>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Ø 20-25 мм. Далее уголь подается скребковым конвейером в бункера котлов. С угольного бункера котла, уголь шнековым питателем подается в топку котла, где происходит процесс сжигания угля.</w:t>
      </w:r>
    </w:p>
    <w:p w14:paraId="3B2A05FB" w14:textId="77777777" w:rsidR="00472DB1" w:rsidRPr="00077D58" w:rsidRDefault="00472DB1" w:rsidP="00472DB1">
      <w:pPr>
        <w:ind w:firstLine="720"/>
        <w:jc w:val="both"/>
      </w:pPr>
      <w:r w:rsidRPr="00077D58">
        <w:t>Система теплоснабжения и горячего водоснабжения на котельной, двух - контурная. По схеме: котёл - теплообменник - котел, теплообменник - потребитель - теплообменник.</w:t>
      </w:r>
    </w:p>
    <w:p w14:paraId="5634537C" w14:textId="77777777" w:rsidR="00472DB1" w:rsidRPr="00077D58" w:rsidRDefault="00472DB1" w:rsidP="00472DB1">
      <w:pPr>
        <w:ind w:firstLine="720"/>
        <w:jc w:val="both"/>
      </w:pPr>
      <w:r w:rsidRPr="00077D58">
        <w:t>Исходная вода из скважин подается в баки-аккумуляторы 2шт. (объемом по 50м</w:t>
      </w:r>
      <w:r w:rsidRPr="00077D58">
        <w:rPr>
          <w:vertAlign w:val="superscript"/>
        </w:rPr>
        <w:t>3</w:t>
      </w:r>
      <w:r w:rsidRPr="00077D58">
        <w:t>), затем насосами подается для обработки на установку умягчения и далее в бак-накопитель объемом 100м</w:t>
      </w:r>
      <w:r w:rsidRPr="00077D58">
        <w:rPr>
          <w:vertAlign w:val="superscript"/>
        </w:rPr>
        <w:t>3</w:t>
      </w:r>
      <w:r w:rsidRPr="00077D58">
        <w:t>, для подпитки водой второго контура.</w:t>
      </w:r>
    </w:p>
    <w:p w14:paraId="3073AC11" w14:textId="77777777" w:rsidR="00472DB1" w:rsidRPr="00077D58" w:rsidRDefault="00472DB1" w:rsidP="00472DB1">
      <w:pPr>
        <w:ind w:firstLine="720"/>
        <w:jc w:val="both"/>
      </w:pPr>
      <w:r w:rsidRPr="00077D58">
        <w:t>Также с фильтров, вода подается в бак - накопитель для подпитки первого контура, объемом 3м</w:t>
      </w:r>
      <w:r w:rsidRPr="00077D58">
        <w:rPr>
          <w:vertAlign w:val="superscript"/>
        </w:rPr>
        <w:t>3</w:t>
      </w:r>
      <w:r w:rsidRPr="00077D58">
        <w:t xml:space="preserve">.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w:t>
      </w:r>
      <w:r>
        <w:t>«</w:t>
      </w:r>
      <w:r w:rsidRPr="00077D58">
        <w:t>Горнорудный</w:t>
      </w:r>
      <w:r>
        <w:t>»</w:t>
      </w:r>
      <w:r w:rsidRPr="00077D58">
        <w:t>.</w:t>
      </w:r>
    </w:p>
    <w:p w14:paraId="609CD0DB" w14:textId="77777777" w:rsidR="00472DB1" w:rsidRPr="00077D58" w:rsidRDefault="00472DB1" w:rsidP="00472DB1">
      <w:pPr>
        <w:ind w:firstLine="720"/>
        <w:jc w:val="both"/>
      </w:pPr>
      <w:r w:rsidRPr="00077D58">
        <w:t>Поставщиком угля является ООО «БЕЛКОММЕРЦ».</w:t>
      </w:r>
    </w:p>
    <w:p w14:paraId="7B0542BD" w14:textId="77777777" w:rsidR="00472DB1" w:rsidRPr="00077D58" w:rsidRDefault="00472DB1" w:rsidP="00472DB1">
      <w:pPr>
        <w:ind w:firstLine="720"/>
        <w:jc w:val="both"/>
      </w:pPr>
      <w:r w:rsidRPr="00077D58">
        <w:t>Поставщиками электрической энергии являются:</w:t>
      </w:r>
      <w:r w:rsidRPr="00077D58">
        <w:br/>
      </w:r>
      <w:r>
        <w:t>ПАО</w:t>
      </w:r>
      <w:r w:rsidRPr="00077D58">
        <w:t xml:space="preserve"> «</w:t>
      </w:r>
      <w:proofErr w:type="spellStart"/>
      <w:r w:rsidRPr="00077D58">
        <w:t>Кузбассэнергосбыт</w:t>
      </w:r>
      <w:proofErr w:type="spellEnd"/>
      <w:r w:rsidRPr="00077D58">
        <w:t>», ОАО «</w:t>
      </w:r>
      <w:proofErr w:type="spellStart"/>
      <w:r w:rsidRPr="00077D58">
        <w:t>Гурьевский</w:t>
      </w:r>
      <w:proofErr w:type="spellEnd"/>
      <w:r w:rsidRPr="00077D58">
        <w:t xml:space="preserve"> металлургический завод»,</w:t>
      </w:r>
      <w:r w:rsidRPr="00077D58">
        <w:br/>
        <w:t>ООО «КЭК».</w:t>
      </w:r>
    </w:p>
    <w:p w14:paraId="13DE3D0E" w14:textId="77777777" w:rsidR="00472DB1" w:rsidRPr="00077D58" w:rsidRDefault="00472DB1" w:rsidP="00472DB1">
      <w:pPr>
        <w:ind w:firstLine="720"/>
        <w:jc w:val="both"/>
      </w:pPr>
      <w:r w:rsidRPr="00077D58">
        <w:t>Поставщиками холодной воды для нужд теплоснабжения являются:</w:t>
      </w:r>
      <w:r w:rsidRPr="00077D58">
        <w:br/>
        <w:t>ОАО «</w:t>
      </w:r>
      <w:proofErr w:type="spellStart"/>
      <w:r w:rsidRPr="00077D58">
        <w:t>Гурьевский</w:t>
      </w:r>
      <w:proofErr w:type="spellEnd"/>
      <w:r w:rsidRPr="00077D58">
        <w:t xml:space="preserve"> металлургический завод» (техническая и питьевая) и</w:t>
      </w:r>
      <w:r w:rsidRPr="00077D58">
        <w:br/>
        <w:t>ООО «</w:t>
      </w:r>
      <w:proofErr w:type="spellStart"/>
      <w:r w:rsidRPr="00077D58">
        <w:t>Энергосервис</w:t>
      </w:r>
      <w:proofErr w:type="spellEnd"/>
      <w:r w:rsidRPr="00077D58">
        <w:t xml:space="preserve"> г. Гурьевска».</w:t>
      </w:r>
    </w:p>
    <w:p w14:paraId="4FD9073E" w14:textId="77777777" w:rsidR="00472DB1" w:rsidRPr="00077D58" w:rsidRDefault="00472DB1" w:rsidP="00472DB1">
      <w:pPr>
        <w:ind w:firstLine="720"/>
        <w:jc w:val="both"/>
      </w:pPr>
      <w:r w:rsidRPr="00077D58">
        <w:t>Поставщиком тепловой энергии (в паре и в горячей воде) для бойлерных</w:t>
      </w:r>
      <w:r w:rsidRPr="00077D58">
        <w:br/>
        <w:t>№ 1, 2, 3 является ООО «</w:t>
      </w:r>
      <w:proofErr w:type="spellStart"/>
      <w:r w:rsidRPr="00077D58">
        <w:t>Гурьевский</w:t>
      </w:r>
      <w:proofErr w:type="spellEnd"/>
      <w:r w:rsidRPr="00077D58">
        <w:t xml:space="preserve"> металлургический завод».</w:t>
      </w:r>
    </w:p>
    <w:p w14:paraId="53F7C876" w14:textId="77777777" w:rsidR="00472DB1" w:rsidRPr="00077D58" w:rsidRDefault="00472DB1" w:rsidP="00472DB1">
      <w:pPr>
        <w:ind w:firstLine="720"/>
        <w:jc w:val="both"/>
      </w:pPr>
      <w:r w:rsidRPr="00077D58">
        <w:t>Согласно п. 2.4.1. положения «Об учетной политике организации на 2019 год» предприятием ведётся раздельный учет (стр. 69).</w:t>
      </w:r>
    </w:p>
    <w:p w14:paraId="63D24922" w14:textId="77777777" w:rsidR="00472DB1" w:rsidRPr="00077D58" w:rsidRDefault="00472DB1" w:rsidP="00472DB1">
      <w:pPr>
        <w:ind w:firstLine="720"/>
        <w:jc w:val="both"/>
      </w:pPr>
      <w:r w:rsidRPr="00077D58">
        <w:t>Система налогообложения общая. В данном экспертном заключении приведены результаты расчетов без НДС.</w:t>
      </w:r>
    </w:p>
    <w:p w14:paraId="154C7745" w14:textId="77777777" w:rsidR="00472DB1" w:rsidRPr="00077D58" w:rsidRDefault="00472DB1" w:rsidP="00472DB1">
      <w:pPr>
        <w:ind w:firstLine="720"/>
        <w:jc w:val="both"/>
      </w:pPr>
      <w:r w:rsidRPr="00077D58">
        <w:t xml:space="preserve">20.03.2019 года между Муниципальное образование </w:t>
      </w:r>
      <w:proofErr w:type="spellStart"/>
      <w:r w:rsidRPr="00077D58">
        <w:t>Гурьевский</w:t>
      </w:r>
      <w:proofErr w:type="spellEnd"/>
      <w:r w:rsidRPr="00077D58">
        <w:t xml:space="preserve"> муниципальный район и ООО «УК и ТС» заключено концессионное соглашение в отношении объектов теплоснабжения (стр. 928), на основании проведенных конкурсных процедур. </w:t>
      </w:r>
    </w:p>
    <w:p w14:paraId="31884458" w14:textId="77777777" w:rsidR="00472DB1" w:rsidRPr="00077D58" w:rsidRDefault="00472DB1" w:rsidP="00472DB1">
      <w:pPr>
        <w:ind w:firstLine="720"/>
        <w:jc w:val="both"/>
      </w:pPr>
      <w:r w:rsidRPr="00077D58">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М-2-34/4877-01 от 03.12.2018).</w:t>
      </w:r>
    </w:p>
    <w:p w14:paraId="53B2B93C" w14:textId="77777777" w:rsidR="00472DB1" w:rsidRPr="00077D58" w:rsidRDefault="00472DB1" w:rsidP="00472DB1">
      <w:pPr>
        <w:ind w:firstLine="720"/>
        <w:jc w:val="both"/>
      </w:pPr>
      <w:r w:rsidRPr="00077D58">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«УК и ТС» на 2019-2030 гг.</w:t>
      </w:r>
    </w:p>
    <w:p w14:paraId="0A7927C3" w14:textId="77777777" w:rsidR="00472DB1" w:rsidRPr="00077D58" w:rsidRDefault="00472DB1" w:rsidP="00472DB1">
      <w:pPr>
        <w:ind w:firstLine="720"/>
        <w:jc w:val="both"/>
      </w:pPr>
    </w:p>
    <w:p w14:paraId="64F72C12" w14:textId="77777777" w:rsidR="00472DB1" w:rsidRDefault="00472DB1" w:rsidP="007525E5">
      <w:pPr>
        <w:keepNext/>
        <w:numPr>
          <w:ilvl w:val="0"/>
          <w:numId w:val="15"/>
        </w:numPr>
        <w:ind w:left="142" w:firstLine="0"/>
        <w:jc w:val="center"/>
        <w:outlineLvl w:val="0"/>
        <w:rPr>
          <w:rFonts w:cs="Arial"/>
          <w:b/>
          <w:bCs/>
          <w:caps/>
          <w:kern w:val="32"/>
          <w:szCs w:val="32"/>
          <w:lang w:eastAsia="en-US"/>
        </w:rPr>
      </w:pPr>
      <w:bookmarkStart w:id="12" w:name="_Toc10206721"/>
      <w:r w:rsidRPr="00077D58">
        <w:rPr>
          <w:rFonts w:cs="Arial"/>
          <w:b/>
          <w:bCs/>
          <w:caps/>
          <w:kern w:val="32"/>
          <w:szCs w:val="32"/>
          <w:lang w:eastAsia="en-US"/>
        </w:rPr>
        <w:t>Расчетный объем отпуска тепловой энергии поставляемой с источника тепловой энергии</w:t>
      </w:r>
      <w:bookmarkEnd w:id="12"/>
    </w:p>
    <w:p w14:paraId="79628C45" w14:textId="77777777" w:rsidR="00472DB1" w:rsidRPr="00E03462" w:rsidRDefault="00472DB1" w:rsidP="00472DB1">
      <w:pPr>
        <w:keepNext/>
        <w:ind w:left="142"/>
        <w:outlineLvl w:val="0"/>
        <w:rPr>
          <w:rFonts w:cs="Arial"/>
          <w:b/>
          <w:bCs/>
          <w:caps/>
          <w:kern w:val="32"/>
          <w:lang w:eastAsia="en-US"/>
        </w:rPr>
      </w:pPr>
    </w:p>
    <w:p w14:paraId="54AC3C2F" w14:textId="77777777" w:rsidR="00472DB1" w:rsidRPr="00077D58" w:rsidRDefault="00472DB1" w:rsidP="00472DB1">
      <w:pPr>
        <w:snapToGrid w:val="0"/>
        <w:ind w:firstLine="720"/>
        <w:jc w:val="both"/>
      </w:pPr>
      <w:r w:rsidRPr="00077D58">
        <w:t>Согласно </w:t>
      </w:r>
      <w:hyperlink r:id="rId38" w:anchor="000013" w:history="1">
        <w:r w:rsidRPr="00077D58">
          <w:t>пункту 22</w:t>
        </w:r>
      </w:hyperlink>
      <w:r w:rsidRPr="00077D58">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w:t>
      </w:r>
      <w:r w:rsidRPr="00077D58">
        <w:lastRenderedPageBreak/>
        <w:t>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9" w:anchor="100015" w:history="1">
        <w:r w:rsidRPr="00077D58">
          <w:t>указаниями</w:t>
        </w:r>
      </w:hyperlink>
      <w:r w:rsidRPr="00077D58">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6E8DC07F" w14:textId="77777777" w:rsidR="00472DB1" w:rsidRPr="00077D58" w:rsidRDefault="00472DB1" w:rsidP="00472DB1">
      <w:pPr>
        <w:snapToGrid w:val="0"/>
        <w:ind w:firstLine="720"/>
        <w:jc w:val="both"/>
      </w:pPr>
      <w:r w:rsidRPr="00077D58">
        <w:t xml:space="preserve">Проанализировав представленные документы, эксперты полагают экономически и технологически обоснованным принять полезный отпуск тепловой энергии на потребительский рынок в размере 123 323,7 Гкал (годовая реализация тепловой энергии от котельных, а также годовая реализация тепловой энергии от ОАО «ГМЗ» без учета потерь в сетях ООО «УК и ТС» и отпуска для производственных нужд ООО «УК и ТС»), согласно постановления </w:t>
      </w:r>
      <w:r>
        <w:t>А</w:t>
      </w:r>
      <w:r w:rsidRPr="00077D58">
        <w:t xml:space="preserve">дминистрации </w:t>
      </w:r>
      <w:proofErr w:type="spellStart"/>
      <w:r w:rsidRPr="00077D58">
        <w:t>Гурьевского</w:t>
      </w:r>
      <w:proofErr w:type="spellEnd"/>
      <w:r w:rsidRPr="00077D58">
        <w:t xml:space="preserve"> муниципального района №</w:t>
      </w:r>
      <w:r>
        <w:t xml:space="preserve"> </w:t>
      </w:r>
      <w:r w:rsidRPr="00077D58">
        <w:t xml:space="preserve">882 от 04.09.2018 об актуализации Схемы теплоснабжения </w:t>
      </w:r>
      <w:proofErr w:type="spellStart"/>
      <w:r w:rsidRPr="00077D58">
        <w:t>Гурьевского</w:t>
      </w:r>
      <w:proofErr w:type="spellEnd"/>
      <w:r w:rsidRPr="00077D58">
        <w:t xml:space="preserve"> городского поселения на 2019 г. </w:t>
      </w:r>
      <w:hyperlink r:id="rId40" w:history="1">
        <w:r w:rsidRPr="00077D58">
          <w:rPr>
            <w:u w:val="single"/>
          </w:rPr>
          <w:t>http://admgur.ru/structural-unit/department-of-life-support-of-the-administration-of-gurievsk-municipal-district/schemes-of-heat-supply/resolution/ 882.pdf</w:t>
        </w:r>
      </w:hyperlink>
      <w:r w:rsidRPr="00077D58">
        <w:t>), объемы представлены в таб. 2.</w:t>
      </w:r>
    </w:p>
    <w:p w14:paraId="4F1EB7C7" w14:textId="77777777" w:rsidR="00472DB1" w:rsidRPr="00077D58" w:rsidRDefault="00472DB1" w:rsidP="00472DB1">
      <w:pPr>
        <w:snapToGrid w:val="0"/>
        <w:ind w:firstLine="720"/>
        <w:jc w:val="right"/>
      </w:pPr>
      <w:r w:rsidRPr="00077D58">
        <w:t>Таблица 2</w:t>
      </w:r>
    </w:p>
    <w:p w14:paraId="687D4002" w14:textId="77777777" w:rsidR="00472DB1" w:rsidRPr="00077D58" w:rsidRDefault="00472DB1" w:rsidP="00472DB1">
      <w:pPr>
        <w:snapToGrid w:val="0"/>
        <w:ind w:firstLine="720"/>
        <w:jc w:val="right"/>
      </w:pPr>
      <w:r w:rsidRPr="00077D58">
        <w:t>Гкал</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2701"/>
      </w:tblGrid>
      <w:tr w:rsidR="00472DB1" w:rsidRPr="004023A5" w14:paraId="472F9295" w14:textId="77777777" w:rsidTr="00472DB1">
        <w:trPr>
          <w:trHeight w:val="105"/>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280D6A17" w14:textId="77777777" w:rsidR="00472DB1" w:rsidRPr="00E03462" w:rsidRDefault="00472DB1" w:rsidP="00472DB1">
            <w:pPr>
              <w:snapToGrid w:val="0"/>
              <w:spacing w:line="336" w:lineRule="auto"/>
              <w:ind w:firstLine="720"/>
              <w:jc w:val="both"/>
            </w:pPr>
            <w:r w:rsidRPr="00E03462">
              <w:t xml:space="preserve"> Котельная №1 ОАО «ГМЗ»</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25ABB445" w14:textId="77777777" w:rsidR="00472DB1" w:rsidRPr="00E03462" w:rsidRDefault="00472DB1" w:rsidP="00472DB1">
            <w:pPr>
              <w:snapToGrid w:val="0"/>
              <w:spacing w:line="336" w:lineRule="auto"/>
              <w:ind w:firstLine="720"/>
              <w:jc w:val="both"/>
            </w:pPr>
            <w:r w:rsidRPr="00E03462">
              <w:t>79 075,60</w:t>
            </w:r>
          </w:p>
        </w:tc>
      </w:tr>
      <w:tr w:rsidR="00472DB1" w:rsidRPr="004023A5" w14:paraId="1B6AADD9" w14:textId="77777777" w:rsidTr="00472DB1">
        <w:trPr>
          <w:trHeight w:val="348"/>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07173DF7" w14:textId="77777777" w:rsidR="00472DB1" w:rsidRPr="00E03462" w:rsidRDefault="00472DB1" w:rsidP="00472DB1">
            <w:pPr>
              <w:snapToGrid w:val="0"/>
              <w:spacing w:line="336" w:lineRule="auto"/>
              <w:ind w:firstLine="720"/>
              <w:jc w:val="both"/>
            </w:pPr>
            <w:r w:rsidRPr="00E03462">
              <w:t>Горнорудная</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21B0EC6C" w14:textId="77777777" w:rsidR="00472DB1" w:rsidRPr="00E03462" w:rsidRDefault="00472DB1" w:rsidP="00472DB1">
            <w:pPr>
              <w:snapToGrid w:val="0"/>
              <w:spacing w:line="336" w:lineRule="auto"/>
              <w:ind w:firstLine="720"/>
              <w:jc w:val="both"/>
            </w:pPr>
            <w:r w:rsidRPr="00E03462">
              <w:t>33840,99</w:t>
            </w:r>
          </w:p>
        </w:tc>
      </w:tr>
      <w:tr w:rsidR="00472DB1" w:rsidRPr="004023A5" w14:paraId="1D79CE1E" w14:textId="77777777" w:rsidTr="00472DB1">
        <w:trPr>
          <w:trHeight w:val="184"/>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669C23AA" w14:textId="77777777" w:rsidR="00472DB1" w:rsidRPr="00E03462" w:rsidRDefault="00472DB1" w:rsidP="00472DB1">
            <w:pPr>
              <w:snapToGrid w:val="0"/>
              <w:spacing w:line="336" w:lineRule="auto"/>
              <w:ind w:firstLine="720"/>
              <w:jc w:val="both"/>
            </w:pPr>
            <w:r w:rsidRPr="00E03462">
              <w:t>котельная ул. Есенина (отопление)</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0F1115B1" w14:textId="77777777" w:rsidR="00472DB1" w:rsidRPr="00E03462" w:rsidRDefault="00472DB1" w:rsidP="00472DB1">
            <w:pPr>
              <w:snapToGrid w:val="0"/>
              <w:spacing w:line="336" w:lineRule="auto"/>
              <w:ind w:firstLine="720"/>
              <w:jc w:val="both"/>
            </w:pPr>
            <w:r w:rsidRPr="00E03462">
              <w:t>3957,04</w:t>
            </w:r>
          </w:p>
        </w:tc>
      </w:tr>
      <w:tr w:rsidR="00472DB1" w:rsidRPr="004023A5" w14:paraId="151E0739" w14:textId="77777777" w:rsidTr="00472DB1">
        <w:trPr>
          <w:trHeight w:val="328"/>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64E50BD2" w14:textId="77777777" w:rsidR="00472DB1" w:rsidRPr="00E03462" w:rsidRDefault="00472DB1" w:rsidP="00472DB1">
            <w:pPr>
              <w:snapToGrid w:val="0"/>
              <w:spacing w:line="336" w:lineRule="auto"/>
              <w:ind w:firstLine="720"/>
              <w:jc w:val="both"/>
            </w:pPr>
            <w:r w:rsidRPr="00E03462">
              <w:t>котельная ул. Есенина (ГВС)</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42035699" w14:textId="77777777" w:rsidR="00472DB1" w:rsidRPr="00E03462" w:rsidRDefault="00472DB1" w:rsidP="00472DB1">
            <w:pPr>
              <w:snapToGrid w:val="0"/>
              <w:spacing w:line="336" w:lineRule="auto"/>
              <w:ind w:firstLine="720"/>
              <w:jc w:val="both"/>
            </w:pPr>
            <w:r w:rsidRPr="00E03462">
              <w:t>871,26</w:t>
            </w:r>
          </w:p>
        </w:tc>
      </w:tr>
      <w:tr w:rsidR="00472DB1" w:rsidRPr="004023A5" w14:paraId="0B2B3B94" w14:textId="77777777" w:rsidTr="00472DB1">
        <w:trPr>
          <w:trHeight w:val="440"/>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3C07CECE" w14:textId="77777777" w:rsidR="00472DB1" w:rsidRPr="00E03462" w:rsidRDefault="00472DB1" w:rsidP="00472DB1">
            <w:pPr>
              <w:snapToGrid w:val="0"/>
              <w:spacing w:line="336" w:lineRule="auto"/>
              <w:ind w:firstLine="720"/>
              <w:jc w:val="both"/>
            </w:pPr>
            <w:r w:rsidRPr="00E03462">
              <w:t>котельная пер. Больничный</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295780D" w14:textId="77777777" w:rsidR="00472DB1" w:rsidRPr="00E03462" w:rsidRDefault="00472DB1" w:rsidP="00472DB1">
            <w:pPr>
              <w:snapToGrid w:val="0"/>
              <w:spacing w:line="336" w:lineRule="auto"/>
              <w:ind w:firstLine="720"/>
              <w:jc w:val="both"/>
            </w:pPr>
            <w:r w:rsidRPr="00E03462">
              <w:t>2842,89</w:t>
            </w:r>
          </w:p>
        </w:tc>
      </w:tr>
      <w:tr w:rsidR="00472DB1" w:rsidRPr="004023A5" w14:paraId="0B375381" w14:textId="77777777" w:rsidTr="00472DB1">
        <w:trPr>
          <w:trHeight w:val="236"/>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149960BB" w14:textId="77777777" w:rsidR="00472DB1" w:rsidRPr="00E03462" w:rsidRDefault="00472DB1" w:rsidP="00472DB1">
            <w:pPr>
              <w:snapToGrid w:val="0"/>
              <w:spacing w:line="336" w:lineRule="auto"/>
              <w:ind w:firstLine="720"/>
              <w:jc w:val="both"/>
            </w:pPr>
            <w:r w:rsidRPr="00E03462">
              <w:t xml:space="preserve">кот. </w:t>
            </w:r>
            <w:proofErr w:type="spellStart"/>
            <w:r w:rsidRPr="00E03462">
              <w:t>шк</w:t>
            </w:r>
            <w:proofErr w:type="spellEnd"/>
            <w:r w:rsidRPr="00E03462">
              <w:t xml:space="preserve"> №15</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5B208FBE" w14:textId="77777777" w:rsidR="00472DB1" w:rsidRPr="00E03462" w:rsidRDefault="00472DB1" w:rsidP="00472DB1">
            <w:pPr>
              <w:snapToGrid w:val="0"/>
              <w:spacing w:line="336" w:lineRule="auto"/>
              <w:ind w:firstLine="720"/>
              <w:jc w:val="both"/>
            </w:pPr>
            <w:r w:rsidRPr="00E03462">
              <w:t>592,61</w:t>
            </w:r>
          </w:p>
        </w:tc>
      </w:tr>
      <w:tr w:rsidR="00472DB1" w:rsidRPr="004023A5" w14:paraId="063E45D3" w14:textId="77777777" w:rsidTr="00472DB1">
        <w:trPr>
          <w:trHeight w:val="194"/>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648B296B" w14:textId="77777777" w:rsidR="00472DB1" w:rsidRPr="00E03462" w:rsidRDefault="00472DB1" w:rsidP="00472DB1">
            <w:pPr>
              <w:snapToGrid w:val="0"/>
              <w:spacing w:line="336" w:lineRule="auto"/>
              <w:ind w:firstLine="720"/>
              <w:jc w:val="both"/>
            </w:pPr>
            <w:r w:rsidRPr="00E03462">
              <w:t xml:space="preserve">кот. </w:t>
            </w:r>
            <w:proofErr w:type="spellStart"/>
            <w:r w:rsidRPr="00E03462">
              <w:t>шк</w:t>
            </w:r>
            <w:proofErr w:type="spellEnd"/>
            <w:r w:rsidRPr="00E03462">
              <w:t xml:space="preserve"> №10</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49C0D87E" w14:textId="77777777" w:rsidR="00472DB1" w:rsidRPr="00E03462" w:rsidRDefault="00472DB1" w:rsidP="00472DB1">
            <w:pPr>
              <w:snapToGrid w:val="0"/>
              <w:spacing w:line="336" w:lineRule="auto"/>
              <w:ind w:firstLine="720"/>
              <w:jc w:val="both"/>
            </w:pPr>
            <w:r w:rsidRPr="00E03462">
              <w:t>747,86</w:t>
            </w:r>
          </w:p>
        </w:tc>
      </w:tr>
      <w:tr w:rsidR="00472DB1" w:rsidRPr="004023A5" w14:paraId="158E06F1" w14:textId="77777777" w:rsidTr="00472DB1">
        <w:trPr>
          <w:trHeight w:val="248"/>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1E096049" w14:textId="77777777" w:rsidR="00472DB1" w:rsidRPr="00E03462" w:rsidRDefault="00472DB1" w:rsidP="00472DB1">
            <w:pPr>
              <w:snapToGrid w:val="0"/>
              <w:spacing w:line="336" w:lineRule="auto"/>
              <w:ind w:firstLine="720"/>
              <w:jc w:val="both"/>
            </w:pPr>
            <w:r w:rsidRPr="00E03462">
              <w:t>кот ул. Мичурина</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68BF7F93" w14:textId="77777777" w:rsidR="00472DB1" w:rsidRPr="00E03462" w:rsidRDefault="00472DB1" w:rsidP="00472DB1">
            <w:pPr>
              <w:snapToGrid w:val="0"/>
              <w:spacing w:line="336" w:lineRule="auto"/>
              <w:ind w:firstLine="720"/>
              <w:jc w:val="both"/>
            </w:pPr>
            <w:r w:rsidRPr="00E03462">
              <w:t>922,88</w:t>
            </w:r>
          </w:p>
        </w:tc>
      </w:tr>
      <w:tr w:rsidR="00472DB1" w:rsidRPr="004023A5" w14:paraId="1319081D" w14:textId="77777777" w:rsidTr="00472DB1">
        <w:trPr>
          <w:trHeight w:val="194"/>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04AD0B8B" w14:textId="77777777" w:rsidR="00472DB1" w:rsidRPr="00E03462" w:rsidRDefault="00472DB1" w:rsidP="00472DB1">
            <w:pPr>
              <w:snapToGrid w:val="0"/>
              <w:spacing w:line="336" w:lineRule="auto"/>
              <w:ind w:firstLine="720"/>
              <w:jc w:val="both"/>
            </w:pPr>
            <w:r w:rsidRPr="00E03462">
              <w:t>кот. «Очистные сооружения»</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7DA08B9D" w14:textId="77777777" w:rsidR="00472DB1" w:rsidRPr="00E03462" w:rsidRDefault="00472DB1" w:rsidP="00472DB1">
            <w:pPr>
              <w:snapToGrid w:val="0"/>
              <w:spacing w:line="336" w:lineRule="auto"/>
              <w:ind w:firstLine="720"/>
              <w:jc w:val="both"/>
            </w:pPr>
            <w:r w:rsidRPr="00E03462">
              <w:t>472,57</w:t>
            </w:r>
          </w:p>
        </w:tc>
      </w:tr>
      <w:tr w:rsidR="00472DB1" w:rsidRPr="004023A5" w14:paraId="1544D7DD" w14:textId="77777777" w:rsidTr="00472DB1">
        <w:trPr>
          <w:trHeight w:val="214"/>
          <w:jc w:val="center"/>
        </w:trPr>
        <w:tc>
          <w:tcPr>
            <w:tcW w:w="7037" w:type="dxa"/>
            <w:tcBorders>
              <w:top w:val="single" w:sz="4" w:space="0" w:color="auto"/>
              <w:left w:val="single" w:sz="4" w:space="0" w:color="auto"/>
              <w:bottom w:val="single" w:sz="4" w:space="0" w:color="auto"/>
              <w:right w:val="single" w:sz="4" w:space="0" w:color="auto"/>
            </w:tcBorders>
            <w:noWrap/>
            <w:vAlign w:val="center"/>
            <w:hideMark/>
          </w:tcPr>
          <w:p w14:paraId="42590099" w14:textId="77777777" w:rsidR="00472DB1" w:rsidRPr="00E03462" w:rsidRDefault="00472DB1" w:rsidP="00472DB1">
            <w:pPr>
              <w:snapToGrid w:val="0"/>
              <w:ind w:firstLine="720"/>
              <w:jc w:val="both"/>
            </w:pPr>
            <w:r w:rsidRPr="00E03462">
              <w:t>ИТОГО</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6B78D308" w14:textId="77777777" w:rsidR="00472DB1" w:rsidRPr="00E03462" w:rsidRDefault="00472DB1" w:rsidP="00472DB1">
            <w:pPr>
              <w:snapToGrid w:val="0"/>
              <w:ind w:firstLine="720"/>
              <w:jc w:val="both"/>
            </w:pPr>
            <w:r w:rsidRPr="00E03462">
              <w:t>123 323,70</w:t>
            </w:r>
          </w:p>
        </w:tc>
      </w:tr>
    </w:tbl>
    <w:p w14:paraId="0D19F9CD" w14:textId="77777777" w:rsidR="00472DB1" w:rsidRDefault="00472DB1" w:rsidP="00472DB1">
      <w:pPr>
        <w:snapToGrid w:val="0"/>
        <w:ind w:firstLine="720"/>
        <w:jc w:val="both"/>
      </w:pPr>
    </w:p>
    <w:p w14:paraId="3890F002" w14:textId="77777777" w:rsidR="00472DB1" w:rsidRPr="004023A5" w:rsidRDefault="00472DB1" w:rsidP="00472DB1">
      <w:pPr>
        <w:snapToGrid w:val="0"/>
        <w:ind w:firstLine="720"/>
        <w:jc w:val="both"/>
      </w:pPr>
      <w:r w:rsidRPr="004023A5">
        <w:t>Объем полезного отпуска на производственные нужды принят по предложению предприятия.</w:t>
      </w:r>
    </w:p>
    <w:p w14:paraId="2B5461F5" w14:textId="77777777" w:rsidR="00472DB1" w:rsidRPr="004023A5" w:rsidRDefault="00472DB1" w:rsidP="00472DB1">
      <w:pPr>
        <w:snapToGrid w:val="0"/>
        <w:ind w:firstLine="720"/>
        <w:jc w:val="both"/>
      </w:pPr>
      <w:r w:rsidRPr="004023A5">
        <w:t>Объем потерь тепловой энергии, устанавливаемый для организаций, осуществляющих деятельность по передаче тепловой энергии, принимается на уровне 11 429,00 Гкал, указанном в концессионном соглашении и учитывается для каждого последующего года долгосрочного периода регулирования, в соответствии с пунктом 40 Методических указаний.</w:t>
      </w:r>
    </w:p>
    <w:p w14:paraId="5F3EB6B0" w14:textId="77777777" w:rsidR="00472DB1" w:rsidRPr="004023A5" w:rsidRDefault="00472DB1" w:rsidP="00472DB1">
      <w:pPr>
        <w:snapToGrid w:val="0"/>
        <w:ind w:firstLine="720"/>
        <w:jc w:val="both"/>
      </w:pPr>
      <w:r w:rsidRPr="004023A5">
        <w:t xml:space="preserve">Расход тепловой энергии на собственные нужды котельной, принимается на уровне нормативного значения в процентном отношении 2,36 % или 1017,00 Гкал. </w:t>
      </w:r>
    </w:p>
    <w:p w14:paraId="03F3711B" w14:textId="77777777" w:rsidR="00472DB1" w:rsidRPr="004023A5" w:rsidRDefault="00472DB1" w:rsidP="00472DB1">
      <w:pPr>
        <w:snapToGrid w:val="0"/>
        <w:ind w:firstLine="720"/>
        <w:jc w:val="both"/>
      </w:pPr>
      <w:r w:rsidRPr="004023A5">
        <w:t>Объемные показатели сведены в таблицу 3.</w:t>
      </w:r>
    </w:p>
    <w:p w14:paraId="2D46D341" w14:textId="77777777" w:rsidR="00472DB1" w:rsidRPr="004023A5" w:rsidRDefault="00472DB1" w:rsidP="00472DB1">
      <w:pPr>
        <w:snapToGrid w:val="0"/>
        <w:ind w:firstLine="720"/>
        <w:jc w:val="right"/>
      </w:pPr>
      <w:r w:rsidRPr="004023A5">
        <w:t>Таблица 3</w:t>
      </w:r>
    </w:p>
    <w:p w14:paraId="1123322B" w14:textId="77777777" w:rsidR="00472DB1" w:rsidRPr="004023A5" w:rsidRDefault="00472DB1" w:rsidP="00472DB1">
      <w:pPr>
        <w:snapToGrid w:val="0"/>
        <w:ind w:firstLine="720"/>
        <w:jc w:val="center"/>
      </w:pPr>
      <w:r w:rsidRPr="004023A5">
        <w:t>Баланс отпуска тепловой энергии от ООО «УК и ТС» на 2019-2030 годы</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1578"/>
        <w:gridCol w:w="1847"/>
        <w:gridCol w:w="1843"/>
      </w:tblGrid>
      <w:tr w:rsidR="00472DB1" w:rsidRPr="004023A5" w14:paraId="222F19BE" w14:textId="77777777" w:rsidTr="00472DB1">
        <w:trPr>
          <w:trHeight w:val="300"/>
        </w:trPr>
        <w:tc>
          <w:tcPr>
            <w:tcW w:w="5080" w:type="dxa"/>
            <w:shd w:val="clear" w:color="auto" w:fill="auto"/>
            <w:noWrap/>
            <w:vAlign w:val="center"/>
            <w:hideMark/>
          </w:tcPr>
          <w:p w14:paraId="0E484F06" w14:textId="77777777" w:rsidR="00472DB1" w:rsidRPr="004023A5" w:rsidRDefault="00472DB1" w:rsidP="00472DB1">
            <w:pPr>
              <w:jc w:val="center"/>
              <w:rPr>
                <w:b/>
              </w:rPr>
            </w:pPr>
            <w:r w:rsidRPr="004023A5">
              <w:rPr>
                <w:b/>
              </w:rPr>
              <w:t>Наименование показателя</w:t>
            </w:r>
          </w:p>
        </w:tc>
        <w:tc>
          <w:tcPr>
            <w:tcW w:w="1578" w:type="dxa"/>
            <w:tcBorders>
              <w:bottom w:val="single" w:sz="4" w:space="0" w:color="auto"/>
            </w:tcBorders>
            <w:shd w:val="clear" w:color="auto" w:fill="auto"/>
            <w:noWrap/>
            <w:vAlign w:val="center"/>
            <w:hideMark/>
          </w:tcPr>
          <w:p w14:paraId="070C63E3" w14:textId="77777777" w:rsidR="00472DB1" w:rsidRPr="004023A5" w:rsidRDefault="00472DB1" w:rsidP="00472DB1">
            <w:pPr>
              <w:jc w:val="center"/>
              <w:rPr>
                <w:b/>
              </w:rPr>
            </w:pPr>
            <w:r w:rsidRPr="004023A5">
              <w:rPr>
                <w:b/>
              </w:rPr>
              <w:t>Год</w:t>
            </w:r>
          </w:p>
        </w:tc>
        <w:tc>
          <w:tcPr>
            <w:tcW w:w="1847" w:type="dxa"/>
            <w:tcBorders>
              <w:bottom w:val="single" w:sz="4" w:space="0" w:color="auto"/>
            </w:tcBorders>
            <w:shd w:val="clear" w:color="auto" w:fill="auto"/>
            <w:noWrap/>
            <w:vAlign w:val="center"/>
            <w:hideMark/>
          </w:tcPr>
          <w:p w14:paraId="0160B29E" w14:textId="77777777" w:rsidR="00472DB1" w:rsidRPr="004023A5" w:rsidRDefault="00472DB1" w:rsidP="00472DB1">
            <w:pPr>
              <w:jc w:val="center"/>
              <w:rPr>
                <w:b/>
              </w:rPr>
            </w:pPr>
            <w:r w:rsidRPr="004023A5">
              <w:rPr>
                <w:b/>
              </w:rPr>
              <w:t>1 полугодие</w:t>
            </w:r>
          </w:p>
        </w:tc>
        <w:tc>
          <w:tcPr>
            <w:tcW w:w="1843" w:type="dxa"/>
            <w:tcBorders>
              <w:bottom w:val="single" w:sz="4" w:space="0" w:color="auto"/>
            </w:tcBorders>
            <w:shd w:val="clear" w:color="auto" w:fill="auto"/>
            <w:noWrap/>
            <w:vAlign w:val="center"/>
            <w:hideMark/>
          </w:tcPr>
          <w:p w14:paraId="75B0FEE2" w14:textId="77777777" w:rsidR="00472DB1" w:rsidRPr="004023A5" w:rsidRDefault="00472DB1" w:rsidP="00472DB1">
            <w:pPr>
              <w:jc w:val="center"/>
              <w:rPr>
                <w:b/>
              </w:rPr>
            </w:pPr>
            <w:r w:rsidRPr="004023A5">
              <w:rPr>
                <w:b/>
              </w:rPr>
              <w:t>2 полугодие</w:t>
            </w:r>
          </w:p>
        </w:tc>
      </w:tr>
      <w:tr w:rsidR="00472DB1" w:rsidRPr="004023A5" w14:paraId="391C8E3C" w14:textId="77777777" w:rsidTr="00472DB1">
        <w:trPr>
          <w:trHeight w:val="300"/>
        </w:trPr>
        <w:tc>
          <w:tcPr>
            <w:tcW w:w="5080" w:type="dxa"/>
            <w:shd w:val="clear" w:color="auto" w:fill="auto"/>
            <w:noWrap/>
            <w:vAlign w:val="bottom"/>
            <w:hideMark/>
          </w:tcPr>
          <w:p w14:paraId="03FB53C9" w14:textId="77777777" w:rsidR="00472DB1" w:rsidRPr="004023A5" w:rsidRDefault="00472DB1" w:rsidP="00472DB1">
            <w:r w:rsidRPr="004023A5">
              <w:t>Нормативная выработка т/энергии, Гкал</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5BC9FD9D" w14:textId="77777777" w:rsidR="00472DB1" w:rsidRPr="004023A5" w:rsidRDefault="00472DB1" w:rsidP="00472DB1">
            <w:r w:rsidRPr="004023A5">
              <w:t>50 010,10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67B1" w14:textId="77777777" w:rsidR="00472DB1" w:rsidRPr="004023A5" w:rsidRDefault="00472DB1" w:rsidP="00472DB1">
            <w:r w:rsidRPr="004023A5">
              <w:t>28757,68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F493" w14:textId="77777777" w:rsidR="00472DB1" w:rsidRPr="004023A5" w:rsidRDefault="00472DB1" w:rsidP="00472DB1">
            <w:r w:rsidRPr="004023A5">
              <w:t>21 252,42</w:t>
            </w:r>
          </w:p>
        </w:tc>
      </w:tr>
      <w:tr w:rsidR="00472DB1" w:rsidRPr="004023A5" w14:paraId="6CB0342D" w14:textId="77777777" w:rsidTr="00472DB1">
        <w:trPr>
          <w:trHeight w:val="300"/>
        </w:trPr>
        <w:tc>
          <w:tcPr>
            <w:tcW w:w="5080" w:type="dxa"/>
            <w:shd w:val="clear" w:color="auto" w:fill="auto"/>
            <w:noWrap/>
            <w:vAlign w:val="bottom"/>
            <w:hideMark/>
          </w:tcPr>
          <w:p w14:paraId="17895DAE" w14:textId="77777777" w:rsidR="00472DB1" w:rsidRPr="004023A5" w:rsidRDefault="00472DB1" w:rsidP="00472DB1">
            <w:r w:rsidRPr="004023A5">
              <w:t>Полезный отпуск всего, Гкал</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0BDB9370" w14:textId="77777777" w:rsidR="00472DB1" w:rsidRPr="004023A5" w:rsidRDefault="00472DB1" w:rsidP="00472DB1">
            <w:r w:rsidRPr="004023A5">
              <w:t>123 993,70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DE26" w14:textId="77777777" w:rsidR="00472DB1" w:rsidRPr="004023A5" w:rsidRDefault="00472DB1" w:rsidP="00472DB1">
            <w:r w:rsidRPr="004023A5">
              <w:t>71301,03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DFC98" w14:textId="77777777" w:rsidR="00472DB1" w:rsidRPr="004023A5" w:rsidRDefault="00472DB1" w:rsidP="00472DB1">
            <w:r w:rsidRPr="004023A5">
              <w:t>52 692,67</w:t>
            </w:r>
          </w:p>
        </w:tc>
      </w:tr>
      <w:tr w:rsidR="00472DB1" w:rsidRPr="004023A5" w14:paraId="2780F1DC" w14:textId="77777777" w:rsidTr="00472DB1">
        <w:trPr>
          <w:trHeight w:val="300"/>
        </w:trPr>
        <w:tc>
          <w:tcPr>
            <w:tcW w:w="5080" w:type="dxa"/>
            <w:shd w:val="clear" w:color="auto" w:fill="auto"/>
            <w:noWrap/>
            <w:vAlign w:val="bottom"/>
            <w:hideMark/>
          </w:tcPr>
          <w:p w14:paraId="3ECE94EA" w14:textId="77777777" w:rsidR="00472DB1" w:rsidRPr="004023A5" w:rsidRDefault="00472DB1" w:rsidP="00472DB1">
            <w:r w:rsidRPr="004023A5">
              <w:lastRenderedPageBreak/>
              <w:t>Полезный отпуск на потребительский рынок, Гкал</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1633A482" w14:textId="77777777" w:rsidR="00472DB1" w:rsidRPr="004023A5" w:rsidRDefault="00472DB1" w:rsidP="00472DB1">
            <w:r w:rsidRPr="004023A5">
              <w:t>123 323,70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ADE5A" w14:textId="77777777" w:rsidR="00472DB1" w:rsidRPr="004023A5" w:rsidRDefault="00472DB1" w:rsidP="00472DB1">
            <w:r w:rsidRPr="004023A5">
              <w:t>70915,75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0F558" w14:textId="77777777" w:rsidR="00472DB1" w:rsidRPr="004023A5" w:rsidRDefault="00472DB1" w:rsidP="00472DB1">
            <w:r w:rsidRPr="004023A5">
              <w:t>52 407,95</w:t>
            </w:r>
          </w:p>
        </w:tc>
      </w:tr>
      <w:tr w:rsidR="00472DB1" w:rsidRPr="004023A5" w14:paraId="6E6FF2CB" w14:textId="77777777" w:rsidTr="00472DB1">
        <w:trPr>
          <w:trHeight w:val="300"/>
        </w:trPr>
        <w:tc>
          <w:tcPr>
            <w:tcW w:w="5080" w:type="dxa"/>
            <w:shd w:val="clear" w:color="auto" w:fill="auto"/>
            <w:noWrap/>
            <w:vAlign w:val="bottom"/>
            <w:hideMark/>
          </w:tcPr>
          <w:p w14:paraId="18CB43F0" w14:textId="77777777" w:rsidR="00472DB1" w:rsidRPr="004023A5" w:rsidRDefault="00472DB1" w:rsidP="00472DB1">
            <w:pPr>
              <w:jc w:val="right"/>
            </w:pPr>
            <w:r w:rsidRPr="004023A5">
              <w:t xml:space="preserve">     - жилищные организации</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48FA1ECF" w14:textId="77777777" w:rsidR="00472DB1" w:rsidRPr="004023A5" w:rsidRDefault="00472DB1" w:rsidP="00472DB1">
            <w:r w:rsidRPr="004023A5">
              <w:t>94 403,61</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D61F" w14:textId="77777777" w:rsidR="00472DB1" w:rsidRPr="004023A5" w:rsidRDefault="00472DB1" w:rsidP="00472DB1">
            <w:r w:rsidRPr="004023A5">
              <w:t>54285,62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F44D1" w14:textId="77777777" w:rsidR="00472DB1" w:rsidRPr="004023A5" w:rsidRDefault="00472DB1" w:rsidP="00472DB1">
            <w:r w:rsidRPr="004023A5">
              <w:t>40 118,00</w:t>
            </w:r>
          </w:p>
        </w:tc>
      </w:tr>
      <w:tr w:rsidR="00472DB1" w:rsidRPr="004023A5" w14:paraId="73F06FB1" w14:textId="77777777" w:rsidTr="00472DB1">
        <w:trPr>
          <w:trHeight w:val="300"/>
        </w:trPr>
        <w:tc>
          <w:tcPr>
            <w:tcW w:w="5080" w:type="dxa"/>
            <w:shd w:val="clear" w:color="auto" w:fill="auto"/>
            <w:noWrap/>
            <w:vAlign w:val="bottom"/>
            <w:hideMark/>
          </w:tcPr>
          <w:p w14:paraId="57C25306" w14:textId="77777777" w:rsidR="00472DB1" w:rsidRPr="004023A5" w:rsidRDefault="00472DB1" w:rsidP="00472DB1">
            <w:pPr>
              <w:jc w:val="right"/>
            </w:pPr>
            <w:r w:rsidRPr="004023A5">
              <w:t xml:space="preserve">     - бюджетные организации</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54F801FE" w14:textId="77777777" w:rsidR="00472DB1" w:rsidRPr="004023A5" w:rsidRDefault="00472DB1" w:rsidP="00472DB1">
            <w:r w:rsidRPr="004023A5">
              <w:t>20 221,67</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4DEE" w14:textId="77777777" w:rsidR="00472DB1" w:rsidRPr="004023A5" w:rsidRDefault="00472DB1" w:rsidP="00472DB1">
            <w:r w:rsidRPr="004023A5">
              <w:t>11628,22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8971" w14:textId="77777777" w:rsidR="00472DB1" w:rsidRPr="004023A5" w:rsidRDefault="00472DB1" w:rsidP="00472DB1">
            <w:r w:rsidRPr="004023A5">
              <w:t>8 593,45</w:t>
            </w:r>
          </w:p>
        </w:tc>
      </w:tr>
      <w:tr w:rsidR="00472DB1" w:rsidRPr="004023A5" w14:paraId="3A8BBE11" w14:textId="77777777" w:rsidTr="00472DB1">
        <w:trPr>
          <w:trHeight w:val="300"/>
        </w:trPr>
        <w:tc>
          <w:tcPr>
            <w:tcW w:w="5080" w:type="dxa"/>
            <w:shd w:val="clear" w:color="auto" w:fill="auto"/>
            <w:noWrap/>
            <w:vAlign w:val="bottom"/>
            <w:hideMark/>
          </w:tcPr>
          <w:p w14:paraId="69F9C99E" w14:textId="77777777" w:rsidR="00472DB1" w:rsidRPr="004023A5" w:rsidRDefault="00472DB1" w:rsidP="00472DB1">
            <w:pPr>
              <w:jc w:val="right"/>
            </w:pPr>
            <w:r w:rsidRPr="004023A5">
              <w:t xml:space="preserve">     - прочие потребители </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2EB89707" w14:textId="77777777" w:rsidR="00472DB1" w:rsidRPr="004023A5" w:rsidRDefault="00472DB1" w:rsidP="00472DB1">
            <w:r w:rsidRPr="004023A5">
              <w:t>8 698,42</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6BF35" w14:textId="77777777" w:rsidR="00472DB1" w:rsidRPr="004023A5" w:rsidRDefault="00472DB1" w:rsidP="00472DB1">
            <w:r w:rsidRPr="004023A5">
              <w:t>5001,92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4207" w14:textId="77777777" w:rsidR="00472DB1" w:rsidRPr="004023A5" w:rsidRDefault="00472DB1" w:rsidP="00472DB1">
            <w:r w:rsidRPr="004023A5">
              <w:t>3 696,50</w:t>
            </w:r>
          </w:p>
        </w:tc>
      </w:tr>
      <w:tr w:rsidR="00472DB1" w:rsidRPr="004023A5" w14:paraId="274AF495" w14:textId="77777777" w:rsidTr="00472DB1">
        <w:trPr>
          <w:trHeight w:val="300"/>
        </w:trPr>
        <w:tc>
          <w:tcPr>
            <w:tcW w:w="5080" w:type="dxa"/>
            <w:shd w:val="clear" w:color="auto" w:fill="auto"/>
            <w:noWrap/>
            <w:vAlign w:val="bottom"/>
            <w:hideMark/>
          </w:tcPr>
          <w:p w14:paraId="1E075C82" w14:textId="77777777" w:rsidR="00472DB1" w:rsidRPr="004023A5" w:rsidRDefault="00472DB1" w:rsidP="00472DB1">
            <w:pPr>
              <w:jc w:val="right"/>
            </w:pPr>
            <w:r w:rsidRPr="004023A5">
              <w:t>Полезный отпуск на производственные нужды</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1B74A1E6" w14:textId="77777777" w:rsidR="00472DB1" w:rsidRPr="004023A5" w:rsidRDefault="00472DB1" w:rsidP="00472DB1">
            <w:r w:rsidRPr="004023A5">
              <w:t>670,00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3B0A5" w14:textId="77777777" w:rsidR="00472DB1" w:rsidRPr="004023A5" w:rsidRDefault="00472DB1" w:rsidP="00472DB1">
            <w:r w:rsidRPr="004023A5">
              <w:t>385,28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C9DB5" w14:textId="77777777" w:rsidR="00472DB1" w:rsidRPr="004023A5" w:rsidRDefault="00472DB1" w:rsidP="00472DB1">
            <w:r w:rsidRPr="004023A5">
              <w:t>284,72</w:t>
            </w:r>
          </w:p>
        </w:tc>
      </w:tr>
      <w:tr w:rsidR="00472DB1" w:rsidRPr="004023A5" w14:paraId="4E09E86E" w14:textId="77777777" w:rsidTr="00472DB1">
        <w:trPr>
          <w:trHeight w:val="300"/>
        </w:trPr>
        <w:tc>
          <w:tcPr>
            <w:tcW w:w="5080" w:type="dxa"/>
            <w:shd w:val="clear" w:color="auto" w:fill="auto"/>
            <w:noWrap/>
            <w:vAlign w:val="bottom"/>
            <w:hideMark/>
          </w:tcPr>
          <w:p w14:paraId="0195CB14" w14:textId="77777777" w:rsidR="00472DB1" w:rsidRPr="004023A5" w:rsidRDefault="00472DB1" w:rsidP="00472DB1">
            <w:r w:rsidRPr="004023A5">
              <w:t>Расход на собственные нужды котельной</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6A9C74A9" w14:textId="77777777" w:rsidR="00472DB1" w:rsidRPr="004023A5" w:rsidRDefault="00472DB1" w:rsidP="00472DB1">
            <w:r w:rsidRPr="004023A5">
              <w:t>1 017,00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72A8" w14:textId="77777777" w:rsidR="00472DB1" w:rsidRPr="004023A5" w:rsidRDefault="00472DB1" w:rsidP="00472DB1">
            <w:r w:rsidRPr="004023A5">
              <w:t>584,81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F4E40" w14:textId="77777777" w:rsidR="00472DB1" w:rsidRPr="004023A5" w:rsidRDefault="00472DB1" w:rsidP="00472DB1">
            <w:r w:rsidRPr="004023A5">
              <w:t>432,19</w:t>
            </w:r>
          </w:p>
        </w:tc>
      </w:tr>
      <w:tr w:rsidR="00472DB1" w:rsidRPr="004023A5" w14:paraId="298F55E9" w14:textId="77777777" w:rsidTr="00472DB1">
        <w:trPr>
          <w:trHeight w:val="300"/>
        </w:trPr>
        <w:tc>
          <w:tcPr>
            <w:tcW w:w="5080" w:type="dxa"/>
            <w:shd w:val="clear" w:color="auto" w:fill="auto"/>
            <w:noWrap/>
            <w:vAlign w:val="bottom"/>
            <w:hideMark/>
          </w:tcPr>
          <w:p w14:paraId="6D26B57A" w14:textId="77777777" w:rsidR="00472DB1" w:rsidRPr="004023A5" w:rsidRDefault="00472DB1" w:rsidP="00472DB1">
            <w:r w:rsidRPr="004023A5">
              <w:t>Потери в тепловых сетях всего, Гкал, в т.ч.:</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010CEA48" w14:textId="77777777" w:rsidR="00472DB1" w:rsidRPr="004023A5" w:rsidRDefault="00472DB1" w:rsidP="00472DB1">
            <w:r w:rsidRPr="004023A5">
              <w:t>11 429,00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816E" w14:textId="77777777" w:rsidR="00472DB1" w:rsidRPr="004023A5" w:rsidRDefault="00472DB1" w:rsidP="00472DB1">
            <w:r w:rsidRPr="004023A5">
              <w:t>6572,10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6386B" w14:textId="77777777" w:rsidR="00472DB1" w:rsidRPr="004023A5" w:rsidRDefault="00472DB1" w:rsidP="00472DB1">
            <w:r w:rsidRPr="004023A5">
              <w:t>4 856,90</w:t>
            </w:r>
          </w:p>
        </w:tc>
      </w:tr>
      <w:tr w:rsidR="00472DB1" w:rsidRPr="004023A5" w14:paraId="4CCAB668" w14:textId="77777777" w:rsidTr="00472DB1">
        <w:trPr>
          <w:trHeight w:val="300"/>
        </w:trPr>
        <w:tc>
          <w:tcPr>
            <w:tcW w:w="5080" w:type="dxa"/>
            <w:shd w:val="clear" w:color="auto" w:fill="auto"/>
            <w:noWrap/>
            <w:vAlign w:val="bottom"/>
            <w:hideMark/>
          </w:tcPr>
          <w:p w14:paraId="7ADF9AD7" w14:textId="77777777" w:rsidR="00472DB1" w:rsidRPr="004023A5" w:rsidRDefault="00472DB1" w:rsidP="00472DB1">
            <w:pPr>
              <w:jc w:val="right"/>
            </w:pPr>
            <w:r w:rsidRPr="004023A5">
              <w:t xml:space="preserve">         - от собственных котельных</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6F442A15" w14:textId="77777777" w:rsidR="00472DB1" w:rsidRPr="004023A5" w:rsidRDefault="00472DB1" w:rsidP="00472DB1">
            <w:r w:rsidRPr="004023A5">
              <w:t>4 512,00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F4AC3" w14:textId="77777777" w:rsidR="00472DB1" w:rsidRPr="004023A5" w:rsidRDefault="00472DB1" w:rsidP="00472DB1">
            <w:r w:rsidRPr="004023A5">
              <w:t>2594,57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3DA4E" w14:textId="77777777" w:rsidR="00472DB1" w:rsidRPr="004023A5" w:rsidRDefault="00472DB1" w:rsidP="00472DB1">
            <w:r w:rsidRPr="004023A5">
              <w:t>1 917,43</w:t>
            </w:r>
          </w:p>
        </w:tc>
      </w:tr>
      <w:tr w:rsidR="00472DB1" w:rsidRPr="004023A5" w14:paraId="64111704" w14:textId="77777777" w:rsidTr="00472DB1">
        <w:trPr>
          <w:trHeight w:val="300"/>
        </w:trPr>
        <w:tc>
          <w:tcPr>
            <w:tcW w:w="5080" w:type="dxa"/>
            <w:shd w:val="clear" w:color="auto" w:fill="auto"/>
            <w:noWrap/>
            <w:vAlign w:val="bottom"/>
            <w:hideMark/>
          </w:tcPr>
          <w:p w14:paraId="17C485FB" w14:textId="77777777" w:rsidR="00472DB1" w:rsidRPr="004023A5" w:rsidRDefault="00472DB1" w:rsidP="00472DB1">
            <w:pPr>
              <w:jc w:val="right"/>
            </w:pPr>
            <w:r w:rsidRPr="004023A5">
              <w:t xml:space="preserve">- от котельной №1 ОАО </w:t>
            </w:r>
            <w:r>
              <w:t>«</w:t>
            </w:r>
            <w:r w:rsidRPr="004023A5">
              <w:t>ГМЗ</w:t>
            </w:r>
            <w:r>
              <w:t>»</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6954AB9F" w14:textId="77777777" w:rsidR="00472DB1" w:rsidRPr="004023A5" w:rsidRDefault="00472DB1" w:rsidP="00472DB1">
            <w:r w:rsidRPr="004023A5">
              <w:t>6 917,00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8F0DD" w14:textId="77777777" w:rsidR="00472DB1" w:rsidRPr="004023A5" w:rsidRDefault="00472DB1" w:rsidP="00472DB1">
            <w:r w:rsidRPr="004023A5">
              <w:t>3977,53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D4306" w14:textId="77777777" w:rsidR="00472DB1" w:rsidRPr="004023A5" w:rsidRDefault="00472DB1" w:rsidP="00472DB1">
            <w:r w:rsidRPr="004023A5">
              <w:t>2 939,47</w:t>
            </w:r>
          </w:p>
        </w:tc>
      </w:tr>
      <w:tr w:rsidR="00472DB1" w:rsidRPr="004023A5" w14:paraId="66C25A86" w14:textId="77777777" w:rsidTr="00472DB1">
        <w:trPr>
          <w:trHeight w:val="300"/>
        </w:trPr>
        <w:tc>
          <w:tcPr>
            <w:tcW w:w="5080" w:type="dxa"/>
            <w:shd w:val="clear" w:color="auto" w:fill="auto"/>
            <w:noWrap/>
            <w:vAlign w:val="bottom"/>
            <w:hideMark/>
          </w:tcPr>
          <w:p w14:paraId="7EACEC7C" w14:textId="77777777" w:rsidR="00472DB1" w:rsidRPr="004023A5" w:rsidRDefault="00472DB1" w:rsidP="00472DB1">
            <w:r w:rsidRPr="004023A5">
              <w:t>Покупная тепловая энергия, Гкал</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4AF950CD" w14:textId="77777777" w:rsidR="00472DB1" w:rsidRPr="004023A5" w:rsidRDefault="00472DB1" w:rsidP="00472DB1">
            <w:r w:rsidRPr="004023A5">
              <w:t>86 429,60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D96C6" w14:textId="77777777" w:rsidR="00472DB1" w:rsidRPr="004023A5" w:rsidRDefault="00472DB1" w:rsidP="00472DB1">
            <w:r w:rsidRPr="004023A5">
              <w:t>49700,26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DFCA7" w14:textId="77777777" w:rsidR="00472DB1" w:rsidRPr="004023A5" w:rsidRDefault="00472DB1" w:rsidP="00472DB1">
            <w:r w:rsidRPr="004023A5">
              <w:t>36 729,34</w:t>
            </w:r>
          </w:p>
        </w:tc>
      </w:tr>
    </w:tbl>
    <w:p w14:paraId="4917A7F0" w14:textId="77777777" w:rsidR="00472DB1" w:rsidRPr="00C8600F" w:rsidRDefault="00472DB1" w:rsidP="00472DB1">
      <w:pPr>
        <w:keepNext/>
        <w:spacing w:line="360" w:lineRule="auto"/>
        <w:jc w:val="center"/>
        <w:outlineLvl w:val="0"/>
        <w:rPr>
          <w:rFonts w:cs="Arial"/>
          <w:b/>
          <w:bCs/>
          <w:caps/>
          <w:kern w:val="32"/>
          <w:lang w:eastAsia="en-US"/>
        </w:rPr>
      </w:pPr>
    </w:p>
    <w:p w14:paraId="2B927330" w14:textId="77777777" w:rsidR="00472DB1" w:rsidRDefault="00472DB1" w:rsidP="007525E5">
      <w:pPr>
        <w:pStyle w:val="1"/>
        <w:numPr>
          <w:ilvl w:val="0"/>
          <w:numId w:val="15"/>
        </w:numPr>
        <w:tabs>
          <w:tab w:val="left" w:pos="709"/>
        </w:tabs>
        <w:spacing w:before="0" w:after="0"/>
        <w:jc w:val="center"/>
      </w:pPr>
      <w:bookmarkStart w:id="13" w:name="_Toc7509834"/>
      <w:bookmarkStart w:id="14" w:name="_Toc10206722"/>
      <w:r w:rsidRPr="004023A5">
        <w:t>Стоимость покупки единицы энергетических ресурсов</w:t>
      </w:r>
      <w:bookmarkEnd w:id="13"/>
      <w:bookmarkEnd w:id="14"/>
    </w:p>
    <w:p w14:paraId="2C59B97A" w14:textId="77777777" w:rsidR="00472DB1" w:rsidRPr="00C8600F" w:rsidRDefault="00472DB1" w:rsidP="00472DB1">
      <w:pPr>
        <w:rPr>
          <w:lang w:eastAsia="en-US"/>
        </w:rPr>
      </w:pPr>
    </w:p>
    <w:p w14:paraId="092D4A46" w14:textId="77777777" w:rsidR="00472DB1" w:rsidRPr="004023A5" w:rsidRDefault="00472DB1" w:rsidP="00472DB1">
      <w:pPr>
        <w:ind w:firstLine="720"/>
        <w:jc w:val="both"/>
      </w:pPr>
      <w:r w:rsidRPr="004023A5">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298727D0" w14:textId="77777777" w:rsidR="00472DB1" w:rsidRDefault="00472DB1" w:rsidP="00472DB1">
      <w:pPr>
        <w:pStyle w:val="1"/>
        <w:spacing w:before="0"/>
        <w:ind w:left="720"/>
        <w:rPr>
          <w:rFonts w:cs="Times New Roman"/>
          <w:bCs w:val="0"/>
          <w:caps/>
          <w:kern w:val="0"/>
          <w:szCs w:val="20"/>
          <w:lang w:val="x-none" w:eastAsia="x-none"/>
        </w:rPr>
      </w:pPr>
      <w:bookmarkStart w:id="15" w:name="_Toc500074134"/>
      <w:bookmarkStart w:id="16" w:name="_Toc532394580"/>
      <w:bookmarkStart w:id="17" w:name="_Toc10206723"/>
      <w:r w:rsidRPr="004023A5">
        <w:t xml:space="preserve">4.1. </w:t>
      </w:r>
      <w:bookmarkStart w:id="18" w:name="_Toc496510066"/>
      <w:bookmarkEnd w:id="15"/>
      <w:bookmarkEnd w:id="16"/>
      <w:r w:rsidRPr="004023A5">
        <w:rPr>
          <w:rFonts w:cs="Times New Roman"/>
          <w:bCs w:val="0"/>
          <w:kern w:val="0"/>
          <w:szCs w:val="20"/>
          <w:lang w:val="x-none" w:eastAsia="x-none"/>
        </w:rPr>
        <w:t>Расходы на топливо</w:t>
      </w:r>
      <w:bookmarkEnd w:id="17"/>
      <w:bookmarkEnd w:id="18"/>
    </w:p>
    <w:p w14:paraId="410F1BDF" w14:textId="77777777" w:rsidR="00472DB1" w:rsidRPr="00C8600F" w:rsidRDefault="00472DB1" w:rsidP="00472DB1">
      <w:pPr>
        <w:rPr>
          <w:lang w:val="x-none" w:eastAsia="x-none"/>
        </w:rPr>
      </w:pPr>
    </w:p>
    <w:p w14:paraId="7BAD1486" w14:textId="77777777" w:rsidR="00472DB1" w:rsidRPr="004023A5" w:rsidRDefault="00472DB1" w:rsidP="00472DB1">
      <w:pPr>
        <w:ind w:firstLine="709"/>
        <w:jc w:val="both"/>
        <w:rPr>
          <w:lang w:eastAsia="en-US"/>
        </w:rPr>
      </w:pPr>
      <w:r w:rsidRPr="004023A5">
        <w:rPr>
          <w:lang w:eastAsia="en-US"/>
        </w:rPr>
        <w:t>Предложения предприятия по статье составили 19 843,37 тыс. руб.</w:t>
      </w:r>
    </w:p>
    <w:p w14:paraId="39F942B4" w14:textId="77777777" w:rsidR="00472DB1" w:rsidRPr="004023A5" w:rsidRDefault="00472DB1" w:rsidP="00472DB1">
      <w:pPr>
        <w:ind w:firstLine="709"/>
        <w:jc w:val="both"/>
      </w:pPr>
      <w:r w:rsidRPr="004023A5">
        <w:t>Предприятием предлагается учесть в затратах на топливо покупку каменного угля в количестве 12 922,79 тонн. При этом, цена за 1 тонну предлагается в размере 1535,53 руб./т., в том числе цена транспортировки – 452,20 руб./т. Доставка топлива осуществляется со склада ЗАО Шахта «</w:t>
      </w:r>
      <w:proofErr w:type="spellStart"/>
      <w:r w:rsidRPr="004023A5">
        <w:t>Беловская</w:t>
      </w:r>
      <w:proofErr w:type="spellEnd"/>
      <w:r w:rsidRPr="004023A5">
        <w:t>».</w:t>
      </w:r>
    </w:p>
    <w:p w14:paraId="2A80CE21" w14:textId="77777777" w:rsidR="00472DB1" w:rsidRPr="004023A5" w:rsidRDefault="00472DB1" w:rsidP="00472DB1">
      <w:pPr>
        <w:ind w:firstLine="709"/>
        <w:jc w:val="both"/>
      </w:pPr>
      <w:r w:rsidRPr="004023A5">
        <w:t xml:space="preserve">В качестве обосновывающих документов представлены: договор на поставку угля с ООО «БЕЛКОММЕРЦ» от 14.12.2018 № 7-19 (стр. 177) и договор на доставку топлива с ИП </w:t>
      </w:r>
      <w:proofErr w:type="spellStart"/>
      <w:r w:rsidRPr="004023A5">
        <w:t>Ажищев</w:t>
      </w:r>
      <w:proofErr w:type="spellEnd"/>
      <w:r w:rsidRPr="004023A5">
        <w:t xml:space="preserve"> П.П. от 05.12.2018 № 1-19 (стр. 325).</w:t>
      </w:r>
    </w:p>
    <w:p w14:paraId="2A70A08E" w14:textId="77777777" w:rsidR="00472DB1" w:rsidRPr="004023A5" w:rsidRDefault="00472DB1" w:rsidP="00472DB1">
      <w:pPr>
        <w:tabs>
          <w:tab w:val="left" w:pos="1890"/>
        </w:tabs>
        <w:ind w:firstLine="709"/>
        <w:jc w:val="both"/>
      </w:pPr>
      <w:r w:rsidRPr="004023A5">
        <w:t>Эксперты проанализировали все представленные в качестве обоснования документы.</w:t>
      </w:r>
    </w:p>
    <w:p w14:paraId="3DCC35E3" w14:textId="77777777" w:rsidR="00472DB1" w:rsidRPr="004023A5" w:rsidRDefault="00472DB1" w:rsidP="00472DB1">
      <w:pPr>
        <w:tabs>
          <w:tab w:val="left" w:pos="1890"/>
        </w:tabs>
        <w:ind w:firstLine="720"/>
        <w:jc w:val="both"/>
      </w:pPr>
      <w:r w:rsidRPr="004023A5">
        <w:t xml:space="preserve">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2019 год, в соответствии с приказом Минэнерго РФ (на отпуск тепла в сеть), без учета тепловой энергии на собственные нужды котельных, в размере </w:t>
      </w:r>
      <w:r w:rsidRPr="004023A5">
        <w:br/>
        <w:t>– 193,40 кг</w:t>
      </w:r>
      <w:r>
        <w:t xml:space="preserve"> </w:t>
      </w:r>
      <w:proofErr w:type="spellStart"/>
      <w:r w:rsidRPr="004023A5">
        <w:t>у.т</w:t>
      </w:r>
      <w:proofErr w:type="spellEnd"/>
      <w:r w:rsidRPr="004023A5">
        <w:t>./Гкал.</w:t>
      </w:r>
    </w:p>
    <w:p w14:paraId="5E3C182F" w14:textId="77777777" w:rsidR="00472DB1" w:rsidRPr="004023A5" w:rsidRDefault="00472DB1" w:rsidP="00472DB1">
      <w:pPr>
        <w:tabs>
          <w:tab w:val="left" w:pos="1890"/>
        </w:tabs>
        <w:ind w:firstLine="720"/>
        <w:jc w:val="both"/>
      </w:pPr>
      <w:r w:rsidRPr="004023A5">
        <w:t>Расчетный объем натурального топлива, с учетом естественной убыли при автомобильных перевозках с центрального склада до котельных, хранении на складе, составит – 12 882,72 т при тепловом эквиваленте топлива – 0,743 принятого экспертами по условиям договора ООО «БЕЛКОММЕРЦ» №7-19 от 14.12.2018.</w:t>
      </w:r>
    </w:p>
    <w:p w14:paraId="4278B14B" w14:textId="77777777" w:rsidR="00472DB1" w:rsidRPr="004023A5" w:rsidRDefault="00472DB1" w:rsidP="00472DB1">
      <w:pPr>
        <w:tabs>
          <w:tab w:val="left" w:pos="1890"/>
        </w:tabs>
        <w:ind w:firstLine="720"/>
        <w:jc w:val="both"/>
      </w:pPr>
      <w:r w:rsidRPr="004023A5">
        <w:t>Стоимость угля принята по цене договора с ООО «БЕЛКОММЕРЦ» №7-19 от 14.12.2018 (стр. 177) в размере 1083,33 руб./т. (без НДС). Расходы на покупку угля составили 13 956,28 тыс. руб.</w:t>
      </w:r>
    </w:p>
    <w:p w14:paraId="2B366B81" w14:textId="77777777" w:rsidR="00472DB1" w:rsidRPr="004023A5" w:rsidRDefault="00472DB1" w:rsidP="00472DB1">
      <w:pPr>
        <w:tabs>
          <w:tab w:val="left" w:pos="1890"/>
        </w:tabs>
        <w:ind w:firstLine="720"/>
        <w:jc w:val="both"/>
      </w:pPr>
      <w:r w:rsidRPr="004023A5">
        <w:t xml:space="preserve">Затраты на доставку угля до котельных приняты на уровне 5 941,79 тыс. руб. в соответствии с ценой договора с ИП </w:t>
      </w:r>
      <w:proofErr w:type="spellStart"/>
      <w:r w:rsidRPr="004023A5">
        <w:t>Ажищев</w:t>
      </w:r>
      <w:proofErr w:type="spellEnd"/>
      <w:r w:rsidRPr="004023A5">
        <w:t xml:space="preserve"> П.П от 05.12.2018. №1-19 </w:t>
      </w:r>
      <w:r w:rsidRPr="004023A5">
        <w:br/>
        <w:t>(стр. 325) и составила 452,20 руб./т.</w:t>
      </w:r>
    </w:p>
    <w:p w14:paraId="61C704DC" w14:textId="77777777" w:rsidR="00472DB1" w:rsidRPr="004023A5" w:rsidRDefault="00472DB1" w:rsidP="00472DB1">
      <w:pPr>
        <w:tabs>
          <w:tab w:val="left" w:pos="1890"/>
        </w:tabs>
        <w:ind w:firstLine="720"/>
        <w:jc w:val="both"/>
      </w:pPr>
      <w:r w:rsidRPr="004023A5">
        <w:t xml:space="preserve">Скорректированные расходы по статье на 2019 год составили </w:t>
      </w:r>
      <w:r w:rsidRPr="004023A5">
        <w:br/>
        <w:t>19 781,84 тыс. руб.</w:t>
      </w:r>
    </w:p>
    <w:p w14:paraId="2B125353" w14:textId="77777777" w:rsidR="00472DB1" w:rsidRPr="004023A5" w:rsidRDefault="00472DB1" w:rsidP="00472DB1">
      <w:pPr>
        <w:tabs>
          <w:tab w:val="left" w:pos="1890"/>
        </w:tabs>
        <w:ind w:firstLine="720"/>
        <w:jc w:val="both"/>
      </w:pPr>
      <w:r w:rsidRPr="004023A5">
        <w:t>Сводная информация о стоимости и объемах угля отражена в приложении 2 к данному экспертному заключению.</w:t>
      </w:r>
    </w:p>
    <w:p w14:paraId="7913641A" w14:textId="77777777" w:rsidR="00472DB1" w:rsidRPr="004023A5" w:rsidRDefault="00472DB1" w:rsidP="00472DB1">
      <w:pPr>
        <w:tabs>
          <w:tab w:val="left" w:pos="1890"/>
        </w:tabs>
        <w:ind w:firstLine="720"/>
        <w:jc w:val="both"/>
      </w:pPr>
      <w:r w:rsidRPr="004023A5">
        <w:lastRenderedPageBreak/>
        <w:t>Корректировка плановых расходов на топливо в 2019 году относительно предложений предприятия в сторону снижения составили 61,53 тыс. руб. в связи с принятием в расчет большего по величине калорийного эквивалента, чем по предложению предприятия, что, как следствие, повлекло снижение количества топлива. Информация отражена в приложении № 1 к экспертному заключению.</w:t>
      </w:r>
    </w:p>
    <w:p w14:paraId="77F42830" w14:textId="77777777" w:rsidR="00472DB1" w:rsidRPr="004023A5" w:rsidRDefault="00472DB1" w:rsidP="00472DB1">
      <w:pPr>
        <w:ind w:firstLine="709"/>
        <w:jc w:val="both"/>
      </w:pPr>
      <w:proofErr w:type="spellStart"/>
      <w:r w:rsidRPr="004023A5">
        <w:t>Справочно</w:t>
      </w:r>
      <w:proofErr w:type="spellEnd"/>
      <w:r w:rsidRPr="004023A5">
        <w:t xml:space="preserve">: Сравнение цены, учтенной для ООО «УК и ТС» на 2019 год с фактической стоимостью котельного топлива без транспортировки за 2018 год по Кемеровской области по состоянию на 29.04.2019 (шаблон </w:t>
      </w:r>
      <w:r w:rsidRPr="004023A5">
        <w:rPr>
          <w:lang w:val="en-US"/>
        </w:rPr>
        <w:t>WARM</w:t>
      </w:r>
      <w:r w:rsidRPr="004023A5">
        <w:t>.</w:t>
      </w:r>
      <w:r w:rsidRPr="004023A5">
        <w:rPr>
          <w:lang w:val="en-US"/>
        </w:rPr>
        <w:t>TOPL</w:t>
      </w:r>
      <w:r w:rsidRPr="004023A5">
        <w:t>.</w:t>
      </w:r>
      <w:r w:rsidRPr="004023A5">
        <w:rPr>
          <w:lang w:val="en-US"/>
        </w:rPr>
        <w:t>Q</w:t>
      </w:r>
      <w:r w:rsidRPr="004023A5">
        <w:t>4.2018), с учетом ИЦП Минэкономразвития России от 01.10.2018 по каменному углю на 2019 год приведено ниже.</w:t>
      </w:r>
    </w:p>
    <w:p w14:paraId="6CB6A542" w14:textId="77777777" w:rsidR="00472DB1" w:rsidRPr="004023A5" w:rsidRDefault="00472DB1" w:rsidP="00472DB1">
      <w:pPr>
        <w:spacing w:line="360" w:lineRule="auto"/>
        <w:ind w:firstLine="709"/>
        <w:jc w:val="both"/>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2605"/>
        <w:gridCol w:w="2187"/>
        <w:gridCol w:w="2493"/>
      </w:tblGrid>
      <w:tr w:rsidR="00472DB1" w:rsidRPr="004023A5" w14:paraId="410A4BD6" w14:textId="77777777" w:rsidTr="00472DB1">
        <w:trPr>
          <w:trHeight w:val="706"/>
        </w:trPr>
        <w:tc>
          <w:tcPr>
            <w:tcW w:w="2684" w:type="dxa"/>
            <w:shd w:val="clear" w:color="auto" w:fill="auto"/>
          </w:tcPr>
          <w:p w14:paraId="35EEBD81" w14:textId="77777777" w:rsidR="00472DB1" w:rsidRPr="004023A5" w:rsidRDefault="00472DB1" w:rsidP="00472DB1">
            <w:pPr>
              <w:spacing w:line="360" w:lineRule="auto"/>
              <w:jc w:val="center"/>
            </w:pPr>
          </w:p>
        </w:tc>
        <w:tc>
          <w:tcPr>
            <w:tcW w:w="2605" w:type="dxa"/>
            <w:shd w:val="clear" w:color="auto" w:fill="auto"/>
          </w:tcPr>
          <w:p w14:paraId="22E8C054" w14:textId="77777777" w:rsidR="00472DB1" w:rsidRPr="004023A5" w:rsidRDefault="00472DB1" w:rsidP="00472DB1">
            <w:pPr>
              <w:spacing w:line="240" w:lineRule="atLeast"/>
              <w:jc w:val="center"/>
            </w:pPr>
            <w:r w:rsidRPr="004023A5">
              <w:t>Факт 2018 года по региону</w:t>
            </w:r>
            <w:r>
              <w:t xml:space="preserve"> с </w:t>
            </w:r>
            <w:r w:rsidRPr="004023A5">
              <w:t>учетом ИЦП на 2019 год - 104,3%</w:t>
            </w:r>
          </w:p>
        </w:tc>
        <w:tc>
          <w:tcPr>
            <w:tcW w:w="2187" w:type="dxa"/>
            <w:shd w:val="clear" w:color="auto" w:fill="auto"/>
            <w:vAlign w:val="center"/>
          </w:tcPr>
          <w:p w14:paraId="56270E69" w14:textId="77777777" w:rsidR="00472DB1" w:rsidRPr="004023A5" w:rsidRDefault="00472DB1" w:rsidP="00472DB1">
            <w:pPr>
              <w:spacing w:line="240" w:lineRule="atLeast"/>
              <w:jc w:val="center"/>
            </w:pPr>
            <w:r w:rsidRPr="004023A5">
              <w:t xml:space="preserve">Предложение ООО </w:t>
            </w:r>
          </w:p>
          <w:p w14:paraId="3360BF51" w14:textId="77777777" w:rsidR="00472DB1" w:rsidRPr="004023A5" w:rsidRDefault="00472DB1" w:rsidP="00472DB1">
            <w:pPr>
              <w:spacing w:line="240" w:lineRule="atLeast"/>
              <w:jc w:val="center"/>
            </w:pPr>
            <w:r w:rsidRPr="004023A5">
              <w:t>«УК и ТС»</w:t>
            </w:r>
          </w:p>
          <w:p w14:paraId="219852DB" w14:textId="77777777" w:rsidR="00472DB1" w:rsidRPr="004023A5" w:rsidRDefault="00472DB1" w:rsidP="00472DB1">
            <w:pPr>
              <w:spacing w:line="240" w:lineRule="atLeast"/>
              <w:jc w:val="center"/>
            </w:pPr>
            <w:r w:rsidRPr="004023A5">
              <w:t>на 2019 год</w:t>
            </w:r>
          </w:p>
        </w:tc>
        <w:tc>
          <w:tcPr>
            <w:tcW w:w="2493" w:type="dxa"/>
            <w:shd w:val="clear" w:color="auto" w:fill="auto"/>
            <w:vAlign w:val="center"/>
          </w:tcPr>
          <w:p w14:paraId="6BAF5986" w14:textId="77777777" w:rsidR="00472DB1" w:rsidRPr="004023A5" w:rsidRDefault="00472DB1" w:rsidP="00472DB1">
            <w:pPr>
              <w:spacing w:line="240" w:lineRule="atLeast"/>
              <w:jc w:val="center"/>
            </w:pPr>
            <w:proofErr w:type="gramStart"/>
            <w:r w:rsidRPr="004023A5">
              <w:t>Отклонение,%</w:t>
            </w:r>
            <w:proofErr w:type="gramEnd"/>
          </w:p>
        </w:tc>
      </w:tr>
      <w:tr w:rsidR="00472DB1" w:rsidRPr="004023A5" w14:paraId="5B948744" w14:textId="77777777" w:rsidTr="00472DB1">
        <w:trPr>
          <w:trHeight w:val="673"/>
        </w:trPr>
        <w:tc>
          <w:tcPr>
            <w:tcW w:w="2684" w:type="dxa"/>
            <w:shd w:val="clear" w:color="auto" w:fill="auto"/>
            <w:vAlign w:val="center"/>
          </w:tcPr>
          <w:p w14:paraId="430C28C8" w14:textId="77777777" w:rsidR="00472DB1" w:rsidRPr="004023A5" w:rsidRDefault="00472DB1" w:rsidP="00472DB1">
            <w:pPr>
              <w:spacing w:line="360" w:lineRule="auto"/>
              <w:jc w:val="center"/>
            </w:pPr>
            <w:r w:rsidRPr="004023A5">
              <w:t>руб./т (без НДС)</w:t>
            </w:r>
          </w:p>
        </w:tc>
        <w:tc>
          <w:tcPr>
            <w:tcW w:w="2605" w:type="dxa"/>
            <w:shd w:val="clear" w:color="auto" w:fill="auto"/>
            <w:vAlign w:val="center"/>
          </w:tcPr>
          <w:p w14:paraId="44856AE8" w14:textId="77777777" w:rsidR="00472DB1" w:rsidRPr="004023A5" w:rsidRDefault="00472DB1" w:rsidP="00472DB1">
            <w:pPr>
              <w:spacing w:line="360" w:lineRule="auto"/>
              <w:jc w:val="center"/>
            </w:pPr>
            <w:r w:rsidRPr="004023A5">
              <w:t>1238,46 *104,3%</w:t>
            </w:r>
          </w:p>
          <w:p w14:paraId="4D630F7C" w14:textId="77777777" w:rsidR="00472DB1" w:rsidRPr="004023A5" w:rsidRDefault="00472DB1" w:rsidP="00472DB1">
            <w:pPr>
              <w:spacing w:line="360" w:lineRule="auto"/>
              <w:jc w:val="center"/>
            </w:pPr>
            <w:r w:rsidRPr="004023A5">
              <w:t>=1291,71</w:t>
            </w:r>
          </w:p>
        </w:tc>
        <w:tc>
          <w:tcPr>
            <w:tcW w:w="2187" w:type="dxa"/>
            <w:shd w:val="clear" w:color="auto" w:fill="auto"/>
            <w:vAlign w:val="center"/>
          </w:tcPr>
          <w:p w14:paraId="6C55F3A4" w14:textId="77777777" w:rsidR="00472DB1" w:rsidRPr="004023A5" w:rsidRDefault="00472DB1" w:rsidP="00472DB1">
            <w:pPr>
              <w:spacing w:line="360" w:lineRule="auto"/>
              <w:jc w:val="center"/>
            </w:pPr>
            <w:r w:rsidRPr="004023A5">
              <w:t>1083,33</w:t>
            </w:r>
          </w:p>
        </w:tc>
        <w:tc>
          <w:tcPr>
            <w:tcW w:w="2493" w:type="dxa"/>
            <w:shd w:val="clear" w:color="auto" w:fill="auto"/>
            <w:vAlign w:val="center"/>
          </w:tcPr>
          <w:p w14:paraId="3870D47D" w14:textId="77777777" w:rsidR="00472DB1" w:rsidRPr="004023A5" w:rsidRDefault="00472DB1" w:rsidP="00472DB1">
            <w:pPr>
              <w:spacing w:line="360" w:lineRule="auto"/>
              <w:jc w:val="center"/>
            </w:pPr>
            <w:r w:rsidRPr="004023A5">
              <w:t>- 208,38</w:t>
            </w:r>
          </w:p>
        </w:tc>
      </w:tr>
    </w:tbl>
    <w:p w14:paraId="6C161CF5" w14:textId="77777777" w:rsidR="00472DB1" w:rsidRPr="00B33E68" w:rsidRDefault="00472DB1" w:rsidP="00472DB1">
      <w:pPr>
        <w:ind w:firstLine="851"/>
        <w:jc w:val="both"/>
      </w:pPr>
      <w:bookmarkStart w:id="19" w:name="_Toc496510067"/>
    </w:p>
    <w:p w14:paraId="2761DA5E" w14:textId="77777777" w:rsidR="00472DB1" w:rsidRPr="00B33E68" w:rsidRDefault="00472DB1" w:rsidP="00472DB1">
      <w:pPr>
        <w:ind w:firstLine="851"/>
        <w:jc w:val="both"/>
      </w:pPr>
      <w:r w:rsidRPr="00B33E68">
        <w:t xml:space="preserve">Руководствуясь </w:t>
      </w:r>
      <w:proofErr w:type="spellStart"/>
      <w:r w:rsidRPr="00B33E68">
        <w:t>п.п</w:t>
      </w:r>
      <w:proofErr w:type="spellEnd"/>
      <w:r w:rsidRPr="00B33E68">
        <w:t>. в) пункта 28 Основ ценообразования, эксперты рассчитали плановые прогнозные величины расходов на топливо на последующие расчётные периоды долгосрочного периода регулирования, применив индексы инфляции по данным прогноза Минэкономразвития РФ, опубликованным на сайте 01.10.2018.</w:t>
      </w:r>
    </w:p>
    <w:p w14:paraId="70030942" w14:textId="77777777" w:rsidR="00472DB1" w:rsidRPr="00B33E68" w:rsidRDefault="00472DB1" w:rsidP="00472DB1">
      <w:pPr>
        <w:tabs>
          <w:tab w:val="left" w:pos="1890"/>
        </w:tabs>
        <w:ind w:firstLine="720"/>
        <w:jc w:val="both"/>
      </w:pPr>
      <w:r w:rsidRPr="00B33E68">
        <w:t xml:space="preserve">Расходы по статье на 2020 год составили 20 616,20 тыс. руб., в том числе стоимость натурального топлива – 14 528,48 тыс. руб.  К цене угля применен ИЦП Минэкономразвития России от 01.10.2018 по углю энергетическому на 2020 год </w:t>
      </w:r>
      <w:r w:rsidRPr="00B33E68">
        <w:br/>
        <w:t>– 104,1, к транспортным расходам применен ИЦП Минэкономразвития России от 01.10.2018 по транспорту на 2020 год – 103,7.</w:t>
      </w:r>
    </w:p>
    <w:p w14:paraId="3F872343" w14:textId="77777777" w:rsidR="00472DB1" w:rsidRPr="00B33E68" w:rsidRDefault="00472DB1" w:rsidP="00472DB1">
      <w:pPr>
        <w:tabs>
          <w:tab w:val="left" w:pos="1890"/>
        </w:tabs>
        <w:ind w:firstLine="720"/>
        <w:jc w:val="both"/>
      </w:pPr>
      <w:r w:rsidRPr="00B33E68">
        <w:t xml:space="preserve">Расходы по статье на 2021 год составили 21 459,11 тыс. руб., в том числе стоимость натурального топлива – 15 109,62 тыс. руб.  К цене угля применен ИЦП Минэкономразвития России от 01.10.2018 по углю энергетическому на 2021 год </w:t>
      </w:r>
      <w:r w:rsidRPr="00B33E68">
        <w:br/>
        <w:t>– 104,0, к транспортным расходам применен ИЦП Минэкономразвития России от 01.10.2018 по транспорту на 2021 год – 103,8.</w:t>
      </w:r>
    </w:p>
    <w:p w14:paraId="3E60859A" w14:textId="77777777" w:rsidR="00472DB1" w:rsidRPr="00B33E68" w:rsidRDefault="00472DB1" w:rsidP="00472DB1">
      <w:pPr>
        <w:tabs>
          <w:tab w:val="left" w:pos="1890"/>
        </w:tabs>
        <w:ind w:firstLine="720"/>
        <w:jc w:val="both"/>
      </w:pPr>
      <w:r w:rsidRPr="00B33E68">
        <w:t>Расходы по статье на 2022 год составили 22 366,74 тыс. руб., в том числе стоимость натурального топлива – 15 744,23 тыс. руб.  К цене угля применен ИЦП Минэкономразвития России от 01.10.2018 по углю энергетическому на 2022 год – 104,2, к транспортным расходам применен ИЦП Минэкономразвития России от 01.10.2018 по транспорту на 2022 год – 103,9.</w:t>
      </w:r>
    </w:p>
    <w:p w14:paraId="17F22AA2" w14:textId="77777777" w:rsidR="00472DB1" w:rsidRPr="00B33E68" w:rsidRDefault="00472DB1" w:rsidP="00472DB1">
      <w:pPr>
        <w:tabs>
          <w:tab w:val="left" w:pos="1890"/>
        </w:tabs>
        <w:ind w:firstLine="720"/>
        <w:jc w:val="both"/>
      </w:pPr>
      <w:r w:rsidRPr="00B33E68">
        <w:t>Расходы по статье на 2023 год составили 23 328,51 тыс. руб., в том числе стоимость натурального топлива – 16 421,23 тыс. руб.  К цене угля применен ИЦП Минэкономразвития России от 01.10.2018 по углю энергетическому на 2023 год – 104,3, к транспортным расходам применен ИЦП Минэкономразвития России от 01.10.2018 по транспорту на 2023 год – 103,9.</w:t>
      </w:r>
    </w:p>
    <w:p w14:paraId="405A397B" w14:textId="77777777" w:rsidR="00472DB1" w:rsidRPr="0000254B" w:rsidRDefault="00472DB1" w:rsidP="00472DB1">
      <w:pPr>
        <w:tabs>
          <w:tab w:val="left" w:pos="1890"/>
        </w:tabs>
        <w:ind w:firstLine="720"/>
        <w:jc w:val="both"/>
      </w:pPr>
      <w:r w:rsidRPr="00B33E68">
        <w:t>Расходы по статье на 2024 год составили 24 379,99 тыс. руб., в том числе стоимость натурального топлива – 17 127,34 тыс. руб.  К цене угля применен ИЦП Минэкономразвития России от 01.10.2018 по углю энергетическому на 2024 год – 104,3, к транспортным расходам применен ИЦП Минэкономразвития России от 01.10.2018 по т</w:t>
      </w:r>
      <w:r w:rsidRPr="0000254B">
        <w:t>ранспорту на 2024 год – 103,9.</w:t>
      </w:r>
    </w:p>
    <w:p w14:paraId="605BF91A" w14:textId="77777777" w:rsidR="00472DB1" w:rsidRPr="0000254B" w:rsidRDefault="00472DB1" w:rsidP="00472DB1">
      <w:pPr>
        <w:tabs>
          <w:tab w:val="left" w:pos="1890"/>
        </w:tabs>
        <w:ind w:firstLine="720"/>
        <w:jc w:val="both"/>
      </w:pPr>
      <w:r w:rsidRPr="0000254B">
        <w:t xml:space="preserve">К цене угля на 2025-2030 применен ИЦП Минэкономразвития России от 01.10.2018 по углю энергетическому на 2024 год (последний год в прогнозе)  </w:t>
      </w:r>
      <w:r w:rsidRPr="0000254B">
        <w:br/>
        <w:t>– 104,3, к транспортным расходам применен ИЦП Минэкономразвития России от 01.10.2018 по транспорту на 2024 год (по последнему году в прогнозе) – 103,9.</w:t>
      </w:r>
    </w:p>
    <w:p w14:paraId="437036FB" w14:textId="77777777" w:rsidR="00472DB1" w:rsidRPr="0000254B" w:rsidRDefault="00472DB1" w:rsidP="00472DB1">
      <w:pPr>
        <w:tabs>
          <w:tab w:val="left" w:pos="1890"/>
        </w:tabs>
        <w:ind w:firstLine="851"/>
        <w:jc w:val="both"/>
      </w:pPr>
      <w:r w:rsidRPr="00AF6425">
        <w:t>Расчет затрат по статье представлен в приложение № 2 к экспертному заключению</w:t>
      </w:r>
      <w:r w:rsidRPr="0000254B">
        <w:t>.</w:t>
      </w:r>
    </w:p>
    <w:p w14:paraId="42FA2189" w14:textId="77777777" w:rsidR="00472DB1" w:rsidRPr="0000254B" w:rsidRDefault="00472DB1" w:rsidP="00472DB1">
      <w:pPr>
        <w:keepNext/>
        <w:tabs>
          <w:tab w:val="left" w:pos="709"/>
        </w:tabs>
        <w:spacing w:before="240" w:after="60"/>
        <w:ind w:firstLine="709"/>
        <w:outlineLvl w:val="2"/>
        <w:rPr>
          <w:rFonts w:eastAsia="Calibri"/>
          <w:b/>
          <w:lang w:eastAsia="en-US"/>
        </w:rPr>
      </w:pPr>
      <w:bookmarkStart w:id="20" w:name="_Toc10206724"/>
      <w:r w:rsidRPr="0000254B">
        <w:rPr>
          <w:rFonts w:eastAsia="Calibri"/>
          <w:b/>
          <w:lang w:eastAsia="en-US"/>
        </w:rPr>
        <w:lastRenderedPageBreak/>
        <w:t>4.2. Расходы на электроэнергию</w:t>
      </w:r>
      <w:bookmarkEnd w:id="19"/>
      <w:bookmarkEnd w:id="20"/>
    </w:p>
    <w:p w14:paraId="10E56342" w14:textId="77777777" w:rsidR="00472DB1" w:rsidRPr="0000254B" w:rsidRDefault="00472DB1" w:rsidP="00472DB1">
      <w:pPr>
        <w:tabs>
          <w:tab w:val="left" w:pos="426"/>
          <w:tab w:val="left" w:pos="1418"/>
          <w:tab w:val="left" w:pos="1560"/>
        </w:tabs>
        <w:ind w:firstLine="709"/>
        <w:jc w:val="both"/>
      </w:pPr>
      <w:r w:rsidRPr="0000254B">
        <w:t xml:space="preserve">Предложения предприятия по данной статье на 2019 год составили </w:t>
      </w:r>
      <w:r w:rsidRPr="0000254B">
        <w:br/>
        <w:t xml:space="preserve">25 737,47 тыс. руб., при объеме электроэнергии 5847,21 тыс. </w:t>
      </w:r>
      <w:proofErr w:type="spellStart"/>
      <w:r w:rsidRPr="0000254B">
        <w:t>кВтч</w:t>
      </w:r>
      <w:proofErr w:type="spellEnd"/>
      <w:r w:rsidRPr="0000254B">
        <w:t xml:space="preserve">. Средневзвешенная стоимость электроэнергии принята в расчет в размере </w:t>
      </w:r>
      <w:r w:rsidRPr="0000254B">
        <w:br/>
        <w:t>4,402 руб./</w:t>
      </w:r>
      <w:proofErr w:type="spellStart"/>
      <w:r w:rsidRPr="0000254B">
        <w:t>кВтч</w:t>
      </w:r>
      <w:proofErr w:type="spellEnd"/>
      <w:r w:rsidRPr="0000254B">
        <w:t>. В качестве обосновывающих документов представлены: расчет, договор с ОАО «ГМЗ» от 08.02.2019 № 03-44/19 (стр. 387), дополнительное соглашение от 13.11.2018 к договору с ПАО «</w:t>
      </w:r>
      <w:proofErr w:type="spellStart"/>
      <w:r w:rsidRPr="0000254B">
        <w:t>Кузбассэнергосбыт</w:t>
      </w:r>
      <w:proofErr w:type="spellEnd"/>
      <w:r w:rsidRPr="0000254B">
        <w:t>» от 01.09.2012 №3028, ООО «КЭК» от 01.10.2007 (стр. 353).</w:t>
      </w:r>
    </w:p>
    <w:p w14:paraId="4B1D9053" w14:textId="77777777" w:rsidR="00472DB1" w:rsidRPr="0000254B" w:rsidRDefault="00472DB1" w:rsidP="00472DB1">
      <w:pPr>
        <w:tabs>
          <w:tab w:val="left" w:pos="426"/>
          <w:tab w:val="left" w:pos="1418"/>
          <w:tab w:val="left" w:pos="1560"/>
        </w:tabs>
        <w:ind w:firstLine="709"/>
        <w:jc w:val="both"/>
      </w:pPr>
      <w:r w:rsidRPr="0000254B">
        <w:t>Эксперты проанализировали все представленные в качестве обоснования документы.</w:t>
      </w:r>
    </w:p>
    <w:p w14:paraId="4836A694" w14:textId="77777777" w:rsidR="00472DB1" w:rsidRPr="0000254B" w:rsidRDefault="00472DB1" w:rsidP="00472DB1">
      <w:pPr>
        <w:ind w:firstLine="851"/>
        <w:jc w:val="both"/>
      </w:pPr>
      <w:r w:rsidRPr="0000254B">
        <w:t xml:space="preserve">При расчете количества электроэнергии на 2019 год, требуемой для производства тепловой энергии, экспертами использован удельный расход электроэнергии на единицу полезного отпуска тепловой энергии, отраженный в концессионном соглашении от 20.03.2019 б/н, приложение №7 (стр. 928) составляет 47,13 </w:t>
      </w:r>
      <w:proofErr w:type="spellStart"/>
      <w:r w:rsidRPr="0000254B">
        <w:t>кВтч</w:t>
      </w:r>
      <w:proofErr w:type="spellEnd"/>
      <w:r w:rsidRPr="0000254B">
        <w:t>/Гкал. Годовой объем электрической энергии составит:</w:t>
      </w:r>
    </w:p>
    <w:p w14:paraId="73A16137" w14:textId="77777777" w:rsidR="00472DB1" w:rsidRPr="0000254B" w:rsidRDefault="00472DB1" w:rsidP="00472DB1">
      <w:pPr>
        <w:tabs>
          <w:tab w:val="left" w:pos="426"/>
          <w:tab w:val="left" w:pos="1418"/>
          <w:tab w:val="left" w:pos="1560"/>
        </w:tabs>
        <w:ind w:firstLine="709"/>
        <w:jc w:val="both"/>
      </w:pPr>
      <w:r w:rsidRPr="0000254B">
        <w:t xml:space="preserve">47,13 </w:t>
      </w:r>
      <w:proofErr w:type="spellStart"/>
      <w:r w:rsidRPr="0000254B">
        <w:t>кВтч</w:t>
      </w:r>
      <w:proofErr w:type="spellEnd"/>
      <w:r w:rsidRPr="0000254B">
        <w:t xml:space="preserve">/Гкал * 123,99 тыс. Гкал = 5 843,81 тыс. </w:t>
      </w:r>
      <w:proofErr w:type="spellStart"/>
      <w:r w:rsidRPr="0000254B">
        <w:t>кВтч</w:t>
      </w:r>
      <w:proofErr w:type="spellEnd"/>
      <w:r w:rsidRPr="0000254B">
        <w:t xml:space="preserve">. </w:t>
      </w:r>
    </w:p>
    <w:p w14:paraId="111B78F0" w14:textId="77777777" w:rsidR="00472DB1" w:rsidRPr="0000254B" w:rsidRDefault="00472DB1" w:rsidP="00472DB1">
      <w:pPr>
        <w:tabs>
          <w:tab w:val="left" w:pos="426"/>
          <w:tab w:val="left" w:pos="1418"/>
          <w:tab w:val="left" w:pos="1560"/>
        </w:tabs>
        <w:ind w:firstLine="709"/>
        <w:jc w:val="both"/>
      </w:pPr>
      <w:r w:rsidRPr="0000254B">
        <w:t>Экспертами, в расчет на 2019 год, принимается средневзвешенная цена электроэнергии 4,230 руб./</w:t>
      </w:r>
      <w:proofErr w:type="spellStart"/>
      <w:r w:rsidRPr="0000254B">
        <w:t>кВтч</w:t>
      </w:r>
      <w:proofErr w:type="spellEnd"/>
      <w:r w:rsidRPr="0000254B">
        <w:t xml:space="preserve"> (без НДС). Расчет выполнен по счет фактурам 2019 года (январь - февраль), с индексом роста регулируемых цен на продукцию компаний инфраструктурного сектора электроэнергия с июля 2019 (3,0%) (прогноз Минэкономразвития от 01.10.2018) (приложение 1).</w:t>
      </w:r>
    </w:p>
    <w:p w14:paraId="65FB4FB3" w14:textId="77777777" w:rsidR="00472DB1" w:rsidRPr="0000254B" w:rsidRDefault="00472DB1" w:rsidP="00472DB1">
      <w:pPr>
        <w:tabs>
          <w:tab w:val="left" w:pos="426"/>
          <w:tab w:val="left" w:pos="1418"/>
          <w:tab w:val="left" w:pos="1560"/>
        </w:tabs>
        <w:ind w:firstLine="709"/>
        <w:jc w:val="both"/>
      </w:pPr>
      <w:r w:rsidRPr="0000254B">
        <w:t>Таким образом, стоимость электрической энергии на производство тепловой энергии ООО «УК и ТС» на 2019 год составит 24 718,74 тыс. руб.</w:t>
      </w:r>
    </w:p>
    <w:p w14:paraId="752D6EED" w14:textId="77777777" w:rsidR="00472DB1" w:rsidRPr="0000254B" w:rsidRDefault="00472DB1" w:rsidP="00472DB1">
      <w:pPr>
        <w:tabs>
          <w:tab w:val="left" w:pos="709"/>
        </w:tabs>
        <w:ind w:firstLine="709"/>
        <w:jc w:val="both"/>
      </w:pPr>
      <w:r w:rsidRPr="0000254B">
        <w:t>Корректировка плановых расходов по статье «Электроэнергия» в среднем за 2019 год относительно предложений предприятия в сторону снижения составила – 1 018,73 тыс. руб. (приложение 2), в связи корректировкой объемов и стоимости электроэнергии относительно предложений предприятия.</w:t>
      </w:r>
    </w:p>
    <w:p w14:paraId="6B055F53" w14:textId="77777777" w:rsidR="00472DB1" w:rsidRPr="0000254B" w:rsidRDefault="00472DB1" w:rsidP="00472DB1">
      <w:pPr>
        <w:tabs>
          <w:tab w:val="left" w:pos="709"/>
        </w:tabs>
        <w:ind w:firstLine="709"/>
        <w:jc w:val="both"/>
      </w:pPr>
      <w:r w:rsidRPr="0000254B">
        <w:t xml:space="preserve">При расчете планируемых тарифов на 2020-2024 годы, к планируемому тарифу на 2019 год последовательно применяются следующие ИЦП, опубликованные на сайте Минэкономразвития России 01.10.2018 по обеспечению электрической энергией: 104,2%, 104,0%, 104,0%, 103,9%, 103,9%. </w:t>
      </w:r>
    </w:p>
    <w:p w14:paraId="4826DC47" w14:textId="77777777" w:rsidR="00472DB1" w:rsidRPr="0000254B" w:rsidRDefault="00472DB1" w:rsidP="00472DB1">
      <w:pPr>
        <w:tabs>
          <w:tab w:val="left" w:pos="709"/>
        </w:tabs>
        <w:ind w:firstLine="709"/>
        <w:jc w:val="both"/>
      </w:pPr>
      <w:r w:rsidRPr="0000254B">
        <w:t>К стоимости электрической энергии на 2025-2030 применен ИЦП Минэкономразвития России от 01.10.2018 по обеспечению электрической энергией на 2024 год (по последнему году в прогнозе) - 103,9%.</w:t>
      </w:r>
    </w:p>
    <w:p w14:paraId="15DD63A4" w14:textId="77777777" w:rsidR="00472DB1" w:rsidRPr="0000254B" w:rsidRDefault="00472DB1" w:rsidP="00472DB1">
      <w:pPr>
        <w:tabs>
          <w:tab w:val="left" w:pos="709"/>
        </w:tabs>
        <w:ind w:firstLine="709"/>
        <w:jc w:val="both"/>
      </w:pPr>
      <w:r w:rsidRPr="00AF6425">
        <w:t>Расчет затрат по статье представлен в приложение № 2 к экспертному заключению</w:t>
      </w:r>
      <w:r w:rsidRPr="0000254B">
        <w:t>.</w:t>
      </w:r>
    </w:p>
    <w:p w14:paraId="694447DE" w14:textId="77777777" w:rsidR="00472DB1" w:rsidRPr="0000254B" w:rsidRDefault="00472DB1" w:rsidP="00472DB1">
      <w:pPr>
        <w:tabs>
          <w:tab w:val="left" w:pos="1890"/>
        </w:tabs>
        <w:ind w:firstLine="720"/>
        <w:jc w:val="both"/>
      </w:pPr>
    </w:p>
    <w:p w14:paraId="7B85FFD0" w14:textId="77777777" w:rsidR="00472DB1" w:rsidRPr="0000254B" w:rsidRDefault="00472DB1" w:rsidP="00472DB1">
      <w:pPr>
        <w:pStyle w:val="21"/>
      </w:pPr>
      <w:bookmarkStart w:id="21" w:name="_Toc496510068"/>
      <w:bookmarkStart w:id="22" w:name="_Toc10206725"/>
      <w:r w:rsidRPr="0000254B">
        <w:t>4.3. Расходы на холодную воду</w:t>
      </w:r>
      <w:bookmarkEnd w:id="21"/>
      <w:bookmarkEnd w:id="22"/>
    </w:p>
    <w:p w14:paraId="5EB3CB8B" w14:textId="77777777" w:rsidR="00472DB1" w:rsidRPr="0000254B" w:rsidRDefault="00472DB1" w:rsidP="00472DB1">
      <w:pPr>
        <w:tabs>
          <w:tab w:val="left" w:pos="1890"/>
        </w:tabs>
        <w:ind w:firstLine="720"/>
        <w:jc w:val="both"/>
        <w:rPr>
          <w:b/>
          <w:u w:val="single"/>
        </w:rPr>
      </w:pPr>
      <w:r w:rsidRPr="0000254B">
        <w:t>Предприятием заявлены расходы по статье на уровне 227,45 тыс. руб., при объеме воды на технологические нужды 8,08 тыс. м³. на холодную воду. Поставкой воды планируется ООО «</w:t>
      </w:r>
      <w:proofErr w:type="spellStart"/>
      <w:r w:rsidRPr="0000254B">
        <w:t>Энергосервис</w:t>
      </w:r>
      <w:proofErr w:type="spellEnd"/>
      <w:r w:rsidRPr="0000254B">
        <w:t xml:space="preserve"> г. Гурьевска» по действующему договору от 17.04.2015 № 1/2015-ВКХ (стр. 430).</w:t>
      </w:r>
    </w:p>
    <w:p w14:paraId="32946C70" w14:textId="77777777" w:rsidR="00472DB1" w:rsidRPr="0000254B" w:rsidRDefault="00472DB1" w:rsidP="00472DB1">
      <w:pPr>
        <w:tabs>
          <w:tab w:val="left" w:pos="1890"/>
        </w:tabs>
        <w:ind w:firstLine="720"/>
        <w:jc w:val="both"/>
      </w:pPr>
      <w:r w:rsidRPr="0000254B">
        <w:t xml:space="preserve">Проанализировав обосновывающие материалы, эксперты предлагают принять объем холодной воды в размере 8,08 тыс. м³ (по предложению предприятия). Принимаемый объем воды не превышает значений, учтённых при согласовании долгосрочных параметров регулирования и выдаче сведений о ценах, значениях и параметрах (письмо РЭК КО № М-2-34/4877-01 от 03.12.2018). В объеме учтена вода на охлаждение оборудования, на приготовление раствора соли и промывки фильтров для котловой воды, расход воды на холодное водоснабжение котельных. </w:t>
      </w:r>
    </w:p>
    <w:p w14:paraId="0310CF78" w14:textId="77777777" w:rsidR="00472DB1" w:rsidRPr="0000254B" w:rsidRDefault="00472DB1" w:rsidP="00472DB1">
      <w:pPr>
        <w:tabs>
          <w:tab w:val="left" w:pos="1890"/>
        </w:tabs>
        <w:ind w:firstLine="720"/>
        <w:jc w:val="both"/>
      </w:pPr>
      <w:r w:rsidRPr="0000254B">
        <w:t xml:space="preserve">Стоимость воды принята по постановлению РЭК КО от 25.10.2018 год </w:t>
      </w:r>
      <w:r w:rsidRPr="0000254B">
        <w:br/>
        <w:t>№ 287 ООО «</w:t>
      </w:r>
      <w:proofErr w:type="spellStart"/>
      <w:r w:rsidRPr="0000254B">
        <w:t>Энергосервис</w:t>
      </w:r>
      <w:proofErr w:type="spellEnd"/>
      <w:r w:rsidRPr="0000254B">
        <w:t xml:space="preserve"> г. Гурьевска» (договор №1/2015-ВКХ от 17.04.2015, стр. 430). Стоимость посчитана как среднегодовая с учетом доли отпуска тепловой энергии по </w:t>
      </w:r>
      <w:r w:rsidRPr="0000254B">
        <w:lastRenderedPageBreak/>
        <w:t>полугодиям, и составила 27,92 руб./м³. Расходы на холодное водоснабжение составили 225,56 тыс. руб. (приложение 2).</w:t>
      </w:r>
    </w:p>
    <w:p w14:paraId="36F3ECB6" w14:textId="77777777" w:rsidR="00472DB1" w:rsidRPr="0000254B" w:rsidRDefault="00472DB1" w:rsidP="00472DB1">
      <w:pPr>
        <w:tabs>
          <w:tab w:val="left" w:pos="1890"/>
        </w:tabs>
        <w:ind w:firstLine="720"/>
        <w:jc w:val="both"/>
      </w:pPr>
      <w:r w:rsidRPr="0000254B">
        <w:t>Корректировка плановых расходов по статье в среднем на 2019 год относительно предложений предприятия в сторону снижения составила</w:t>
      </w:r>
      <w:r>
        <w:br/>
      </w:r>
      <w:r w:rsidRPr="0000254B">
        <w:t>– 1,89 тыс. руб., в связи с завышенной стоимостью воды в предложениях предприятия на 2019 год (приложение 2).</w:t>
      </w:r>
    </w:p>
    <w:p w14:paraId="46CCCBD9" w14:textId="77777777" w:rsidR="00472DB1" w:rsidRPr="0000254B" w:rsidRDefault="00472DB1" w:rsidP="00472DB1">
      <w:pPr>
        <w:tabs>
          <w:tab w:val="left" w:pos="1890"/>
        </w:tabs>
        <w:ind w:firstLine="720"/>
        <w:jc w:val="both"/>
      </w:pPr>
      <w:r w:rsidRPr="0000254B">
        <w:t>Принимаемая стоимость воды не превышает значений, учтённых в расчетах и используемых при согласовании долгосрочных параметров регулирования и выдаче сведений о ценах, значениях и параметрах (письмо РЭК КО</w:t>
      </w:r>
      <w:r w:rsidRPr="0000254B">
        <w:br/>
        <w:t>№ М-2-34/4877-01 от 03.12.2018).</w:t>
      </w:r>
    </w:p>
    <w:p w14:paraId="39B52A7C" w14:textId="77777777" w:rsidR="00472DB1" w:rsidRPr="0000254B" w:rsidRDefault="00472DB1" w:rsidP="00472DB1">
      <w:pPr>
        <w:tabs>
          <w:tab w:val="left" w:pos="1890"/>
        </w:tabs>
        <w:ind w:firstLine="720"/>
        <w:jc w:val="both"/>
      </w:pPr>
      <w:r w:rsidRPr="0000254B">
        <w:t xml:space="preserve">При расчете планируемых тарифов на 2019-2024 годы, к планируемой стоимости воды на 2019 год последовательно применяются следующие ИЦП по водоснабжению, опубликованные на сайте Минэкономразвития России 01.10.2018: 104,0%, 104,0%, 104,0%, 104,0%, 104,0%. </w:t>
      </w:r>
    </w:p>
    <w:p w14:paraId="762BAB0A" w14:textId="77777777" w:rsidR="00472DB1" w:rsidRPr="0000254B" w:rsidRDefault="00472DB1" w:rsidP="00472DB1">
      <w:pPr>
        <w:tabs>
          <w:tab w:val="left" w:pos="1890"/>
        </w:tabs>
        <w:ind w:firstLine="720"/>
        <w:jc w:val="both"/>
      </w:pPr>
      <w:r w:rsidRPr="0000254B">
        <w:t>К стоимости воды на 2025-2030 применен ИЦП Минэкономразвития России от 01.10.2018 по водоснабжению на 2024 год (по последнему году в прогнозе) – 104,0%.</w:t>
      </w:r>
    </w:p>
    <w:p w14:paraId="044D903A" w14:textId="77777777" w:rsidR="00472DB1" w:rsidRPr="0000254B" w:rsidRDefault="00472DB1" w:rsidP="00472DB1">
      <w:pPr>
        <w:tabs>
          <w:tab w:val="left" w:pos="1890"/>
        </w:tabs>
        <w:ind w:firstLine="720"/>
        <w:jc w:val="both"/>
      </w:pPr>
      <w:r w:rsidRPr="00AF6425">
        <w:t>Расчет затрат по статье представлен в приложение № 2 к экспертному заключению</w:t>
      </w:r>
      <w:r w:rsidRPr="0000254B">
        <w:t>.</w:t>
      </w:r>
    </w:p>
    <w:p w14:paraId="2EA2C2A2" w14:textId="77777777" w:rsidR="00472DB1" w:rsidRPr="0000254B" w:rsidRDefault="00472DB1" w:rsidP="00472DB1">
      <w:pPr>
        <w:tabs>
          <w:tab w:val="left" w:pos="1890"/>
        </w:tabs>
        <w:ind w:firstLine="720"/>
        <w:jc w:val="both"/>
      </w:pPr>
    </w:p>
    <w:p w14:paraId="35119838" w14:textId="77777777" w:rsidR="00472DB1" w:rsidRPr="0000254B" w:rsidRDefault="00472DB1" w:rsidP="00472DB1">
      <w:pPr>
        <w:pStyle w:val="21"/>
      </w:pPr>
      <w:bookmarkStart w:id="23" w:name="_Toc10206726"/>
      <w:r w:rsidRPr="0000254B">
        <w:t>4.4. Расходы на стоки</w:t>
      </w:r>
      <w:bookmarkEnd w:id="23"/>
    </w:p>
    <w:p w14:paraId="7F096E3D" w14:textId="77777777" w:rsidR="00472DB1" w:rsidRPr="0000254B" w:rsidRDefault="00472DB1" w:rsidP="00472DB1">
      <w:pPr>
        <w:ind w:firstLine="709"/>
        <w:jc w:val="both"/>
      </w:pPr>
      <w:r w:rsidRPr="0000254B">
        <w:t>Предприятием заявлены для включения в НВВ на очередной период регулирования расходы на водоотведение от котельной в сумме 217,23 тыс. руб.</w:t>
      </w:r>
      <w:r w:rsidRPr="0000254B">
        <w:rPr>
          <w:rFonts w:eastAsia="Calibri"/>
        </w:rPr>
        <w:t xml:space="preserve"> </w:t>
      </w:r>
      <w:r w:rsidRPr="0000254B">
        <w:t>при объеме стоков 11,10 м. куб. и их стоимости 19,57 руб./м. куб. (стр. 453). В качестве обоснования представлен договор ООО «</w:t>
      </w:r>
      <w:proofErr w:type="spellStart"/>
      <w:r w:rsidRPr="0000254B">
        <w:t>Энергосервис</w:t>
      </w:r>
      <w:proofErr w:type="spellEnd"/>
      <w:r w:rsidRPr="0000254B">
        <w:t xml:space="preserve"> г. Гурьевска» (договор №1/2015-ВКХ от 17.04.2015, стр. 430), счет-фактура за февраль 2019 года (стр. 457).</w:t>
      </w:r>
    </w:p>
    <w:p w14:paraId="27D70875" w14:textId="77777777" w:rsidR="00472DB1" w:rsidRPr="0000254B" w:rsidRDefault="00472DB1" w:rsidP="00472DB1">
      <w:pPr>
        <w:ind w:firstLine="709"/>
        <w:jc w:val="both"/>
      </w:pPr>
      <w:r w:rsidRPr="0000254B">
        <w:t xml:space="preserve">После проведенного анализа представленных </w:t>
      </w:r>
      <w:proofErr w:type="spellStart"/>
      <w:r w:rsidRPr="0000254B">
        <w:t>расчётно</w:t>
      </w:r>
      <w:proofErr w:type="spellEnd"/>
      <w:r w:rsidRPr="0000254B">
        <w:t>–обосновывающих материалов, экспертами предлагается принять объем отводимых от котельных стоков, необходимых при производстве тепловой энергии, в размере</w:t>
      </w:r>
      <w:r w:rsidRPr="0000254B">
        <w:br/>
        <w:t xml:space="preserve">– </w:t>
      </w:r>
      <w:r w:rsidRPr="0000254B">
        <w:rPr>
          <w:b/>
          <w:i/>
        </w:rPr>
        <w:t xml:space="preserve">11,10 </w:t>
      </w:r>
      <w:r w:rsidRPr="0000254B">
        <w:t xml:space="preserve">тыс. м³ (стоки от работы установок ХВО в закрытых системах теплоснабжения, хозяйственно-питьевые нужды котельной). </w:t>
      </w:r>
    </w:p>
    <w:p w14:paraId="7F6C325D" w14:textId="77777777" w:rsidR="00472DB1" w:rsidRPr="0000254B" w:rsidRDefault="00472DB1" w:rsidP="00472DB1">
      <w:pPr>
        <w:tabs>
          <w:tab w:val="left" w:pos="1890"/>
        </w:tabs>
        <w:ind w:firstLine="720"/>
        <w:jc w:val="both"/>
      </w:pPr>
      <w:r w:rsidRPr="0000254B">
        <w:t xml:space="preserve">Экспертами на 2019 год принимаются расходы на стоки на уровне – 215,33 тыс. руб. Стоимость стоков принята по постановлению региональной энергетической комиссии Кемеровской области от 25.10.2018 год № 287 </w:t>
      </w:r>
      <w:r w:rsidRPr="0000254B">
        <w:br/>
        <w:t>ООО «</w:t>
      </w:r>
      <w:proofErr w:type="spellStart"/>
      <w:r w:rsidRPr="0000254B">
        <w:t>Энергосервис</w:t>
      </w:r>
      <w:proofErr w:type="spellEnd"/>
      <w:r w:rsidRPr="0000254B">
        <w:t xml:space="preserve"> г. Гурьевска» и договору (№1/2015-ВКХ от 17.04.2015) на поставку воды и прием сточных вод с ООО «</w:t>
      </w:r>
      <w:proofErr w:type="spellStart"/>
      <w:r w:rsidRPr="0000254B">
        <w:t>Энергосервис</w:t>
      </w:r>
      <w:proofErr w:type="spellEnd"/>
      <w:r w:rsidRPr="0000254B">
        <w:t xml:space="preserve"> г. Гурьевска». Стоимость принята как среднегодовая с учетом доли отпуска тепловой энергии по полугодиям, и составила 19,40 руб./м³. (приложение 2).</w:t>
      </w:r>
    </w:p>
    <w:p w14:paraId="74D50D06" w14:textId="77777777" w:rsidR="00472DB1" w:rsidRPr="0000254B" w:rsidRDefault="00472DB1" w:rsidP="00472DB1">
      <w:pPr>
        <w:tabs>
          <w:tab w:val="left" w:pos="1890"/>
        </w:tabs>
        <w:ind w:firstLine="720"/>
        <w:jc w:val="both"/>
      </w:pPr>
      <w:r w:rsidRPr="0000254B">
        <w:t>Корректировка плановых расходов по статье на 2019 год относительно предложений предприятия в сторону снижения составила – 1,90 тыс. руб., в связи с завышенной стоимостью стоков в предложениях предприятия на 2019 год (приложение 2).</w:t>
      </w:r>
    </w:p>
    <w:p w14:paraId="2C61871B" w14:textId="77777777" w:rsidR="00472DB1" w:rsidRPr="00FF4FAA" w:rsidRDefault="00472DB1" w:rsidP="00472DB1">
      <w:pPr>
        <w:tabs>
          <w:tab w:val="left" w:pos="1890"/>
        </w:tabs>
        <w:ind w:firstLine="720"/>
        <w:jc w:val="both"/>
      </w:pPr>
      <w:r w:rsidRPr="0000254B">
        <w:t xml:space="preserve">При расчете планируемых тарифов на 2019-2024 годы, к планируемой стоимости стоков на 2019 год </w:t>
      </w:r>
      <w:r w:rsidRPr="00FF4FAA">
        <w:t xml:space="preserve">последовательно применяются следующие ИЦП по водоснабжению, опубликованные на сайте Минэкономразвития России 01.10.2018: 104,0%, 104,0%, 104,0%, 104,0%, 104,0%. </w:t>
      </w:r>
    </w:p>
    <w:p w14:paraId="3488EE40" w14:textId="77777777" w:rsidR="00472DB1" w:rsidRPr="00FF4FAA" w:rsidRDefault="00472DB1" w:rsidP="00472DB1">
      <w:pPr>
        <w:tabs>
          <w:tab w:val="left" w:pos="1890"/>
        </w:tabs>
        <w:ind w:firstLine="720"/>
        <w:jc w:val="both"/>
      </w:pPr>
      <w:r w:rsidRPr="00FF4FAA">
        <w:t>К стоимости стоков на 2025-2030 применен ИЦП Минэкономразвития России от 01.10.2018 по водоснабжению на 2024 год (по последнему году в прогнозе) – 104,0%.</w:t>
      </w:r>
    </w:p>
    <w:p w14:paraId="0428E61E" w14:textId="77777777" w:rsidR="00472DB1" w:rsidRPr="00FF4FAA" w:rsidRDefault="00472DB1" w:rsidP="00472DB1">
      <w:pPr>
        <w:tabs>
          <w:tab w:val="left" w:pos="1890"/>
        </w:tabs>
        <w:ind w:firstLine="720"/>
        <w:jc w:val="both"/>
      </w:pPr>
      <w:r w:rsidRPr="00AF6425">
        <w:t>Расчет затрат по статье представлен в приложение № 2 к экспертному заключению</w:t>
      </w:r>
      <w:r w:rsidRPr="00FF4FAA">
        <w:t>.</w:t>
      </w:r>
    </w:p>
    <w:p w14:paraId="3010D0B6" w14:textId="77777777" w:rsidR="00472DB1" w:rsidRPr="00FF4FAA" w:rsidRDefault="00472DB1" w:rsidP="00472DB1">
      <w:pPr>
        <w:tabs>
          <w:tab w:val="left" w:pos="1890"/>
        </w:tabs>
        <w:ind w:firstLine="720"/>
        <w:jc w:val="both"/>
      </w:pPr>
    </w:p>
    <w:p w14:paraId="1023985B" w14:textId="77777777" w:rsidR="00472DB1" w:rsidRPr="00FF4FAA" w:rsidRDefault="00472DB1" w:rsidP="00472DB1">
      <w:pPr>
        <w:pStyle w:val="21"/>
      </w:pPr>
      <w:bookmarkStart w:id="24" w:name="_Toc496510069"/>
      <w:bookmarkStart w:id="25" w:name="_Toc10206727"/>
      <w:r w:rsidRPr="00FF4FAA">
        <w:lastRenderedPageBreak/>
        <w:t>4.5. Расходы на теплоноситель</w:t>
      </w:r>
      <w:bookmarkEnd w:id="24"/>
      <w:bookmarkEnd w:id="25"/>
    </w:p>
    <w:p w14:paraId="4098A46A" w14:textId="77777777" w:rsidR="00472DB1" w:rsidRPr="00FF4FAA" w:rsidRDefault="00472DB1" w:rsidP="00472DB1">
      <w:pPr>
        <w:ind w:firstLine="709"/>
        <w:jc w:val="both"/>
      </w:pPr>
      <w:r w:rsidRPr="00FF4FAA">
        <w:t>Предложения предприятия по данной статье на 2019 год составили </w:t>
      </w:r>
      <w:r w:rsidRPr="00FF4FAA">
        <w:br/>
        <w:t>652,62 тыс. руб. при объеме теплоносителя 19,97 тыс. м³ и стоимости 32,68 руб./м³.</w:t>
      </w:r>
    </w:p>
    <w:p w14:paraId="3AE849AE" w14:textId="77777777" w:rsidR="00472DB1" w:rsidRDefault="00472DB1" w:rsidP="00472DB1">
      <w:pPr>
        <w:ind w:firstLine="709"/>
        <w:jc w:val="both"/>
      </w:pPr>
      <w:r w:rsidRPr="00FF4FAA">
        <w:t xml:space="preserve">Проанализировав обосновывающие материалы, эксперты предлагают принять стоимость и объем теплоносителя, используемого в технологическом процессе выработки тепла, в размере 31,77 руб./м³ и 19,97 тыс. м³ (потери теплоносителя из тепловой сети и расход горячей воды на душевые сетки, </w:t>
      </w:r>
      <w:r w:rsidRPr="00FF4FAA">
        <w:br/>
        <w:t>стр. 428). Принимаемые стоимость и объем теплоносителя не превышает значений, учтённых при расчете и согласовании долгосрочных параметров регулирования и выдаче сведений о ценах, значениях и параметрах (письмо РЭК КО от № М-2-34/4877-01 от 03.12.2018). Всего расходы на теплоноситель составили 634,37 тыс. руб.</w:t>
      </w:r>
    </w:p>
    <w:p w14:paraId="7C5F6383" w14:textId="77777777" w:rsidR="00472DB1" w:rsidRPr="00FF4FAA" w:rsidRDefault="00472DB1" w:rsidP="00472DB1">
      <w:pPr>
        <w:ind w:firstLine="709"/>
        <w:jc w:val="both"/>
      </w:pPr>
      <w:r>
        <w:t>Корректировка в сторону снижения составила 18,28 тыс. руб., в связи с отличием стоимости теплоносителя,</w:t>
      </w:r>
      <w:r w:rsidRPr="005E56A2">
        <w:t xml:space="preserve"> </w:t>
      </w:r>
      <w:r>
        <w:t>от предложений предприятия.</w:t>
      </w:r>
    </w:p>
    <w:p w14:paraId="7279877B" w14:textId="77777777" w:rsidR="00472DB1" w:rsidRPr="00DF2FA5" w:rsidRDefault="00472DB1" w:rsidP="00472DB1">
      <w:pPr>
        <w:ind w:firstLine="709"/>
        <w:jc w:val="both"/>
      </w:pPr>
      <w:r w:rsidRPr="00FF4FAA">
        <w:t>При рас</w:t>
      </w:r>
      <w:r>
        <w:t>чете планируемых тарифов на 2020</w:t>
      </w:r>
      <w:r w:rsidRPr="00FF4FAA">
        <w:t xml:space="preserve">-2024 годы, к планируемой стоимости теплоносителя на 2019 год последовательно применяются следующие ИЦП по </w:t>
      </w:r>
      <w:r w:rsidRPr="00DF2FA5">
        <w:t xml:space="preserve">водоснабжению, опубликованные на сайте Минэкономразвития России 01.10.2018: 104,0%, 104,0%, 104,0%, 104,0%, 104,0%. </w:t>
      </w:r>
    </w:p>
    <w:p w14:paraId="3B4F734B" w14:textId="77777777" w:rsidR="00472DB1" w:rsidRPr="00DF2FA5" w:rsidRDefault="00472DB1" w:rsidP="00472DB1">
      <w:pPr>
        <w:ind w:firstLine="709"/>
        <w:jc w:val="both"/>
      </w:pPr>
      <w:r w:rsidRPr="00DF2FA5">
        <w:t>К стоимости теплоносителя на 2025-2030 применен ИЦП Минэкономразвития России от 01.10.2018 по водоснабжению на 2024 год (по последнему году в прогнозе) – 104,0%.</w:t>
      </w:r>
    </w:p>
    <w:p w14:paraId="7206D697" w14:textId="77777777" w:rsidR="00472DB1" w:rsidRDefault="00472DB1" w:rsidP="00472DB1">
      <w:pPr>
        <w:ind w:firstLine="709"/>
        <w:jc w:val="both"/>
      </w:pPr>
      <w:r w:rsidRPr="00AF6425">
        <w:t>Расчет затрат по статье представлен в приложение № 2 к экспертному заключению</w:t>
      </w:r>
      <w:r w:rsidRPr="00DF2FA5">
        <w:t>.</w:t>
      </w:r>
    </w:p>
    <w:p w14:paraId="0B63509A" w14:textId="77777777" w:rsidR="00472DB1" w:rsidRDefault="00472DB1" w:rsidP="00472DB1">
      <w:r>
        <w:br w:type="page"/>
      </w:r>
    </w:p>
    <w:p w14:paraId="7C17CD3A" w14:textId="77777777" w:rsidR="00472DB1" w:rsidRPr="00DF2FA5" w:rsidRDefault="00472DB1" w:rsidP="00472DB1">
      <w:pPr>
        <w:pStyle w:val="21"/>
      </w:pPr>
      <w:bookmarkStart w:id="26" w:name="_Toc10206728"/>
      <w:r w:rsidRPr="00DF2FA5">
        <w:lastRenderedPageBreak/>
        <w:t>4.6. Расходы покупную тепловую энергию</w:t>
      </w:r>
      <w:bookmarkEnd w:id="26"/>
    </w:p>
    <w:p w14:paraId="38292D7F" w14:textId="77777777" w:rsidR="00472DB1" w:rsidRPr="00DF2FA5" w:rsidRDefault="00472DB1" w:rsidP="00472DB1">
      <w:pPr>
        <w:rPr>
          <w:lang w:eastAsia="en-US"/>
        </w:rPr>
      </w:pPr>
    </w:p>
    <w:p w14:paraId="1EC32BB1" w14:textId="77777777" w:rsidR="00472DB1" w:rsidRPr="00DF2FA5" w:rsidRDefault="00472DB1" w:rsidP="00472DB1">
      <w:pPr>
        <w:ind w:firstLine="709"/>
        <w:jc w:val="both"/>
      </w:pPr>
      <w:r w:rsidRPr="00DF2FA5">
        <w:t>Предприятием заявлены для включения в НВВ расходы на покупку тепловой энергии от ОАО «ГМЗ» (86 428,64 Гкал), в сумме 119 395,29 тыс. руб., при её стоимости 1381,43 руб. Гкал</w:t>
      </w:r>
      <w:r>
        <w:t xml:space="preserve"> (рост от утвержденного на 2018 год тарифа 49,28%)</w:t>
      </w:r>
      <w:r w:rsidRPr="00DF2FA5">
        <w:t>. Предприятием представлен договор с</w:t>
      </w:r>
      <w:r>
        <w:t xml:space="preserve"> </w:t>
      </w:r>
      <w:r w:rsidRPr="00DF2FA5">
        <w:t>ОАО «ГМЗ» от 22.11.2018</w:t>
      </w:r>
      <w:r>
        <w:br/>
      </w:r>
      <w:r w:rsidRPr="00DF2FA5">
        <w:t>№03-205/18 на поставку тепловой энергии в виде насыщенного пара и горячей воды (стр. 397).</w:t>
      </w:r>
    </w:p>
    <w:p w14:paraId="406FF4E0" w14:textId="77777777" w:rsidR="00472DB1" w:rsidRPr="00605553" w:rsidRDefault="00472DB1" w:rsidP="00472DB1">
      <w:pPr>
        <w:ind w:firstLine="709"/>
        <w:jc w:val="both"/>
      </w:pPr>
      <w:r w:rsidRPr="00DF2FA5">
        <w:t xml:space="preserve">Проанализировав обосновывающие материалы, эксперты отмечают, что договор на покупку тепловой энергии с ОАО «ГМЗ» не подписан ООО «УК и ТС». Предлагаемый в договоре ОАО «ГМЗ» тариф на тепловую энергию не установлен постановлением РЭК КО на 2019 год, и значительно превышает тариф последнего периода регулирования, в связи с чем ООО «УК и ТС» отказывается подписывать договор на предложенных условиях. ООО «УК и ТС» обратилось в суд по вопросу </w:t>
      </w:r>
      <w:r w:rsidRPr="00605553">
        <w:t>применения тарифа на тепловую энергию ОАО «ГМЗ».</w:t>
      </w:r>
    </w:p>
    <w:p w14:paraId="22120B78" w14:textId="77777777" w:rsidR="00472DB1" w:rsidRDefault="00472DB1" w:rsidP="00472DB1">
      <w:pPr>
        <w:ind w:firstLine="709"/>
        <w:jc w:val="both"/>
      </w:pPr>
      <w:r w:rsidRPr="00605553">
        <w:t xml:space="preserve">Экспертами предлагается принять объемы на покупную тепловую энергию ОАО «ГМЗ» согласно постановления  администрации </w:t>
      </w:r>
      <w:proofErr w:type="spellStart"/>
      <w:r w:rsidRPr="00605553">
        <w:t>Гурьевского</w:t>
      </w:r>
      <w:proofErr w:type="spellEnd"/>
      <w:r w:rsidRPr="00605553">
        <w:t xml:space="preserve"> муниципального района №882 от 04.09.2018 «Об актуализации схемы теплоснабжения </w:t>
      </w:r>
      <w:proofErr w:type="spellStart"/>
      <w:r w:rsidRPr="00605553">
        <w:t>Гурьевского</w:t>
      </w:r>
      <w:proofErr w:type="spellEnd"/>
      <w:r w:rsidRPr="00605553">
        <w:t xml:space="preserve"> городского поселения на 2019 г.» (</w:t>
      </w:r>
      <w:hyperlink r:id="rId41" w:history="1">
        <w:r w:rsidRPr="00605553">
          <w:rPr>
            <w:rStyle w:val="afb"/>
            <w:rFonts w:eastAsia="font376"/>
            <w:lang w:val="en-US"/>
          </w:rPr>
          <w:t>http</w:t>
        </w:r>
        <w:r w:rsidRPr="00605553">
          <w:rPr>
            <w:rStyle w:val="afb"/>
            <w:rFonts w:eastAsia="font376"/>
          </w:rPr>
          <w:t>://</w:t>
        </w:r>
        <w:proofErr w:type="spellStart"/>
        <w:r w:rsidRPr="00605553">
          <w:rPr>
            <w:rStyle w:val="afb"/>
            <w:rFonts w:eastAsia="font376"/>
            <w:lang w:val="en-US"/>
          </w:rPr>
          <w:t>admgur</w:t>
        </w:r>
        <w:proofErr w:type="spellEnd"/>
        <w:r w:rsidRPr="00605553">
          <w:rPr>
            <w:rStyle w:val="afb"/>
            <w:rFonts w:eastAsia="font376"/>
          </w:rPr>
          <w:t>.</w:t>
        </w:r>
        <w:proofErr w:type="spellStart"/>
        <w:r w:rsidRPr="00605553">
          <w:rPr>
            <w:rStyle w:val="afb"/>
            <w:rFonts w:eastAsia="font376"/>
            <w:lang w:val="en-US"/>
          </w:rPr>
          <w:t>ru</w:t>
        </w:r>
        <w:proofErr w:type="spellEnd"/>
        <w:r w:rsidRPr="00605553">
          <w:rPr>
            <w:rStyle w:val="afb"/>
            <w:rFonts w:eastAsia="font376"/>
          </w:rPr>
          <w:t>/</w:t>
        </w:r>
        <w:r w:rsidRPr="00605553">
          <w:rPr>
            <w:rStyle w:val="afb"/>
            <w:rFonts w:eastAsia="font376"/>
            <w:lang w:val="en-US"/>
          </w:rPr>
          <w:t>structural</w:t>
        </w:r>
        <w:r w:rsidRPr="00605553">
          <w:rPr>
            <w:rStyle w:val="afb"/>
            <w:rFonts w:eastAsia="font376"/>
          </w:rPr>
          <w:t>-</w:t>
        </w:r>
        <w:r w:rsidRPr="00605553">
          <w:rPr>
            <w:rStyle w:val="afb"/>
            <w:rFonts w:eastAsia="font376"/>
            <w:lang w:val="en-US"/>
          </w:rPr>
          <w:t>unit</w:t>
        </w:r>
        <w:r w:rsidRPr="00605553">
          <w:rPr>
            <w:rStyle w:val="afb"/>
            <w:rFonts w:eastAsia="font376"/>
          </w:rPr>
          <w:t>/</w:t>
        </w:r>
        <w:r w:rsidRPr="00605553">
          <w:rPr>
            <w:rStyle w:val="afb"/>
            <w:rFonts w:eastAsia="font376"/>
            <w:lang w:val="en-US"/>
          </w:rPr>
          <w:t>department</w:t>
        </w:r>
        <w:r w:rsidRPr="00605553">
          <w:rPr>
            <w:rStyle w:val="afb"/>
            <w:rFonts w:eastAsia="font376"/>
          </w:rPr>
          <w:t>-</w:t>
        </w:r>
        <w:r w:rsidRPr="00605553">
          <w:rPr>
            <w:rStyle w:val="afb"/>
            <w:rFonts w:eastAsia="font376"/>
            <w:lang w:val="en-US"/>
          </w:rPr>
          <w:t>of</w:t>
        </w:r>
        <w:r w:rsidRPr="00605553">
          <w:rPr>
            <w:rStyle w:val="afb"/>
            <w:rFonts w:eastAsia="font376"/>
          </w:rPr>
          <w:t>-</w:t>
        </w:r>
        <w:r w:rsidRPr="00605553">
          <w:rPr>
            <w:rStyle w:val="afb"/>
            <w:rFonts w:eastAsia="font376"/>
            <w:lang w:val="en-US"/>
          </w:rPr>
          <w:t>life</w:t>
        </w:r>
        <w:r w:rsidRPr="00605553">
          <w:rPr>
            <w:rStyle w:val="afb"/>
            <w:rFonts w:eastAsia="font376"/>
          </w:rPr>
          <w:t>-</w:t>
        </w:r>
        <w:r w:rsidRPr="00605553">
          <w:rPr>
            <w:rStyle w:val="afb"/>
            <w:rFonts w:eastAsia="font376"/>
            <w:lang w:val="en-US"/>
          </w:rPr>
          <w:t>support</w:t>
        </w:r>
        <w:r w:rsidRPr="00605553">
          <w:rPr>
            <w:rStyle w:val="afb"/>
            <w:rFonts w:eastAsia="font376"/>
          </w:rPr>
          <w:t>-</w:t>
        </w:r>
        <w:r w:rsidRPr="00605553">
          <w:rPr>
            <w:rStyle w:val="afb"/>
            <w:rFonts w:eastAsia="font376"/>
            <w:lang w:val="en-US"/>
          </w:rPr>
          <w:t>of</w:t>
        </w:r>
        <w:r w:rsidRPr="00605553">
          <w:rPr>
            <w:rStyle w:val="afb"/>
            <w:rFonts w:eastAsia="font376"/>
          </w:rPr>
          <w:t>-</w:t>
        </w:r>
        <w:r w:rsidRPr="00605553">
          <w:rPr>
            <w:rStyle w:val="afb"/>
            <w:rFonts w:eastAsia="font376"/>
            <w:lang w:val="en-US"/>
          </w:rPr>
          <w:t>the</w:t>
        </w:r>
        <w:r w:rsidRPr="00605553">
          <w:rPr>
            <w:rStyle w:val="afb"/>
            <w:rFonts w:eastAsia="font376"/>
          </w:rPr>
          <w:t>-</w:t>
        </w:r>
        <w:r w:rsidRPr="00605553">
          <w:rPr>
            <w:rStyle w:val="afb"/>
            <w:rFonts w:eastAsia="font376"/>
            <w:lang w:val="en-US"/>
          </w:rPr>
          <w:t>administration</w:t>
        </w:r>
        <w:r w:rsidRPr="00605553">
          <w:rPr>
            <w:rStyle w:val="afb"/>
            <w:rFonts w:eastAsia="font376"/>
          </w:rPr>
          <w:t>-</w:t>
        </w:r>
        <w:r w:rsidRPr="00605553">
          <w:rPr>
            <w:rStyle w:val="afb"/>
            <w:rFonts w:eastAsia="font376"/>
            <w:lang w:val="en-US"/>
          </w:rPr>
          <w:t>of</w:t>
        </w:r>
        <w:r w:rsidRPr="00605553">
          <w:rPr>
            <w:rStyle w:val="afb"/>
            <w:rFonts w:eastAsia="font376"/>
          </w:rPr>
          <w:t>-</w:t>
        </w:r>
        <w:proofErr w:type="spellStart"/>
        <w:r w:rsidRPr="00605553">
          <w:rPr>
            <w:rStyle w:val="afb"/>
            <w:rFonts w:eastAsia="font376"/>
            <w:lang w:val="en-US"/>
          </w:rPr>
          <w:t>gurievsk</w:t>
        </w:r>
        <w:proofErr w:type="spellEnd"/>
        <w:r w:rsidRPr="00605553">
          <w:rPr>
            <w:rStyle w:val="afb"/>
            <w:rFonts w:eastAsia="font376"/>
          </w:rPr>
          <w:t xml:space="preserve"> - </w:t>
        </w:r>
        <w:r w:rsidRPr="00605553">
          <w:rPr>
            <w:rStyle w:val="afb"/>
            <w:rFonts w:eastAsia="font376"/>
            <w:lang w:val="en-US"/>
          </w:rPr>
          <w:t>municipal</w:t>
        </w:r>
        <w:r w:rsidRPr="00605553">
          <w:rPr>
            <w:rStyle w:val="afb"/>
            <w:rFonts w:eastAsia="font376"/>
          </w:rPr>
          <w:t xml:space="preserve"> - </w:t>
        </w:r>
        <w:r w:rsidRPr="00605553">
          <w:rPr>
            <w:rStyle w:val="afb"/>
            <w:rFonts w:eastAsia="font376"/>
            <w:lang w:val="en-US"/>
          </w:rPr>
          <w:t>district</w:t>
        </w:r>
        <w:r w:rsidRPr="00605553">
          <w:rPr>
            <w:rStyle w:val="afb"/>
            <w:rFonts w:eastAsia="font376"/>
          </w:rPr>
          <w:t xml:space="preserve"> / </w:t>
        </w:r>
        <w:r w:rsidRPr="00605553">
          <w:rPr>
            <w:rStyle w:val="afb"/>
            <w:rFonts w:eastAsia="font376"/>
            <w:lang w:val="en-US"/>
          </w:rPr>
          <w:t>schemes</w:t>
        </w:r>
        <w:r w:rsidRPr="00605553">
          <w:rPr>
            <w:rStyle w:val="afb"/>
            <w:rFonts w:eastAsia="font376"/>
          </w:rPr>
          <w:t xml:space="preserve"> – </w:t>
        </w:r>
        <w:r w:rsidRPr="00605553">
          <w:rPr>
            <w:rStyle w:val="afb"/>
            <w:rFonts w:eastAsia="font376"/>
            <w:lang w:val="en-US"/>
          </w:rPr>
          <w:t>of</w:t>
        </w:r>
        <w:r w:rsidRPr="00605553">
          <w:rPr>
            <w:rStyle w:val="afb"/>
            <w:rFonts w:eastAsia="font376"/>
          </w:rPr>
          <w:t xml:space="preserve"> – </w:t>
        </w:r>
        <w:r w:rsidRPr="00605553">
          <w:rPr>
            <w:rStyle w:val="afb"/>
            <w:rFonts w:eastAsia="font376"/>
            <w:lang w:val="en-US"/>
          </w:rPr>
          <w:t>heat</w:t>
        </w:r>
        <w:r w:rsidRPr="00605553">
          <w:rPr>
            <w:rStyle w:val="afb"/>
            <w:rFonts w:eastAsia="font376"/>
          </w:rPr>
          <w:t xml:space="preserve"> – </w:t>
        </w:r>
        <w:r w:rsidRPr="00605553">
          <w:rPr>
            <w:rStyle w:val="afb"/>
            <w:rFonts w:eastAsia="font376"/>
            <w:lang w:val="en-US"/>
          </w:rPr>
          <w:t>supply</w:t>
        </w:r>
        <w:r w:rsidRPr="00605553">
          <w:rPr>
            <w:rStyle w:val="afb"/>
            <w:rFonts w:eastAsia="font376"/>
          </w:rPr>
          <w:t xml:space="preserve"> / </w:t>
        </w:r>
        <w:r w:rsidRPr="00605553">
          <w:rPr>
            <w:rStyle w:val="afb"/>
            <w:rFonts w:eastAsia="font376"/>
            <w:lang w:val="en-US"/>
          </w:rPr>
          <w:t>resolution</w:t>
        </w:r>
        <w:r w:rsidRPr="00605553">
          <w:rPr>
            <w:rStyle w:val="afb"/>
            <w:rFonts w:eastAsia="font376"/>
          </w:rPr>
          <w:t xml:space="preserve"> / 882 . </w:t>
        </w:r>
        <w:r w:rsidRPr="00605553">
          <w:rPr>
            <w:rStyle w:val="afb"/>
            <w:rFonts w:eastAsia="font376"/>
            <w:lang w:val="en-US"/>
          </w:rPr>
          <w:t>pdf</w:t>
        </w:r>
      </w:hyperlink>
      <w:r w:rsidRPr="00605553">
        <w:t>)</w:t>
      </w:r>
      <w:r w:rsidRPr="00605553">
        <w:br/>
        <w:t>по согласованному объему покупных ресурсов, в размере 86</w:t>
      </w:r>
      <w:r w:rsidRPr="00605553">
        <w:rPr>
          <w:lang w:val="en-US"/>
        </w:rPr>
        <w:t> </w:t>
      </w:r>
      <w:r w:rsidRPr="00605553">
        <w:t>429,60 тыс. Гкал., в том числе в паре 84 583,67 Гкал (1 полугодие – 48641,33 Гкал, 2 полугодие – 35942,34 Гкал) и в горячей воде 1845,93 Гкал (1 полугодие – 1058,93 Гкал,</w:t>
      </w:r>
      <w:r w:rsidRPr="00605553">
        <w:br/>
        <w:t>2 полугодие – 787,00 Гкал).</w:t>
      </w:r>
    </w:p>
    <w:p w14:paraId="294EC91F" w14:textId="77777777" w:rsidR="00472DB1" w:rsidRPr="00605553" w:rsidRDefault="00472DB1" w:rsidP="00472DB1">
      <w:pPr>
        <w:ind w:firstLine="709"/>
        <w:jc w:val="both"/>
      </w:pPr>
      <w:r w:rsidRPr="00605553">
        <w:t>Поскольку цена на пар для ОАО «ГМЗ» на 2019 год не установлена, а заявленная стоимость пара в договоре не обоснована, учитывая разъяснения ФАС России от 17.05.2019 № АГ/40717/19 (</w:t>
      </w:r>
      <w:proofErr w:type="spellStart"/>
      <w:r w:rsidRPr="00605553">
        <w:t>вх</w:t>
      </w:r>
      <w:proofErr w:type="spellEnd"/>
      <w:r w:rsidRPr="00605553">
        <w:t>. РЭК КО от 29.05.2019 № 2832), по обращению РЭК КО от 29.03.2019 № М-8-78/956-01 «О необходимости регулирования тарифов на пар для ОАО «ГМЗ»», в соответствии с п. 1 части 2.2 статьи 8 Закона о теплоснабжении, согласно которому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подлежит регулированию.</w:t>
      </w:r>
    </w:p>
    <w:p w14:paraId="4E866B86" w14:textId="77777777" w:rsidR="00472DB1" w:rsidRPr="008C6781" w:rsidRDefault="00472DB1" w:rsidP="00472DB1">
      <w:pPr>
        <w:ind w:firstLine="709"/>
        <w:jc w:val="both"/>
      </w:pPr>
      <w:r w:rsidRPr="00605553">
        <w:t>В соответст</w:t>
      </w:r>
      <w:r>
        <w:t>вии с выше сказанным эксперты считают возможным использовать ранее установленный тариф.</w:t>
      </w:r>
      <w:r w:rsidRPr="008C6781">
        <w:t xml:space="preserve"> </w:t>
      </w:r>
      <w:r>
        <w:t>С</w:t>
      </w:r>
      <w:r w:rsidRPr="008C6781">
        <w:t>тоимость тепловой энергии в паре на 2019 год, рассчитана согласно постановлению РЭК КО от №563 от 19.12.2017 г. «Об установлении ОАО «</w:t>
      </w:r>
      <w:proofErr w:type="spellStart"/>
      <w:r w:rsidRPr="008C6781">
        <w:t>Гурьевский</w:t>
      </w:r>
      <w:proofErr w:type="spellEnd"/>
      <w:r w:rsidRPr="008C6781">
        <w:t xml:space="preserve"> металлургический завод» (г. Гурьевск) долгосрочных параметров регулирования и долгосрочных тарифов на тепловую энергию, реализуемую на потребительском рынке, на 2016-2018 годы» в части 2018 года». Экспертами использован тариф на пар, на период с 01.07.2018 г. по 31.12.2018 г., с учетом роста</w:t>
      </w:r>
      <w:r>
        <w:t xml:space="preserve"> тарифа на тепловую энергию в воде на 2019 год </w:t>
      </w:r>
      <w:r>
        <w:br/>
        <w:t xml:space="preserve">(7,45 %), согласно </w:t>
      </w:r>
      <w:r w:rsidRPr="00AF2BB2">
        <w:t>постановлению РЭК КО от №585</w:t>
      </w:r>
      <w:r>
        <w:t xml:space="preserve"> </w:t>
      </w:r>
      <w:r w:rsidRPr="00AF2BB2">
        <w:t>от 18.12.2018 г.</w:t>
      </w:r>
      <w:r w:rsidRPr="008C6781">
        <w:t xml:space="preserve"> </w:t>
      </w:r>
    </w:p>
    <w:p w14:paraId="15D7D58A" w14:textId="77777777" w:rsidR="00472DB1" w:rsidRPr="008C6781" w:rsidRDefault="00472DB1" w:rsidP="00472DB1">
      <w:pPr>
        <w:ind w:firstLine="709"/>
        <w:jc w:val="both"/>
      </w:pPr>
      <w:r w:rsidRPr="008C6781">
        <w:t>48641,33</w:t>
      </w:r>
      <w:r>
        <w:t>Гкал * 925,41</w:t>
      </w:r>
      <w:r w:rsidRPr="008C6781">
        <w:t>руб./Гкал</w:t>
      </w:r>
      <w:r>
        <w:t xml:space="preserve"> </w:t>
      </w:r>
      <w:r w:rsidRPr="008C6781">
        <w:t>+</w:t>
      </w:r>
      <w:r>
        <w:t xml:space="preserve"> </w:t>
      </w:r>
      <w:r w:rsidRPr="008C6781">
        <w:t>35942,34</w:t>
      </w:r>
      <w:r>
        <w:t xml:space="preserve"> </w:t>
      </w:r>
      <w:r w:rsidRPr="008C6781">
        <w:t>*</w:t>
      </w:r>
      <w:r>
        <w:t xml:space="preserve"> </w:t>
      </w:r>
      <w:r w:rsidRPr="008C6781">
        <w:t>(9</w:t>
      </w:r>
      <w:r>
        <w:t>25,41руб./Гкал *1,0745</w:t>
      </w:r>
      <w:r w:rsidRPr="008C6781">
        <w:t>)</w:t>
      </w:r>
      <w:r>
        <w:t xml:space="preserve"> </w:t>
      </w:r>
      <w:r w:rsidRPr="008C6781">
        <w:t>=</w:t>
      </w:r>
      <w:r>
        <w:t xml:space="preserve"> 80752,55 </w:t>
      </w:r>
      <w:r w:rsidRPr="008C6781">
        <w:t>тыс.</w:t>
      </w:r>
      <w:r>
        <w:t xml:space="preserve"> </w:t>
      </w:r>
      <w:r w:rsidRPr="008C6781">
        <w:t>руб.</w:t>
      </w:r>
    </w:p>
    <w:p w14:paraId="1427CB27" w14:textId="77777777" w:rsidR="00472DB1" w:rsidRPr="008C6781" w:rsidRDefault="00472DB1" w:rsidP="00472DB1">
      <w:pPr>
        <w:ind w:firstLine="709"/>
        <w:jc w:val="both"/>
      </w:pPr>
      <w:r w:rsidRPr="008C6781">
        <w:t xml:space="preserve">Стоимость покупки тепловой энергии в горячей воде на 2019 год, рассчитана экспертами, согласно постановлению РЭК КО </w:t>
      </w:r>
      <w:r w:rsidRPr="008C6781">
        <w:br/>
        <w:t>от 18.12.2018</w:t>
      </w:r>
      <w:r w:rsidRPr="00E53A76">
        <w:t xml:space="preserve"> </w:t>
      </w:r>
      <w:r w:rsidRPr="008C6781">
        <w:t>№</w:t>
      </w:r>
      <w:r>
        <w:t xml:space="preserve"> </w:t>
      </w:r>
      <w:r w:rsidRPr="008C6781">
        <w:t>585</w:t>
      </w:r>
      <w:r>
        <w:t>.</w:t>
      </w:r>
    </w:p>
    <w:p w14:paraId="55A95D99" w14:textId="77777777" w:rsidR="00472DB1" w:rsidRPr="008C6781" w:rsidRDefault="00472DB1" w:rsidP="00472DB1">
      <w:pPr>
        <w:ind w:firstLine="709"/>
        <w:jc w:val="both"/>
      </w:pPr>
      <w:r w:rsidRPr="008C6781">
        <w:t>1058,93 Гкал*945,55 руб./Гкал+787,00*1015,95 руб./Гкал = 1800,82 тыс. руб.</w:t>
      </w:r>
    </w:p>
    <w:p w14:paraId="5D78ACE4" w14:textId="77777777" w:rsidR="00472DB1" w:rsidRPr="008C6781" w:rsidRDefault="00472DB1" w:rsidP="00472DB1">
      <w:pPr>
        <w:ind w:firstLine="709"/>
        <w:jc w:val="both"/>
      </w:pPr>
      <w:r w:rsidRPr="008C6781">
        <w:t>При данных параметрах расчетов расходы на покупку тепловой энергии составили 82</w:t>
      </w:r>
      <w:r>
        <w:t> 553,37</w:t>
      </w:r>
      <w:r w:rsidRPr="008C6781">
        <w:t xml:space="preserve"> тыс. руб. Среднегодовая стоимость, покупной тепловой энергии, с учетом доли отпуска тепловой энергии по полугодиям и составила </w:t>
      </w:r>
      <w:r w:rsidRPr="008E7B86">
        <w:t>955,15</w:t>
      </w:r>
      <w:r w:rsidRPr="008C6781">
        <w:t xml:space="preserve"> руб./Гкал. (приложение 2)</w:t>
      </w:r>
      <w:r>
        <w:t>.</w:t>
      </w:r>
    </w:p>
    <w:p w14:paraId="798D9FC2" w14:textId="77777777" w:rsidR="00472DB1" w:rsidRPr="008C6781" w:rsidRDefault="00472DB1" w:rsidP="00472DB1">
      <w:pPr>
        <w:ind w:firstLine="709"/>
        <w:jc w:val="both"/>
      </w:pPr>
      <w:r w:rsidRPr="008C6781">
        <w:t xml:space="preserve">Корректировка стоимости покупной тепловой энергии, к предложениям предприятия, в сторону снижения составила </w:t>
      </w:r>
      <w:r>
        <w:t>36 841,92</w:t>
      </w:r>
      <w:r w:rsidRPr="008C6781">
        <w:t xml:space="preserve"> тыс. руб., по выше названным причинам.</w:t>
      </w:r>
    </w:p>
    <w:p w14:paraId="4936DC1F" w14:textId="77777777" w:rsidR="00472DB1" w:rsidRPr="006A21E6" w:rsidRDefault="00472DB1" w:rsidP="00472DB1">
      <w:pPr>
        <w:tabs>
          <w:tab w:val="left" w:pos="1890"/>
        </w:tabs>
        <w:ind w:firstLine="720"/>
        <w:jc w:val="both"/>
      </w:pPr>
      <w:r w:rsidRPr="008C6781">
        <w:t xml:space="preserve">При расчете планируемых тарифов на 2019-2024 годы, к планируемой стоимости покупки тепловой энергии на 2019 год последовательно применяются следующие ИЦП </w:t>
      </w:r>
      <w:r w:rsidRPr="008C6781">
        <w:lastRenderedPageBreak/>
        <w:t xml:space="preserve">(обеспечение электрической энергией, газом и паром), опубликованные на сайте Минэкономразвития России 01.10.2018: 104,2%, 104,0%, 104,0%, 103,9%, 103,9%. </w:t>
      </w:r>
    </w:p>
    <w:p w14:paraId="58A77AD6" w14:textId="77777777" w:rsidR="00472DB1" w:rsidRPr="006A21E6" w:rsidRDefault="00472DB1" w:rsidP="00472DB1">
      <w:pPr>
        <w:tabs>
          <w:tab w:val="left" w:pos="1890"/>
        </w:tabs>
        <w:ind w:firstLine="720"/>
        <w:jc w:val="both"/>
      </w:pPr>
      <w:r w:rsidRPr="006A21E6">
        <w:t>К стоимости теплоносителя на 2025-2030 применен ИЦП Минэкономразвития России от 01.10.2018 «Обеспечение электрической энергией, газом и паром» на 2024 год (по последнему году в прогнозе) – 103,9%.</w:t>
      </w:r>
    </w:p>
    <w:p w14:paraId="2C203AF6" w14:textId="77777777" w:rsidR="00472DB1" w:rsidRPr="006A21E6" w:rsidRDefault="00472DB1" w:rsidP="00472DB1">
      <w:pPr>
        <w:tabs>
          <w:tab w:val="left" w:pos="1890"/>
        </w:tabs>
        <w:ind w:firstLine="720"/>
        <w:jc w:val="both"/>
      </w:pPr>
      <w:r w:rsidRPr="00AF39C2">
        <w:t>Расчет затрат по статье представлен в приложение № 2 к экспертному заключению</w:t>
      </w:r>
      <w:r w:rsidRPr="006A21E6">
        <w:t>.</w:t>
      </w:r>
    </w:p>
    <w:p w14:paraId="6B82B353" w14:textId="77777777" w:rsidR="00472DB1" w:rsidRPr="006A21E6" w:rsidRDefault="00472DB1" w:rsidP="00472DB1">
      <w:pPr>
        <w:ind w:right="142" w:firstLine="720"/>
        <w:jc w:val="both"/>
      </w:pPr>
    </w:p>
    <w:p w14:paraId="10266DB1" w14:textId="77777777" w:rsidR="00472DB1" w:rsidRPr="006A21E6" w:rsidRDefault="00472DB1" w:rsidP="00472DB1">
      <w:pPr>
        <w:ind w:right="142" w:firstLine="720"/>
        <w:jc w:val="both"/>
      </w:pPr>
      <w:r w:rsidRPr="006A21E6">
        <w:t xml:space="preserve">Общая величина расходов на приобретение энергетических ресурсов на производство тепловой энергии составила </w:t>
      </w:r>
      <w:r>
        <w:t>128 129,21</w:t>
      </w:r>
      <w:r w:rsidRPr="006A21E6">
        <w:t xml:space="preserve"> тыс. руб. Структура затрат по разделу</w:t>
      </w:r>
      <w:r w:rsidRPr="006A21E6">
        <w:rPr>
          <w:b/>
        </w:rPr>
        <w:t xml:space="preserve"> </w:t>
      </w:r>
      <w:r w:rsidRPr="006A21E6">
        <w:t>приведена в приложении № 2 к экспертному заключению.</w:t>
      </w:r>
    </w:p>
    <w:p w14:paraId="2D4AE091" w14:textId="77777777" w:rsidR="00472DB1" w:rsidRPr="006A21E6" w:rsidRDefault="00472DB1" w:rsidP="00472DB1">
      <w:pPr>
        <w:ind w:right="142" w:firstLine="720"/>
        <w:jc w:val="both"/>
      </w:pPr>
      <w:r w:rsidRPr="006A21E6">
        <w:t xml:space="preserve">Корректировка по разделу «Энергетические ресурсы» в сторону снижения, от предложений предприятия (166 073,43 тыс. руб.) составила </w:t>
      </w:r>
      <w:r>
        <w:t>37 944,21</w:t>
      </w:r>
      <w:r w:rsidRPr="006A21E6">
        <w:t xml:space="preserve"> тыс. руб., по выше названным причинам.</w:t>
      </w:r>
    </w:p>
    <w:p w14:paraId="2C95D62C" w14:textId="77777777" w:rsidR="00472DB1" w:rsidRPr="006A21E6" w:rsidRDefault="00472DB1" w:rsidP="00472DB1">
      <w:pPr>
        <w:rPr>
          <w:rFonts w:cs="Arial"/>
          <w:b/>
          <w:bCs/>
          <w:caps/>
          <w:kern w:val="32"/>
          <w:szCs w:val="32"/>
          <w:lang w:eastAsia="en-US"/>
        </w:rPr>
      </w:pPr>
      <w:bookmarkStart w:id="27" w:name="_Toc7509840"/>
      <w:r w:rsidRPr="006A21E6">
        <w:br w:type="page"/>
      </w:r>
    </w:p>
    <w:p w14:paraId="0B461201" w14:textId="77777777" w:rsidR="00472DB1" w:rsidRPr="006A21E6" w:rsidRDefault="00472DB1" w:rsidP="007525E5">
      <w:pPr>
        <w:pStyle w:val="1"/>
        <w:numPr>
          <w:ilvl w:val="0"/>
          <w:numId w:val="15"/>
        </w:numPr>
        <w:tabs>
          <w:tab w:val="left" w:pos="709"/>
        </w:tabs>
        <w:spacing w:before="0" w:after="0"/>
        <w:jc w:val="center"/>
      </w:pPr>
      <w:bookmarkStart w:id="28" w:name="_Toc10206729"/>
      <w:r w:rsidRPr="006A21E6">
        <w:lastRenderedPageBreak/>
        <w:t>Определение долгосрочных и прогнозных параметров регулирования на производство тепловой энергии и теплоносителя для станции</w:t>
      </w:r>
      <w:r w:rsidRPr="006A21E6">
        <w:br/>
        <w:t>ООО «УК и ТС»</w:t>
      </w:r>
      <w:bookmarkEnd w:id="28"/>
      <w:r w:rsidRPr="006A21E6">
        <w:t xml:space="preserve"> </w:t>
      </w:r>
      <w:bookmarkEnd w:id="27"/>
    </w:p>
    <w:p w14:paraId="1A2D76CC" w14:textId="77777777" w:rsidR="00472DB1" w:rsidRPr="006A21E6" w:rsidRDefault="00472DB1" w:rsidP="00472DB1">
      <w:pPr>
        <w:rPr>
          <w:lang w:eastAsia="en-US"/>
        </w:rPr>
      </w:pPr>
    </w:p>
    <w:p w14:paraId="5D33400E" w14:textId="77777777" w:rsidR="00472DB1" w:rsidRPr="006A21E6" w:rsidRDefault="00472DB1" w:rsidP="007525E5">
      <w:pPr>
        <w:pStyle w:val="af4"/>
        <w:keepNext/>
        <w:numPr>
          <w:ilvl w:val="1"/>
          <w:numId w:val="18"/>
        </w:numPr>
        <w:tabs>
          <w:tab w:val="left" w:pos="567"/>
        </w:tabs>
        <w:ind w:hanging="11"/>
        <w:outlineLvl w:val="0"/>
        <w:rPr>
          <w:b/>
          <w:sz w:val="28"/>
          <w:szCs w:val="28"/>
        </w:rPr>
      </w:pPr>
      <w:bookmarkStart w:id="29" w:name="_Toc7509841"/>
      <w:bookmarkStart w:id="30" w:name="_Toc10206730"/>
      <w:r w:rsidRPr="006A21E6">
        <w:rPr>
          <w:b/>
          <w:sz w:val="28"/>
          <w:szCs w:val="28"/>
        </w:rPr>
        <w:t>Долгосрочные параметры регулирования</w:t>
      </w:r>
      <w:bookmarkEnd w:id="29"/>
      <w:bookmarkEnd w:id="30"/>
    </w:p>
    <w:p w14:paraId="122D5206" w14:textId="77777777" w:rsidR="00472DB1" w:rsidRPr="006A21E6" w:rsidRDefault="00472DB1" w:rsidP="00472DB1">
      <w:pPr>
        <w:pStyle w:val="af4"/>
        <w:keepNext/>
        <w:tabs>
          <w:tab w:val="left" w:pos="567"/>
        </w:tabs>
        <w:outlineLvl w:val="0"/>
        <w:rPr>
          <w:b/>
          <w:sz w:val="28"/>
          <w:szCs w:val="28"/>
        </w:rPr>
      </w:pPr>
    </w:p>
    <w:p w14:paraId="6FB06A19" w14:textId="77777777" w:rsidR="00472DB1" w:rsidRPr="006A21E6" w:rsidRDefault="00472DB1" w:rsidP="00472DB1">
      <w:pPr>
        <w:ind w:firstLine="709"/>
        <w:jc w:val="both"/>
      </w:pPr>
      <w:r w:rsidRPr="006A21E6">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(исходящее письмо РЭК КО № М-2-34/4877-01 от 03.12.2018).</w:t>
      </w:r>
    </w:p>
    <w:p w14:paraId="5DE32A94" w14:textId="77777777" w:rsidR="00472DB1" w:rsidRPr="006A21E6" w:rsidRDefault="00472DB1" w:rsidP="00472DB1">
      <w:pPr>
        <w:ind w:firstLine="709"/>
        <w:jc w:val="both"/>
      </w:pPr>
      <w:r w:rsidRPr="006A21E6">
        <w:t xml:space="preserve">ООО «УК и ТС» подало заявление на установление тарифов на тепловую энергию методом индексации на 2019 – 2030 годы. </w:t>
      </w:r>
    </w:p>
    <w:p w14:paraId="6EE56660" w14:textId="77777777" w:rsidR="00472DB1" w:rsidRPr="006A21E6" w:rsidRDefault="00472DB1" w:rsidP="00472DB1">
      <w:pPr>
        <w:ind w:firstLine="567"/>
        <w:jc w:val="both"/>
      </w:pPr>
      <w:r w:rsidRPr="006A21E6">
        <w:t xml:space="preserve">МО </w:t>
      </w:r>
      <w:proofErr w:type="spellStart"/>
      <w:r w:rsidRPr="006A21E6">
        <w:t>Гурьевский</w:t>
      </w:r>
      <w:proofErr w:type="spellEnd"/>
      <w:r w:rsidRPr="006A21E6">
        <w:t xml:space="preserve"> муниципальный район и ООО «УК и ТС» 20.03.2019 года заключили концессионное соглашение в отношении объектов </w:t>
      </w:r>
      <w:r w:rsidRPr="006A21E6">
        <w:br/>
        <w:t xml:space="preserve">теплоснабжения, на основании проведенных конкурсных процедур (https://torgi.gov.ru/restricted/notification/notificationView.html?notificationId=32625524&amp;lotId=32625838&amp;prevPageN=22). </w:t>
      </w:r>
    </w:p>
    <w:p w14:paraId="71955F51" w14:textId="77777777" w:rsidR="00472DB1" w:rsidRPr="006A21E6" w:rsidRDefault="00472DB1" w:rsidP="00472DB1">
      <w:pPr>
        <w:ind w:firstLine="567"/>
        <w:jc w:val="both"/>
      </w:pPr>
      <w:r w:rsidRPr="006A21E6">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М-2-34/4877-01 от 03.12.2018).</w:t>
      </w:r>
    </w:p>
    <w:p w14:paraId="0A769CBE" w14:textId="77777777" w:rsidR="00472DB1" w:rsidRPr="006A21E6" w:rsidRDefault="00472DB1" w:rsidP="00472DB1">
      <w:pPr>
        <w:ind w:firstLine="851"/>
        <w:jc w:val="both"/>
      </w:pPr>
      <w:r w:rsidRPr="006A21E6">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«УК и ТС» на 2019-2030 гг.</w:t>
      </w:r>
    </w:p>
    <w:p w14:paraId="0367D14F" w14:textId="77777777" w:rsidR="00472DB1" w:rsidRPr="006A21E6" w:rsidRDefault="00472DB1" w:rsidP="00472DB1">
      <w:pPr>
        <w:ind w:firstLine="851"/>
        <w:jc w:val="both"/>
      </w:pPr>
      <w:r w:rsidRPr="006A21E6">
        <w:t xml:space="preserve">Для составления данного отчёта эксперты руководствовались Прогнозом Минэкономразвития РФ, опубликованным на сайте 01.10.2018, в соответствии с которым, ИПЦ на 2020-2024 гг. составил 103,4 %, 104,0 %, 104,0 %, 104,0 %, </w:t>
      </w:r>
      <w:r w:rsidRPr="006A21E6">
        <w:br/>
        <w:t>104,0 %. На 2025-2030 применен ИПЦ Минэкономразвития России от 01.10.2018 на 2024 год (по последнему году в прогнозе) – 104,0%.</w:t>
      </w:r>
    </w:p>
    <w:p w14:paraId="40D58496" w14:textId="77777777" w:rsidR="00472DB1" w:rsidRPr="006A21E6" w:rsidRDefault="00472DB1" w:rsidP="00472DB1">
      <w:pPr>
        <w:ind w:firstLine="851"/>
        <w:jc w:val="both"/>
      </w:pPr>
    </w:p>
    <w:p w14:paraId="5A4C53DE" w14:textId="77777777" w:rsidR="00472DB1" w:rsidRDefault="00472DB1" w:rsidP="007525E5">
      <w:pPr>
        <w:pStyle w:val="af4"/>
        <w:keepNext/>
        <w:numPr>
          <w:ilvl w:val="1"/>
          <w:numId w:val="18"/>
        </w:numPr>
        <w:tabs>
          <w:tab w:val="left" w:pos="567"/>
        </w:tabs>
        <w:ind w:hanging="11"/>
        <w:outlineLvl w:val="0"/>
        <w:rPr>
          <w:b/>
          <w:sz w:val="28"/>
          <w:szCs w:val="28"/>
        </w:rPr>
      </w:pPr>
      <w:bookmarkStart w:id="31" w:name="_Toc7509842"/>
      <w:bookmarkStart w:id="32" w:name="_Toc10206731"/>
      <w:r w:rsidRPr="006A21E6">
        <w:rPr>
          <w:b/>
          <w:sz w:val="28"/>
          <w:szCs w:val="28"/>
        </w:rPr>
        <w:t>Базовый уровень операционных расходов</w:t>
      </w:r>
      <w:bookmarkEnd w:id="31"/>
      <w:bookmarkEnd w:id="32"/>
    </w:p>
    <w:p w14:paraId="3D3A62A3" w14:textId="77777777" w:rsidR="00472DB1" w:rsidRPr="006A21E6" w:rsidRDefault="00472DB1" w:rsidP="00472DB1">
      <w:pPr>
        <w:pStyle w:val="af4"/>
        <w:keepNext/>
        <w:tabs>
          <w:tab w:val="left" w:pos="567"/>
        </w:tabs>
        <w:outlineLvl w:val="0"/>
        <w:rPr>
          <w:b/>
          <w:sz w:val="28"/>
          <w:szCs w:val="28"/>
        </w:rPr>
      </w:pPr>
    </w:p>
    <w:p w14:paraId="03E6CBC7" w14:textId="77777777" w:rsidR="00472DB1" w:rsidRPr="006A21E6" w:rsidRDefault="00472DB1" w:rsidP="00472DB1">
      <w:pPr>
        <w:ind w:firstLine="709"/>
        <w:jc w:val="both"/>
      </w:pPr>
      <w:r w:rsidRPr="006A21E6">
        <w:t>Базовый уровень операционных расходов на производство тепловой энергии ООО «УК и ТС» закреплен в концессионном соглашении от 20.03.2019 б/н (стр. 928 тарифного дела) и составляет на 2019 год 62 447,11 тыс. руб. (приложение №6 стр.1048 тарифного дела). Предприятием на 2019 год заявлены операционные расходы на уровне, базового уровня операционных расходов в размере 62 447,11 тыс. руб.</w:t>
      </w:r>
    </w:p>
    <w:p w14:paraId="48244C7C" w14:textId="77777777" w:rsidR="00472DB1" w:rsidRPr="006A21E6" w:rsidRDefault="00472DB1" w:rsidP="00472DB1">
      <w:pPr>
        <w:ind w:firstLine="851"/>
        <w:jc w:val="both"/>
        <w:rPr>
          <w:rFonts w:eastAsia="Calibri"/>
        </w:rPr>
      </w:pPr>
      <w:r w:rsidRPr="006A21E6">
        <w:t>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РЭК КО от 03.12.2018</w:t>
      </w:r>
      <w:r>
        <w:t xml:space="preserve"> </w:t>
      </w:r>
      <w:r w:rsidRPr="006A21E6">
        <w:t>№ М-2-34/4877-01), эксперты считают возможным отразить структуру расходов, вошедших в базовый уровень операционных расходов при согласовании. Данная структура отражена в таблице 2 и приложении № 2 к экспертному заключению.</w:t>
      </w:r>
    </w:p>
    <w:p w14:paraId="33971DEB" w14:textId="77777777" w:rsidR="00472DB1" w:rsidRPr="006A21E6" w:rsidRDefault="00472DB1" w:rsidP="00472DB1">
      <w:pPr>
        <w:autoSpaceDE w:val="0"/>
        <w:autoSpaceDN w:val="0"/>
        <w:adjustRightInd w:val="0"/>
        <w:ind w:firstLine="539"/>
        <w:jc w:val="right"/>
        <w:rPr>
          <w:rFonts w:eastAsia="Calibri"/>
        </w:rPr>
      </w:pPr>
      <w:r w:rsidRPr="006A21E6">
        <w:rPr>
          <w:rFonts w:eastAsia="Calibri"/>
        </w:rPr>
        <w:t>Таблица 2</w:t>
      </w:r>
    </w:p>
    <w:tbl>
      <w:tblPr>
        <w:tblW w:w="9826" w:type="dxa"/>
        <w:tblLook w:val="04A0" w:firstRow="1" w:lastRow="0" w:firstColumn="1" w:lastColumn="0" w:noHBand="0" w:noVBand="1"/>
      </w:tblPr>
      <w:tblGrid>
        <w:gridCol w:w="722"/>
        <w:gridCol w:w="1951"/>
        <w:gridCol w:w="720"/>
        <w:gridCol w:w="910"/>
        <w:gridCol w:w="1264"/>
        <w:gridCol w:w="1340"/>
        <w:gridCol w:w="1340"/>
        <w:gridCol w:w="1579"/>
      </w:tblGrid>
      <w:tr w:rsidR="00472DB1" w:rsidRPr="006A21E6" w14:paraId="77BDB191" w14:textId="77777777" w:rsidTr="00472DB1">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3974A" w14:textId="77777777" w:rsidR="00472DB1" w:rsidRPr="006A21E6" w:rsidRDefault="00472DB1" w:rsidP="00472DB1">
            <w:pPr>
              <w:jc w:val="center"/>
              <w:rPr>
                <w:rFonts w:ascii="Bookman Old Style" w:hAnsi="Bookman Old Style" w:cs="Arial CYR"/>
                <w:bCs/>
                <w:sz w:val="16"/>
                <w:szCs w:val="16"/>
              </w:rPr>
            </w:pPr>
            <w:r w:rsidRPr="006A21E6">
              <w:rPr>
                <w:rFonts w:ascii="Bookman Old Style" w:hAnsi="Bookman Old Style" w:cs="Arial CYR"/>
                <w:bCs/>
                <w:sz w:val="16"/>
                <w:szCs w:val="16"/>
              </w:rPr>
              <w:t>№ п/п</w:t>
            </w:r>
          </w:p>
        </w:tc>
        <w:tc>
          <w:tcPr>
            <w:tcW w:w="3581" w:type="dxa"/>
            <w:gridSpan w:val="3"/>
            <w:tcBorders>
              <w:top w:val="single" w:sz="4" w:space="0" w:color="auto"/>
              <w:left w:val="nil"/>
              <w:bottom w:val="single" w:sz="4" w:space="0" w:color="auto"/>
              <w:right w:val="nil"/>
            </w:tcBorders>
            <w:shd w:val="clear" w:color="auto" w:fill="auto"/>
            <w:noWrap/>
            <w:vAlign w:val="center"/>
          </w:tcPr>
          <w:p w14:paraId="52AFC055" w14:textId="77777777" w:rsidR="00472DB1" w:rsidRPr="006A21E6" w:rsidRDefault="00472DB1" w:rsidP="00472DB1">
            <w:pPr>
              <w:jc w:val="center"/>
              <w:rPr>
                <w:rFonts w:ascii="Bookman Old Style" w:hAnsi="Bookman Old Style" w:cs="Arial CYR"/>
                <w:bCs/>
                <w:sz w:val="16"/>
                <w:szCs w:val="16"/>
              </w:rPr>
            </w:pPr>
            <w:r w:rsidRPr="006A21E6">
              <w:rPr>
                <w:rFonts w:ascii="Bookman Old Style" w:hAnsi="Bookman Old Style" w:cs="Arial CYR"/>
                <w:bCs/>
                <w:sz w:val="16"/>
                <w:szCs w:val="16"/>
              </w:rPr>
              <w:t>Показатели</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25D8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Единицы</w:t>
            </w:r>
            <w:r w:rsidRPr="006A21E6">
              <w:t xml:space="preserve"> </w:t>
            </w:r>
            <w:r w:rsidRPr="006A21E6">
              <w:rPr>
                <w:rFonts w:ascii="Bookman Old Style" w:hAnsi="Bookman Old Style" w:cs="Arial CYR"/>
                <w:sz w:val="16"/>
                <w:szCs w:val="16"/>
              </w:rPr>
              <w:t>измерения</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2D7B36C0" w14:textId="77777777" w:rsidR="00472DB1" w:rsidRPr="006A21E6" w:rsidRDefault="00472DB1" w:rsidP="00472DB1">
            <w:pPr>
              <w:jc w:val="center"/>
              <w:rPr>
                <w:sz w:val="16"/>
                <w:szCs w:val="16"/>
              </w:rPr>
            </w:pPr>
            <w:r w:rsidRPr="006A21E6">
              <w:rPr>
                <w:sz w:val="16"/>
                <w:szCs w:val="16"/>
              </w:rPr>
              <w:t>Предложения предприятия</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6AF01F64" w14:textId="77777777" w:rsidR="00472DB1" w:rsidRPr="006A21E6" w:rsidRDefault="00472DB1" w:rsidP="00472DB1">
            <w:pPr>
              <w:jc w:val="center"/>
              <w:rPr>
                <w:sz w:val="16"/>
                <w:szCs w:val="16"/>
              </w:rPr>
            </w:pPr>
            <w:r w:rsidRPr="006A21E6">
              <w:rPr>
                <w:sz w:val="16"/>
                <w:szCs w:val="16"/>
              </w:rPr>
              <w:t>Предложения РЭК</w:t>
            </w:r>
          </w:p>
        </w:tc>
        <w:tc>
          <w:tcPr>
            <w:tcW w:w="1579" w:type="dxa"/>
            <w:tcBorders>
              <w:top w:val="single" w:sz="4" w:space="0" w:color="auto"/>
              <w:left w:val="nil"/>
              <w:bottom w:val="single" w:sz="4" w:space="0" w:color="auto"/>
              <w:right w:val="single" w:sz="4" w:space="0" w:color="auto"/>
            </w:tcBorders>
            <w:shd w:val="clear" w:color="auto" w:fill="auto"/>
            <w:noWrap/>
            <w:vAlign w:val="center"/>
          </w:tcPr>
          <w:p w14:paraId="18F12FA6"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Корректировка к предложению предприятия</w:t>
            </w:r>
          </w:p>
        </w:tc>
      </w:tr>
      <w:tr w:rsidR="00472DB1" w:rsidRPr="006A21E6" w14:paraId="68945E8D" w14:textId="77777777" w:rsidTr="00472DB1">
        <w:trPr>
          <w:trHeight w:val="217"/>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435205B5"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1</w:t>
            </w:r>
          </w:p>
        </w:tc>
        <w:tc>
          <w:tcPr>
            <w:tcW w:w="3581" w:type="dxa"/>
            <w:gridSpan w:val="3"/>
            <w:tcBorders>
              <w:top w:val="single" w:sz="4" w:space="0" w:color="auto"/>
              <w:left w:val="nil"/>
              <w:bottom w:val="nil"/>
              <w:right w:val="nil"/>
            </w:tcBorders>
            <w:shd w:val="clear" w:color="auto" w:fill="auto"/>
            <w:noWrap/>
            <w:vAlign w:val="center"/>
            <w:hideMark/>
          </w:tcPr>
          <w:p w14:paraId="3CB1B850"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Расходы на сырье и материалы</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89A7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449E8E5"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1305,94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2787F18"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1047,54</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43B096C2"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-258,40</w:t>
            </w:r>
          </w:p>
        </w:tc>
      </w:tr>
      <w:tr w:rsidR="00472DB1" w:rsidRPr="006A21E6" w14:paraId="53CED81F" w14:textId="77777777" w:rsidTr="00472DB1">
        <w:trPr>
          <w:trHeight w:val="136"/>
        </w:trPr>
        <w:tc>
          <w:tcPr>
            <w:tcW w:w="722" w:type="dxa"/>
            <w:tcBorders>
              <w:top w:val="nil"/>
              <w:left w:val="single" w:sz="4" w:space="0" w:color="auto"/>
              <w:bottom w:val="nil"/>
              <w:right w:val="single" w:sz="4" w:space="0" w:color="auto"/>
            </w:tcBorders>
            <w:shd w:val="clear" w:color="auto" w:fill="auto"/>
            <w:noWrap/>
            <w:vAlign w:val="center"/>
            <w:hideMark/>
          </w:tcPr>
          <w:p w14:paraId="1EFC2B67"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 </w:t>
            </w:r>
          </w:p>
        </w:tc>
        <w:tc>
          <w:tcPr>
            <w:tcW w:w="3581" w:type="dxa"/>
            <w:gridSpan w:val="3"/>
            <w:tcBorders>
              <w:top w:val="nil"/>
              <w:left w:val="nil"/>
              <w:bottom w:val="nil"/>
              <w:right w:val="nil"/>
            </w:tcBorders>
            <w:shd w:val="clear" w:color="auto" w:fill="auto"/>
            <w:noWrap/>
            <w:vAlign w:val="center"/>
            <w:hideMark/>
          </w:tcPr>
          <w:p w14:paraId="4B19E2A3"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реагенты</w:t>
            </w:r>
          </w:p>
        </w:tc>
        <w:tc>
          <w:tcPr>
            <w:tcW w:w="1264" w:type="dxa"/>
            <w:tcBorders>
              <w:top w:val="nil"/>
              <w:left w:val="single" w:sz="4" w:space="0" w:color="auto"/>
              <w:bottom w:val="nil"/>
              <w:right w:val="single" w:sz="4" w:space="0" w:color="auto"/>
            </w:tcBorders>
            <w:shd w:val="clear" w:color="auto" w:fill="auto"/>
            <w:noWrap/>
            <w:vAlign w:val="center"/>
            <w:hideMark/>
          </w:tcPr>
          <w:p w14:paraId="3B18675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32419CE5" w14:textId="77777777" w:rsidR="00472DB1" w:rsidRPr="006A21E6" w:rsidRDefault="00472DB1" w:rsidP="00472DB1">
            <w:pPr>
              <w:jc w:val="center"/>
              <w:rPr>
                <w:rFonts w:ascii="Bookman Old Style" w:hAnsi="Bookman Old Style" w:cs="Arial CYR"/>
                <w:sz w:val="16"/>
                <w:szCs w:val="16"/>
              </w:rPr>
            </w:pPr>
          </w:p>
        </w:tc>
        <w:tc>
          <w:tcPr>
            <w:tcW w:w="1340" w:type="dxa"/>
            <w:tcBorders>
              <w:top w:val="nil"/>
              <w:left w:val="nil"/>
              <w:bottom w:val="single" w:sz="4" w:space="0" w:color="auto"/>
              <w:right w:val="single" w:sz="4" w:space="0" w:color="auto"/>
            </w:tcBorders>
            <w:shd w:val="clear" w:color="auto" w:fill="auto"/>
            <w:noWrap/>
            <w:vAlign w:val="center"/>
            <w:hideMark/>
          </w:tcPr>
          <w:p w14:paraId="1A2CD5AF" w14:textId="77777777" w:rsidR="00472DB1" w:rsidRPr="006A21E6" w:rsidRDefault="00472DB1" w:rsidP="00472DB1">
            <w:pPr>
              <w:jc w:val="center"/>
              <w:rPr>
                <w:rFonts w:ascii="Bookman Old Style" w:hAnsi="Bookman Old Style" w:cs="Arial CYR"/>
                <w:b/>
                <w:bCs/>
                <w:sz w:val="16"/>
                <w:szCs w:val="16"/>
              </w:rPr>
            </w:pPr>
          </w:p>
        </w:tc>
        <w:tc>
          <w:tcPr>
            <w:tcW w:w="1579" w:type="dxa"/>
            <w:tcBorders>
              <w:top w:val="nil"/>
              <w:left w:val="nil"/>
              <w:bottom w:val="single" w:sz="4" w:space="0" w:color="auto"/>
              <w:right w:val="single" w:sz="4" w:space="0" w:color="auto"/>
            </w:tcBorders>
            <w:shd w:val="clear" w:color="auto" w:fill="auto"/>
            <w:noWrap/>
            <w:vAlign w:val="center"/>
            <w:hideMark/>
          </w:tcPr>
          <w:p w14:paraId="450E61E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5B93B306" w14:textId="77777777" w:rsidTr="00472DB1">
        <w:trPr>
          <w:trHeight w:val="224"/>
        </w:trPr>
        <w:tc>
          <w:tcPr>
            <w:tcW w:w="722" w:type="dxa"/>
            <w:tcBorders>
              <w:top w:val="nil"/>
              <w:left w:val="single" w:sz="4" w:space="0" w:color="auto"/>
              <w:bottom w:val="nil"/>
              <w:right w:val="single" w:sz="4" w:space="0" w:color="auto"/>
            </w:tcBorders>
            <w:shd w:val="clear" w:color="auto" w:fill="auto"/>
            <w:noWrap/>
            <w:vAlign w:val="center"/>
            <w:hideMark/>
          </w:tcPr>
          <w:p w14:paraId="41460B1B"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lastRenderedPageBreak/>
              <w:t> </w:t>
            </w:r>
          </w:p>
        </w:tc>
        <w:tc>
          <w:tcPr>
            <w:tcW w:w="3581" w:type="dxa"/>
            <w:gridSpan w:val="3"/>
            <w:tcBorders>
              <w:top w:val="nil"/>
              <w:left w:val="nil"/>
              <w:bottom w:val="nil"/>
              <w:right w:val="nil"/>
            </w:tcBorders>
            <w:shd w:val="clear" w:color="auto" w:fill="auto"/>
            <w:noWrap/>
            <w:vAlign w:val="center"/>
            <w:hideMark/>
          </w:tcPr>
          <w:p w14:paraId="3724EF97"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вспомогательные материалы</w:t>
            </w:r>
          </w:p>
        </w:tc>
        <w:tc>
          <w:tcPr>
            <w:tcW w:w="1264" w:type="dxa"/>
            <w:tcBorders>
              <w:top w:val="single" w:sz="4" w:space="0" w:color="auto"/>
              <w:left w:val="single" w:sz="4" w:space="0" w:color="auto"/>
              <w:bottom w:val="nil"/>
              <w:right w:val="single" w:sz="4" w:space="0" w:color="auto"/>
            </w:tcBorders>
            <w:shd w:val="clear" w:color="auto" w:fill="auto"/>
            <w:noWrap/>
            <w:vAlign w:val="center"/>
            <w:hideMark/>
          </w:tcPr>
          <w:p w14:paraId="1F08331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89D054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1305,94</w:t>
            </w:r>
          </w:p>
        </w:tc>
        <w:tc>
          <w:tcPr>
            <w:tcW w:w="1340" w:type="dxa"/>
            <w:tcBorders>
              <w:top w:val="nil"/>
              <w:left w:val="nil"/>
              <w:bottom w:val="single" w:sz="4" w:space="0" w:color="auto"/>
              <w:right w:val="single" w:sz="4" w:space="0" w:color="auto"/>
            </w:tcBorders>
            <w:shd w:val="clear" w:color="auto" w:fill="auto"/>
            <w:noWrap/>
            <w:vAlign w:val="center"/>
            <w:hideMark/>
          </w:tcPr>
          <w:p w14:paraId="5ADF2072"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1047,54</w:t>
            </w:r>
          </w:p>
        </w:tc>
        <w:tc>
          <w:tcPr>
            <w:tcW w:w="1579" w:type="dxa"/>
            <w:tcBorders>
              <w:top w:val="nil"/>
              <w:left w:val="nil"/>
              <w:bottom w:val="single" w:sz="4" w:space="0" w:color="auto"/>
              <w:right w:val="single" w:sz="4" w:space="0" w:color="auto"/>
            </w:tcBorders>
            <w:shd w:val="clear" w:color="auto" w:fill="auto"/>
            <w:noWrap/>
            <w:vAlign w:val="center"/>
            <w:hideMark/>
          </w:tcPr>
          <w:p w14:paraId="3CEC981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-258,40</w:t>
            </w:r>
          </w:p>
        </w:tc>
      </w:tr>
      <w:tr w:rsidR="00472DB1" w:rsidRPr="006A21E6" w14:paraId="4266F0A6" w14:textId="77777777" w:rsidTr="00472DB1">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7D302"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2</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7A76C7CB"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Расходы на ремонт основных средств</w:t>
            </w:r>
          </w:p>
        </w:tc>
        <w:tc>
          <w:tcPr>
            <w:tcW w:w="1264" w:type="dxa"/>
            <w:tcBorders>
              <w:top w:val="single" w:sz="4" w:space="0" w:color="auto"/>
              <w:left w:val="single" w:sz="4" w:space="0" w:color="auto"/>
              <w:bottom w:val="nil"/>
              <w:right w:val="single" w:sz="4" w:space="0" w:color="auto"/>
            </w:tcBorders>
            <w:shd w:val="clear" w:color="auto" w:fill="auto"/>
            <w:noWrap/>
            <w:vAlign w:val="center"/>
            <w:hideMark/>
          </w:tcPr>
          <w:p w14:paraId="39DBAF4E"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3BE12737"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6184,39</w:t>
            </w:r>
          </w:p>
        </w:tc>
        <w:tc>
          <w:tcPr>
            <w:tcW w:w="1340" w:type="dxa"/>
            <w:tcBorders>
              <w:top w:val="nil"/>
              <w:left w:val="nil"/>
              <w:bottom w:val="single" w:sz="4" w:space="0" w:color="auto"/>
              <w:right w:val="single" w:sz="4" w:space="0" w:color="auto"/>
            </w:tcBorders>
            <w:shd w:val="clear" w:color="auto" w:fill="auto"/>
            <w:noWrap/>
            <w:vAlign w:val="center"/>
            <w:hideMark/>
          </w:tcPr>
          <w:p w14:paraId="47AA47B1"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6184,39</w:t>
            </w:r>
          </w:p>
        </w:tc>
        <w:tc>
          <w:tcPr>
            <w:tcW w:w="1579" w:type="dxa"/>
            <w:tcBorders>
              <w:top w:val="nil"/>
              <w:left w:val="nil"/>
              <w:bottom w:val="single" w:sz="4" w:space="0" w:color="auto"/>
              <w:right w:val="single" w:sz="4" w:space="0" w:color="auto"/>
            </w:tcBorders>
            <w:shd w:val="clear" w:color="auto" w:fill="auto"/>
            <w:noWrap/>
            <w:vAlign w:val="center"/>
            <w:hideMark/>
          </w:tcPr>
          <w:p w14:paraId="6A8D1B8D"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11C6BE5E" w14:textId="77777777" w:rsidTr="00472DB1">
        <w:trPr>
          <w:trHeight w:val="176"/>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022AF6E3"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3</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454E0921"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 xml:space="preserve">Расходы на оплату </w:t>
            </w:r>
            <w:proofErr w:type="gramStart"/>
            <w:r w:rsidRPr="006A21E6">
              <w:rPr>
                <w:rFonts w:ascii="Bookman Old Style" w:hAnsi="Bookman Old Style" w:cs="Arial CYR"/>
                <w:b/>
                <w:bCs/>
                <w:sz w:val="16"/>
                <w:szCs w:val="16"/>
              </w:rPr>
              <w:t>труда,  всего</w:t>
            </w:r>
            <w:proofErr w:type="gramEnd"/>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0657"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511D0FCC"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36229,50</w:t>
            </w:r>
          </w:p>
        </w:tc>
        <w:tc>
          <w:tcPr>
            <w:tcW w:w="1340" w:type="dxa"/>
            <w:tcBorders>
              <w:top w:val="nil"/>
              <w:left w:val="nil"/>
              <w:bottom w:val="single" w:sz="4" w:space="0" w:color="auto"/>
              <w:right w:val="single" w:sz="4" w:space="0" w:color="auto"/>
            </w:tcBorders>
            <w:shd w:val="clear" w:color="auto" w:fill="auto"/>
            <w:noWrap/>
            <w:vAlign w:val="center"/>
            <w:hideMark/>
          </w:tcPr>
          <w:p w14:paraId="62F3D6EE"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36183,67</w:t>
            </w:r>
          </w:p>
        </w:tc>
        <w:tc>
          <w:tcPr>
            <w:tcW w:w="1579" w:type="dxa"/>
            <w:tcBorders>
              <w:top w:val="nil"/>
              <w:left w:val="nil"/>
              <w:bottom w:val="single" w:sz="4" w:space="0" w:color="auto"/>
              <w:right w:val="single" w:sz="4" w:space="0" w:color="auto"/>
            </w:tcBorders>
            <w:shd w:val="clear" w:color="auto" w:fill="auto"/>
            <w:noWrap/>
            <w:vAlign w:val="center"/>
            <w:hideMark/>
          </w:tcPr>
          <w:p w14:paraId="3F894FCA"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-45,83</w:t>
            </w:r>
          </w:p>
        </w:tc>
      </w:tr>
      <w:tr w:rsidR="00472DB1" w:rsidRPr="006A21E6" w14:paraId="34650DED"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1081E8A7"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62C7139A"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численность, всего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0A47D8FC" w14:textId="77777777" w:rsidR="00472DB1" w:rsidRPr="006A21E6" w:rsidRDefault="00472DB1" w:rsidP="00472DB1">
            <w:pPr>
              <w:ind w:hanging="42"/>
              <w:jc w:val="center"/>
              <w:rPr>
                <w:rFonts w:ascii="Bookman Old Style" w:hAnsi="Bookman Old Style" w:cs="Arial CYR"/>
                <w:sz w:val="16"/>
                <w:szCs w:val="16"/>
              </w:rPr>
            </w:pPr>
            <w:r w:rsidRPr="006A21E6">
              <w:rPr>
                <w:rFonts w:ascii="Bookman Old Style" w:hAnsi="Bookman Old Style" w:cs="Arial CYR"/>
                <w:sz w:val="16"/>
                <w:szCs w:val="16"/>
              </w:rPr>
              <w:t>чел.</w:t>
            </w:r>
          </w:p>
        </w:tc>
        <w:tc>
          <w:tcPr>
            <w:tcW w:w="1340" w:type="dxa"/>
            <w:tcBorders>
              <w:top w:val="nil"/>
              <w:left w:val="nil"/>
              <w:bottom w:val="single" w:sz="4" w:space="0" w:color="auto"/>
              <w:right w:val="single" w:sz="4" w:space="0" w:color="auto"/>
            </w:tcBorders>
            <w:shd w:val="clear" w:color="auto" w:fill="auto"/>
            <w:noWrap/>
            <w:vAlign w:val="center"/>
            <w:hideMark/>
          </w:tcPr>
          <w:p w14:paraId="015BED7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135</w:t>
            </w:r>
          </w:p>
        </w:tc>
        <w:tc>
          <w:tcPr>
            <w:tcW w:w="1340" w:type="dxa"/>
            <w:tcBorders>
              <w:top w:val="nil"/>
              <w:left w:val="nil"/>
              <w:bottom w:val="single" w:sz="4" w:space="0" w:color="auto"/>
              <w:right w:val="single" w:sz="4" w:space="0" w:color="auto"/>
            </w:tcBorders>
            <w:shd w:val="clear" w:color="auto" w:fill="auto"/>
            <w:noWrap/>
            <w:vAlign w:val="center"/>
            <w:hideMark/>
          </w:tcPr>
          <w:p w14:paraId="3EB12D91"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135</w:t>
            </w:r>
          </w:p>
        </w:tc>
        <w:tc>
          <w:tcPr>
            <w:tcW w:w="1579" w:type="dxa"/>
            <w:tcBorders>
              <w:top w:val="nil"/>
              <w:left w:val="nil"/>
              <w:bottom w:val="single" w:sz="4" w:space="0" w:color="auto"/>
              <w:right w:val="single" w:sz="4" w:space="0" w:color="auto"/>
            </w:tcBorders>
            <w:shd w:val="clear" w:color="auto" w:fill="auto"/>
            <w:noWrap/>
            <w:vAlign w:val="center"/>
            <w:hideMark/>
          </w:tcPr>
          <w:p w14:paraId="2E2DF6E2"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w:t>
            </w:r>
          </w:p>
        </w:tc>
      </w:tr>
      <w:tr w:rsidR="00472DB1" w:rsidRPr="006A21E6" w14:paraId="09F3128F"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23D3FE10"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16C671CC"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средняя зарплата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56086B9C"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руб.</w:t>
            </w:r>
          </w:p>
        </w:tc>
        <w:tc>
          <w:tcPr>
            <w:tcW w:w="1340" w:type="dxa"/>
            <w:tcBorders>
              <w:top w:val="nil"/>
              <w:left w:val="nil"/>
              <w:bottom w:val="single" w:sz="4" w:space="0" w:color="auto"/>
              <w:right w:val="single" w:sz="4" w:space="0" w:color="auto"/>
            </w:tcBorders>
            <w:shd w:val="clear" w:color="auto" w:fill="auto"/>
            <w:noWrap/>
            <w:vAlign w:val="center"/>
            <w:hideMark/>
          </w:tcPr>
          <w:p w14:paraId="1C152AF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22335,60</w:t>
            </w:r>
          </w:p>
        </w:tc>
        <w:tc>
          <w:tcPr>
            <w:tcW w:w="1340" w:type="dxa"/>
            <w:tcBorders>
              <w:top w:val="nil"/>
              <w:left w:val="nil"/>
              <w:bottom w:val="single" w:sz="4" w:space="0" w:color="auto"/>
              <w:right w:val="single" w:sz="4" w:space="0" w:color="auto"/>
            </w:tcBorders>
            <w:shd w:val="clear" w:color="auto" w:fill="auto"/>
            <w:noWrap/>
            <w:vAlign w:val="center"/>
            <w:hideMark/>
          </w:tcPr>
          <w:p w14:paraId="731E4A2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22335,60</w:t>
            </w:r>
          </w:p>
        </w:tc>
        <w:tc>
          <w:tcPr>
            <w:tcW w:w="1579" w:type="dxa"/>
            <w:tcBorders>
              <w:top w:val="nil"/>
              <w:left w:val="nil"/>
              <w:bottom w:val="single" w:sz="4" w:space="0" w:color="auto"/>
              <w:right w:val="single" w:sz="4" w:space="0" w:color="auto"/>
            </w:tcBorders>
            <w:shd w:val="clear" w:color="auto" w:fill="auto"/>
            <w:noWrap/>
            <w:vAlign w:val="center"/>
            <w:hideMark/>
          </w:tcPr>
          <w:p w14:paraId="6C0EAC4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723A36FF"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4D1B9C70"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374D6023"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ФОТ ППП</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2E6DE45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48DD142D"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24338,83</w:t>
            </w:r>
          </w:p>
        </w:tc>
        <w:tc>
          <w:tcPr>
            <w:tcW w:w="1340" w:type="dxa"/>
            <w:tcBorders>
              <w:top w:val="nil"/>
              <w:left w:val="nil"/>
              <w:bottom w:val="single" w:sz="4" w:space="0" w:color="auto"/>
              <w:right w:val="single" w:sz="4" w:space="0" w:color="auto"/>
            </w:tcBorders>
            <w:shd w:val="clear" w:color="auto" w:fill="auto"/>
            <w:noWrap/>
            <w:vAlign w:val="center"/>
            <w:hideMark/>
          </w:tcPr>
          <w:p w14:paraId="645BDBE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24339,01</w:t>
            </w:r>
          </w:p>
        </w:tc>
        <w:tc>
          <w:tcPr>
            <w:tcW w:w="1579" w:type="dxa"/>
            <w:tcBorders>
              <w:top w:val="nil"/>
              <w:left w:val="nil"/>
              <w:bottom w:val="single" w:sz="4" w:space="0" w:color="auto"/>
              <w:right w:val="single" w:sz="4" w:space="0" w:color="auto"/>
            </w:tcBorders>
            <w:shd w:val="clear" w:color="auto" w:fill="auto"/>
            <w:noWrap/>
            <w:vAlign w:val="center"/>
            <w:hideMark/>
          </w:tcPr>
          <w:p w14:paraId="330F6FA1"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0,18</w:t>
            </w:r>
          </w:p>
        </w:tc>
      </w:tr>
      <w:tr w:rsidR="00472DB1" w:rsidRPr="006A21E6" w14:paraId="629C901A"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E5CC7BA"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0867046A"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численность ППП</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732101D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чел.</w:t>
            </w:r>
          </w:p>
        </w:tc>
        <w:tc>
          <w:tcPr>
            <w:tcW w:w="1340" w:type="dxa"/>
            <w:tcBorders>
              <w:top w:val="nil"/>
              <w:left w:val="nil"/>
              <w:bottom w:val="single" w:sz="4" w:space="0" w:color="auto"/>
              <w:right w:val="single" w:sz="4" w:space="0" w:color="auto"/>
            </w:tcBorders>
            <w:shd w:val="clear" w:color="auto" w:fill="auto"/>
            <w:noWrap/>
            <w:vAlign w:val="center"/>
            <w:hideMark/>
          </w:tcPr>
          <w:p w14:paraId="544F885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102</w:t>
            </w:r>
          </w:p>
        </w:tc>
        <w:tc>
          <w:tcPr>
            <w:tcW w:w="1340" w:type="dxa"/>
            <w:tcBorders>
              <w:top w:val="nil"/>
              <w:left w:val="nil"/>
              <w:bottom w:val="single" w:sz="4" w:space="0" w:color="auto"/>
              <w:right w:val="single" w:sz="4" w:space="0" w:color="auto"/>
            </w:tcBorders>
            <w:shd w:val="clear" w:color="auto" w:fill="auto"/>
            <w:noWrap/>
            <w:vAlign w:val="center"/>
            <w:hideMark/>
          </w:tcPr>
          <w:p w14:paraId="0A2D59BB"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102</w:t>
            </w:r>
          </w:p>
        </w:tc>
        <w:tc>
          <w:tcPr>
            <w:tcW w:w="1579" w:type="dxa"/>
            <w:tcBorders>
              <w:top w:val="nil"/>
              <w:left w:val="nil"/>
              <w:bottom w:val="single" w:sz="4" w:space="0" w:color="auto"/>
              <w:right w:val="single" w:sz="4" w:space="0" w:color="auto"/>
            </w:tcBorders>
            <w:shd w:val="clear" w:color="auto" w:fill="auto"/>
            <w:noWrap/>
            <w:vAlign w:val="center"/>
            <w:hideMark/>
          </w:tcPr>
          <w:p w14:paraId="08D8074B"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w:t>
            </w:r>
          </w:p>
        </w:tc>
      </w:tr>
      <w:tr w:rsidR="00472DB1" w:rsidRPr="006A21E6" w14:paraId="791C25AA" w14:textId="77777777" w:rsidTr="00472DB1">
        <w:trPr>
          <w:trHeight w:val="307"/>
        </w:trPr>
        <w:tc>
          <w:tcPr>
            <w:tcW w:w="722" w:type="dxa"/>
            <w:tcBorders>
              <w:top w:val="nil"/>
              <w:left w:val="single" w:sz="4" w:space="0" w:color="auto"/>
              <w:bottom w:val="nil"/>
              <w:right w:val="single" w:sz="4" w:space="0" w:color="auto"/>
            </w:tcBorders>
            <w:shd w:val="clear" w:color="auto" w:fill="auto"/>
            <w:noWrap/>
            <w:vAlign w:val="center"/>
            <w:hideMark/>
          </w:tcPr>
          <w:p w14:paraId="2B5116B4"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nil"/>
              <w:right w:val="nil"/>
            </w:tcBorders>
            <w:shd w:val="clear" w:color="auto" w:fill="auto"/>
            <w:noWrap/>
            <w:vAlign w:val="center"/>
            <w:hideMark/>
          </w:tcPr>
          <w:p w14:paraId="60E0C863"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средняя зарплата</w:t>
            </w:r>
          </w:p>
        </w:tc>
        <w:tc>
          <w:tcPr>
            <w:tcW w:w="1264" w:type="dxa"/>
            <w:tcBorders>
              <w:top w:val="nil"/>
              <w:left w:val="single" w:sz="4" w:space="0" w:color="auto"/>
              <w:bottom w:val="nil"/>
              <w:right w:val="single" w:sz="4" w:space="0" w:color="auto"/>
            </w:tcBorders>
            <w:shd w:val="clear" w:color="auto" w:fill="auto"/>
            <w:noWrap/>
            <w:vAlign w:val="center"/>
            <w:hideMark/>
          </w:tcPr>
          <w:p w14:paraId="2A74655E"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руб.</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E61941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19884,66</w:t>
            </w:r>
          </w:p>
        </w:tc>
        <w:tc>
          <w:tcPr>
            <w:tcW w:w="1340" w:type="dxa"/>
            <w:tcBorders>
              <w:top w:val="nil"/>
              <w:left w:val="nil"/>
              <w:bottom w:val="single" w:sz="4" w:space="0" w:color="auto"/>
              <w:right w:val="single" w:sz="4" w:space="0" w:color="auto"/>
            </w:tcBorders>
            <w:shd w:val="clear" w:color="auto" w:fill="auto"/>
            <w:noWrap/>
            <w:vAlign w:val="center"/>
            <w:hideMark/>
          </w:tcPr>
          <w:p w14:paraId="107B71D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19884,81</w:t>
            </w:r>
          </w:p>
        </w:tc>
        <w:tc>
          <w:tcPr>
            <w:tcW w:w="1579" w:type="dxa"/>
            <w:tcBorders>
              <w:top w:val="nil"/>
              <w:left w:val="nil"/>
              <w:bottom w:val="single" w:sz="4" w:space="0" w:color="auto"/>
              <w:right w:val="single" w:sz="4" w:space="0" w:color="auto"/>
            </w:tcBorders>
            <w:shd w:val="clear" w:color="auto" w:fill="auto"/>
            <w:noWrap/>
            <w:vAlign w:val="center"/>
            <w:hideMark/>
          </w:tcPr>
          <w:p w14:paraId="6ACA9752"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0,15</w:t>
            </w:r>
          </w:p>
        </w:tc>
      </w:tr>
      <w:tr w:rsidR="00472DB1" w:rsidRPr="006A21E6" w14:paraId="119CEF76" w14:textId="77777777" w:rsidTr="00472DB1">
        <w:trPr>
          <w:trHeight w:val="307"/>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47DDD4C8"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nil"/>
              <w:right w:val="nil"/>
            </w:tcBorders>
            <w:shd w:val="clear" w:color="auto" w:fill="auto"/>
            <w:noWrap/>
            <w:vAlign w:val="center"/>
            <w:hideMark/>
          </w:tcPr>
          <w:p w14:paraId="2438D765"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ФОТ АУП</w:t>
            </w:r>
          </w:p>
        </w:tc>
        <w:tc>
          <w:tcPr>
            <w:tcW w:w="1264" w:type="dxa"/>
            <w:tcBorders>
              <w:top w:val="single" w:sz="4" w:space="0" w:color="auto"/>
              <w:left w:val="single" w:sz="4" w:space="0" w:color="auto"/>
              <w:bottom w:val="nil"/>
              <w:right w:val="single" w:sz="4" w:space="0" w:color="auto"/>
            </w:tcBorders>
            <w:shd w:val="clear" w:color="auto" w:fill="auto"/>
            <w:noWrap/>
            <w:vAlign w:val="center"/>
            <w:hideMark/>
          </w:tcPr>
          <w:p w14:paraId="33AC1642"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B046"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8363,38</w:t>
            </w:r>
          </w:p>
        </w:tc>
        <w:tc>
          <w:tcPr>
            <w:tcW w:w="1340" w:type="dxa"/>
            <w:tcBorders>
              <w:top w:val="nil"/>
              <w:left w:val="nil"/>
              <w:bottom w:val="nil"/>
              <w:right w:val="single" w:sz="4" w:space="0" w:color="auto"/>
            </w:tcBorders>
            <w:shd w:val="clear" w:color="auto" w:fill="auto"/>
            <w:noWrap/>
            <w:vAlign w:val="center"/>
            <w:hideMark/>
          </w:tcPr>
          <w:p w14:paraId="591D668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8328,19</w:t>
            </w:r>
          </w:p>
        </w:tc>
        <w:tc>
          <w:tcPr>
            <w:tcW w:w="1579" w:type="dxa"/>
            <w:tcBorders>
              <w:top w:val="nil"/>
              <w:left w:val="nil"/>
              <w:bottom w:val="nil"/>
              <w:right w:val="single" w:sz="4" w:space="0" w:color="auto"/>
            </w:tcBorders>
            <w:shd w:val="clear" w:color="auto" w:fill="auto"/>
            <w:noWrap/>
            <w:vAlign w:val="center"/>
            <w:hideMark/>
          </w:tcPr>
          <w:p w14:paraId="57F29DCF"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-35,19</w:t>
            </w:r>
          </w:p>
        </w:tc>
      </w:tr>
      <w:tr w:rsidR="00472DB1" w:rsidRPr="006A21E6" w14:paraId="60C67BD1" w14:textId="77777777" w:rsidTr="00472DB1">
        <w:trPr>
          <w:trHeight w:val="307"/>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4C9B2C80"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nil"/>
              <w:right w:val="nil"/>
            </w:tcBorders>
            <w:shd w:val="clear" w:color="auto" w:fill="auto"/>
            <w:noWrap/>
            <w:vAlign w:val="center"/>
            <w:hideMark/>
          </w:tcPr>
          <w:p w14:paraId="780711E6"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численность АУП</w:t>
            </w:r>
          </w:p>
        </w:tc>
        <w:tc>
          <w:tcPr>
            <w:tcW w:w="1264" w:type="dxa"/>
            <w:tcBorders>
              <w:top w:val="single" w:sz="4" w:space="0" w:color="auto"/>
              <w:left w:val="single" w:sz="4" w:space="0" w:color="auto"/>
              <w:bottom w:val="nil"/>
              <w:right w:val="single" w:sz="4" w:space="0" w:color="auto"/>
            </w:tcBorders>
            <w:shd w:val="clear" w:color="auto" w:fill="auto"/>
            <w:noWrap/>
            <w:vAlign w:val="center"/>
            <w:hideMark/>
          </w:tcPr>
          <w:p w14:paraId="424697DF"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чел.</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0E7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21</w:t>
            </w:r>
          </w:p>
        </w:tc>
        <w:tc>
          <w:tcPr>
            <w:tcW w:w="1340" w:type="dxa"/>
            <w:tcBorders>
              <w:top w:val="single" w:sz="4" w:space="0" w:color="auto"/>
              <w:left w:val="nil"/>
              <w:bottom w:val="nil"/>
              <w:right w:val="single" w:sz="4" w:space="0" w:color="auto"/>
            </w:tcBorders>
            <w:shd w:val="clear" w:color="auto" w:fill="auto"/>
            <w:noWrap/>
            <w:vAlign w:val="center"/>
            <w:hideMark/>
          </w:tcPr>
          <w:p w14:paraId="2660DDDF"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21</w:t>
            </w:r>
          </w:p>
        </w:tc>
        <w:tc>
          <w:tcPr>
            <w:tcW w:w="1579" w:type="dxa"/>
            <w:tcBorders>
              <w:top w:val="single" w:sz="4" w:space="0" w:color="auto"/>
              <w:left w:val="nil"/>
              <w:bottom w:val="nil"/>
              <w:right w:val="single" w:sz="4" w:space="0" w:color="auto"/>
            </w:tcBorders>
            <w:shd w:val="clear" w:color="auto" w:fill="auto"/>
            <w:noWrap/>
            <w:vAlign w:val="center"/>
            <w:hideMark/>
          </w:tcPr>
          <w:p w14:paraId="6D2C8A67"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w:t>
            </w:r>
          </w:p>
        </w:tc>
      </w:tr>
      <w:tr w:rsidR="00472DB1" w:rsidRPr="006A21E6" w14:paraId="04D89FD4" w14:textId="77777777" w:rsidTr="00472DB1">
        <w:trPr>
          <w:trHeight w:val="307"/>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3988D811"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nil"/>
              <w:right w:val="nil"/>
            </w:tcBorders>
            <w:shd w:val="clear" w:color="auto" w:fill="auto"/>
            <w:noWrap/>
            <w:vAlign w:val="center"/>
            <w:hideMark/>
          </w:tcPr>
          <w:p w14:paraId="51D5E788"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средняя зарплата</w:t>
            </w:r>
          </w:p>
        </w:tc>
        <w:tc>
          <w:tcPr>
            <w:tcW w:w="1264" w:type="dxa"/>
            <w:tcBorders>
              <w:top w:val="single" w:sz="4" w:space="0" w:color="auto"/>
              <w:left w:val="single" w:sz="4" w:space="0" w:color="auto"/>
              <w:bottom w:val="nil"/>
              <w:right w:val="single" w:sz="4" w:space="0" w:color="auto"/>
            </w:tcBorders>
            <w:shd w:val="clear" w:color="auto" w:fill="auto"/>
            <w:noWrap/>
            <w:vAlign w:val="center"/>
            <w:hideMark/>
          </w:tcPr>
          <w:p w14:paraId="162020B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руб.</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5A2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33048,37</w:t>
            </w:r>
          </w:p>
        </w:tc>
        <w:tc>
          <w:tcPr>
            <w:tcW w:w="1340" w:type="dxa"/>
            <w:tcBorders>
              <w:top w:val="single" w:sz="4" w:space="0" w:color="auto"/>
              <w:left w:val="nil"/>
              <w:bottom w:val="nil"/>
              <w:right w:val="single" w:sz="4" w:space="0" w:color="auto"/>
            </w:tcBorders>
            <w:shd w:val="clear" w:color="auto" w:fill="auto"/>
            <w:noWrap/>
            <w:vAlign w:val="center"/>
            <w:hideMark/>
          </w:tcPr>
          <w:p w14:paraId="54F57B6E"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33048,37</w:t>
            </w:r>
          </w:p>
        </w:tc>
        <w:tc>
          <w:tcPr>
            <w:tcW w:w="1579" w:type="dxa"/>
            <w:tcBorders>
              <w:top w:val="single" w:sz="4" w:space="0" w:color="auto"/>
              <w:left w:val="nil"/>
              <w:bottom w:val="nil"/>
              <w:right w:val="single" w:sz="4" w:space="0" w:color="auto"/>
            </w:tcBorders>
            <w:shd w:val="clear" w:color="auto" w:fill="auto"/>
            <w:noWrap/>
            <w:vAlign w:val="center"/>
            <w:hideMark/>
          </w:tcPr>
          <w:p w14:paraId="688D03D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72EDB662" w14:textId="77777777" w:rsidTr="00472DB1">
        <w:trPr>
          <w:trHeight w:val="307"/>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05784A42"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nil"/>
              <w:right w:val="nil"/>
            </w:tcBorders>
            <w:shd w:val="clear" w:color="auto" w:fill="auto"/>
            <w:noWrap/>
            <w:vAlign w:val="center"/>
            <w:hideMark/>
          </w:tcPr>
          <w:p w14:paraId="72C568F7"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ФОТ цеховые</w:t>
            </w:r>
          </w:p>
        </w:tc>
        <w:tc>
          <w:tcPr>
            <w:tcW w:w="1264" w:type="dxa"/>
            <w:tcBorders>
              <w:top w:val="single" w:sz="4" w:space="0" w:color="auto"/>
              <w:left w:val="single" w:sz="4" w:space="0" w:color="auto"/>
              <w:bottom w:val="nil"/>
              <w:right w:val="single" w:sz="4" w:space="0" w:color="auto"/>
            </w:tcBorders>
            <w:shd w:val="clear" w:color="auto" w:fill="auto"/>
            <w:noWrap/>
            <w:vAlign w:val="center"/>
            <w:hideMark/>
          </w:tcPr>
          <w:p w14:paraId="1A58C54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8D2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3527,29</w:t>
            </w:r>
          </w:p>
        </w:tc>
        <w:tc>
          <w:tcPr>
            <w:tcW w:w="1340" w:type="dxa"/>
            <w:tcBorders>
              <w:top w:val="single" w:sz="4" w:space="0" w:color="auto"/>
              <w:left w:val="nil"/>
              <w:bottom w:val="nil"/>
              <w:right w:val="single" w:sz="4" w:space="0" w:color="auto"/>
            </w:tcBorders>
            <w:shd w:val="clear" w:color="auto" w:fill="auto"/>
            <w:noWrap/>
            <w:vAlign w:val="center"/>
            <w:hideMark/>
          </w:tcPr>
          <w:p w14:paraId="0FF80E0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3516,47</w:t>
            </w:r>
          </w:p>
        </w:tc>
        <w:tc>
          <w:tcPr>
            <w:tcW w:w="1579" w:type="dxa"/>
            <w:tcBorders>
              <w:top w:val="single" w:sz="4" w:space="0" w:color="auto"/>
              <w:left w:val="nil"/>
              <w:bottom w:val="nil"/>
              <w:right w:val="single" w:sz="4" w:space="0" w:color="auto"/>
            </w:tcBorders>
            <w:shd w:val="clear" w:color="auto" w:fill="auto"/>
            <w:noWrap/>
            <w:vAlign w:val="center"/>
            <w:hideMark/>
          </w:tcPr>
          <w:p w14:paraId="3A3DE101"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-10,82</w:t>
            </w:r>
          </w:p>
        </w:tc>
      </w:tr>
      <w:tr w:rsidR="00472DB1" w:rsidRPr="006A21E6" w14:paraId="2CA789A7" w14:textId="77777777" w:rsidTr="00472DB1">
        <w:trPr>
          <w:trHeight w:val="253"/>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247AB155"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single" w:sz="4" w:space="0" w:color="auto"/>
              <w:bottom w:val="nil"/>
              <w:right w:val="nil"/>
            </w:tcBorders>
            <w:shd w:val="clear" w:color="auto" w:fill="auto"/>
            <w:noWrap/>
            <w:vAlign w:val="center"/>
            <w:hideMark/>
          </w:tcPr>
          <w:p w14:paraId="11F1DABB"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численность цеховые</w:t>
            </w:r>
          </w:p>
        </w:tc>
        <w:tc>
          <w:tcPr>
            <w:tcW w:w="1264" w:type="dxa"/>
            <w:tcBorders>
              <w:top w:val="single" w:sz="4" w:space="0" w:color="auto"/>
              <w:left w:val="single" w:sz="4" w:space="0" w:color="auto"/>
              <w:bottom w:val="nil"/>
              <w:right w:val="single" w:sz="4" w:space="0" w:color="auto"/>
            </w:tcBorders>
            <w:shd w:val="clear" w:color="auto" w:fill="auto"/>
            <w:vAlign w:val="center"/>
          </w:tcPr>
          <w:p w14:paraId="0660EB0A"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чел.</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8D76"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12</w:t>
            </w:r>
          </w:p>
        </w:tc>
        <w:tc>
          <w:tcPr>
            <w:tcW w:w="1340" w:type="dxa"/>
            <w:tcBorders>
              <w:top w:val="single" w:sz="4" w:space="0" w:color="auto"/>
              <w:left w:val="nil"/>
              <w:bottom w:val="nil"/>
              <w:right w:val="single" w:sz="4" w:space="0" w:color="auto"/>
            </w:tcBorders>
            <w:shd w:val="clear" w:color="auto" w:fill="auto"/>
            <w:noWrap/>
            <w:vAlign w:val="center"/>
            <w:hideMark/>
          </w:tcPr>
          <w:p w14:paraId="6EB0D5DC"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12</w:t>
            </w:r>
          </w:p>
        </w:tc>
        <w:tc>
          <w:tcPr>
            <w:tcW w:w="1579" w:type="dxa"/>
            <w:tcBorders>
              <w:top w:val="single" w:sz="4" w:space="0" w:color="auto"/>
              <w:left w:val="nil"/>
              <w:bottom w:val="nil"/>
              <w:right w:val="single" w:sz="4" w:space="0" w:color="auto"/>
            </w:tcBorders>
            <w:shd w:val="clear" w:color="auto" w:fill="auto"/>
            <w:noWrap/>
            <w:vAlign w:val="center"/>
            <w:hideMark/>
          </w:tcPr>
          <w:p w14:paraId="11094BA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w:t>
            </w:r>
          </w:p>
        </w:tc>
      </w:tr>
      <w:tr w:rsidR="00472DB1" w:rsidRPr="006A21E6" w14:paraId="0DFCEAF1" w14:textId="77777777" w:rsidTr="00472DB1">
        <w:trPr>
          <w:trHeight w:val="307"/>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3258928D"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0AFAFE9F"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средняя зарплата</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6D39B"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руб.</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0C3D7"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24419,92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995E37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24419,92</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0644870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39E9210F" w14:textId="77777777" w:rsidTr="00472DB1">
        <w:trPr>
          <w:trHeight w:val="307"/>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3ACDD965"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4</w:t>
            </w:r>
          </w:p>
        </w:tc>
        <w:tc>
          <w:tcPr>
            <w:tcW w:w="3581" w:type="dxa"/>
            <w:gridSpan w:val="3"/>
            <w:tcBorders>
              <w:top w:val="single" w:sz="4" w:space="0" w:color="auto"/>
              <w:left w:val="single" w:sz="4" w:space="0" w:color="auto"/>
              <w:bottom w:val="single" w:sz="4" w:space="0" w:color="auto"/>
              <w:right w:val="nil"/>
            </w:tcBorders>
            <w:shd w:val="clear" w:color="auto" w:fill="auto"/>
            <w:noWrap/>
            <w:vAlign w:val="center"/>
            <w:hideMark/>
          </w:tcPr>
          <w:p w14:paraId="0619DA3A"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Расходы на выполнение работ и услуг производственного характера</w:t>
            </w:r>
          </w:p>
        </w:tc>
        <w:tc>
          <w:tcPr>
            <w:tcW w:w="1264" w:type="dxa"/>
            <w:tcBorders>
              <w:top w:val="single" w:sz="4" w:space="0" w:color="auto"/>
              <w:left w:val="single" w:sz="4" w:space="0" w:color="auto"/>
              <w:bottom w:val="single" w:sz="4" w:space="0" w:color="auto"/>
              <w:right w:val="nil"/>
            </w:tcBorders>
            <w:shd w:val="clear" w:color="auto" w:fill="auto"/>
            <w:noWrap/>
            <w:vAlign w:val="center"/>
            <w:hideMark/>
          </w:tcPr>
          <w:p w14:paraId="28D5911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руб.</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B73F9"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14149,44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CEAC7"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14565,60</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3497AD8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416,16</w:t>
            </w:r>
          </w:p>
        </w:tc>
      </w:tr>
      <w:tr w:rsidR="00472DB1" w:rsidRPr="006A21E6" w14:paraId="6146C96C"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FA61072"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60D1B0A4"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вывоз шлака от котельных</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6B8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B930B3B" w14:textId="77777777" w:rsidR="00472DB1" w:rsidRPr="006A21E6" w:rsidRDefault="00472DB1" w:rsidP="00472DB1">
            <w:pPr>
              <w:jc w:val="center"/>
              <w:rPr>
                <w:rFonts w:ascii="Bookman Old Style" w:hAnsi="Bookman Old Style" w:cs="Arial CYR"/>
                <w:sz w:val="16"/>
                <w:szCs w:val="16"/>
              </w:rPr>
            </w:pP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322A855"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437,25</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23A08CD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437,25</w:t>
            </w:r>
          </w:p>
        </w:tc>
      </w:tr>
      <w:tr w:rsidR="00472DB1" w:rsidRPr="006A21E6" w14:paraId="19D823D5"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73AA2779"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61B934BB"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w:t>
            </w:r>
            <w:proofErr w:type="spellStart"/>
            <w:r w:rsidRPr="006A21E6">
              <w:rPr>
                <w:rFonts w:ascii="Bookman Old Style" w:hAnsi="Bookman Old Style" w:cs="Arial CYR"/>
                <w:sz w:val="16"/>
                <w:szCs w:val="16"/>
              </w:rPr>
              <w:t>автоуслуги</w:t>
            </w:r>
            <w:proofErr w:type="spellEnd"/>
            <w:r w:rsidRPr="006A21E6">
              <w:rPr>
                <w:rFonts w:ascii="Bookman Old Style" w:hAnsi="Bookman Old Style" w:cs="Arial CYR"/>
                <w:sz w:val="16"/>
                <w:szCs w:val="16"/>
              </w:rPr>
              <w:t xml:space="preserve"> (кроме </w:t>
            </w:r>
            <w:proofErr w:type="spellStart"/>
            <w:r w:rsidRPr="006A21E6">
              <w:rPr>
                <w:rFonts w:ascii="Bookman Old Style" w:hAnsi="Bookman Old Style" w:cs="Arial CYR"/>
                <w:sz w:val="16"/>
                <w:szCs w:val="16"/>
              </w:rPr>
              <w:t>автоуслуг</w:t>
            </w:r>
            <w:proofErr w:type="spellEnd"/>
            <w:r w:rsidRPr="006A21E6">
              <w:rPr>
                <w:rFonts w:ascii="Bookman Old Style" w:hAnsi="Bookman Old Style" w:cs="Arial CYR"/>
                <w:sz w:val="16"/>
                <w:szCs w:val="16"/>
              </w:rPr>
              <w:t xml:space="preserve"> по подвозке топлива)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1928D9CE"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4F386E9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14149,44</w:t>
            </w:r>
          </w:p>
        </w:tc>
        <w:tc>
          <w:tcPr>
            <w:tcW w:w="1340" w:type="dxa"/>
            <w:tcBorders>
              <w:top w:val="nil"/>
              <w:left w:val="nil"/>
              <w:bottom w:val="single" w:sz="4" w:space="0" w:color="auto"/>
              <w:right w:val="single" w:sz="4" w:space="0" w:color="auto"/>
            </w:tcBorders>
            <w:shd w:val="clear" w:color="auto" w:fill="auto"/>
            <w:noWrap/>
            <w:vAlign w:val="center"/>
            <w:hideMark/>
          </w:tcPr>
          <w:p w14:paraId="42F70D31"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14128,36</w:t>
            </w:r>
          </w:p>
        </w:tc>
        <w:tc>
          <w:tcPr>
            <w:tcW w:w="1579" w:type="dxa"/>
            <w:tcBorders>
              <w:top w:val="nil"/>
              <w:left w:val="nil"/>
              <w:bottom w:val="single" w:sz="4" w:space="0" w:color="auto"/>
              <w:right w:val="single" w:sz="4" w:space="0" w:color="auto"/>
            </w:tcBorders>
            <w:shd w:val="clear" w:color="auto" w:fill="auto"/>
            <w:noWrap/>
            <w:vAlign w:val="center"/>
            <w:hideMark/>
          </w:tcPr>
          <w:p w14:paraId="1AC1DA15"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-21,08</w:t>
            </w:r>
          </w:p>
        </w:tc>
      </w:tr>
      <w:tr w:rsidR="00472DB1" w:rsidRPr="006A21E6" w14:paraId="46CB543F"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13E371CE"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5</w:t>
            </w:r>
          </w:p>
        </w:tc>
        <w:tc>
          <w:tcPr>
            <w:tcW w:w="3581" w:type="dxa"/>
            <w:gridSpan w:val="3"/>
            <w:tcBorders>
              <w:top w:val="nil"/>
              <w:left w:val="nil"/>
              <w:bottom w:val="single" w:sz="4" w:space="0" w:color="auto"/>
              <w:right w:val="nil"/>
            </w:tcBorders>
            <w:shd w:val="clear" w:color="auto" w:fill="auto"/>
            <w:noWrap/>
            <w:vAlign w:val="center"/>
            <w:hideMark/>
          </w:tcPr>
          <w:p w14:paraId="1791B3FF"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Расходы на оплату иных работ и услуг, выполняемых по договорам с организациями, включая:</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4BB2EE0A"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2A62DC83"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3523,84</w:t>
            </w:r>
          </w:p>
        </w:tc>
        <w:tc>
          <w:tcPr>
            <w:tcW w:w="1340" w:type="dxa"/>
            <w:tcBorders>
              <w:top w:val="nil"/>
              <w:left w:val="nil"/>
              <w:bottom w:val="single" w:sz="4" w:space="0" w:color="auto"/>
              <w:right w:val="single" w:sz="4" w:space="0" w:color="auto"/>
            </w:tcBorders>
            <w:shd w:val="clear" w:color="auto" w:fill="auto"/>
            <w:noWrap/>
            <w:vAlign w:val="center"/>
            <w:hideMark/>
          </w:tcPr>
          <w:p w14:paraId="2DB25021"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3289,62</w:t>
            </w:r>
          </w:p>
        </w:tc>
        <w:tc>
          <w:tcPr>
            <w:tcW w:w="1579" w:type="dxa"/>
            <w:tcBorders>
              <w:top w:val="nil"/>
              <w:left w:val="nil"/>
              <w:bottom w:val="single" w:sz="4" w:space="0" w:color="auto"/>
              <w:right w:val="single" w:sz="4" w:space="0" w:color="auto"/>
            </w:tcBorders>
            <w:shd w:val="clear" w:color="auto" w:fill="auto"/>
            <w:noWrap/>
            <w:vAlign w:val="center"/>
            <w:hideMark/>
          </w:tcPr>
          <w:p w14:paraId="2CB8C0DB"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-234,22</w:t>
            </w:r>
          </w:p>
        </w:tc>
      </w:tr>
      <w:tr w:rsidR="00472DB1" w:rsidRPr="006A21E6" w14:paraId="4F40E979" w14:textId="77777777" w:rsidTr="00472DB1">
        <w:trPr>
          <w:trHeight w:val="307"/>
        </w:trPr>
        <w:tc>
          <w:tcPr>
            <w:tcW w:w="722" w:type="dxa"/>
            <w:tcBorders>
              <w:top w:val="nil"/>
              <w:left w:val="single" w:sz="4" w:space="0" w:color="auto"/>
              <w:bottom w:val="nil"/>
              <w:right w:val="single" w:sz="4" w:space="0" w:color="auto"/>
            </w:tcBorders>
            <w:shd w:val="clear" w:color="auto" w:fill="auto"/>
            <w:noWrap/>
            <w:vAlign w:val="center"/>
            <w:hideMark/>
          </w:tcPr>
          <w:p w14:paraId="016BC1B1"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 </w:t>
            </w:r>
          </w:p>
        </w:tc>
        <w:tc>
          <w:tcPr>
            <w:tcW w:w="3581" w:type="dxa"/>
            <w:gridSpan w:val="3"/>
            <w:tcBorders>
              <w:top w:val="nil"/>
              <w:left w:val="nil"/>
              <w:bottom w:val="nil"/>
              <w:right w:val="nil"/>
            </w:tcBorders>
            <w:shd w:val="clear" w:color="auto" w:fill="auto"/>
            <w:noWrap/>
            <w:vAlign w:val="center"/>
            <w:hideMark/>
          </w:tcPr>
          <w:p w14:paraId="1DF25DBF"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расходы на оплату услуг связи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760335F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74391D7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179,40</w:t>
            </w:r>
          </w:p>
        </w:tc>
        <w:tc>
          <w:tcPr>
            <w:tcW w:w="1340" w:type="dxa"/>
            <w:tcBorders>
              <w:top w:val="nil"/>
              <w:left w:val="nil"/>
              <w:bottom w:val="single" w:sz="4" w:space="0" w:color="auto"/>
              <w:right w:val="single" w:sz="4" w:space="0" w:color="auto"/>
            </w:tcBorders>
            <w:shd w:val="clear" w:color="auto" w:fill="auto"/>
            <w:noWrap/>
            <w:vAlign w:val="center"/>
            <w:hideMark/>
          </w:tcPr>
          <w:p w14:paraId="4E2BC48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179,40</w:t>
            </w:r>
          </w:p>
        </w:tc>
        <w:tc>
          <w:tcPr>
            <w:tcW w:w="1579" w:type="dxa"/>
            <w:tcBorders>
              <w:top w:val="nil"/>
              <w:left w:val="nil"/>
              <w:bottom w:val="single" w:sz="4" w:space="0" w:color="auto"/>
              <w:right w:val="single" w:sz="4" w:space="0" w:color="auto"/>
            </w:tcBorders>
            <w:shd w:val="clear" w:color="auto" w:fill="auto"/>
            <w:noWrap/>
            <w:vAlign w:val="center"/>
            <w:hideMark/>
          </w:tcPr>
          <w:p w14:paraId="001F63B6"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7A63D437" w14:textId="77777777" w:rsidTr="00472DB1">
        <w:trPr>
          <w:trHeight w:val="307"/>
        </w:trPr>
        <w:tc>
          <w:tcPr>
            <w:tcW w:w="722" w:type="dxa"/>
            <w:tcBorders>
              <w:top w:val="nil"/>
              <w:left w:val="single" w:sz="4" w:space="0" w:color="auto"/>
              <w:bottom w:val="nil"/>
              <w:right w:val="single" w:sz="4" w:space="0" w:color="auto"/>
            </w:tcBorders>
            <w:shd w:val="clear" w:color="auto" w:fill="auto"/>
            <w:noWrap/>
            <w:vAlign w:val="center"/>
            <w:hideMark/>
          </w:tcPr>
          <w:p w14:paraId="0849B52F"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 </w:t>
            </w:r>
          </w:p>
        </w:tc>
        <w:tc>
          <w:tcPr>
            <w:tcW w:w="35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B86EFF"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расходы на оплату услуг охраны </w:t>
            </w:r>
          </w:p>
        </w:tc>
        <w:tc>
          <w:tcPr>
            <w:tcW w:w="1264" w:type="dxa"/>
            <w:tcBorders>
              <w:top w:val="nil"/>
              <w:left w:val="nil"/>
              <w:bottom w:val="single" w:sz="4" w:space="0" w:color="auto"/>
              <w:right w:val="single" w:sz="4" w:space="0" w:color="auto"/>
            </w:tcBorders>
            <w:shd w:val="clear" w:color="auto" w:fill="auto"/>
            <w:noWrap/>
            <w:vAlign w:val="center"/>
            <w:hideMark/>
          </w:tcPr>
          <w:p w14:paraId="5486D27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534561BE"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1238,47</w:t>
            </w:r>
          </w:p>
        </w:tc>
        <w:tc>
          <w:tcPr>
            <w:tcW w:w="1340" w:type="dxa"/>
            <w:tcBorders>
              <w:top w:val="nil"/>
              <w:left w:val="nil"/>
              <w:bottom w:val="single" w:sz="4" w:space="0" w:color="auto"/>
              <w:right w:val="single" w:sz="4" w:space="0" w:color="auto"/>
            </w:tcBorders>
            <w:shd w:val="clear" w:color="auto" w:fill="auto"/>
            <w:noWrap/>
            <w:vAlign w:val="center"/>
            <w:hideMark/>
          </w:tcPr>
          <w:p w14:paraId="27C3A48B"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1238,47</w:t>
            </w:r>
          </w:p>
        </w:tc>
        <w:tc>
          <w:tcPr>
            <w:tcW w:w="1579" w:type="dxa"/>
            <w:tcBorders>
              <w:top w:val="nil"/>
              <w:left w:val="nil"/>
              <w:bottom w:val="single" w:sz="4" w:space="0" w:color="auto"/>
              <w:right w:val="single" w:sz="4" w:space="0" w:color="auto"/>
            </w:tcBorders>
            <w:shd w:val="clear" w:color="auto" w:fill="auto"/>
            <w:noWrap/>
            <w:vAlign w:val="center"/>
            <w:hideMark/>
          </w:tcPr>
          <w:p w14:paraId="178C3F4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283E3ECD" w14:textId="77777777" w:rsidTr="00472DB1">
        <w:trPr>
          <w:trHeight w:val="307"/>
        </w:trPr>
        <w:tc>
          <w:tcPr>
            <w:tcW w:w="722" w:type="dxa"/>
            <w:tcBorders>
              <w:top w:val="nil"/>
              <w:left w:val="single" w:sz="4" w:space="0" w:color="auto"/>
              <w:bottom w:val="nil"/>
              <w:right w:val="single" w:sz="4" w:space="0" w:color="auto"/>
            </w:tcBorders>
            <w:shd w:val="clear" w:color="auto" w:fill="auto"/>
            <w:noWrap/>
            <w:vAlign w:val="center"/>
            <w:hideMark/>
          </w:tcPr>
          <w:p w14:paraId="62D12AE1"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 </w:t>
            </w:r>
          </w:p>
        </w:tc>
        <w:tc>
          <w:tcPr>
            <w:tcW w:w="35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66DEF8"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 xml:space="preserve"> </w:t>
            </w:r>
            <w:r w:rsidRPr="006A21E6">
              <w:rPr>
                <w:rFonts w:ascii="Bookman Old Style" w:hAnsi="Bookman Old Style" w:cs="Arial CYR"/>
                <w:sz w:val="16"/>
                <w:szCs w:val="16"/>
              </w:rPr>
              <w:t xml:space="preserve">- расходы на оплату </w:t>
            </w:r>
            <w:proofErr w:type="spellStart"/>
            <w:r w:rsidRPr="006A21E6">
              <w:rPr>
                <w:rFonts w:ascii="Bookman Old Style" w:hAnsi="Bookman Old Style" w:cs="Arial CYR"/>
                <w:sz w:val="16"/>
                <w:szCs w:val="16"/>
              </w:rPr>
              <w:t>информац</w:t>
            </w:r>
            <w:proofErr w:type="spellEnd"/>
            <w:r w:rsidRPr="006A21E6">
              <w:rPr>
                <w:rFonts w:ascii="Bookman Old Style" w:hAnsi="Bookman Old Style" w:cs="Arial CYR"/>
                <w:sz w:val="16"/>
                <w:szCs w:val="16"/>
              </w:rPr>
              <w:t xml:space="preserve">., юридических, </w:t>
            </w:r>
            <w:proofErr w:type="spellStart"/>
            <w:proofErr w:type="gramStart"/>
            <w:r w:rsidRPr="006A21E6">
              <w:rPr>
                <w:rFonts w:ascii="Bookman Old Style" w:hAnsi="Bookman Old Style" w:cs="Arial CYR"/>
                <w:sz w:val="16"/>
                <w:szCs w:val="16"/>
              </w:rPr>
              <w:t>аудит.услуг</w:t>
            </w:r>
            <w:proofErr w:type="spellEnd"/>
            <w:proofErr w:type="gramEnd"/>
          </w:p>
        </w:tc>
        <w:tc>
          <w:tcPr>
            <w:tcW w:w="1264" w:type="dxa"/>
            <w:tcBorders>
              <w:top w:val="nil"/>
              <w:left w:val="nil"/>
              <w:bottom w:val="single" w:sz="4" w:space="0" w:color="auto"/>
              <w:right w:val="single" w:sz="4" w:space="0" w:color="auto"/>
            </w:tcBorders>
            <w:shd w:val="clear" w:color="auto" w:fill="auto"/>
            <w:noWrap/>
            <w:vAlign w:val="center"/>
            <w:hideMark/>
          </w:tcPr>
          <w:p w14:paraId="3E8492C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7EFFCF7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477,41</w:t>
            </w:r>
          </w:p>
        </w:tc>
        <w:tc>
          <w:tcPr>
            <w:tcW w:w="1340" w:type="dxa"/>
            <w:tcBorders>
              <w:top w:val="nil"/>
              <w:left w:val="nil"/>
              <w:bottom w:val="single" w:sz="4" w:space="0" w:color="auto"/>
              <w:right w:val="single" w:sz="4" w:space="0" w:color="auto"/>
            </w:tcBorders>
            <w:shd w:val="clear" w:color="auto" w:fill="auto"/>
            <w:noWrap/>
            <w:vAlign w:val="center"/>
            <w:hideMark/>
          </w:tcPr>
          <w:p w14:paraId="36C69C5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437,72</w:t>
            </w:r>
          </w:p>
        </w:tc>
        <w:tc>
          <w:tcPr>
            <w:tcW w:w="1579" w:type="dxa"/>
            <w:tcBorders>
              <w:top w:val="nil"/>
              <w:left w:val="nil"/>
              <w:bottom w:val="single" w:sz="4" w:space="0" w:color="auto"/>
              <w:right w:val="single" w:sz="4" w:space="0" w:color="auto"/>
            </w:tcBorders>
            <w:shd w:val="clear" w:color="auto" w:fill="auto"/>
            <w:noWrap/>
            <w:vAlign w:val="center"/>
            <w:hideMark/>
          </w:tcPr>
          <w:p w14:paraId="7C67769C"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-39,69</w:t>
            </w:r>
          </w:p>
        </w:tc>
      </w:tr>
      <w:tr w:rsidR="00472DB1" w:rsidRPr="006A21E6" w14:paraId="415ACBB0" w14:textId="77777777" w:rsidTr="00472DB1">
        <w:trPr>
          <w:trHeight w:val="307"/>
        </w:trPr>
        <w:tc>
          <w:tcPr>
            <w:tcW w:w="722" w:type="dxa"/>
            <w:tcBorders>
              <w:top w:val="nil"/>
              <w:left w:val="single" w:sz="4" w:space="0" w:color="auto"/>
              <w:bottom w:val="nil"/>
              <w:right w:val="single" w:sz="4" w:space="0" w:color="auto"/>
            </w:tcBorders>
            <w:shd w:val="clear" w:color="auto" w:fill="auto"/>
            <w:noWrap/>
            <w:vAlign w:val="center"/>
            <w:hideMark/>
          </w:tcPr>
          <w:p w14:paraId="76FC0953"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3DFEA09A"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расходы на охрану труда (спецодежда, медосмотр, моющие и чистящие средства)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6C63F9B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526F4C5A"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881,02</w:t>
            </w:r>
          </w:p>
        </w:tc>
        <w:tc>
          <w:tcPr>
            <w:tcW w:w="1340" w:type="dxa"/>
            <w:tcBorders>
              <w:top w:val="nil"/>
              <w:left w:val="nil"/>
              <w:bottom w:val="single" w:sz="4" w:space="0" w:color="auto"/>
              <w:right w:val="single" w:sz="4" w:space="0" w:color="auto"/>
            </w:tcBorders>
            <w:shd w:val="clear" w:color="auto" w:fill="auto"/>
            <w:noWrap/>
            <w:vAlign w:val="center"/>
            <w:hideMark/>
          </w:tcPr>
          <w:p w14:paraId="12D0EA25"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701,58</w:t>
            </w:r>
          </w:p>
        </w:tc>
        <w:tc>
          <w:tcPr>
            <w:tcW w:w="1579" w:type="dxa"/>
            <w:tcBorders>
              <w:top w:val="nil"/>
              <w:left w:val="nil"/>
              <w:bottom w:val="single" w:sz="4" w:space="0" w:color="auto"/>
              <w:right w:val="single" w:sz="4" w:space="0" w:color="auto"/>
            </w:tcBorders>
            <w:shd w:val="clear" w:color="auto" w:fill="auto"/>
            <w:noWrap/>
            <w:vAlign w:val="center"/>
            <w:hideMark/>
          </w:tcPr>
          <w:p w14:paraId="73B351EC"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-179,44</w:t>
            </w:r>
          </w:p>
        </w:tc>
      </w:tr>
      <w:tr w:rsidR="00472DB1" w:rsidRPr="006A21E6" w14:paraId="0CB4647B" w14:textId="77777777" w:rsidTr="00472DB1">
        <w:trPr>
          <w:trHeight w:val="307"/>
        </w:trPr>
        <w:tc>
          <w:tcPr>
            <w:tcW w:w="722" w:type="dxa"/>
            <w:tcBorders>
              <w:top w:val="nil"/>
              <w:left w:val="single" w:sz="4" w:space="0" w:color="auto"/>
              <w:bottom w:val="nil"/>
              <w:right w:val="single" w:sz="4" w:space="0" w:color="auto"/>
            </w:tcBorders>
            <w:shd w:val="clear" w:color="auto" w:fill="auto"/>
            <w:noWrap/>
            <w:vAlign w:val="center"/>
            <w:hideMark/>
          </w:tcPr>
          <w:p w14:paraId="5344E9A4"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nil"/>
              <w:left w:val="nil"/>
              <w:bottom w:val="single" w:sz="4" w:space="0" w:color="auto"/>
              <w:right w:val="nil"/>
            </w:tcBorders>
            <w:shd w:val="clear" w:color="auto" w:fill="auto"/>
            <w:noWrap/>
            <w:vAlign w:val="center"/>
            <w:hideMark/>
          </w:tcPr>
          <w:p w14:paraId="15C41617"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расходы на оплату других работ и услуг (СЭС, </w:t>
            </w:r>
            <w:proofErr w:type="spellStart"/>
            <w:r w:rsidRPr="006A21E6">
              <w:rPr>
                <w:rFonts w:ascii="Bookman Old Style" w:hAnsi="Bookman Old Style" w:cs="Arial CYR"/>
                <w:sz w:val="16"/>
                <w:szCs w:val="16"/>
              </w:rPr>
              <w:t>пожарн</w:t>
            </w:r>
            <w:proofErr w:type="spellEnd"/>
            <w:r w:rsidRPr="006A21E6">
              <w:rPr>
                <w:rFonts w:ascii="Bookman Old Style" w:hAnsi="Bookman Old Style" w:cs="Arial CYR"/>
                <w:sz w:val="16"/>
                <w:szCs w:val="16"/>
              </w:rPr>
              <w:t xml:space="preserve">, </w:t>
            </w:r>
            <w:proofErr w:type="spellStart"/>
            <w:r w:rsidRPr="006A21E6">
              <w:rPr>
                <w:rFonts w:ascii="Bookman Old Style" w:hAnsi="Bookman Old Style" w:cs="Arial CYR"/>
                <w:sz w:val="16"/>
                <w:szCs w:val="16"/>
              </w:rPr>
              <w:t>проектСЗЗ</w:t>
            </w:r>
            <w:proofErr w:type="spellEnd"/>
            <w:r w:rsidRPr="006A21E6">
              <w:rPr>
                <w:rFonts w:ascii="Bookman Old Style" w:hAnsi="Bookman Old Style" w:cs="Arial CYR"/>
                <w:sz w:val="16"/>
                <w:szCs w:val="16"/>
              </w:rPr>
              <w:t>,</w:t>
            </w:r>
            <w:r>
              <w:rPr>
                <w:rFonts w:ascii="Bookman Old Style" w:hAnsi="Bookman Old Style" w:cs="Arial CYR"/>
                <w:sz w:val="16"/>
                <w:szCs w:val="16"/>
              </w:rPr>
              <w:t xml:space="preserve"> </w:t>
            </w:r>
            <w:proofErr w:type="spellStart"/>
            <w:proofErr w:type="gramStart"/>
            <w:r w:rsidRPr="006A21E6">
              <w:rPr>
                <w:rFonts w:ascii="Bookman Old Style" w:hAnsi="Bookman Old Style" w:cs="Arial CYR"/>
                <w:sz w:val="16"/>
                <w:szCs w:val="16"/>
              </w:rPr>
              <w:t>пр.контр</w:t>
            </w:r>
            <w:proofErr w:type="spellEnd"/>
            <w:proofErr w:type="gramEnd"/>
            <w:r w:rsidRPr="006A21E6">
              <w:rPr>
                <w:rFonts w:ascii="Bookman Old Style" w:hAnsi="Bookman Old Style" w:cs="Arial CYR"/>
                <w:sz w:val="16"/>
                <w:szCs w:val="16"/>
              </w:rPr>
              <w:t>)</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1E903E35"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EAF468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654,94</w:t>
            </w:r>
          </w:p>
        </w:tc>
        <w:tc>
          <w:tcPr>
            <w:tcW w:w="1340" w:type="dxa"/>
            <w:tcBorders>
              <w:top w:val="nil"/>
              <w:left w:val="nil"/>
              <w:bottom w:val="single" w:sz="4" w:space="0" w:color="auto"/>
              <w:right w:val="single" w:sz="4" w:space="0" w:color="auto"/>
            </w:tcBorders>
            <w:shd w:val="clear" w:color="auto" w:fill="auto"/>
            <w:noWrap/>
            <w:vAlign w:val="center"/>
            <w:hideMark/>
          </w:tcPr>
          <w:p w14:paraId="453189A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654,94</w:t>
            </w:r>
          </w:p>
        </w:tc>
        <w:tc>
          <w:tcPr>
            <w:tcW w:w="1579" w:type="dxa"/>
            <w:tcBorders>
              <w:top w:val="nil"/>
              <w:left w:val="nil"/>
              <w:bottom w:val="single" w:sz="4" w:space="0" w:color="auto"/>
              <w:right w:val="single" w:sz="4" w:space="0" w:color="auto"/>
            </w:tcBorders>
            <w:shd w:val="clear" w:color="auto" w:fill="auto"/>
            <w:noWrap/>
            <w:vAlign w:val="center"/>
            <w:hideMark/>
          </w:tcPr>
          <w:p w14:paraId="18799E2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1A1E2730" w14:textId="77777777" w:rsidTr="00472DB1">
        <w:trPr>
          <w:trHeight w:val="307"/>
        </w:trPr>
        <w:tc>
          <w:tcPr>
            <w:tcW w:w="722" w:type="dxa"/>
            <w:tcBorders>
              <w:top w:val="nil"/>
              <w:left w:val="single" w:sz="4" w:space="0" w:color="auto"/>
              <w:bottom w:val="nil"/>
              <w:right w:val="single" w:sz="4" w:space="0" w:color="auto"/>
            </w:tcBorders>
            <w:shd w:val="clear" w:color="auto" w:fill="auto"/>
            <w:noWrap/>
            <w:vAlign w:val="center"/>
            <w:hideMark/>
          </w:tcPr>
          <w:p w14:paraId="7F7F8C42"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3581" w:type="dxa"/>
            <w:gridSpan w:val="3"/>
            <w:tcBorders>
              <w:top w:val="single" w:sz="4" w:space="0" w:color="auto"/>
              <w:left w:val="nil"/>
              <w:bottom w:val="nil"/>
              <w:right w:val="nil"/>
            </w:tcBorders>
            <w:shd w:val="clear" w:color="auto" w:fill="auto"/>
            <w:noWrap/>
            <w:vAlign w:val="center"/>
            <w:hideMark/>
          </w:tcPr>
          <w:p w14:paraId="5B34CE6A"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расходы на оплату коммунальных услуг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13DF9DE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 xml:space="preserve">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4B8DE17"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92,60</w:t>
            </w:r>
          </w:p>
        </w:tc>
        <w:tc>
          <w:tcPr>
            <w:tcW w:w="1340" w:type="dxa"/>
            <w:tcBorders>
              <w:top w:val="nil"/>
              <w:left w:val="nil"/>
              <w:bottom w:val="single" w:sz="4" w:space="0" w:color="auto"/>
              <w:right w:val="single" w:sz="4" w:space="0" w:color="auto"/>
            </w:tcBorders>
            <w:shd w:val="clear" w:color="auto" w:fill="auto"/>
            <w:noWrap/>
            <w:vAlign w:val="center"/>
            <w:hideMark/>
          </w:tcPr>
          <w:p w14:paraId="432CDCEA"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77,51</w:t>
            </w:r>
          </w:p>
        </w:tc>
        <w:tc>
          <w:tcPr>
            <w:tcW w:w="1579" w:type="dxa"/>
            <w:tcBorders>
              <w:top w:val="nil"/>
              <w:left w:val="nil"/>
              <w:bottom w:val="single" w:sz="4" w:space="0" w:color="auto"/>
              <w:right w:val="single" w:sz="4" w:space="0" w:color="auto"/>
            </w:tcBorders>
            <w:shd w:val="clear" w:color="auto" w:fill="auto"/>
            <w:noWrap/>
            <w:vAlign w:val="center"/>
            <w:hideMark/>
          </w:tcPr>
          <w:p w14:paraId="2B23DE91"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-15,09</w:t>
            </w:r>
          </w:p>
        </w:tc>
      </w:tr>
      <w:tr w:rsidR="00472DB1" w:rsidRPr="006A21E6" w14:paraId="12AD7014" w14:textId="77777777" w:rsidTr="00472DB1">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20CFF"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6</w:t>
            </w:r>
          </w:p>
        </w:tc>
        <w:tc>
          <w:tcPr>
            <w:tcW w:w="3581" w:type="dxa"/>
            <w:gridSpan w:val="3"/>
            <w:tcBorders>
              <w:top w:val="single" w:sz="4" w:space="0" w:color="auto"/>
              <w:left w:val="single" w:sz="4" w:space="0" w:color="auto"/>
              <w:bottom w:val="nil"/>
              <w:right w:val="nil"/>
            </w:tcBorders>
            <w:shd w:val="clear" w:color="auto" w:fill="auto"/>
            <w:noWrap/>
            <w:vAlign w:val="center"/>
            <w:hideMark/>
          </w:tcPr>
          <w:p w14:paraId="42493AB9"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Расходы на служебные командировки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0E5EABDE"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0F42343"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25,17</w:t>
            </w:r>
          </w:p>
        </w:tc>
        <w:tc>
          <w:tcPr>
            <w:tcW w:w="1340" w:type="dxa"/>
            <w:tcBorders>
              <w:top w:val="nil"/>
              <w:left w:val="nil"/>
              <w:bottom w:val="single" w:sz="4" w:space="0" w:color="auto"/>
              <w:right w:val="single" w:sz="4" w:space="0" w:color="auto"/>
            </w:tcBorders>
            <w:shd w:val="clear" w:color="auto" w:fill="auto"/>
            <w:noWrap/>
            <w:vAlign w:val="center"/>
            <w:hideMark/>
          </w:tcPr>
          <w:p w14:paraId="10F9A359"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25,17</w:t>
            </w:r>
          </w:p>
        </w:tc>
        <w:tc>
          <w:tcPr>
            <w:tcW w:w="1579" w:type="dxa"/>
            <w:tcBorders>
              <w:top w:val="nil"/>
              <w:left w:val="nil"/>
              <w:bottom w:val="single" w:sz="4" w:space="0" w:color="auto"/>
              <w:right w:val="single" w:sz="4" w:space="0" w:color="auto"/>
            </w:tcBorders>
            <w:shd w:val="clear" w:color="auto" w:fill="auto"/>
            <w:noWrap/>
            <w:vAlign w:val="center"/>
            <w:hideMark/>
          </w:tcPr>
          <w:p w14:paraId="53FC5749"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3C3279F5"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22B1599A"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7</w:t>
            </w:r>
          </w:p>
        </w:tc>
        <w:tc>
          <w:tcPr>
            <w:tcW w:w="3581" w:type="dxa"/>
            <w:gridSpan w:val="3"/>
            <w:tcBorders>
              <w:top w:val="single" w:sz="4" w:space="0" w:color="auto"/>
              <w:left w:val="single" w:sz="4" w:space="0" w:color="auto"/>
              <w:bottom w:val="single" w:sz="4" w:space="0" w:color="auto"/>
              <w:right w:val="nil"/>
            </w:tcBorders>
            <w:shd w:val="clear" w:color="auto" w:fill="auto"/>
            <w:noWrap/>
            <w:vAlign w:val="center"/>
            <w:hideMark/>
          </w:tcPr>
          <w:p w14:paraId="08C7347A"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Расходы на обучение персонала</w:t>
            </w:r>
          </w:p>
        </w:tc>
        <w:tc>
          <w:tcPr>
            <w:tcW w:w="1264" w:type="dxa"/>
            <w:tcBorders>
              <w:top w:val="nil"/>
              <w:left w:val="single" w:sz="4" w:space="0" w:color="auto"/>
              <w:bottom w:val="nil"/>
              <w:right w:val="single" w:sz="4" w:space="0" w:color="auto"/>
            </w:tcBorders>
            <w:shd w:val="clear" w:color="auto" w:fill="auto"/>
            <w:noWrap/>
            <w:vAlign w:val="center"/>
            <w:hideMark/>
          </w:tcPr>
          <w:p w14:paraId="5D34E36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51046093"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143,08</w:t>
            </w:r>
          </w:p>
        </w:tc>
        <w:tc>
          <w:tcPr>
            <w:tcW w:w="1340" w:type="dxa"/>
            <w:tcBorders>
              <w:top w:val="nil"/>
              <w:left w:val="nil"/>
              <w:bottom w:val="single" w:sz="4" w:space="0" w:color="auto"/>
              <w:right w:val="single" w:sz="4" w:space="0" w:color="auto"/>
            </w:tcBorders>
            <w:shd w:val="clear" w:color="auto" w:fill="auto"/>
            <w:noWrap/>
            <w:vAlign w:val="center"/>
            <w:hideMark/>
          </w:tcPr>
          <w:p w14:paraId="2FF9BACD"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143,08</w:t>
            </w:r>
          </w:p>
        </w:tc>
        <w:tc>
          <w:tcPr>
            <w:tcW w:w="1579" w:type="dxa"/>
            <w:tcBorders>
              <w:top w:val="nil"/>
              <w:left w:val="nil"/>
              <w:bottom w:val="single" w:sz="4" w:space="0" w:color="auto"/>
              <w:right w:val="single" w:sz="4" w:space="0" w:color="auto"/>
            </w:tcBorders>
            <w:shd w:val="clear" w:color="auto" w:fill="auto"/>
            <w:noWrap/>
            <w:vAlign w:val="center"/>
            <w:hideMark/>
          </w:tcPr>
          <w:p w14:paraId="1A800452"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6AC2A66E"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777D805F"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8</w:t>
            </w:r>
          </w:p>
        </w:tc>
        <w:tc>
          <w:tcPr>
            <w:tcW w:w="3581" w:type="dxa"/>
            <w:gridSpan w:val="3"/>
            <w:tcBorders>
              <w:top w:val="single" w:sz="4" w:space="0" w:color="auto"/>
              <w:left w:val="single" w:sz="4" w:space="0" w:color="auto"/>
              <w:bottom w:val="single" w:sz="4" w:space="0" w:color="auto"/>
              <w:right w:val="nil"/>
            </w:tcBorders>
            <w:shd w:val="clear" w:color="auto" w:fill="auto"/>
            <w:noWrap/>
            <w:vAlign w:val="center"/>
            <w:hideMark/>
          </w:tcPr>
          <w:p w14:paraId="24B2AA95"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Лизинговый платеж</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6E985"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3C7999E3" w14:textId="77777777" w:rsidR="00472DB1" w:rsidRPr="006A21E6" w:rsidRDefault="00472DB1" w:rsidP="00472DB1">
            <w:pPr>
              <w:jc w:val="center"/>
              <w:rPr>
                <w:rFonts w:ascii="Bookman Old Style" w:hAnsi="Bookman Old Style" w:cs="Arial CYR"/>
                <w:b/>
                <w:bCs/>
                <w:sz w:val="16"/>
                <w:szCs w:val="16"/>
              </w:rPr>
            </w:pPr>
          </w:p>
        </w:tc>
        <w:tc>
          <w:tcPr>
            <w:tcW w:w="1340" w:type="dxa"/>
            <w:tcBorders>
              <w:top w:val="nil"/>
              <w:left w:val="nil"/>
              <w:bottom w:val="single" w:sz="4" w:space="0" w:color="auto"/>
              <w:right w:val="single" w:sz="4" w:space="0" w:color="auto"/>
            </w:tcBorders>
            <w:shd w:val="clear" w:color="auto" w:fill="auto"/>
            <w:noWrap/>
            <w:vAlign w:val="center"/>
            <w:hideMark/>
          </w:tcPr>
          <w:p w14:paraId="20117BFF" w14:textId="77777777" w:rsidR="00472DB1" w:rsidRPr="006A21E6" w:rsidRDefault="00472DB1" w:rsidP="00472DB1">
            <w:pPr>
              <w:jc w:val="center"/>
              <w:rPr>
                <w:rFonts w:ascii="Bookman Old Style" w:hAnsi="Bookman Old Style" w:cs="Arial CYR"/>
                <w:sz w:val="16"/>
                <w:szCs w:val="16"/>
              </w:rPr>
            </w:pPr>
          </w:p>
        </w:tc>
        <w:tc>
          <w:tcPr>
            <w:tcW w:w="1579" w:type="dxa"/>
            <w:tcBorders>
              <w:top w:val="nil"/>
              <w:left w:val="nil"/>
              <w:bottom w:val="single" w:sz="4" w:space="0" w:color="auto"/>
              <w:right w:val="single" w:sz="4" w:space="0" w:color="auto"/>
            </w:tcBorders>
            <w:shd w:val="clear" w:color="auto" w:fill="auto"/>
            <w:noWrap/>
            <w:vAlign w:val="center"/>
            <w:hideMark/>
          </w:tcPr>
          <w:p w14:paraId="59CEBA01"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2AFC406E"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4877C3A5"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9</w:t>
            </w:r>
          </w:p>
        </w:tc>
        <w:tc>
          <w:tcPr>
            <w:tcW w:w="1951" w:type="dxa"/>
            <w:tcBorders>
              <w:top w:val="single" w:sz="4" w:space="0" w:color="auto"/>
              <w:left w:val="single" w:sz="4" w:space="0" w:color="auto"/>
              <w:bottom w:val="single" w:sz="4" w:space="0" w:color="auto"/>
              <w:right w:val="nil"/>
            </w:tcBorders>
            <w:shd w:val="clear" w:color="auto" w:fill="auto"/>
            <w:noWrap/>
            <w:vAlign w:val="center"/>
            <w:hideMark/>
          </w:tcPr>
          <w:p w14:paraId="35996A2F"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Арендная плата</w:t>
            </w:r>
          </w:p>
        </w:tc>
        <w:tc>
          <w:tcPr>
            <w:tcW w:w="720" w:type="dxa"/>
            <w:tcBorders>
              <w:top w:val="nil"/>
              <w:left w:val="nil"/>
              <w:bottom w:val="single" w:sz="4" w:space="0" w:color="auto"/>
              <w:right w:val="nil"/>
            </w:tcBorders>
            <w:shd w:val="clear" w:color="auto" w:fill="auto"/>
            <w:noWrap/>
            <w:vAlign w:val="center"/>
            <w:hideMark/>
          </w:tcPr>
          <w:p w14:paraId="598B4D5D"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910" w:type="dxa"/>
            <w:tcBorders>
              <w:top w:val="nil"/>
              <w:left w:val="nil"/>
              <w:bottom w:val="single" w:sz="4" w:space="0" w:color="auto"/>
              <w:right w:val="nil"/>
            </w:tcBorders>
            <w:shd w:val="clear" w:color="auto" w:fill="auto"/>
            <w:noWrap/>
            <w:vAlign w:val="center"/>
            <w:hideMark/>
          </w:tcPr>
          <w:p w14:paraId="5023BCC7"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w:t>
            </w:r>
          </w:p>
        </w:tc>
        <w:tc>
          <w:tcPr>
            <w:tcW w:w="1264" w:type="dxa"/>
            <w:tcBorders>
              <w:top w:val="nil"/>
              <w:left w:val="single" w:sz="4" w:space="0" w:color="auto"/>
              <w:bottom w:val="nil"/>
              <w:right w:val="single" w:sz="4" w:space="0" w:color="auto"/>
            </w:tcBorders>
            <w:shd w:val="clear" w:color="auto" w:fill="auto"/>
            <w:noWrap/>
            <w:vAlign w:val="center"/>
            <w:hideMark/>
          </w:tcPr>
          <w:p w14:paraId="060E0FE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64843906" w14:textId="77777777" w:rsidR="00472DB1" w:rsidRPr="006A21E6" w:rsidRDefault="00472DB1" w:rsidP="00472DB1">
            <w:pPr>
              <w:jc w:val="center"/>
              <w:rPr>
                <w:rFonts w:ascii="Bookman Old Style" w:hAnsi="Bookman Old Style" w:cs="Arial CYR"/>
                <w:b/>
                <w:bCs/>
                <w:sz w:val="16"/>
                <w:szCs w:val="16"/>
              </w:rPr>
            </w:pPr>
          </w:p>
        </w:tc>
        <w:tc>
          <w:tcPr>
            <w:tcW w:w="1340" w:type="dxa"/>
            <w:tcBorders>
              <w:top w:val="nil"/>
              <w:left w:val="nil"/>
              <w:bottom w:val="single" w:sz="4" w:space="0" w:color="auto"/>
              <w:right w:val="single" w:sz="4" w:space="0" w:color="auto"/>
            </w:tcBorders>
            <w:shd w:val="clear" w:color="auto" w:fill="auto"/>
            <w:noWrap/>
            <w:vAlign w:val="center"/>
            <w:hideMark/>
          </w:tcPr>
          <w:p w14:paraId="3F8C98E9" w14:textId="77777777" w:rsidR="00472DB1" w:rsidRPr="006A21E6" w:rsidRDefault="00472DB1" w:rsidP="00472DB1">
            <w:pPr>
              <w:jc w:val="center"/>
              <w:rPr>
                <w:rFonts w:ascii="Bookman Old Style" w:hAnsi="Bookman Old Style" w:cs="Arial CYR"/>
                <w:sz w:val="16"/>
                <w:szCs w:val="16"/>
              </w:rPr>
            </w:pPr>
          </w:p>
        </w:tc>
        <w:tc>
          <w:tcPr>
            <w:tcW w:w="1579" w:type="dxa"/>
            <w:tcBorders>
              <w:top w:val="nil"/>
              <w:left w:val="nil"/>
              <w:bottom w:val="single" w:sz="4" w:space="0" w:color="auto"/>
              <w:right w:val="single" w:sz="4" w:space="0" w:color="auto"/>
            </w:tcBorders>
            <w:shd w:val="clear" w:color="auto" w:fill="auto"/>
            <w:noWrap/>
            <w:vAlign w:val="center"/>
            <w:hideMark/>
          </w:tcPr>
          <w:p w14:paraId="0FD2F48B"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1B6907D7"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2A407DD3"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10</w:t>
            </w:r>
          </w:p>
        </w:tc>
        <w:tc>
          <w:tcPr>
            <w:tcW w:w="3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7D488"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Другие расходы, в т.ч.:</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126D2"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130B0FB9"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885,75</w:t>
            </w:r>
          </w:p>
        </w:tc>
        <w:tc>
          <w:tcPr>
            <w:tcW w:w="1340" w:type="dxa"/>
            <w:tcBorders>
              <w:top w:val="nil"/>
              <w:left w:val="nil"/>
              <w:bottom w:val="single" w:sz="4" w:space="0" w:color="auto"/>
              <w:right w:val="single" w:sz="4" w:space="0" w:color="auto"/>
            </w:tcBorders>
            <w:shd w:val="clear" w:color="auto" w:fill="auto"/>
            <w:noWrap/>
            <w:vAlign w:val="center"/>
            <w:hideMark/>
          </w:tcPr>
          <w:p w14:paraId="2A66DFFC"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1008,05</w:t>
            </w:r>
          </w:p>
        </w:tc>
        <w:tc>
          <w:tcPr>
            <w:tcW w:w="1579" w:type="dxa"/>
            <w:tcBorders>
              <w:top w:val="nil"/>
              <w:left w:val="nil"/>
              <w:bottom w:val="single" w:sz="4" w:space="0" w:color="auto"/>
              <w:right w:val="single" w:sz="4" w:space="0" w:color="auto"/>
            </w:tcBorders>
            <w:shd w:val="clear" w:color="auto" w:fill="auto"/>
            <w:noWrap/>
            <w:vAlign w:val="center"/>
            <w:hideMark/>
          </w:tcPr>
          <w:p w14:paraId="47AB8DBB"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122,29</w:t>
            </w:r>
          </w:p>
        </w:tc>
      </w:tr>
      <w:tr w:rsidR="00472DB1" w:rsidRPr="006A21E6" w14:paraId="63FC072C" w14:textId="77777777" w:rsidTr="00472DB1">
        <w:trPr>
          <w:trHeight w:val="307"/>
        </w:trPr>
        <w:tc>
          <w:tcPr>
            <w:tcW w:w="722" w:type="dxa"/>
            <w:tcBorders>
              <w:top w:val="nil"/>
              <w:left w:val="single" w:sz="4" w:space="0" w:color="auto"/>
              <w:bottom w:val="nil"/>
              <w:right w:val="single" w:sz="4" w:space="0" w:color="auto"/>
            </w:tcBorders>
            <w:shd w:val="clear" w:color="auto" w:fill="auto"/>
            <w:noWrap/>
            <w:vAlign w:val="center"/>
            <w:hideMark/>
          </w:tcPr>
          <w:p w14:paraId="275E92D5"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 </w:t>
            </w:r>
          </w:p>
        </w:tc>
        <w:tc>
          <w:tcPr>
            <w:tcW w:w="35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33B30B"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расходы на канцелярские товары</w:t>
            </w:r>
          </w:p>
        </w:tc>
        <w:tc>
          <w:tcPr>
            <w:tcW w:w="1264" w:type="dxa"/>
            <w:tcBorders>
              <w:top w:val="nil"/>
              <w:left w:val="nil"/>
              <w:bottom w:val="single" w:sz="4" w:space="0" w:color="auto"/>
              <w:right w:val="single" w:sz="4" w:space="0" w:color="auto"/>
            </w:tcBorders>
            <w:shd w:val="clear" w:color="auto" w:fill="auto"/>
            <w:noWrap/>
            <w:vAlign w:val="center"/>
            <w:hideMark/>
          </w:tcPr>
          <w:p w14:paraId="446899A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 </w:t>
            </w:r>
          </w:p>
        </w:tc>
        <w:tc>
          <w:tcPr>
            <w:tcW w:w="1340" w:type="dxa"/>
            <w:tcBorders>
              <w:top w:val="nil"/>
              <w:left w:val="nil"/>
              <w:bottom w:val="single" w:sz="4" w:space="0" w:color="auto"/>
              <w:right w:val="single" w:sz="4" w:space="0" w:color="auto"/>
            </w:tcBorders>
            <w:shd w:val="clear" w:color="auto" w:fill="auto"/>
            <w:noWrap/>
            <w:vAlign w:val="center"/>
            <w:hideMark/>
          </w:tcPr>
          <w:p w14:paraId="7BDB111A"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176,50</w:t>
            </w:r>
          </w:p>
        </w:tc>
        <w:tc>
          <w:tcPr>
            <w:tcW w:w="1340" w:type="dxa"/>
            <w:tcBorders>
              <w:top w:val="nil"/>
              <w:left w:val="nil"/>
              <w:bottom w:val="single" w:sz="4" w:space="0" w:color="auto"/>
              <w:right w:val="single" w:sz="4" w:space="0" w:color="auto"/>
            </w:tcBorders>
            <w:shd w:val="clear" w:color="auto" w:fill="auto"/>
            <w:noWrap/>
            <w:vAlign w:val="center"/>
            <w:hideMark/>
          </w:tcPr>
          <w:p w14:paraId="1E2BFB33"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106,61</w:t>
            </w:r>
          </w:p>
        </w:tc>
        <w:tc>
          <w:tcPr>
            <w:tcW w:w="1579" w:type="dxa"/>
            <w:tcBorders>
              <w:top w:val="nil"/>
              <w:left w:val="nil"/>
              <w:bottom w:val="single" w:sz="4" w:space="0" w:color="auto"/>
              <w:right w:val="single" w:sz="4" w:space="0" w:color="auto"/>
            </w:tcBorders>
            <w:shd w:val="clear" w:color="auto" w:fill="auto"/>
            <w:noWrap/>
            <w:vAlign w:val="center"/>
            <w:hideMark/>
          </w:tcPr>
          <w:p w14:paraId="1850849C"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-69,89</w:t>
            </w:r>
          </w:p>
        </w:tc>
      </w:tr>
      <w:tr w:rsidR="00472DB1" w:rsidRPr="006A21E6" w14:paraId="2D57AA65" w14:textId="77777777" w:rsidTr="00472DB1">
        <w:trPr>
          <w:trHeight w:val="307"/>
        </w:trPr>
        <w:tc>
          <w:tcPr>
            <w:tcW w:w="722" w:type="dxa"/>
            <w:tcBorders>
              <w:top w:val="single" w:sz="4" w:space="0" w:color="auto"/>
              <w:left w:val="single" w:sz="4" w:space="0" w:color="auto"/>
              <w:bottom w:val="nil"/>
              <w:right w:val="single" w:sz="4" w:space="0" w:color="auto"/>
            </w:tcBorders>
            <w:shd w:val="clear" w:color="auto" w:fill="auto"/>
            <w:noWrap/>
            <w:vAlign w:val="center"/>
            <w:hideMark/>
          </w:tcPr>
          <w:p w14:paraId="56AC0D28"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 </w:t>
            </w:r>
          </w:p>
        </w:tc>
        <w:tc>
          <w:tcPr>
            <w:tcW w:w="35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1A022"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w:t>
            </w:r>
            <w:proofErr w:type="spellStart"/>
            <w:proofErr w:type="gramStart"/>
            <w:r w:rsidRPr="006A21E6">
              <w:rPr>
                <w:rFonts w:ascii="Bookman Old Style" w:hAnsi="Bookman Old Style" w:cs="Arial CYR"/>
                <w:sz w:val="16"/>
                <w:szCs w:val="16"/>
              </w:rPr>
              <w:t>абон.обсл</w:t>
            </w:r>
            <w:proofErr w:type="gramEnd"/>
            <w:r w:rsidRPr="006A21E6">
              <w:rPr>
                <w:rFonts w:ascii="Bookman Old Style" w:hAnsi="Bookman Old Style" w:cs="Arial CYR"/>
                <w:sz w:val="16"/>
                <w:szCs w:val="16"/>
              </w:rPr>
              <w:t>.ОПО</w:t>
            </w:r>
            <w:proofErr w:type="spellEnd"/>
            <w:r w:rsidRPr="006A21E6">
              <w:rPr>
                <w:rFonts w:ascii="Bookman Old Style" w:hAnsi="Bookman Old Style" w:cs="Arial CYR"/>
                <w:sz w:val="16"/>
                <w:szCs w:val="16"/>
              </w:rPr>
              <w:t xml:space="preserve">, ремонт и </w:t>
            </w:r>
            <w:proofErr w:type="spellStart"/>
            <w:r w:rsidRPr="006A21E6">
              <w:rPr>
                <w:rFonts w:ascii="Bookman Old Style" w:hAnsi="Bookman Old Style" w:cs="Arial CYR"/>
                <w:sz w:val="16"/>
                <w:szCs w:val="16"/>
              </w:rPr>
              <w:t>обслуж.оф.техн</w:t>
            </w:r>
            <w:proofErr w:type="spellEnd"/>
          </w:p>
        </w:tc>
        <w:tc>
          <w:tcPr>
            <w:tcW w:w="1264" w:type="dxa"/>
            <w:tcBorders>
              <w:top w:val="nil"/>
              <w:left w:val="nil"/>
              <w:bottom w:val="single" w:sz="4" w:space="0" w:color="auto"/>
              <w:right w:val="single" w:sz="4" w:space="0" w:color="auto"/>
            </w:tcBorders>
            <w:shd w:val="clear" w:color="auto" w:fill="auto"/>
            <w:noWrap/>
            <w:vAlign w:val="center"/>
            <w:hideMark/>
          </w:tcPr>
          <w:p w14:paraId="04E901B6"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79F34FEC"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709,25</w:t>
            </w:r>
          </w:p>
        </w:tc>
        <w:tc>
          <w:tcPr>
            <w:tcW w:w="1340" w:type="dxa"/>
            <w:tcBorders>
              <w:top w:val="nil"/>
              <w:left w:val="nil"/>
              <w:bottom w:val="single" w:sz="4" w:space="0" w:color="auto"/>
              <w:right w:val="single" w:sz="4" w:space="0" w:color="auto"/>
            </w:tcBorders>
            <w:shd w:val="clear" w:color="auto" w:fill="auto"/>
            <w:noWrap/>
            <w:vAlign w:val="center"/>
            <w:hideMark/>
          </w:tcPr>
          <w:p w14:paraId="064E0268"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709,25</w:t>
            </w:r>
          </w:p>
        </w:tc>
        <w:tc>
          <w:tcPr>
            <w:tcW w:w="1579" w:type="dxa"/>
            <w:tcBorders>
              <w:top w:val="nil"/>
              <w:left w:val="nil"/>
              <w:bottom w:val="single" w:sz="4" w:space="0" w:color="auto"/>
              <w:right w:val="single" w:sz="4" w:space="0" w:color="auto"/>
            </w:tcBorders>
            <w:shd w:val="clear" w:color="auto" w:fill="auto"/>
            <w:noWrap/>
            <w:vAlign w:val="center"/>
            <w:hideMark/>
          </w:tcPr>
          <w:p w14:paraId="79BEF205"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0,00</w:t>
            </w:r>
          </w:p>
        </w:tc>
      </w:tr>
      <w:tr w:rsidR="00472DB1" w:rsidRPr="006A21E6" w14:paraId="1A34264D"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1730B2D8"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 </w:t>
            </w:r>
          </w:p>
        </w:tc>
        <w:tc>
          <w:tcPr>
            <w:tcW w:w="2671" w:type="dxa"/>
            <w:gridSpan w:val="2"/>
            <w:tcBorders>
              <w:top w:val="nil"/>
              <w:left w:val="nil"/>
              <w:bottom w:val="nil"/>
              <w:right w:val="nil"/>
            </w:tcBorders>
            <w:shd w:val="clear" w:color="auto" w:fill="auto"/>
            <w:noWrap/>
            <w:vAlign w:val="center"/>
            <w:hideMark/>
          </w:tcPr>
          <w:p w14:paraId="4249CD41" w14:textId="77777777" w:rsidR="00472DB1" w:rsidRPr="006A21E6" w:rsidRDefault="00472DB1" w:rsidP="00472DB1">
            <w:pPr>
              <w:rPr>
                <w:rFonts w:ascii="Bookman Old Style" w:hAnsi="Bookman Old Style" w:cs="Arial CYR"/>
                <w:sz w:val="16"/>
                <w:szCs w:val="16"/>
              </w:rPr>
            </w:pPr>
            <w:r w:rsidRPr="006A21E6">
              <w:rPr>
                <w:rFonts w:ascii="Bookman Old Style" w:hAnsi="Bookman Old Style" w:cs="Arial CYR"/>
                <w:sz w:val="16"/>
                <w:szCs w:val="16"/>
              </w:rPr>
              <w:t xml:space="preserve"> - услуги банков</w:t>
            </w:r>
          </w:p>
        </w:tc>
        <w:tc>
          <w:tcPr>
            <w:tcW w:w="910" w:type="dxa"/>
            <w:tcBorders>
              <w:top w:val="nil"/>
              <w:left w:val="nil"/>
              <w:bottom w:val="nil"/>
              <w:right w:val="nil"/>
            </w:tcBorders>
            <w:shd w:val="clear" w:color="auto" w:fill="auto"/>
            <w:noWrap/>
            <w:vAlign w:val="center"/>
            <w:hideMark/>
          </w:tcPr>
          <w:p w14:paraId="245406B7" w14:textId="77777777" w:rsidR="00472DB1" w:rsidRPr="006A21E6" w:rsidRDefault="00472DB1" w:rsidP="00472DB1">
            <w:pPr>
              <w:rPr>
                <w:rFonts w:ascii="Bookman Old Style" w:hAnsi="Bookman Old Style" w:cs="Arial CYR"/>
                <w:sz w:val="16"/>
                <w:szCs w:val="16"/>
              </w:rPr>
            </w:pP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469254A0"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76C5562A" w14:textId="77777777" w:rsidR="00472DB1" w:rsidRPr="006A21E6" w:rsidRDefault="00472DB1" w:rsidP="00472DB1">
            <w:pPr>
              <w:jc w:val="center"/>
              <w:rPr>
                <w:rFonts w:ascii="Bookman Old Style" w:hAnsi="Bookman Old Style" w:cs="Arial CYR"/>
                <w:sz w:val="16"/>
                <w:szCs w:val="16"/>
              </w:rPr>
            </w:pPr>
          </w:p>
        </w:tc>
        <w:tc>
          <w:tcPr>
            <w:tcW w:w="1340" w:type="dxa"/>
            <w:tcBorders>
              <w:top w:val="nil"/>
              <w:left w:val="nil"/>
              <w:bottom w:val="single" w:sz="4" w:space="0" w:color="auto"/>
              <w:right w:val="single" w:sz="4" w:space="0" w:color="auto"/>
            </w:tcBorders>
            <w:shd w:val="clear" w:color="auto" w:fill="auto"/>
            <w:noWrap/>
            <w:vAlign w:val="center"/>
            <w:hideMark/>
          </w:tcPr>
          <w:p w14:paraId="0B877382"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192,18</w:t>
            </w:r>
          </w:p>
        </w:tc>
        <w:tc>
          <w:tcPr>
            <w:tcW w:w="1579" w:type="dxa"/>
            <w:tcBorders>
              <w:top w:val="nil"/>
              <w:left w:val="nil"/>
              <w:bottom w:val="single" w:sz="4" w:space="0" w:color="auto"/>
              <w:right w:val="single" w:sz="4" w:space="0" w:color="auto"/>
            </w:tcBorders>
            <w:shd w:val="clear" w:color="auto" w:fill="auto"/>
            <w:noWrap/>
            <w:vAlign w:val="center"/>
            <w:hideMark/>
          </w:tcPr>
          <w:p w14:paraId="66670B94"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192,18</w:t>
            </w:r>
          </w:p>
        </w:tc>
      </w:tr>
      <w:tr w:rsidR="00472DB1" w:rsidRPr="006A21E6" w14:paraId="38F197CC" w14:textId="77777777" w:rsidTr="00472DB1">
        <w:trPr>
          <w:trHeight w:val="30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5DAE2346"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 </w:t>
            </w:r>
          </w:p>
        </w:tc>
        <w:tc>
          <w:tcPr>
            <w:tcW w:w="3581" w:type="dxa"/>
            <w:gridSpan w:val="3"/>
            <w:tcBorders>
              <w:top w:val="single" w:sz="4" w:space="0" w:color="auto"/>
              <w:left w:val="nil"/>
              <w:bottom w:val="single" w:sz="4" w:space="0" w:color="auto"/>
              <w:right w:val="nil"/>
            </w:tcBorders>
            <w:shd w:val="clear" w:color="auto" w:fill="auto"/>
            <w:noWrap/>
            <w:vAlign w:val="center"/>
            <w:hideMark/>
          </w:tcPr>
          <w:p w14:paraId="7C8C2352" w14:textId="77777777" w:rsidR="00472DB1" w:rsidRPr="006A21E6" w:rsidRDefault="00472DB1" w:rsidP="00472DB1">
            <w:pPr>
              <w:rPr>
                <w:rFonts w:ascii="Bookman Old Style" w:hAnsi="Bookman Old Style" w:cs="Arial CYR"/>
                <w:b/>
                <w:bCs/>
                <w:sz w:val="16"/>
                <w:szCs w:val="16"/>
              </w:rPr>
            </w:pPr>
            <w:r w:rsidRPr="006A21E6">
              <w:rPr>
                <w:rFonts w:ascii="Bookman Old Style" w:hAnsi="Bookman Old Style" w:cs="Arial CYR"/>
                <w:b/>
                <w:bCs/>
                <w:sz w:val="16"/>
                <w:szCs w:val="16"/>
              </w:rPr>
              <w:t>ИТОГО базовый уровень операционных расходов</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14:paraId="2733FA66" w14:textId="77777777" w:rsidR="00472DB1" w:rsidRPr="006A21E6" w:rsidRDefault="00472DB1" w:rsidP="00472DB1">
            <w:pPr>
              <w:jc w:val="center"/>
              <w:rPr>
                <w:rFonts w:ascii="Bookman Old Style" w:hAnsi="Bookman Old Style" w:cs="Arial CYR"/>
                <w:sz w:val="16"/>
                <w:szCs w:val="16"/>
              </w:rPr>
            </w:pPr>
            <w:r w:rsidRPr="006A21E6">
              <w:rPr>
                <w:rFonts w:ascii="Bookman Old Style" w:hAnsi="Bookman Old Style" w:cs="Arial CYR"/>
                <w:sz w:val="16"/>
                <w:szCs w:val="16"/>
              </w:rPr>
              <w:t>тыс. руб.</w:t>
            </w:r>
          </w:p>
        </w:tc>
        <w:tc>
          <w:tcPr>
            <w:tcW w:w="1340" w:type="dxa"/>
            <w:tcBorders>
              <w:top w:val="nil"/>
              <w:left w:val="nil"/>
              <w:bottom w:val="single" w:sz="4" w:space="0" w:color="auto"/>
              <w:right w:val="single" w:sz="4" w:space="0" w:color="auto"/>
            </w:tcBorders>
            <w:shd w:val="clear" w:color="auto" w:fill="auto"/>
            <w:noWrap/>
            <w:vAlign w:val="center"/>
            <w:hideMark/>
          </w:tcPr>
          <w:p w14:paraId="1019ED67"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62447,11</w:t>
            </w:r>
          </w:p>
        </w:tc>
        <w:tc>
          <w:tcPr>
            <w:tcW w:w="1340" w:type="dxa"/>
            <w:tcBorders>
              <w:top w:val="nil"/>
              <w:left w:val="nil"/>
              <w:bottom w:val="single" w:sz="4" w:space="0" w:color="auto"/>
              <w:right w:val="single" w:sz="4" w:space="0" w:color="auto"/>
            </w:tcBorders>
            <w:shd w:val="clear" w:color="auto" w:fill="auto"/>
            <w:noWrap/>
            <w:vAlign w:val="center"/>
            <w:hideMark/>
          </w:tcPr>
          <w:p w14:paraId="4DB553CC"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62447,11</w:t>
            </w:r>
          </w:p>
        </w:tc>
        <w:tc>
          <w:tcPr>
            <w:tcW w:w="1579" w:type="dxa"/>
            <w:tcBorders>
              <w:top w:val="nil"/>
              <w:left w:val="nil"/>
              <w:bottom w:val="single" w:sz="4" w:space="0" w:color="auto"/>
              <w:right w:val="single" w:sz="4" w:space="0" w:color="auto"/>
            </w:tcBorders>
            <w:shd w:val="clear" w:color="auto" w:fill="auto"/>
            <w:noWrap/>
            <w:vAlign w:val="center"/>
            <w:hideMark/>
          </w:tcPr>
          <w:p w14:paraId="405C889C" w14:textId="77777777" w:rsidR="00472DB1" w:rsidRPr="006A21E6" w:rsidRDefault="00472DB1" w:rsidP="00472DB1">
            <w:pPr>
              <w:jc w:val="center"/>
              <w:rPr>
                <w:rFonts w:ascii="Bookman Old Style" w:hAnsi="Bookman Old Style" w:cs="Arial CYR"/>
                <w:b/>
                <w:bCs/>
                <w:sz w:val="16"/>
                <w:szCs w:val="16"/>
              </w:rPr>
            </w:pPr>
            <w:r w:rsidRPr="006A21E6">
              <w:rPr>
                <w:rFonts w:ascii="Bookman Old Style" w:hAnsi="Bookman Old Style" w:cs="Arial CYR"/>
                <w:b/>
                <w:bCs/>
                <w:sz w:val="16"/>
                <w:szCs w:val="16"/>
              </w:rPr>
              <w:t>0,00</w:t>
            </w:r>
          </w:p>
        </w:tc>
      </w:tr>
    </w:tbl>
    <w:p w14:paraId="27593FC2" w14:textId="77777777" w:rsidR="00472DB1" w:rsidRPr="006A21E6" w:rsidRDefault="00472DB1" w:rsidP="00472DB1">
      <w:pPr>
        <w:autoSpaceDE w:val="0"/>
        <w:autoSpaceDN w:val="0"/>
        <w:adjustRightInd w:val="0"/>
        <w:ind w:firstLine="540"/>
        <w:jc w:val="both"/>
        <w:rPr>
          <w:rFonts w:eastAsia="Calibri"/>
        </w:rPr>
      </w:pPr>
      <w:r w:rsidRPr="006A21E6">
        <w:rPr>
          <w:rFonts w:eastAsia="Calibri"/>
        </w:rPr>
        <w:t xml:space="preserve">Эксперты отмечают, что предложения предприятия по базовому уровню операционных расходов соответствуют данной величине, </w:t>
      </w:r>
      <w:r w:rsidRPr="006A21E6">
        <w:t>закрепленной в концессионном соглашении от 20.03.2019 б/</w:t>
      </w:r>
      <w:proofErr w:type="gramStart"/>
      <w:r w:rsidRPr="006A21E6">
        <w:t>н</w:t>
      </w:r>
      <w:proofErr w:type="gramEnd"/>
      <w:r w:rsidRPr="006A21E6">
        <w:t xml:space="preserve"> и не превышают ее.</w:t>
      </w:r>
    </w:p>
    <w:p w14:paraId="25EFB65E" w14:textId="77777777" w:rsidR="00472DB1" w:rsidRPr="006A21E6" w:rsidRDefault="00472DB1" w:rsidP="00472DB1">
      <w:pPr>
        <w:autoSpaceDE w:val="0"/>
        <w:autoSpaceDN w:val="0"/>
        <w:adjustRightInd w:val="0"/>
        <w:ind w:firstLine="540"/>
        <w:jc w:val="both"/>
        <w:rPr>
          <w:rFonts w:eastAsia="Calibri"/>
        </w:rPr>
      </w:pPr>
      <w:r w:rsidRPr="006A21E6">
        <w:rPr>
          <w:rFonts w:eastAsia="Calibri"/>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r w:rsidRPr="006A21E6">
        <w:rPr>
          <w:rFonts w:eastAsia="Calibri"/>
        </w:rPr>
        <w:lastRenderedPageBreak/>
        <w:t>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7833F329" w14:textId="77777777" w:rsidR="00472DB1" w:rsidRPr="006A21E6" w:rsidRDefault="00472DB1" w:rsidP="00472DB1">
      <w:pPr>
        <w:autoSpaceDE w:val="0"/>
        <w:autoSpaceDN w:val="0"/>
        <w:adjustRightInd w:val="0"/>
        <w:ind w:firstLine="709"/>
        <w:jc w:val="both"/>
        <w:rPr>
          <w:rFonts w:eastAsia="Calibri"/>
        </w:rPr>
      </w:pPr>
      <w:r w:rsidRPr="006A21E6">
        <w:t xml:space="preserve">В соответствии с пунктом 36 Методических указаний, </w:t>
      </w:r>
      <w:r w:rsidRPr="006A21E6">
        <w:rPr>
          <w:rFonts w:eastAsia="Calibri"/>
        </w:rPr>
        <w:t>операционные (подконтрольные) расходы рассчитываются по формуле:</w:t>
      </w:r>
    </w:p>
    <w:p w14:paraId="7C0462E1" w14:textId="77777777" w:rsidR="00472DB1" w:rsidRPr="006A21E6" w:rsidRDefault="00472DB1" w:rsidP="00472DB1">
      <w:pPr>
        <w:autoSpaceDE w:val="0"/>
        <w:autoSpaceDN w:val="0"/>
        <w:adjustRightInd w:val="0"/>
        <w:jc w:val="center"/>
        <w:rPr>
          <w:rFonts w:eastAsia="Calibri"/>
        </w:rPr>
      </w:pPr>
      <w:r w:rsidRPr="006A21E6">
        <w:rPr>
          <w:rFonts w:eastAsia="Calibri"/>
          <w:noProof/>
          <w:position w:val="-33"/>
        </w:rPr>
        <w:drawing>
          <wp:inline distT="0" distB="0" distL="0" distR="0" wp14:anchorId="7A9E54B3" wp14:editId="27245B0E">
            <wp:extent cx="5991225"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6A21E6">
        <w:rPr>
          <w:rFonts w:eastAsia="Calibri"/>
        </w:rPr>
        <w:t xml:space="preserve"> </w:t>
      </w:r>
    </w:p>
    <w:p w14:paraId="4F523CA9" w14:textId="77777777" w:rsidR="00472DB1" w:rsidRPr="006A21E6" w:rsidRDefault="00472DB1" w:rsidP="00472DB1">
      <w:pPr>
        <w:autoSpaceDE w:val="0"/>
        <w:autoSpaceDN w:val="0"/>
        <w:adjustRightInd w:val="0"/>
        <w:jc w:val="both"/>
        <w:rPr>
          <w:rFonts w:eastAsia="Calibri"/>
        </w:rPr>
      </w:pPr>
      <w:r w:rsidRPr="006A21E6">
        <w:rPr>
          <w:rFonts w:eastAsia="Calibri"/>
        </w:rPr>
        <w:t>где:</w:t>
      </w:r>
    </w:p>
    <w:p w14:paraId="20EE0107" w14:textId="77777777" w:rsidR="00472DB1" w:rsidRPr="006A21E6" w:rsidRDefault="00472DB1" w:rsidP="00472DB1">
      <w:pPr>
        <w:autoSpaceDE w:val="0"/>
        <w:autoSpaceDN w:val="0"/>
        <w:adjustRightInd w:val="0"/>
        <w:ind w:firstLine="709"/>
        <w:jc w:val="both"/>
        <w:rPr>
          <w:rFonts w:eastAsia="Calibri"/>
        </w:rPr>
      </w:pPr>
      <w:proofErr w:type="spellStart"/>
      <w:r w:rsidRPr="006A21E6">
        <w:rPr>
          <w:rFonts w:eastAsia="Calibri"/>
        </w:rPr>
        <w:t>ОР</w:t>
      </w:r>
      <w:r w:rsidRPr="006A21E6">
        <w:rPr>
          <w:rFonts w:eastAsia="Calibri"/>
          <w:vertAlign w:val="subscript"/>
        </w:rPr>
        <w:t>i</w:t>
      </w:r>
      <w:proofErr w:type="spellEnd"/>
      <w:r w:rsidRPr="006A21E6">
        <w:rPr>
          <w:rFonts w:eastAsia="Calibri"/>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3" w:history="1">
        <w:r w:rsidRPr="006A21E6">
          <w:rPr>
            <w:rFonts w:eastAsia="Calibri"/>
          </w:rPr>
          <w:t>пунктом 37</w:t>
        </w:r>
      </w:hyperlink>
      <w:r w:rsidRPr="006A21E6">
        <w:rPr>
          <w:rFonts w:eastAsia="Calibri"/>
        </w:rPr>
        <w:t xml:space="preserve"> Методических указаний, тыс. руб.;</w:t>
      </w:r>
    </w:p>
    <w:p w14:paraId="65AA3704" w14:textId="77777777" w:rsidR="00472DB1" w:rsidRPr="006A21E6" w:rsidRDefault="00472DB1" w:rsidP="00472DB1">
      <w:pPr>
        <w:autoSpaceDE w:val="0"/>
        <w:autoSpaceDN w:val="0"/>
        <w:adjustRightInd w:val="0"/>
        <w:ind w:firstLine="709"/>
        <w:jc w:val="both"/>
        <w:rPr>
          <w:rFonts w:eastAsia="Calibri"/>
        </w:rPr>
      </w:pPr>
      <w:r w:rsidRPr="006A21E6">
        <w:rPr>
          <w:rFonts w:eastAsia="Calibri"/>
        </w:rPr>
        <w:t>ИОР - индекс эффективности операционных расходов, выраженный в процентах;</w:t>
      </w:r>
    </w:p>
    <w:p w14:paraId="4E0D8D9D" w14:textId="77777777" w:rsidR="00472DB1" w:rsidRPr="006A21E6" w:rsidRDefault="00472DB1" w:rsidP="00472DB1">
      <w:pPr>
        <w:ind w:firstLine="709"/>
        <w:jc w:val="both"/>
      </w:pPr>
      <w:r w:rsidRPr="006A21E6">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78FE8EDB" w14:textId="77777777" w:rsidR="00472DB1" w:rsidRPr="006A21E6" w:rsidRDefault="00472DB1" w:rsidP="00472DB1">
      <w:pPr>
        <w:ind w:firstLine="709"/>
        <w:jc w:val="both"/>
      </w:pPr>
      <w:r w:rsidRPr="006A21E6">
        <w:t>Согласно Приложению 1 к Методическим указаниям индекс эффективности операционных расходов для ООО «УК и ТС» устанавливается в размере 1%.</w:t>
      </w:r>
    </w:p>
    <w:p w14:paraId="58BB6B0E" w14:textId="77777777" w:rsidR="00472DB1" w:rsidRPr="006A21E6" w:rsidRDefault="00472DB1" w:rsidP="00472DB1">
      <w:pPr>
        <w:autoSpaceDE w:val="0"/>
        <w:autoSpaceDN w:val="0"/>
        <w:adjustRightInd w:val="0"/>
        <w:ind w:firstLine="709"/>
        <w:jc w:val="both"/>
        <w:rPr>
          <w:rFonts w:eastAsia="Calibri"/>
        </w:rPr>
      </w:pPr>
      <w:proofErr w:type="spellStart"/>
      <w:r w:rsidRPr="006A21E6">
        <w:rPr>
          <w:rFonts w:eastAsia="Calibri"/>
        </w:rPr>
        <w:t>ИПЦ</w:t>
      </w:r>
      <w:r w:rsidRPr="006A21E6">
        <w:rPr>
          <w:rFonts w:eastAsia="Calibri"/>
          <w:vertAlign w:val="subscript"/>
        </w:rPr>
        <w:t>i</w:t>
      </w:r>
      <w:proofErr w:type="spellEnd"/>
      <w:r w:rsidRPr="006A21E6">
        <w:rPr>
          <w:rFonts w:eastAsia="Calibr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906EFE6" w14:textId="77777777" w:rsidR="00472DB1" w:rsidRPr="006A21E6" w:rsidRDefault="00472DB1" w:rsidP="00472DB1">
      <w:pPr>
        <w:autoSpaceDE w:val="0"/>
        <w:autoSpaceDN w:val="0"/>
        <w:adjustRightInd w:val="0"/>
        <w:ind w:firstLine="709"/>
        <w:jc w:val="both"/>
        <w:rPr>
          <w:rFonts w:eastAsia="Calibri"/>
        </w:rPr>
      </w:pPr>
      <w:proofErr w:type="spellStart"/>
      <w:r w:rsidRPr="006A21E6">
        <w:rPr>
          <w:rFonts w:eastAsia="Calibri"/>
        </w:rPr>
        <w:t>К</w:t>
      </w:r>
      <w:r w:rsidRPr="006A21E6">
        <w:rPr>
          <w:rFonts w:eastAsia="Calibri"/>
          <w:vertAlign w:val="subscript"/>
        </w:rPr>
        <w:t>эл</w:t>
      </w:r>
      <w:proofErr w:type="spellEnd"/>
      <w:r w:rsidRPr="006A21E6">
        <w:rPr>
          <w:rFonts w:eastAsia="Calibri"/>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A2E0F0B" w14:textId="77777777" w:rsidR="00472DB1" w:rsidRPr="006A21E6" w:rsidRDefault="00472DB1" w:rsidP="00472DB1">
      <w:pPr>
        <w:autoSpaceDE w:val="0"/>
        <w:autoSpaceDN w:val="0"/>
        <w:adjustRightInd w:val="0"/>
        <w:ind w:firstLine="709"/>
        <w:contextualSpacing/>
        <w:jc w:val="both"/>
        <w:rPr>
          <w:rFonts w:eastAsia="Calibri"/>
        </w:rPr>
      </w:pPr>
      <w:proofErr w:type="spellStart"/>
      <w:r w:rsidRPr="006A21E6">
        <w:rPr>
          <w:rFonts w:eastAsia="Calibri"/>
        </w:rPr>
        <w:t>ИКА</w:t>
      </w:r>
      <w:r w:rsidRPr="006A21E6">
        <w:rPr>
          <w:rFonts w:eastAsia="Calibri"/>
          <w:vertAlign w:val="subscript"/>
        </w:rPr>
        <w:t>i</w:t>
      </w:r>
      <w:proofErr w:type="spellEnd"/>
      <w:r w:rsidRPr="006A21E6">
        <w:rPr>
          <w:rFonts w:eastAsia="Calibri"/>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403CD39" w14:textId="77777777" w:rsidR="00472DB1" w:rsidRPr="006A21E6" w:rsidRDefault="00472DB1" w:rsidP="00472DB1">
      <w:pPr>
        <w:autoSpaceDE w:val="0"/>
        <w:autoSpaceDN w:val="0"/>
        <w:adjustRightInd w:val="0"/>
        <w:ind w:firstLine="709"/>
        <w:contextualSpacing/>
        <w:jc w:val="both"/>
        <w:rPr>
          <w:rFonts w:eastAsia="Calibri"/>
        </w:rPr>
      </w:pPr>
      <w:r w:rsidRPr="006A21E6">
        <w:t xml:space="preserve">В соответствии с пунктом 38 Методических указаний, </w:t>
      </w:r>
      <w:r w:rsidRPr="006A21E6">
        <w:rPr>
          <w:rFonts w:eastAsia="Calibri"/>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6A21E6">
          <w:rPr>
            <w:rFonts w:eastAsia="Calibri"/>
          </w:rPr>
          <w:t>формуле:</w:t>
        </w:r>
      </w:hyperlink>
      <w:r w:rsidRPr="006A21E6">
        <w:rPr>
          <w:rFonts w:eastAsia="Calibri"/>
        </w:rPr>
        <w:t xml:space="preserve"> </w:t>
      </w:r>
      <w:r w:rsidRPr="006A21E6">
        <w:rPr>
          <w:rFonts w:eastAsia="Calibri"/>
          <w:noProof/>
          <w:position w:val="-33"/>
        </w:rPr>
        <w:drawing>
          <wp:inline distT="0" distB="0" distL="0" distR="0" wp14:anchorId="38C5DDA9" wp14:editId="19D5715E">
            <wp:extent cx="1952625" cy="600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6A21E6">
        <w:rPr>
          <w:rFonts w:eastAsia="Calibri"/>
        </w:rPr>
        <w:t xml:space="preserve">,  в отношении деятельности по производству тепловой энергии (мощности) по </w:t>
      </w:r>
      <w:hyperlink w:anchor="Par6" w:history="1">
        <w:r w:rsidRPr="006A21E6">
          <w:rPr>
            <w:rFonts w:eastAsia="Calibri"/>
          </w:rPr>
          <w:t>формуле:</w:t>
        </w:r>
      </w:hyperlink>
      <w:r w:rsidRPr="006A21E6">
        <w:rPr>
          <w:rFonts w:eastAsia="Calibri"/>
        </w:rPr>
        <w:t xml:space="preserve">  </w:t>
      </w:r>
      <w:r w:rsidRPr="006A21E6">
        <w:rPr>
          <w:rFonts w:eastAsia="Calibri"/>
          <w:noProof/>
          <w:position w:val="-33"/>
        </w:rPr>
        <w:drawing>
          <wp:inline distT="0" distB="0" distL="0" distR="0" wp14:anchorId="2C6AD5E0" wp14:editId="199BCB18">
            <wp:extent cx="1666875" cy="600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6A21E6">
        <w:rPr>
          <w:rFonts w:eastAsia="Calibri"/>
        </w:rPr>
        <w:t>, где:</w:t>
      </w:r>
    </w:p>
    <w:p w14:paraId="40E4CE56" w14:textId="77777777" w:rsidR="00472DB1" w:rsidRPr="006A21E6" w:rsidRDefault="00472DB1" w:rsidP="00472DB1">
      <w:pPr>
        <w:autoSpaceDE w:val="0"/>
        <w:autoSpaceDN w:val="0"/>
        <w:adjustRightInd w:val="0"/>
        <w:ind w:firstLine="709"/>
        <w:contextualSpacing/>
        <w:jc w:val="both"/>
        <w:rPr>
          <w:rFonts w:eastAsia="Calibri"/>
        </w:rPr>
      </w:pPr>
      <w:proofErr w:type="spellStart"/>
      <w:r w:rsidRPr="006A21E6">
        <w:rPr>
          <w:rFonts w:eastAsia="Calibri"/>
        </w:rPr>
        <w:t>УЕ</w:t>
      </w:r>
      <w:r w:rsidRPr="006A21E6">
        <w:rPr>
          <w:rFonts w:eastAsia="Calibri"/>
          <w:vertAlign w:val="subscript"/>
        </w:rPr>
        <w:t>i</w:t>
      </w:r>
      <w:proofErr w:type="spellEnd"/>
      <w:r w:rsidRPr="006A21E6">
        <w:rPr>
          <w:rFonts w:eastAsia="Calibri"/>
        </w:rPr>
        <w:t>, УЕ</w:t>
      </w:r>
      <w:r w:rsidRPr="006A21E6">
        <w:rPr>
          <w:rFonts w:eastAsia="Calibri"/>
          <w:vertAlign w:val="subscript"/>
        </w:rPr>
        <w:t>i-1</w:t>
      </w:r>
      <w:r w:rsidRPr="006A21E6">
        <w:rPr>
          <w:rFonts w:eastAsia="Calibr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6" w:history="1">
        <w:r w:rsidRPr="006A21E6">
          <w:rPr>
            <w:rFonts w:eastAsia="Calibri"/>
          </w:rPr>
          <w:t>приложением 2</w:t>
        </w:r>
      </w:hyperlink>
      <w:r w:rsidRPr="006A21E6">
        <w:rPr>
          <w:rFonts w:eastAsia="Calibri"/>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4CC8FC9" w14:textId="77777777" w:rsidR="00472DB1" w:rsidRPr="006A21E6" w:rsidRDefault="00472DB1" w:rsidP="00472DB1">
      <w:pPr>
        <w:autoSpaceDE w:val="0"/>
        <w:autoSpaceDN w:val="0"/>
        <w:adjustRightInd w:val="0"/>
        <w:ind w:firstLine="709"/>
        <w:contextualSpacing/>
        <w:jc w:val="both"/>
        <w:rPr>
          <w:rFonts w:eastAsia="Calibri"/>
        </w:rPr>
      </w:pPr>
      <w:proofErr w:type="spellStart"/>
      <w:r w:rsidRPr="006A21E6">
        <w:rPr>
          <w:rFonts w:eastAsia="Calibri"/>
        </w:rPr>
        <w:t>р</w:t>
      </w:r>
      <w:r w:rsidRPr="006A21E6">
        <w:rPr>
          <w:rFonts w:eastAsia="Calibri"/>
          <w:vertAlign w:val="subscript"/>
        </w:rPr>
        <w:t>i</w:t>
      </w:r>
      <w:proofErr w:type="spellEnd"/>
      <w:r w:rsidRPr="006A21E6">
        <w:rPr>
          <w:rFonts w:eastAsia="Calibri"/>
        </w:rPr>
        <w:t>, р</w:t>
      </w:r>
      <w:r w:rsidRPr="006A21E6">
        <w:rPr>
          <w:rFonts w:eastAsia="Calibri"/>
          <w:vertAlign w:val="subscript"/>
        </w:rPr>
        <w:t>i-1</w:t>
      </w:r>
      <w:r w:rsidRPr="006A21E6">
        <w:rPr>
          <w:rFonts w:eastAsia="Calibr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6B4E3FD" w14:textId="77777777" w:rsidR="00472DB1" w:rsidRPr="00F44858" w:rsidRDefault="00472DB1" w:rsidP="00472DB1">
      <w:pPr>
        <w:autoSpaceDE w:val="0"/>
        <w:autoSpaceDN w:val="0"/>
        <w:adjustRightInd w:val="0"/>
        <w:ind w:firstLine="540"/>
        <w:contextualSpacing/>
        <w:jc w:val="both"/>
        <w:rPr>
          <w:rFonts w:eastAsia="Calibri"/>
        </w:rPr>
      </w:pPr>
      <w:r w:rsidRPr="006A21E6">
        <w:rPr>
          <w:rFonts w:eastAsia="Calibri"/>
        </w:rPr>
        <w:t>Таким образом, учитывая вышеперечисленных нормы, для ООО «УК и ТС» экспертами были рассчи</w:t>
      </w:r>
      <w:r w:rsidRPr="00F44858">
        <w:rPr>
          <w:rFonts w:eastAsia="Calibri"/>
        </w:rPr>
        <w:t>таны операционные расходы на каждый расчётный год долгосрочного периода регулирования 2019-2030 гг. Расчётные значение указаны в таблице 3.</w:t>
      </w:r>
    </w:p>
    <w:p w14:paraId="749B562C" w14:textId="77777777" w:rsidR="00472DB1" w:rsidRPr="00F44858" w:rsidRDefault="00472DB1" w:rsidP="00472DB1">
      <w:pPr>
        <w:rPr>
          <w:rFonts w:eastAsia="Calibri"/>
        </w:rPr>
        <w:sectPr w:rsidR="00472DB1" w:rsidRPr="00F44858" w:rsidSect="00472DB1">
          <w:footerReference w:type="even" r:id="rId47"/>
          <w:footerReference w:type="default" r:id="rId48"/>
          <w:pgSz w:w="11906" w:h="16838"/>
          <w:pgMar w:top="1134" w:right="707" w:bottom="1418" w:left="1418" w:header="708" w:footer="453" w:gutter="0"/>
          <w:cols w:space="708"/>
          <w:titlePg/>
          <w:docGrid w:linePitch="360"/>
        </w:sectPr>
      </w:pPr>
      <w:r w:rsidRPr="00F44858">
        <w:rPr>
          <w:rFonts w:eastAsia="Calibri"/>
        </w:rPr>
        <w:br w:type="page"/>
      </w:r>
    </w:p>
    <w:p w14:paraId="0645BA18" w14:textId="77777777" w:rsidR="00472DB1" w:rsidRPr="00F44858" w:rsidRDefault="00472DB1" w:rsidP="00472DB1">
      <w:pPr>
        <w:autoSpaceDE w:val="0"/>
        <w:autoSpaceDN w:val="0"/>
        <w:adjustRightInd w:val="0"/>
        <w:spacing w:line="360" w:lineRule="auto"/>
        <w:ind w:firstLine="540"/>
        <w:jc w:val="right"/>
        <w:rPr>
          <w:rFonts w:eastAsia="Calibri"/>
        </w:rPr>
      </w:pPr>
      <w:r w:rsidRPr="00F44858">
        <w:rPr>
          <w:rFonts w:eastAsia="Calibri"/>
        </w:rPr>
        <w:lastRenderedPageBreak/>
        <w:t>Таблица 3</w:t>
      </w:r>
    </w:p>
    <w:p w14:paraId="3C00D19B" w14:textId="77777777" w:rsidR="00472DB1" w:rsidRPr="00F44858" w:rsidRDefault="00472DB1" w:rsidP="00472DB1">
      <w:pPr>
        <w:autoSpaceDE w:val="0"/>
        <w:autoSpaceDN w:val="0"/>
        <w:adjustRightInd w:val="0"/>
        <w:ind w:firstLine="540"/>
        <w:jc w:val="center"/>
        <w:rPr>
          <w:rFonts w:eastAsia="Calibri"/>
        </w:rPr>
      </w:pPr>
      <w:r w:rsidRPr="00F44858">
        <w:rPr>
          <w:rFonts w:eastAsia="Calibri"/>
        </w:rPr>
        <w:t xml:space="preserve">Расчет операционных (подконтрольных) </w:t>
      </w:r>
    </w:p>
    <w:p w14:paraId="06760B91" w14:textId="77777777" w:rsidR="00472DB1" w:rsidRPr="00F44858" w:rsidRDefault="00472DB1" w:rsidP="00472DB1">
      <w:pPr>
        <w:autoSpaceDE w:val="0"/>
        <w:autoSpaceDN w:val="0"/>
        <w:adjustRightInd w:val="0"/>
        <w:ind w:firstLine="540"/>
        <w:jc w:val="center"/>
        <w:rPr>
          <w:rFonts w:eastAsia="Calibri"/>
        </w:rPr>
      </w:pPr>
      <w:r w:rsidRPr="00F44858">
        <w:rPr>
          <w:rFonts w:eastAsia="Calibri"/>
        </w:rPr>
        <w:t xml:space="preserve">расходов на каждый год долгосрочного периода регулирования </w:t>
      </w:r>
    </w:p>
    <w:p w14:paraId="79A66E7F" w14:textId="77777777" w:rsidR="00472DB1" w:rsidRPr="00F44858" w:rsidRDefault="00472DB1" w:rsidP="00472DB1">
      <w:pPr>
        <w:autoSpaceDE w:val="0"/>
        <w:autoSpaceDN w:val="0"/>
        <w:adjustRightInd w:val="0"/>
        <w:ind w:firstLine="540"/>
        <w:jc w:val="center"/>
        <w:rPr>
          <w:rFonts w:eastAsia="Calibri"/>
        </w:rPr>
      </w:pPr>
      <w:r w:rsidRPr="00F44858">
        <w:rPr>
          <w:rFonts w:eastAsia="Calibri"/>
        </w:rPr>
        <w:t>(приложение 5.2. к Методическим указаниям)</w:t>
      </w:r>
    </w:p>
    <w:p w14:paraId="00EA0084" w14:textId="77777777" w:rsidR="00472DB1" w:rsidRPr="00F44858" w:rsidRDefault="00472DB1" w:rsidP="00472DB1">
      <w:pPr>
        <w:autoSpaceDE w:val="0"/>
        <w:autoSpaceDN w:val="0"/>
        <w:adjustRightInd w:val="0"/>
        <w:spacing w:line="360" w:lineRule="auto"/>
        <w:ind w:firstLine="540"/>
        <w:jc w:val="right"/>
        <w:rPr>
          <w:rFonts w:eastAsia="Calibri"/>
        </w:rPr>
      </w:pPr>
      <w:r w:rsidRPr="00F44858">
        <w:rPr>
          <w:rFonts w:eastAsia="Calibri"/>
        </w:rPr>
        <w:t>Тыс. руб.</w:t>
      </w:r>
    </w:p>
    <w:tbl>
      <w:tblPr>
        <w:tblW w:w="14697" w:type="dxa"/>
        <w:tblLook w:val="04A0" w:firstRow="1" w:lastRow="0" w:firstColumn="1" w:lastColumn="0" w:noHBand="0" w:noVBand="1"/>
      </w:tblPr>
      <w:tblGrid>
        <w:gridCol w:w="516"/>
        <w:gridCol w:w="2456"/>
        <w:gridCol w:w="957"/>
        <w:gridCol w:w="844"/>
        <w:gridCol w:w="907"/>
        <w:gridCol w:w="872"/>
        <w:gridCol w:w="889"/>
        <w:gridCol w:w="900"/>
        <w:gridCol w:w="908"/>
        <w:gridCol w:w="915"/>
        <w:gridCol w:w="926"/>
        <w:gridCol w:w="954"/>
        <w:gridCol w:w="926"/>
        <w:gridCol w:w="861"/>
        <w:gridCol w:w="866"/>
      </w:tblGrid>
      <w:tr w:rsidR="00472DB1" w:rsidRPr="00F44858" w14:paraId="55B5D1FC" w14:textId="77777777" w:rsidTr="00472DB1">
        <w:trPr>
          <w:trHeight w:val="343"/>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27D87" w14:textId="77777777" w:rsidR="00472DB1" w:rsidRPr="00F44858" w:rsidRDefault="00472DB1" w:rsidP="00472DB1">
            <w:pPr>
              <w:jc w:val="center"/>
              <w:rPr>
                <w:sz w:val="20"/>
                <w:szCs w:val="20"/>
              </w:rPr>
            </w:pPr>
            <w:r w:rsidRPr="00F44858">
              <w:rPr>
                <w:sz w:val="20"/>
                <w:szCs w:val="20"/>
              </w:rPr>
              <w:t>№ п/п</w:t>
            </w:r>
          </w:p>
        </w:tc>
        <w:tc>
          <w:tcPr>
            <w:tcW w:w="2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67903" w14:textId="77777777" w:rsidR="00472DB1" w:rsidRPr="00F44858" w:rsidRDefault="00472DB1" w:rsidP="00472DB1">
            <w:pPr>
              <w:jc w:val="center"/>
              <w:rPr>
                <w:sz w:val="20"/>
                <w:szCs w:val="20"/>
              </w:rPr>
            </w:pPr>
            <w:r w:rsidRPr="00F44858">
              <w:rPr>
                <w:sz w:val="20"/>
                <w:szCs w:val="20"/>
              </w:rPr>
              <w:t>Параметры расчета расходов</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D4CAE" w14:textId="77777777" w:rsidR="00472DB1" w:rsidRPr="00F44858" w:rsidRDefault="00472DB1" w:rsidP="00472DB1">
            <w:pPr>
              <w:jc w:val="center"/>
              <w:rPr>
                <w:sz w:val="20"/>
                <w:szCs w:val="20"/>
              </w:rPr>
            </w:pPr>
            <w:r w:rsidRPr="00F44858">
              <w:rPr>
                <w:sz w:val="20"/>
                <w:szCs w:val="20"/>
              </w:rPr>
              <w:t xml:space="preserve">Единица </w:t>
            </w:r>
            <w:proofErr w:type="spellStart"/>
            <w:proofErr w:type="gramStart"/>
            <w:r w:rsidRPr="00F44858">
              <w:rPr>
                <w:sz w:val="20"/>
                <w:szCs w:val="20"/>
              </w:rPr>
              <w:t>измере-ния</w:t>
            </w:r>
            <w:proofErr w:type="spellEnd"/>
            <w:proofErr w:type="gramEnd"/>
          </w:p>
        </w:tc>
        <w:tc>
          <w:tcPr>
            <w:tcW w:w="10768" w:type="dxa"/>
            <w:gridSpan w:val="12"/>
            <w:tcBorders>
              <w:top w:val="single" w:sz="4" w:space="0" w:color="auto"/>
              <w:left w:val="nil"/>
              <w:bottom w:val="single" w:sz="4" w:space="0" w:color="auto"/>
              <w:right w:val="single" w:sz="4" w:space="0" w:color="auto"/>
            </w:tcBorders>
            <w:shd w:val="clear" w:color="auto" w:fill="auto"/>
            <w:vAlign w:val="center"/>
            <w:hideMark/>
          </w:tcPr>
          <w:p w14:paraId="6503969C" w14:textId="77777777" w:rsidR="00472DB1" w:rsidRPr="00F44858" w:rsidRDefault="00472DB1" w:rsidP="00472DB1">
            <w:pPr>
              <w:jc w:val="center"/>
              <w:rPr>
                <w:sz w:val="20"/>
                <w:szCs w:val="20"/>
              </w:rPr>
            </w:pPr>
            <w:r w:rsidRPr="00F44858">
              <w:rPr>
                <w:sz w:val="20"/>
                <w:szCs w:val="20"/>
              </w:rPr>
              <w:t>Долгосрочный период регулирования</w:t>
            </w:r>
          </w:p>
        </w:tc>
      </w:tr>
      <w:tr w:rsidR="00472DB1" w:rsidRPr="00F44858" w14:paraId="6FAE371E" w14:textId="77777777" w:rsidTr="00472DB1">
        <w:trPr>
          <w:trHeight w:val="400"/>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459F4B" w14:textId="77777777" w:rsidR="00472DB1" w:rsidRPr="00F44858" w:rsidRDefault="00472DB1" w:rsidP="00472DB1">
            <w:pPr>
              <w:rPr>
                <w:sz w:val="20"/>
                <w:szCs w:val="20"/>
              </w:rPr>
            </w:pPr>
          </w:p>
        </w:tc>
        <w:tc>
          <w:tcPr>
            <w:tcW w:w="2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CC58D" w14:textId="77777777" w:rsidR="00472DB1" w:rsidRPr="00F44858" w:rsidRDefault="00472DB1" w:rsidP="00472DB1">
            <w:pPr>
              <w:rPr>
                <w:sz w:val="20"/>
                <w:szCs w:val="20"/>
              </w:rPr>
            </w:pPr>
          </w:p>
        </w:tc>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3B31A" w14:textId="77777777" w:rsidR="00472DB1" w:rsidRPr="00F44858" w:rsidRDefault="00472DB1" w:rsidP="00472DB1">
            <w:pPr>
              <w:rPr>
                <w:sz w:val="20"/>
                <w:szCs w:val="20"/>
              </w:rPr>
            </w:pPr>
          </w:p>
        </w:tc>
        <w:tc>
          <w:tcPr>
            <w:tcW w:w="844" w:type="dxa"/>
            <w:tcBorders>
              <w:top w:val="nil"/>
              <w:left w:val="nil"/>
              <w:bottom w:val="single" w:sz="4" w:space="0" w:color="auto"/>
              <w:right w:val="single" w:sz="4" w:space="0" w:color="auto"/>
            </w:tcBorders>
            <w:shd w:val="clear" w:color="auto" w:fill="auto"/>
            <w:vAlign w:val="center"/>
            <w:hideMark/>
          </w:tcPr>
          <w:p w14:paraId="1E6AB01C" w14:textId="77777777" w:rsidR="00472DB1" w:rsidRPr="00F44858" w:rsidRDefault="00472DB1" w:rsidP="00472DB1">
            <w:pPr>
              <w:jc w:val="center"/>
              <w:rPr>
                <w:sz w:val="20"/>
                <w:szCs w:val="20"/>
              </w:rPr>
            </w:pPr>
            <w:r w:rsidRPr="00F44858">
              <w:rPr>
                <w:sz w:val="20"/>
                <w:szCs w:val="20"/>
              </w:rPr>
              <w:t>2019</w:t>
            </w:r>
          </w:p>
        </w:tc>
        <w:tc>
          <w:tcPr>
            <w:tcW w:w="907" w:type="dxa"/>
            <w:tcBorders>
              <w:top w:val="nil"/>
              <w:left w:val="nil"/>
              <w:bottom w:val="single" w:sz="4" w:space="0" w:color="auto"/>
              <w:right w:val="single" w:sz="4" w:space="0" w:color="auto"/>
            </w:tcBorders>
            <w:shd w:val="clear" w:color="auto" w:fill="auto"/>
            <w:vAlign w:val="center"/>
            <w:hideMark/>
          </w:tcPr>
          <w:p w14:paraId="7DF2D678" w14:textId="77777777" w:rsidR="00472DB1" w:rsidRPr="00F44858" w:rsidRDefault="00472DB1" w:rsidP="00472DB1">
            <w:pPr>
              <w:jc w:val="center"/>
              <w:rPr>
                <w:sz w:val="20"/>
                <w:szCs w:val="20"/>
              </w:rPr>
            </w:pPr>
            <w:r w:rsidRPr="00F44858">
              <w:rPr>
                <w:sz w:val="20"/>
                <w:szCs w:val="20"/>
              </w:rPr>
              <w:t>2020</w:t>
            </w:r>
          </w:p>
        </w:tc>
        <w:tc>
          <w:tcPr>
            <w:tcW w:w="872" w:type="dxa"/>
            <w:tcBorders>
              <w:top w:val="nil"/>
              <w:left w:val="nil"/>
              <w:bottom w:val="single" w:sz="4" w:space="0" w:color="auto"/>
              <w:right w:val="single" w:sz="4" w:space="0" w:color="auto"/>
            </w:tcBorders>
            <w:shd w:val="clear" w:color="auto" w:fill="auto"/>
            <w:vAlign w:val="center"/>
            <w:hideMark/>
          </w:tcPr>
          <w:p w14:paraId="681AB18D" w14:textId="77777777" w:rsidR="00472DB1" w:rsidRPr="00F44858" w:rsidRDefault="00472DB1" w:rsidP="00472DB1">
            <w:pPr>
              <w:jc w:val="center"/>
              <w:rPr>
                <w:sz w:val="20"/>
                <w:szCs w:val="20"/>
              </w:rPr>
            </w:pPr>
            <w:r w:rsidRPr="00F44858">
              <w:rPr>
                <w:sz w:val="20"/>
                <w:szCs w:val="20"/>
              </w:rPr>
              <w:t>2021</w:t>
            </w:r>
          </w:p>
        </w:tc>
        <w:tc>
          <w:tcPr>
            <w:tcW w:w="889" w:type="dxa"/>
            <w:tcBorders>
              <w:top w:val="nil"/>
              <w:left w:val="nil"/>
              <w:bottom w:val="single" w:sz="4" w:space="0" w:color="auto"/>
              <w:right w:val="single" w:sz="4" w:space="0" w:color="auto"/>
            </w:tcBorders>
            <w:shd w:val="clear" w:color="auto" w:fill="auto"/>
            <w:vAlign w:val="center"/>
            <w:hideMark/>
          </w:tcPr>
          <w:p w14:paraId="631A6715" w14:textId="77777777" w:rsidR="00472DB1" w:rsidRPr="00F44858" w:rsidRDefault="00472DB1" w:rsidP="00472DB1">
            <w:pPr>
              <w:jc w:val="center"/>
              <w:rPr>
                <w:sz w:val="20"/>
                <w:szCs w:val="20"/>
              </w:rPr>
            </w:pPr>
            <w:r w:rsidRPr="00F44858">
              <w:rPr>
                <w:sz w:val="20"/>
                <w:szCs w:val="20"/>
              </w:rPr>
              <w:t>2022</w:t>
            </w:r>
          </w:p>
        </w:tc>
        <w:tc>
          <w:tcPr>
            <w:tcW w:w="900" w:type="dxa"/>
            <w:tcBorders>
              <w:top w:val="nil"/>
              <w:left w:val="nil"/>
              <w:bottom w:val="single" w:sz="4" w:space="0" w:color="auto"/>
              <w:right w:val="single" w:sz="4" w:space="0" w:color="auto"/>
            </w:tcBorders>
            <w:shd w:val="clear" w:color="auto" w:fill="auto"/>
            <w:vAlign w:val="center"/>
            <w:hideMark/>
          </w:tcPr>
          <w:p w14:paraId="06F169F2" w14:textId="77777777" w:rsidR="00472DB1" w:rsidRPr="00F44858" w:rsidRDefault="00472DB1" w:rsidP="00472DB1">
            <w:pPr>
              <w:jc w:val="center"/>
              <w:rPr>
                <w:sz w:val="20"/>
                <w:szCs w:val="20"/>
              </w:rPr>
            </w:pPr>
            <w:r w:rsidRPr="00F44858">
              <w:rPr>
                <w:sz w:val="20"/>
                <w:szCs w:val="20"/>
              </w:rPr>
              <w:t>2023</w:t>
            </w:r>
          </w:p>
        </w:tc>
        <w:tc>
          <w:tcPr>
            <w:tcW w:w="908" w:type="dxa"/>
            <w:tcBorders>
              <w:top w:val="nil"/>
              <w:left w:val="nil"/>
              <w:bottom w:val="single" w:sz="4" w:space="0" w:color="auto"/>
              <w:right w:val="single" w:sz="4" w:space="0" w:color="auto"/>
            </w:tcBorders>
            <w:shd w:val="clear" w:color="auto" w:fill="auto"/>
            <w:vAlign w:val="center"/>
            <w:hideMark/>
          </w:tcPr>
          <w:p w14:paraId="767A302B" w14:textId="77777777" w:rsidR="00472DB1" w:rsidRPr="00F44858" w:rsidRDefault="00472DB1" w:rsidP="00472DB1">
            <w:pPr>
              <w:jc w:val="center"/>
              <w:rPr>
                <w:sz w:val="20"/>
                <w:szCs w:val="20"/>
              </w:rPr>
            </w:pPr>
            <w:r w:rsidRPr="00F44858">
              <w:rPr>
                <w:sz w:val="20"/>
                <w:szCs w:val="20"/>
              </w:rPr>
              <w:t>2024</w:t>
            </w:r>
          </w:p>
        </w:tc>
        <w:tc>
          <w:tcPr>
            <w:tcW w:w="915" w:type="dxa"/>
            <w:tcBorders>
              <w:top w:val="nil"/>
              <w:left w:val="nil"/>
              <w:bottom w:val="single" w:sz="4" w:space="0" w:color="auto"/>
              <w:right w:val="single" w:sz="4" w:space="0" w:color="auto"/>
            </w:tcBorders>
            <w:shd w:val="clear" w:color="auto" w:fill="auto"/>
            <w:vAlign w:val="center"/>
            <w:hideMark/>
          </w:tcPr>
          <w:p w14:paraId="4896D7DC" w14:textId="77777777" w:rsidR="00472DB1" w:rsidRPr="00F44858" w:rsidRDefault="00472DB1" w:rsidP="00472DB1">
            <w:pPr>
              <w:jc w:val="center"/>
              <w:rPr>
                <w:sz w:val="20"/>
                <w:szCs w:val="20"/>
              </w:rPr>
            </w:pPr>
            <w:r w:rsidRPr="00F44858">
              <w:rPr>
                <w:sz w:val="20"/>
                <w:szCs w:val="20"/>
              </w:rPr>
              <w:t>2025</w:t>
            </w:r>
          </w:p>
        </w:tc>
        <w:tc>
          <w:tcPr>
            <w:tcW w:w="926" w:type="dxa"/>
            <w:tcBorders>
              <w:top w:val="nil"/>
              <w:left w:val="nil"/>
              <w:bottom w:val="single" w:sz="4" w:space="0" w:color="auto"/>
              <w:right w:val="single" w:sz="4" w:space="0" w:color="auto"/>
            </w:tcBorders>
            <w:shd w:val="clear" w:color="auto" w:fill="auto"/>
            <w:vAlign w:val="center"/>
            <w:hideMark/>
          </w:tcPr>
          <w:p w14:paraId="5DE3DEAC" w14:textId="77777777" w:rsidR="00472DB1" w:rsidRPr="00F44858" w:rsidRDefault="00472DB1" w:rsidP="00472DB1">
            <w:pPr>
              <w:jc w:val="center"/>
              <w:rPr>
                <w:sz w:val="20"/>
                <w:szCs w:val="20"/>
              </w:rPr>
            </w:pPr>
            <w:r w:rsidRPr="00F44858">
              <w:rPr>
                <w:sz w:val="20"/>
                <w:szCs w:val="20"/>
              </w:rPr>
              <w:t>2026</w:t>
            </w:r>
          </w:p>
        </w:tc>
        <w:tc>
          <w:tcPr>
            <w:tcW w:w="954" w:type="dxa"/>
            <w:tcBorders>
              <w:top w:val="nil"/>
              <w:left w:val="nil"/>
              <w:bottom w:val="single" w:sz="4" w:space="0" w:color="auto"/>
              <w:right w:val="single" w:sz="4" w:space="0" w:color="auto"/>
            </w:tcBorders>
            <w:shd w:val="clear" w:color="auto" w:fill="auto"/>
            <w:vAlign w:val="center"/>
            <w:hideMark/>
          </w:tcPr>
          <w:p w14:paraId="09E25ED4" w14:textId="77777777" w:rsidR="00472DB1" w:rsidRPr="00F44858" w:rsidRDefault="00472DB1" w:rsidP="00472DB1">
            <w:pPr>
              <w:jc w:val="center"/>
              <w:rPr>
                <w:sz w:val="20"/>
                <w:szCs w:val="20"/>
              </w:rPr>
            </w:pPr>
            <w:r w:rsidRPr="00F44858">
              <w:rPr>
                <w:sz w:val="20"/>
                <w:szCs w:val="20"/>
              </w:rPr>
              <w:t>2027</w:t>
            </w:r>
          </w:p>
        </w:tc>
        <w:tc>
          <w:tcPr>
            <w:tcW w:w="926" w:type="dxa"/>
            <w:tcBorders>
              <w:top w:val="nil"/>
              <w:left w:val="nil"/>
              <w:bottom w:val="single" w:sz="4" w:space="0" w:color="auto"/>
              <w:right w:val="single" w:sz="4" w:space="0" w:color="auto"/>
            </w:tcBorders>
            <w:shd w:val="clear" w:color="auto" w:fill="auto"/>
            <w:vAlign w:val="center"/>
            <w:hideMark/>
          </w:tcPr>
          <w:p w14:paraId="4C5CA589" w14:textId="77777777" w:rsidR="00472DB1" w:rsidRPr="00F44858" w:rsidRDefault="00472DB1" w:rsidP="00472DB1">
            <w:pPr>
              <w:jc w:val="center"/>
              <w:rPr>
                <w:sz w:val="20"/>
                <w:szCs w:val="20"/>
              </w:rPr>
            </w:pPr>
            <w:r w:rsidRPr="00F44858">
              <w:rPr>
                <w:sz w:val="20"/>
                <w:szCs w:val="20"/>
              </w:rPr>
              <w:t>2028</w:t>
            </w:r>
          </w:p>
        </w:tc>
        <w:tc>
          <w:tcPr>
            <w:tcW w:w="861" w:type="dxa"/>
            <w:tcBorders>
              <w:top w:val="nil"/>
              <w:left w:val="nil"/>
              <w:bottom w:val="single" w:sz="4" w:space="0" w:color="auto"/>
              <w:right w:val="single" w:sz="4" w:space="0" w:color="auto"/>
            </w:tcBorders>
            <w:shd w:val="clear" w:color="auto" w:fill="auto"/>
            <w:vAlign w:val="center"/>
            <w:hideMark/>
          </w:tcPr>
          <w:p w14:paraId="19474D4B" w14:textId="77777777" w:rsidR="00472DB1" w:rsidRPr="00F44858" w:rsidRDefault="00472DB1" w:rsidP="00472DB1">
            <w:pPr>
              <w:jc w:val="center"/>
              <w:rPr>
                <w:sz w:val="20"/>
                <w:szCs w:val="20"/>
              </w:rPr>
            </w:pPr>
            <w:r w:rsidRPr="00F44858">
              <w:rPr>
                <w:sz w:val="20"/>
                <w:szCs w:val="20"/>
              </w:rPr>
              <w:t>2029</w:t>
            </w:r>
          </w:p>
        </w:tc>
        <w:tc>
          <w:tcPr>
            <w:tcW w:w="866" w:type="dxa"/>
            <w:tcBorders>
              <w:top w:val="nil"/>
              <w:left w:val="nil"/>
              <w:bottom w:val="single" w:sz="4" w:space="0" w:color="auto"/>
              <w:right w:val="single" w:sz="4" w:space="0" w:color="auto"/>
            </w:tcBorders>
            <w:shd w:val="clear" w:color="auto" w:fill="auto"/>
            <w:vAlign w:val="center"/>
            <w:hideMark/>
          </w:tcPr>
          <w:p w14:paraId="5F6CE586" w14:textId="77777777" w:rsidR="00472DB1" w:rsidRPr="00F44858" w:rsidRDefault="00472DB1" w:rsidP="00472DB1">
            <w:pPr>
              <w:jc w:val="center"/>
              <w:rPr>
                <w:sz w:val="20"/>
                <w:szCs w:val="20"/>
              </w:rPr>
            </w:pPr>
            <w:r w:rsidRPr="00F44858">
              <w:rPr>
                <w:sz w:val="20"/>
                <w:szCs w:val="20"/>
              </w:rPr>
              <w:t>2030</w:t>
            </w:r>
          </w:p>
        </w:tc>
      </w:tr>
      <w:tr w:rsidR="00472DB1" w:rsidRPr="00F44858" w14:paraId="0057D9ED" w14:textId="77777777" w:rsidTr="00472DB1">
        <w:trPr>
          <w:trHeight w:val="57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09857A41" w14:textId="77777777" w:rsidR="00472DB1" w:rsidRPr="00F44858" w:rsidRDefault="00472DB1" w:rsidP="00472DB1">
            <w:pPr>
              <w:jc w:val="center"/>
              <w:rPr>
                <w:sz w:val="20"/>
                <w:szCs w:val="20"/>
              </w:rPr>
            </w:pPr>
            <w:r w:rsidRPr="00F44858">
              <w:rPr>
                <w:sz w:val="20"/>
                <w:szCs w:val="20"/>
              </w:rPr>
              <w:t>1</w:t>
            </w:r>
          </w:p>
        </w:tc>
        <w:tc>
          <w:tcPr>
            <w:tcW w:w="2456" w:type="dxa"/>
            <w:tcBorders>
              <w:top w:val="nil"/>
              <w:left w:val="nil"/>
              <w:bottom w:val="single" w:sz="4" w:space="0" w:color="auto"/>
              <w:right w:val="single" w:sz="4" w:space="0" w:color="auto"/>
            </w:tcBorders>
            <w:shd w:val="clear" w:color="auto" w:fill="auto"/>
            <w:vAlign w:val="bottom"/>
            <w:hideMark/>
          </w:tcPr>
          <w:p w14:paraId="60AFC8EF" w14:textId="77777777" w:rsidR="00472DB1" w:rsidRPr="00F44858" w:rsidRDefault="00472DB1" w:rsidP="00472DB1">
            <w:pPr>
              <w:rPr>
                <w:sz w:val="20"/>
                <w:szCs w:val="20"/>
              </w:rPr>
            </w:pPr>
            <w:r w:rsidRPr="00F44858">
              <w:rPr>
                <w:sz w:val="20"/>
                <w:szCs w:val="20"/>
              </w:rPr>
              <w:t>Индекс потребительских цен на расчетный период регулирования (ИПЦ)</w:t>
            </w:r>
          </w:p>
        </w:tc>
        <w:tc>
          <w:tcPr>
            <w:tcW w:w="957" w:type="dxa"/>
            <w:tcBorders>
              <w:top w:val="nil"/>
              <w:left w:val="nil"/>
              <w:bottom w:val="single" w:sz="4" w:space="0" w:color="auto"/>
              <w:right w:val="single" w:sz="4" w:space="0" w:color="auto"/>
            </w:tcBorders>
            <w:shd w:val="clear" w:color="auto" w:fill="auto"/>
            <w:vAlign w:val="center"/>
            <w:hideMark/>
          </w:tcPr>
          <w:p w14:paraId="52BC50F0" w14:textId="77777777" w:rsidR="00472DB1" w:rsidRPr="00F44858" w:rsidRDefault="00472DB1" w:rsidP="00472DB1">
            <w:pPr>
              <w:jc w:val="center"/>
              <w:rPr>
                <w:sz w:val="20"/>
                <w:szCs w:val="20"/>
              </w:rPr>
            </w:pPr>
            <w:r w:rsidRPr="00F44858">
              <w:rPr>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14:paraId="1D79F868" w14:textId="77777777" w:rsidR="00472DB1" w:rsidRPr="00F44858" w:rsidRDefault="00472DB1" w:rsidP="00472DB1">
            <w:pPr>
              <w:jc w:val="center"/>
              <w:rPr>
                <w:sz w:val="20"/>
                <w:szCs w:val="20"/>
              </w:rPr>
            </w:pPr>
            <w:r w:rsidRPr="00F44858">
              <w:rPr>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14:paraId="6B3B72DD" w14:textId="77777777" w:rsidR="00472DB1" w:rsidRPr="00F44858" w:rsidRDefault="00472DB1" w:rsidP="00472DB1">
            <w:pPr>
              <w:jc w:val="center"/>
              <w:rPr>
                <w:sz w:val="20"/>
                <w:szCs w:val="20"/>
              </w:rPr>
            </w:pPr>
            <w:r w:rsidRPr="00F44858">
              <w:rPr>
                <w:sz w:val="20"/>
                <w:szCs w:val="20"/>
              </w:rPr>
              <w:t>103,40</w:t>
            </w:r>
          </w:p>
        </w:tc>
        <w:tc>
          <w:tcPr>
            <w:tcW w:w="872" w:type="dxa"/>
            <w:tcBorders>
              <w:top w:val="nil"/>
              <w:left w:val="nil"/>
              <w:bottom w:val="single" w:sz="4" w:space="0" w:color="auto"/>
              <w:right w:val="single" w:sz="4" w:space="0" w:color="auto"/>
            </w:tcBorders>
            <w:shd w:val="clear" w:color="auto" w:fill="auto"/>
            <w:vAlign w:val="center"/>
            <w:hideMark/>
          </w:tcPr>
          <w:p w14:paraId="62B27441" w14:textId="77777777" w:rsidR="00472DB1" w:rsidRPr="00F44858" w:rsidRDefault="00472DB1" w:rsidP="00472DB1">
            <w:pPr>
              <w:jc w:val="center"/>
              <w:rPr>
                <w:sz w:val="20"/>
                <w:szCs w:val="20"/>
              </w:rPr>
            </w:pPr>
            <w:r w:rsidRPr="00F44858">
              <w:rPr>
                <w:sz w:val="20"/>
                <w:szCs w:val="20"/>
              </w:rPr>
              <w:t>104,00</w:t>
            </w:r>
          </w:p>
        </w:tc>
        <w:tc>
          <w:tcPr>
            <w:tcW w:w="889" w:type="dxa"/>
            <w:tcBorders>
              <w:top w:val="nil"/>
              <w:left w:val="nil"/>
              <w:bottom w:val="single" w:sz="4" w:space="0" w:color="auto"/>
              <w:right w:val="single" w:sz="4" w:space="0" w:color="auto"/>
            </w:tcBorders>
            <w:shd w:val="clear" w:color="auto" w:fill="auto"/>
            <w:vAlign w:val="center"/>
            <w:hideMark/>
          </w:tcPr>
          <w:p w14:paraId="7322D812" w14:textId="77777777" w:rsidR="00472DB1" w:rsidRPr="00F44858" w:rsidRDefault="00472DB1" w:rsidP="00472DB1">
            <w:pPr>
              <w:jc w:val="center"/>
              <w:rPr>
                <w:sz w:val="20"/>
                <w:szCs w:val="20"/>
              </w:rPr>
            </w:pPr>
            <w:r w:rsidRPr="00F44858">
              <w:rPr>
                <w:sz w:val="20"/>
                <w:szCs w:val="20"/>
              </w:rPr>
              <w:t>104,00</w:t>
            </w:r>
          </w:p>
        </w:tc>
        <w:tc>
          <w:tcPr>
            <w:tcW w:w="900" w:type="dxa"/>
            <w:tcBorders>
              <w:top w:val="nil"/>
              <w:left w:val="nil"/>
              <w:bottom w:val="single" w:sz="4" w:space="0" w:color="auto"/>
              <w:right w:val="single" w:sz="4" w:space="0" w:color="auto"/>
            </w:tcBorders>
            <w:shd w:val="clear" w:color="auto" w:fill="auto"/>
            <w:vAlign w:val="center"/>
            <w:hideMark/>
          </w:tcPr>
          <w:p w14:paraId="1AC8316A" w14:textId="77777777" w:rsidR="00472DB1" w:rsidRPr="00F44858" w:rsidRDefault="00472DB1" w:rsidP="00472DB1">
            <w:pPr>
              <w:jc w:val="center"/>
              <w:rPr>
                <w:sz w:val="20"/>
                <w:szCs w:val="20"/>
              </w:rPr>
            </w:pPr>
            <w:r w:rsidRPr="00F44858">
              <w:rPr>
                <w:sz w:val="20"/>
                <w:szCs w:val="20"/>
              </w:rPr>
              <w:t>104,00</w:t>
            </w:r>
          </w:p>
        </w:tc>
        <w:tc>
          <w:tcPr>
            <w:tcW w:w="908" w:type="dxa"/>
            <w:tcBorders>
              <w:top w:val="nil"/>
              <w:left w:val="nil"/>
              <w:bottom w:val="single" w:sz="4" w:space="0" w:color="auto"/>
              <w:right w:val="single" w:sz="4" w:space="0" w:color="auto"/>
            </w:tcBorders>
            <w:shd w:val="clear" w:color="auto" w:fill="auto"/>
            <w:noWrap/>
            <w:vAlign w:val="center"/>
            <w:hideMark/>
          </w:tcPr>
          <w:p w14:paraId="0D1C6130" w14:textId="77777777" w:rsidR="00472DB1" w:rsidRPr="00F44858" w:rsidRDefault="00472DB1" w:rsidP="00472DB1">
            <w:pPr>
              <w:jc w:val="center"/>
              <w:rPr>
                <w:sz w:val="20"/>
                <w:szCs w:val="20"/>
              </w:rPr>
            </w:pPr>
            <w:r w:rsidRPr="00F44858">
              <w:rPr>
                <w:sz w:val="20"/>
                <w:szCs w:val="20"/>
              </w:rPr>
              <w:t>104,00</w:t>
            </w:r>
          </w:p>
        </w:tc>
        <w:tc>
          <w:tcPr>
            <w:tcW w:w="915" w:type="dxa"/>
            <w:tcBorders>
              <w:top w:val="nil"/>
              <w:left w:val="nil"/>
              <w:bottom w:val="single" w:sz="4" w:space="0" w:color="auto"/>
              <w:right w:val="single" w:sz="4" w:space="0" w:color="auto"/>
            </w:tcBorders>
            <w:shd w:val="clear" w:color="auto" w:fill="auto"/>
            <w:noWrap/>
            <w:vAlign w:val="center"/>
            <w:hideMark/>
          </w:tcPr>
          <w:p w14:paraId="14C93253" w14:textId="77777777" w:rsidR="00472DB1" w:rsidRPr="00F44858" w:rsidRDefault="00472DB1" w:rsidP="00472DB1">
            <w:pPr>
              <w:jc w:val="center"/>
              <w:rPr>
                <w:sz w:val="20"/>
                <w:szCs w:val="20"/>
              </w:rPr>
            </w:pPr>
            <w:r w:rsidRPr="00F44858">
              <w:rPr>
                <w:sz w:val="20"/>
                <w:szCs w:val="20"/>
              </w:rPr>
              <w:t>104,00</w:t>
            </w:r>
          </w:p>
        </w:tc>
        <w:tc>
          <w:tcPr>
            <w:tcW w:w="926" w:type="dxa"/>
            <w:tcBorders>
              <w:top w:val="nil"/>
              <w:left w:val="nil"/>
              <w:bottom w:val="single" w:sz="4" w:space="0" w:color="auto"/>
              <w:right w:val="single" w:sz="4" w:space="0" w:color="auto"/>
            </w:tcBorders>
            <w:shd w:val="clear" w:color="auto" w:fill="auto"/>
            <w:noWrap/>
            <w:vAlign w:val="center"/>
            <w:hideMark/>
          </w:tcPr>
          <w:p w14:paraId="059C635C" w14:textId="77777777" w:rsidR="00472DB1" w:rsidRPr="00F44858" w:rsidRDefault="00472DB1" w:rsidP="00472DB1">
            <w:pPr>
              <w:jc w:val="center"/>
              <w:rPr>
                <w:sz w:val="20"/>
                <w:szCs w:val="20"/>
              </w:rPr>
            </w:pPr>
            <w:r w:rsidRPr="00F44858">
              <w:rPr>
                <w:sz w:val="20"/>
                <w:szCs w:val="20"/>
              </w:rPr>
              <w:t>104,00</w:t>
            </w:r>
          </w:p>
        </w:tc>
        <w:tc>
          <w:tcPr>
            <w:tcW w:w="954" w:type="dxa"/>
            <w:tcBorders>
              <w:top w:val="nil"/>
              <w:left w:val="nil"/>
              <w:bottom w:val="single" w:sz="4" w:space="0" w:color="auto"/>
              <w:right w:val="single" w:sz="4" w:space="0" w:color="auto"/>
            </w:tcBorders>
            <w:shd w:val="clear" w:color="auto" w:fill="auto"/>
            <w:noWrap/>
            <w:vAlign w:val="center"/>
            <w:hideMark/>
          </w:tcPr>
          <w:p w14:paraId="5B9C85A7" w14:textId="77777777" w:rsidR="00472DB1" w:rsidRPr="00F44858" w:rsidRDefault="00472DB1" w:rsidP="00472DB1">
            <w:pPr>
              <w:jc w:val="center"/>
              <w:rPr>
                <w:sz w:val="20"/>
                <w:szCs w:val="20"/>
              </w:rPr>
            </w:pPr>
            <w:r w:rsidRPr="00F44858">
              <w:rPr>
                <w:sz w:val="20"/>
                <w:szCs w:val="20"/>
              </w:rPr>
              <w:t>104,00</w:t>
            </w:r>
          </w:p>
        </w:tc>
        <w:tc>
          <w:tcPr>
            <w:tcW w:w="926" w:type="dxa"/>
            <w:tcBorders>
              <w:top w:val="nil"/>
              <w:left w:val="nil"/>
              <w:bottom w:val="single" w:sz="4" w:space="0" w:color="auto"/>
              <w:right w:val="single" w:sz="4" w:space="0" w:color="auto"/>
            </w:tcBorders>
            <w:shd w:val="clear" w:color="auto" w:fill="auto"/>
            <w:noWrap/>
            <w:vAlign w:val="center"/>
            <w:hideMark/>
          </w:tcPr>
          <w:p w14:paraId="1EC05194" w14:textId="77777777" w:rsidR="00472DB1" w:rsidRPr="00F44858" w:rsidRDefault="00472DB1" w:rsidP="00472DB1">
            <w:pPr>
              <w:jc w:val="center"/>
              <w:rPr>
                <w:sz w:val="20"/>
                <w:szCs w:val="20"/>
              </w:rPr>
            </w:pPr>
            <w:r w:rsidRPr="00F44858">
              <w:rPr>
                <w:sz w:val="20"/>
                <w:szCs w:val="20"/>
              </w:rPr>
              <w:t>104,00</w:t>
            </w:r>
          </w:p>
        </w:tc>
        <w:tc>
          <w:tcPr>
            <w:tcW w:w="861" w:type="dxa"/>
            <w:tcBorders>
              <w:top w:val="nil"/>
              <w:left w:val="nil"/>
              <w:bottom w:val="single" w:sz="4" w:space="0" w:color="auto"/>
              <w:right w:val="single" w:sz="4" w:space="0" w:color="auto"/>
            </w:tcBorders>
            <w:shd w:val="clear" w:color="auto" w:fill="auto"/>
            <w:noWrap/>
            <w:vAlign w:val="center"/>
            <w:hideMark/>
          </w:tcPr>
          <w:p w14:paraId="5306628C" w14:textId="77777777" w:rsidR="00472DB1" w:rsidRPr="00F44858" w:rsidRDefault="00472DB1" w:rsidP="00472DB1">
            <w:pPr>
              <w:jc w:val="center"/>
              <w:rPr>
                <w:sz w:val="20"/>
                <w:szCs w:val="20"/>
              </w:rPr>
            </w:pPr>
            <w:r w:rsidRPr="00F44858">
              <w:rPr>
                <w:sz w:val="20"/>
                <w:szCs w:val="20"/>
              </w:rPr>
              <w:t>104,00</w:t>
            </w:r>
          </w:p>
        </w:tc>
        <w:tc>
          <w:tcPr>
            <w:tcW w:w="866" w:type="dxa"/>
            <w:tcBorders>
              <w:top w:val="nil"/>
              <w:left w:val="nil"/>
              <w:bottom w:val="single" w:sz="4" w:space="0" w:color="auto"/>
              <w:right w:val="single" w:sz="4" w:space="0" w:color="auto"/>
            </w:tcBorders>
            <w:shd w:val="clear" w:color="auto" w:fill="auto"/>
            <w:noWrap/>
            <w:vAlign w:val="center"/>
            <w:hideMark/>
          </w:tcPr>
          <w:p w14:paraId="36FF6F26" w14:textId="77777777" w:rsidR="00472DB1" w:rsidRPr="00F44858" w:rsidRDefault="00472DB1" w:rsidP="00472DB1">
            <w:pPr>
              <w:jc w:val="center"/>
              <w:rPr>
                <w:sz w:val="20"/>
                <w:szCs w:val="20"/>
              </w:rPr>
            </w:pPr>
            <w:r w:rsidRPr="00F44858">
              <w:rPr>
                <w:sz w:val="20"/>
                <w:szCs w:val="20"/>
              </w:rPr>
              <w:t>104,00</w:t>
            </w:r>
          </w:p>
        </w:tc>
      </w:tr>
      <w:tr w:rsidR="00472DB1" w:rsidRPr="00F44858" w14:paraId="2C2FF031" w14:textId="77777777" w:rsidTr="00472DB1">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455019C3" w14:textId="77777777" w:rsidR="00472DB1" w:rsidRPr="00F44858" w:rsidRDefault="00472DB1" w:rsidP="00472DB1">
            <w:pPr>
              <w:jc w:val="center"/>
              <w:rPr>
                <w:sz w:val="20"/>
                <w:szCs w:val="20"/>
              </w:rPr>
            </w:pPr>
            <w:r w:rsidRPr="00F44858">
              <w:rPr>
                <w:sz w:val="20"/>
                <w:szCs w:val="20"/>
              </w:rPr>
              <w:t>2</w:t>
            </w:r>
          </w:p>
        </w:tc>
        <w:tc>
          <w:tcPr>
            <w:tcW w:w="2456" w:type="dxa"/>
            <w:tcBorders>
              <w:top w:val="nil"/>
              <w:left w:val="nil"/>
              <w:bottom w:val="single" w:sz="4" w:space="0" w:color="auto"/>
              <w:right w:val="single" w:sz="4" w:space="0" w:color="auto"/>
            </w:tcBorders>
            <w:shd w:val="clear" w:color="auto" w:fill="auto"/>
            <w:vAlign w:val="bottom"/>
            <w:hideMark/>
          </w:tcPr>
          <w:p w14:paraId="2CF91E51" w14:textId="77777777" w:rsidR="00472DB1" w:rsidRPr="00F44858" w:rsidRDefault="00472DB1" w:rsidP="00472DB1">
            <w:pPr>
              <w:rPr>
                <w:sz w:val="20"/>
                <w:szCs w:val="20"/>
              </w:rPr>
            </w:pPr>
            <w:r w:rsidRPr="00F44858">
              <w:rPr>
                <w:sz w:val="20"/>
                <w:szCs w:val="20"/>
              </w:rPr>
              <w:t>Индекс эффективности операционных расходов (ИР)</w:t>
            </w:r>
          </w:p>
        </w:tc>
        <w:tc>
          <w:tcPr>
            <w:tcW w:w="957" w:type="dxa"/>
            <w:tcBorders>
              <w:top w:val="nil"/>
              <w:left w:val="nil"/>
              <w:bottom w:val="single" w:sz="4" w:space="0" w:color="auto"/>
              <w:right w:val="single" w:sz="4" w:space="0" w:color="auto"/>
            </w:tcBorders>
            <w:shd w:val="clear" w:color="auto" w:fill="auto"/>
            <w:vAlign w:val="center"/>
            <w:hideMark/>
          </w:tcPr>
          <w:p w14:paraId="6C0CCE6F" w14:textId="77777777" w:rsidR="00472DB1" w:rsidRPr="00F44858" w:rsidRDefault="00472DB1" w:rsidP="00472DB1">
            <w:pPr>
              <w:jc w:val="center"/>
              <w:rPr>
                <w:sz w:val="20"/>
                <w:szCs w:val="20"/>
              </w:rPr>
            </w:pPr>
            <w:r w:rsidRPr="00F44858">
              <w:rPr>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14:paraId="42585D54" w14:textId="77777777" w:rsidR="00472DB1" w:rsidRPr="00F44858" w:rsidRDefault="00472DB1" w:rsidP="00472DB1">
            <w:pPr>
              <w:jc w:val="center"/>
              <w:rPr>
                <w:sz w:val="20"/>
                <w:szCs w:val="20"/>
              </w:rPr>
            </w:pPr>
            <w:r w:rsidRPr="00F44858">
              <w:rPr>
                <w:sz w:val="20"/>
                <w:szCs w:val="20"/>
              </w:rPr>
              <w:t>1</w:t>
            </w:r>
          </w:p>
        </w:tc>
        <w:tc>
          <w:tcPr>
            <w:tcW w:w="907" w:type="dxa"/>
            <w:tcBorders>
              <w:top w:val="nil"/>
              <w:left w:val="nil"/>
              <w:bottom w:val="single" w:sz="4" w:space="0" w:color="auto"/>
              <w:right w:val="single" w:sz="4" w:space="0" w:color="auto"/>
            </w:tcBorders>
            <w:shd w:val="clear" w:color="auto" w:fill="auto"/>
            <w:vAlign w:val="center"/>
            <w:hideMark/>
          </w:tcPr>
          <w:p w14:paraId="530133A9" w14:textId="77777777" w:rsidR="00472DB1" w:rsidRPr="00F44858" w:rsidRDefault="00472DB1" w:rsidP="00472DB1">
            <w:pPr>
              <w:jc w:val="center"/>
              <w:rPr>
                <w:sz w:val="20"/>
                <w:szCs w:val="20"/>
              </w:rPr>
            </w:pPr>
            <w:r w:rsidRPr="00F44858">
              <w:rPr>
                <w:sz w:val="20"/>
                <w:szCs w:val="20"/>
              </w:rPr>
              <w:t>1,00</w:t>
            </w:r>
          </w:p>
        </w:tc>
        <w:tc>
          <w:tcPr>
            <w:tcW w:w="872" w:type="dxa"/>
            <w:tcBorders>
              <w:top w:val="nil"/>
              <w:left w:val="nil"/>
              <w:bottom w:val="single" w:sz="4" w:space="0" w:color="auto"/>
              <w:right w:val="single" w:sz="4" w:space="0" w:color="auto"/>
            </w:tcBorders>
            <w:shd w:val="clear" w:color="auto" w:fill="auto"/>
            <w:vAlign w:val="center"/>
            <w:hideMark/>
          </w:tcPr>
          <w:p w14:paraId="7027B38E" w14:textId="77777777" w:rsidR="00472DB1" w:rsidRPr="00F44858" w:rsidRDefault="00472DB1" w:rsidP="00472DB1">
            <w:pPr>
              <w:jc w:val="center"/>
              <w:rPr>
                <w:sz w:val="20"/>
                <w:szCs w:val="20"/>
              </w:rPr>
            </w:pPr>
            <w:r w:rsidRPr="00F44858">
              <w:rPr>
                <w:sz w:val="20"/>
                <w:szCs w:val="20"/>
              </w:rPr>
              <w:t>1,00</w:t>
            </w:r>
          </w:p>
        </w:tc>
        <w:tc>
          <w:tcPr>
            <w:tcW w:w="889" w:type="dxa"/>
            <w:tcBorders>
              <w:top w:val="nil"/>
              <w:left w:val="nil"/>
              <w:bottom w:val="single" w:sz="4" w:space="0" w:color="auto"/>
              <w:right w:val="single" w:sz="4" w:space="0" w:color="auto"/>
            </w:tcBorders>
            <w:shd w:val="clear" w:color="auto" w:fill="auto"/>
            <w:vAlign w:val="center"/>
            <w:hideMark/>
          </w:tcPr>
          <w:p w14:paraId="3E2054A2" w14:textId="77777777" w:rsidR="00472DB1" w:rsidRPr="00F44858" w:rsidRDefault="00472DB1" w:rsidP="00472DB1">
            <w:pPr>
              <w:jc w:val="center"/>
              <w:rPr>
                <w:sz w:val="20"/>
                <w:szCs w:val="20"/>
              </w:rPr>
            </w:pPr>
            <w:r w:rsidRPr="00F44858">
              <w:rPr>
                <w:sz w:val="20"/>
                <w:szCs w:val="20"/>
              </w:rPr>
              <w:t>1,00</w:t>
            </w:r>
          </w:p>
        </w:tc>
        <w:tc>
          <w:tcPr>
            <w:tcW w:w="900" w:type="dxa"/>
            <w:tcBorders>
              <w:top w:val="nil"/>
              <w:left w:val="nil"/>
              <w:bottom w:val="single" w:sz="4" w:space="0" w:color="auto"/>
              <w:right w:val="single" w:sz="4" w:space="0" w:color="auto"/>
            </w:tcBorders>
            <w:shd w:val="clear" w:color="auto" w:fill="auto"/>
            <w:noWrap/>
            <w:vAlign w:val="center"/>
            <w:hideMark/>
          </w:tcPr>
          <w:p w14:paraId="795BA30A" w14:textId="77777777" w:rsidR="00472DB1" w:rsidRPr="00F44858" w:rsidRDefault="00472DB1" w:rsidP="00472DB1">
            <w:pPr>
              <w:jc w:val="center"/>
              <w:rPr>
                <w:sz w:val="20"/>
                <w:szCs w:val="20"/>
              </w:rPr>
            </w:pPr>
            <w:r w:rsidRPr="00F44858">
              <w:rPr>
                <w:sz w:val="20"/>
                <w:szCs w:val="20"/>
              </w:rPr>
              <w:t>1,00</w:t>
            </w:r>
          </w:p>
        </w:tc>
        <w:tc>
          <w:tcPr>
            <w:tcW w:w="908" w:type="dxa"/>
            <w:tcBorders>
              <w:top w:val="nil"/>
              <w:left w:val="nil"/>
              <w:bottom w:val="single" w:sz="4" w:space="0" w:color="auto"/>
              <w:right w:val="single" w:sz="4" w:space="0" w:color="auto"/>
            </w:tcBorders>
            <w:shd w:val="clear" w:color="auto" w:fill="auto"/>
            <w:noWrap/>
            <w:vAlign w:val="center"/>
            <w:hideMark/>
          </w:tcPr>
          <w:p w14:paraId="4B8AAED1" w14:textId="77777777" w:rsidR="00472DB1" w:rsidRPr="00F44858" w:rsidRDefault="00472DB1" w:rsidP="00472DB1">
            <w:pPr>
              <w:jc w:val="center"/>
              <w:rPr>
                <w:sz w:val="20"/>
                <w:szCs w:val="20"/>
              </w:rPr>
            </w:pPr>
            <w:r w:rsidRPr="00F44858">
              <w:rPr>
                <w:sz w:val="20"/>
                <w:szCs w:val="20"/>
              </w:rPr>
              <w:t>1,00</w:t>
            </w:r>
          </w:p>
        </w:tc>
        <w:tc>
          <w:tcPr>
            <w:tcW w:w="915" w:type="dxa"/>
            <w:tcBorders>
              <w:top w:val="nil"/>
              <w:left w:val="nil"/>
              <w:bottom w:val="single" w:sz="4" w:space="0" w:color="auto"/>
              <w:right w:val="single" w:sz="4" w:space="0" w:color="auto"/>
            </w:tcBorders>
            <w:shd w:val="clear" w:color="auto" w:fill="auto"/>
            <w:noWrap/>
            <w:vAlign w:val="center"/>
            <w:hideMark/>
          </w:tcPr>
          <w:p w14:paraId="22616F41" w14:textId="77777777" w:rsidR="00472DB1" w:rsidRPr="00F44858" w:rsidRDefault="00472DB1" w:rsidP="00472DB1">
            <w:pPr>
              <w:jc w:val="center"/>
              <w:rPr>
                <w:sz w:val="20"/>
                <w:szCs w:val="20"/>
              </w:rPr>
            </w:pPr>
            <w:r w:rsidRPr="00F44858">
              <w:rPr>
                <w:sz w:val="20"/>
                <w:szCs w:val="20"/>
              </w:rPr>
              <w:t>1,00</w:t>
            </w:r>
          </w:p>
        </w:tc>
        <w:tc>
          <w:tcPr>
            <w:tcW w:w="926" w:type="dxa"/>
            <w:tcBorders>
              <w:top w:val="nil"/>
              <w:left w:val="nil"/>
              <w:bottom w:val="single" w:sz="4" w:space="0" w:color="auto"/>
              <w:right w:val="single" w:sz="4" w:space="0" w:color="auto"/>
            </w:tcBorders>
            <w:shd w:val="clear" w:color="auto" w:fill="auto"/>
            <w:noWrap/>
            <w:vAlign w:val="center"/>
            <w:hideMark/>
          </w:tcPr>
          <w:p w14:paraId="0EF5D69A" w14:textId="77777777" w:rsidR="00472DB1" w:rsidRPr="00F44858" w:rsidRDefault="00472DB1" w:rsidP="00472DB1">
            <w:pPr>
              <w:jc w:val="center"/>
              <w:rPr>
                <w:sz w:val="20"/>
                <w:szCs w:val="20"/>
              </w:rPr>
            </w:pPr>
            <w:r w:rsidRPr="00F44858">
              <w:rPr>
                <w:sz w:val="20"/>
                <w:szCs w:val="20"/>
              </w:rPr>
              <w:t>1,00</w:t>
            </w:r>
          </w:p>
        </w:tc>
        <w:tc>
          <w:tcPr>
            <w:tcW w:w="954" w:type="dxa"/>
            <w:tcBorders>
              <w:top w:val="nil"/>
              <w:left w:val="nil"/>
              <w:bottom w:val="single" w:sz="4" w:space="0" w:color="auto"/>
              <w:right w:val="single" w:sz="4" w:space="0" w:color="auto"/>
            </w:tcBorders>
            <w:shd w:val="clear" w:color="auto" w:fill="auto"/>
            <w:noWrap/>
            <w:vAlign w:val="center"/>
            <w:hideMark/>
          </w:tcPr>
          <w:p w14:paraId="08367816" w14:textId="77777777" w:rsidR="00472DB1" w:rsidRPr="00F44858" w:rsidRDefault="00472DB1" w:rsidP="00472DB1">
            <w:pPr>
              <w:jc w:val="center"/>
              <w:rPr>
                <w:sz w:val="20"/>
                <w:szCs w:val="20"/>
              </w:rPr>
            </w:pPr>
            <w:r w:rsidRPr="00F44858">
              <w:rPr>
                <w:sz w:val="20"/>
                <w:szCs w:val="20"/>
              </w:rPr>
              <w:t>1,00</w:t>
            </w:r>
          </w:p>
        </w:tc>
        <w:tc>
          <w:tcPr>
            <w:tcW w:w="926" w:type="dxa"/>
            <w:tcBorders>
              <w:top w:val="nil"/>
              <w:left w:val="nil"/>
              <w:bottom w:val="single" w:sz="4" w:space="0" w:color="auto"/>
              <w:right w:val="single" w:sz="4" w:space="0" w:color="auto"/>
            </w:tcBorders>
            <w:shd w:val="clear" w:color="auto" w:fill="auto"/>
            <w:noWrap/>
            <w:vAlign w:val="center"/>
            <w:hideMark/>
          </w:tcPr>
          <w:p w14:paraId="2CA9A8ED" w14:textId="77777777" w:rsidR="00472DB1" w:rsidRPr="00F44858" w:rsidRDefault="00472DB1" w:rsidP="00472DB1">
            <w:pPr>
              <w:jc w:val="center"/>
              <w:rPr>
                <w:sz w:val="20"/>
                <w:szCs w:val="20"/>
              </w:rPr>
            </w:pPr>
            <w:r w:rsidRPr="00F44858">
              <w:rPr>
                <w:sz w:val="20"/>
                <w:szCs w:val="20"/>
              </w:rPr>
              <w:t>1,00</w:t>
            </w:r>
          </w:p>
        </w:tc>
        <w:tc>
          <w:tcPr>
            <w:tcW w:w="861" w:type="dxa"/>
            <w:tcBorders>
              <w:top w:val="nil"/>
              <w:left w:val="nil"/>
              <w:bottom w:val="single" w:sz="4" w:space="0" w:color="auto"/>
              <w:right w:val="single" w:sz="4" w:space="0" w:color="auto"/>
            </w:tcBorders>
            <w:shd w:val="clear" w:color="auto" w:fill="auto"/>
            <w:noWrap/>
            <w:vAlign w:val="center"/>
            <w:hideMark/>
          </w:tcPr>
          <w:p w14:paraId="03C26A23" w14:textId="77777777" w:rsidR="00472DB1" w:rsidRPr="00F44858" w:rsidRDefault="00472DB1" w:rsidP="00472DB1">
            <w:pPr>
              <w:jc w:val="center"/>
              <w:rPr>
                <w:sz w:val="20"/>
                <w:szCs w:val="20"/>
              </w:rPr>
            </w:pPr>
            <w:r w:rsidRPr="00F44858">
              <w:rPr>
                <w:sz w:val="20"/>
                <w:szCs w:val="20"/>
              </w:rPr>
              <w:t>1,00</w:t>
            </w:r>
          </w:p>
        </w:tc>
        <w:tc>
          <w:tcPr>
            <w:tcW w:w="866" w:type="dxa"/>
            <w:tcBorders>
              <w:top w:val="nil"/>
              <w:left w:val="nil"/>
              <w:bottom w:val="single" w:sz="4" w:space="0" w:color="auto"/>
              <w:right w:val="single" w:sz="4" w:space="0" w:color="auto"/>
            </w:tcBorders>
            <w:shd w:val="clear" w:color="auto" w:fill="auto"/>
            <w:noWrap/>
            <w:vAlign w:val="center"/>
            <w:hideMark/>
          </w:tcPr>
          <w:p w14:paraId="546E729E" w14:textId="77777777" w:rsidR="00472DB1" w:rsidRPr="00F44858" w:rsidRDefault="00472DB1" w:rsidP="00472DB1">
            <w:pPr>
              <w:jc w:val="center"/>
              <w:rPr>
                <w:sz w:val="20"/>
                <w:szCs w:val="20"/>
              </w:rPr>
            </w:pPr>
            <w:r w:rsidRPr="00F44858">
              <w:rPr>
                <w:sz w:val="20"/>
                <w:szCs w:val="20"/>
              </w:rPr>
              <w:t>1,00</w:t>
            </w:r>
          </w:p>
        </w:tc>
      </w:tr>
      <w:tr w:rsidR="00472DB1" w:rsidRPr="00F44858" w14:paraId="63B96086" w14:textId="77777777" w:rsidTr="00472DB1">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461E44A4" w14:textId="77777777" w:rsidR="00472DB1" w:rsidRPr="00F44858" w:rsidRDefault="00472DB1" w:rsidP="00472DB1">
            <w:pPr>
              <w:jc w:val="center"/>
              <w:rPr>
                <w:sz w:val="20"/>
                <w:szCs w:val="20"/>
              </w:rPr>
            </w:pPr>
            <w:r w:rsidRPr="00F44858">
              <w:rPr>
                <w:sz w:val="20"/>
                <w:szCs w:val="20"/>
              </w:rPr>
              <w:t>3</w:t>
            </w:r>
          </w:p>
        </w:tc>
        <w:tc>
          <w:tcPr>
            <w:tcW w:w="2456" w:type="dxa"/>
            <w:tcBorders>
              <w:top w:val="nil"/>
              <w:left w:val="nil"/>
              <w:bottom w:val="single" w:sz="4" w:space="0" w:color="auto"/>
              <w:right w:val="single" w:sz="4" w:space="0" w:color="auto"/>
            </w:tcBorders>
            <w:shd w:val="clear" w:color="auto" w:fill="auto"/>
            <w:vAlign w:val="bottom"/>
            <w:hideMark/>
          </w:tcPr>
          <w:p w14:paraId="123C344D" w14:textId="77777777" w:rsidR="00472DB1" w:rsidRPr="00F44858" w:rsidRDefault="00472DB1" w:rsidP="00472DB1">
            <w:pPr>
              <w:rPr>
                <w:sz w:val="20"/>
                <w:szCs w:val="20"/>
              </w:rPr>
            </w:pPr>
            <w:r w:rsidRPr="00F44858">
              <w:rPr>
                <w:sz w:val="20"/>
                <w:szCs w:val="20"/>
              </w:rPr>
              <w:t>Индекс изменения количества активов (ИКА)</w:t>
            </w:r>
          </w:p>
        </w:tc>
        <w:tc>
          <w:tcPr>
            <w:tcW w:w="957" w:type="dxa"/>
            <w:tcBorders>
              <w:top w:val="nil"/>
              <w:left w:val="nil"/>
              <w:bottom w:val="single" w:sz="4" w:space="0" w:color="auto"/>
              <w:right w:val="single" w:sz="4" w:space="0" w:color="auto"/>
            </w:tcBorders>
            <w:shd w:val="clear" w:color="auto" w:fill="auto"/>
            <w:vAlign w:val="center"/>
            <w:hideMark/>
          </w:tcPr>
          <w:p w14:paraId="2AAF36F4" w14:textId="77777777" w:rsidR="00472DB1" w:rsidRPr="00F44858" w:rsidRDefault="00472DB1" w:rsidP="00472DB1">
            <w:pPr>
              <w:jc w:val="center"/>
              <w:rPr>
                <w:sz w:val="20"/>
                <w:szCs w:val="20"/>
              </w:rPr>
            </w:pPr>
            <w:r w:rsidRPr="00F44858">
              <w:rPr>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14:paraId="1EDC0556" w14:textId="77777777" w:rsidR="00472DB1" w:rsidRPr="00F44858" w:rsidRDefault="00472DB1" w:rsidP="00472DB1">
            <w:pPr>
              <w:jc w:val="center"/>
              <w:rPr>
                <w:sz w:val="20"/>
                <w:szCs w:val="20"/>
              </w:rPr>
            </w:pPr>
            <w:r w:rsidRPr="00F44858">
              <w:rPr>
                <w:sz w:val="20"/>
                <w:szCs w:val="20"/>
              </w:rPr>
              <w:t>0</w:t>
            </w:r>
          </w:p>
        </w:tc>
        <w:tc>
          <w:tcPr>
            <w:tcW w:w="907" w:type="dxa"/>
            <w:tcBorders>
              <w:top w:val="nil"/>
              <w:left w:val="nil"/>
              <w:bottom w:val="single" w:sz="4" w:space="0" w:color="auto"/>
              <w:right w:val="single" w:sz="4" w:space="0" w:color="auto"/>
            </w:tcBorders>
            <w:shd w:val="clear" w:color="auto" w:fill="auto"/>
            <w:vAlign w:val="center"/>
            <w:hideMark/>
          </w:tcPr>
          <w:p w14:paraId="79C56DC9" w14:textId="77777777" w:rsidR="00472DB1" w:rsidRPr="00F44858" w:rsidRDefault="00472DB1" w:rsidP="00472DB1">
            <w:pPr>
              <w:jc w:val="center"/>
              <w:rPr>
                <w:sz w:val="20"/>
                <w:szCs w:val="20"/>
              </w:rPr>
            </w:pPr>
            <w:r w:rsidRPr="00F44858">
              <w:rPr>
                <w:sz w:val="20"/>
                <w:szCs w:val="20"/>
              </w:rPr>
              <w:t>0,00</w:t>
            </w:r>
          </w:p>
        </w:tc>
        <w:tc>
          <w:tcPr>
            <w:tcW w:w="872" w:type="dxa"/>
            <w:tcBorders>
              <w:top w:val="nil"/>
              <w:left w:val="nil"/>
              <w:bottom w:val="single" w:sz="4" w:space="0" w:color="auto"/>
              <w:right w:val="single" w:sz="4" w:space="0" w:color="auto"/>
            </w:tcBorders>
            <w:shd w:val="clear" w:color="auto" w:fill="auto"/>
            <w:vAlign w:val="center"/>
            <w:hideMark/>
          </w:tcPr>
          <w:p w14:paraId="2611A50B" w14:textId="77777777" w:rsidR="00472DB1" w:rsidRPr="00F44858" w:rsidRDefault="00472DB1" w:rsidP="00472DB1">
            <w:pPr>
              <w:jc w:val="center"/>
              <w:rPr>
                <w:sz w:val="20"/>
                <w:szCs w:val="20"/>
              </w:rPr>
            </w:pPr>
            <w:r w:rsidRPr="00F44858">
              <w:rPr>
                <w:sz w:val="20"/>
                <w:szCs w:val="20"/>
              </w:rPr>
              <w:t>0,00</w:t>
            </w:r>
          </w:p>
        </w:tc>
        <w:tc>
          <w:tcPr>
            <w:tcW w:w="889" w:type="dxa"/>
            <w:tcBorders>
              <w:top w:val="nil"/>
              <w:left w:val="nil"/>
              <w:bottom w:val="single" w:sz="4" w:space="0" w:color="auto"/>
              <w:right w:val="single" w:sz="4" w:space="0" w:color="auto"/>
            </w:tcBorders>
            <w:shd w:val="clear" w:color="auto" w:fill="auto"/>
            <w:vAlign w:val="center"/>
            <w:hideMark/>
          </w:tcPr>
          <w:p w14:paraId="0DF55591" w14:textId="77777777" w:rsidR="00472DB1" w:rsidRPr="00F44858" w:rsidRDefault="00472DB1" w:rsidP="00472DB1">
            <w:pPr>
              <w:jc w:val="center"/>
              <w:rPr>
                <w:sz w:val="20"/>
                <w:szCs w:val="20"/>
              </w:rPr>
            </w:pPr>
            <w:r w:rsidRPr="00F44858">
              <w:rPr>
                <w:sz w:val="20"/>
                <w:szCs w:val="20"/>
              </w:rPr>
              <w:t>0,00</w:t>
            </w:r>
          </w:p>
        </w:tc>
        <w:tc>
          <w:tcPr>
            <w:tcW w:w="900" w:type="dxa"/>
            <w:tcBorders>
              <w:top w:val="nil"/>
              <w:left w:val="nil"/>
              <w:bottom w:val="single" w:sz="4" w:space="0" w:color="auto"/>
              <w:right w:val="single" w:sz="4" w:space="0" w:color="auto"/>
            </w:tcBorders>
            <w:shd w:val="clear" w:color="auto" w:fill="auto"/>
            <w:vAlign w:val="center"/>
            <w:hideMark/>
          </w:tcPr>
          <w:p w14:paraId="17E0427E" w14:textId="77777777" w:rsidR="00472DB1" w:rsidRPr="00F44858" w:rsidRDefault="00472DB1" w:rsidP="00472DB1">
            <w:pPr>
              <w:jc w:val="center"/>
              <w:rPr>
                <w:sz w:val="20"/>
                <w:szCs w:val="20"/>
              </w:rPr>
            </w:pPr>
            <w:r w:rsidRPr="00F44858">
              <w:rPr>
                <w:sz w:val="20"/>
                <w:szCs w:val="20"/>
              </w:rPr>
              <w:t>0,00</w:t>
            </w:r>
          </w:p>
        </w:tc>
        <w:tc>
          <w:tcPr>
            <w:tcW w:w="908" w:type="dxa"/>
            <w:tcBorders>
              <w:top w:val="nil"/>
              <w:left w:val="nil"/>
              <w:bottom w:val="single" w:sz="4" w:space="0" w:color="auto"/>
              <w:right w:val="single" w:sz="4" w:space="0" w:color="auto"/>
            </w:tcBorders>
            <w:shd w:val="clear" w:color="auto" w:fill="auto"/>
            <w:vAlign w:val="center"/>
            <w:hideMark/>
          </w:tcPr>
          <w:p w14:paraId="116392B3" w14:textId="77777777" w:rsidR="00472DB1" w:rsidRPr="00F44858" w:rsidRDefault="00472DB1" w:rsidP="00472DB1">
            <w:pPr>
              <w:jc w:val="center"/>
              <w:rPr>
                <w:sz w:val="20"/>
                <w:szCs w:val="20"/>
              </w:rPr>
            </w:pPr>
            <w:r w:rsidRPr="00F44858">
              <w:rPr>
                <w:sz w:val="20"/>
                <w:szCs w:val="20"/>
              </w:rPr>
              <w:t>0,00</w:t>
            </w:r>
          </w:p>
        </w:tc>
        <w:tc>
          <w:tcPr>
            <w:tcW w:w="915" w:type="dxa"/>
            <w:tcBorders>
              <w:top w:val="nil"/>
              <w:left w:val="nil"/>
              <w:bottom w:val="single" w:sz="4" w:space="0" w:color="auto"/>
              <w:right w:val="single" w:sz="4" w:space="0" w:color="auto"/>
            </w:tcBorders>
            <w:shd w:val="clear" w:color="auto" w:fill="auto"/>
            <w:vAlign w:val="center"/>
            <w:hideMark/>
          </w:tcPr>
          <w:p w14:paraId="33FF95F9" w14:textId="77777777" w:rsidR="00472DB1" w:rsidRPr="00F44858" w:rsidRDefault="00472DB1" w:rsidP="00472DB1">
            <w:pPr>
              <w:jc w:val="center"/>
              <w:rPr>
                <w:sz w:val="20"/>
                <w:szCs w:val="20"/>
              </w:rPr>
            </w:pPr>
            <w:r w:rsidRPr="00F44858">
              <w:rPr>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6F294D17" w14:textId="77777777" w:rsidR="00472DB1" w:rsidRPr="00F44858" w:rsidRDefault="00472DB1" w:rsidP="00472DB1">
            <w:pPr>
              <w:jc w:val="center"/>
              <w:rPr>
                <w:sz w:val="20"/>
                <w:szCs w:val="20"/>
              </w:rPr>
            </w:pPr>
            <w:r w:rsidRPr="00F44858">
              <w:rPr>
                <w:sz w:val="20"/>
                <w:szCs w:val="20"/>
              </w:rPr>
              <w:t>0,00</w:t>
            </w:r>
          </w:p>
        </w:tc>
        <w:tc>
          <w:tcPr>
            <w:tcW w:w="954" w:type="dxa"/>
            <w:tcBorders>
              <w:top w:val="nil"/>
              <w:left w:val="nil"/>
              <w:bottom w:val="single" w:sz="4" w:space="0" w:color="auto"/>
              <w:right w:val="single" w:sz="4" w:space="0" w:color="auto"/>
            </w:tcBorders>
            <w:shd w:val="clear" w:color="auto" w:fill="auto"/>
            <w:vAlign w:val="center"/>
            <w:hideMark/>
          </w:tcPr>
          <w:p w14:paraId="1E7F712E" w14:textId="77777777" w:rsidR="00472DB1" w:rsidRPr="00F44858" w:rsidRDefault="00472DB1" w:rsidP="00472DB1">
            <w:pPr>
              <w:jc w:val="center"/>
              <w:rPr>
                <w:sz w:val="20"/>
                <w:szCs w:val="20"/>
              </w:rPr>
            </w:pPr>
            <w:r w:rsidRPr="00F44858">
              <w:rPr>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1A25B513" w14:textId="77777777" w:rsidR="00472DB1" w:rsidRPr="00F44858" w:rsidRDefault="00472DB1" w:rsidP="00472DB1">
            <w:pPr>
              <w:jc w:val="center"/>
              <w:rPr>
                <w:sz w:val="20"/>
                <w:szCs w:val="20"/>
              </w:rPr>
            </w:pPr>
            <w:r w:rsidRPr="00F44858">
              <w:rPr>
                <w:sz w:val="20"/>
                <w:szCs w:val="20"/>
              </w:rPr>
              <w:t>0,00</w:t>
            </w:r>
          </w:p>
        </w:tc>
        <w:tc>
          <w:tcPr>
            <w:tcW w:w="861" w:type="dxa"/>
            <w:tcBorders>
              <w:top w:val="nil"/>
              <w:left w:val="nil"/>
              <w:bottom w:val="single" w:sz="4" w:space="0" w:color="auto"/>
              <w:right w:val="single" w:sz="4" w:space="0" w:color="auto"/>
            </w:tcBorders>
            <w:shd w:val="clear" w:color="auto" w:fill="auto"/>
            <w:vAlign w:val="center"/>
            <w:hideMark/>
          </w:tcPr>
          <w:p w14:paraId="33A058B1" w14:textId="77777777" w:rsidR="00472DB1" w:rsidRPr="00F44858" w:rsidRDefault="00472DB1" w:rsidP="00472DB1">
            <w:pPr>
              <w:jc w:val="center"/>
              <w:rPr>
                <w:sz w:val="20"/>
                <w:szCs w:val="20"/>
              </w:rPr>
            </w:pPr>
            <w:r w:rsidRPr="00F44858">
              <w:rPr>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14:paraId="29776062" w14:textId="77777777" w:rsidR="00472DB1" w:rsidRPr="00F44858" w:rsidRDefault="00472DB1" w:rsidP="00472DB1">
            <w:pPr>
              <w:jc w:val="center"/>
              <w:rPr>
                <w:sz w:val="20"/>
                <w:szCs w:val="20"/>
              </w:rPr>
            </w:pPr>
            <w:r w:rsidRPr="00F44858">
              <w:rPr>
                <w:sz w:val="20"/>
                <w:szCs w:val="20"/>
              </w:rPr>
              <w:t>0,00</w:t>
            </w:r>
          </w:p>
        </w:tc>
      </w:tr>
      <w:tr w:rsidR="00472DB1" w:rsidRPr="00F44858" w14:paraId="42851850" w14:textId="77777777" w:rsidTr="00472DB1">
        <w:trPr>
          <w:trHeight w:val="85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9B8D51C" w14:textId="77777777" w:rsidR="00472DB1" w:rsidRPr="00F44858" w:rsidRDefault="00472DB1" w:rsidP="00472DB1">
            <w:pPr>
              <w:jc w:val="center"/>
              <w:rPr>
                <w:sz w:val="20"/>
                <w:szCs w:val="20"/>
              </w:rPr>
            </w:pPr>
            <w:r w:rsidRPr="00F44858">
              <w:rPr>
                <w:sz w:val="20"/>
                <w:szCs w:val="20"/>
              </w:rPr>
              <w:t>3.1.</w:t>
            </w:r>
          </w:p>
        </w:tc>
        <w:tc>
          <w:tcPr>
            <w:tcW w:w="2456" w:type="dxa"/>
            <w:tcBorders>
              <w:top w:val="nil"/>
              <w:left w:val="nil"/>
              <w:bottom w:val="single" w:sz="4" w:space="0" w:color="auto"/>
              <w:right w:val="single" w:sz="4" w:space="0" w:color="auto"/>
            </w:tcBorders>
            <w:shd w:val="clear" w:color="auto" w:fill="auto"/>
            <w:vAlign w:val="bottom"/>
            <w:hideMark/>
          </w:tcPr>
          <w:p w14:paraId="22D48A9C" w14:textId="77777777" w:rsidR="00472DB1" w:rsidRPr="00F44858" w:rsidRDefault="00472DB1" w:rsidP="00472DB1">
            <w:pPr>
              <w:ind w:firstLineChars="100" w:firstLine="200"/>
              <w:rPr>
                <w:sz w:val="20"/>
                <w:szCs w:val="20"/>
              </w:rPr>
            </w:pPr>
            <w:r w:rsidRPr="00F44858">
              <w:rPr>
                <w:sz w:val="20"/>
                <w:szCs w:val="20"/>
              </w:rPr>
              <w:t>количество условных единиц, относящихся к активам, необходимым для осуществления регулируемой деятельности</w:t>
            </w:r>
          </w:p>
        </w:tc>
        <w:tc>
          <w:tcPr>
            <w:tcW w:w="957" w:type="dxa"/>
            <w:tcBorders>
              <w:top w:val="nil"/>
              <w:left w:val="nil"/>
              <w:bottom w:val="single" w:sz="4" w:space="0" w:color="auto"/>
              <w:right w:val="single" w:sz="4" w:space="0" w:color="auto"/>
            </w:tcBorders>
            <w:shd w:val="clear" w:color="auto" w:fill="auto"/>
            <w:vAlign w:val="center"/>
            <w:hideMark/>
          </w:tcPr>
          <w:p w14:paraId="4ED64AAD" w14:textId="77777777" w:rsidR="00472DB1" w:rsidRPr="00F44858" w:rsidRDefault="00472DB1" w:rsidP="00472DB1">
            <w:pPr>
              <w:jc w:val="center"/>
              <w:rPr>
                <w:sz w:val="20"/>
                <w:szCs w:val="20"/>
              </w:rPr>
            </w:pPr>
            <w:r w:rsidRPr="00F44858">
              <w:rPr>
                <w:sz w:val="20"/>
                <w:szCs w:val="20"/>
              </w:rPr>
              <w:t>УЕ</w:t>
            </w:r>
          </w:p>
        </w:tc>
        <w:tc>
          <w:tcPr>
            <w:tcW w:w="844" w:type="dxa"/>
            <w:tcBorders>
              <w:top w:val="nil"/>
              <w:left w:val="nil"/>
              <w:bottom w:val="single" w:sz="4" w:space="0" w:color="auto"/>
              <w:right w:val="single" w:sz="4" w:space="0" w:color="auto"/>
            </w:tcBorders>
            <w:shd w:val="clear" w:color="auto" w:fill="auto"/>
            <w:vAlign w:val="center"/>
            <w:hideMark/>
          </w:tcPr>
          <w:p w14:paraId="0DFBBE0B" w14:textId="77777777" w:rsidR="00472DB1" w:rsidRPr="00F44858" w:rsidRDefault="00472DB1" w:rsidP="00472DB1">
            <w:pPr>
              <w:jc w:val="center"/>
              <w:rPr>
                <w:sz w:val="20"/>
                <w:szCs w:val="20"/>
              </w:rPr>
            </w:pPr>
            <w:r w:rsidRPr="00F44858">
              <w:rPr>
                <w:sz w:val="20"/>
                <w:szCs w:val="20"/>
              </w:rPr>
              <w:t>703,91</w:t>
            </w:r>
          </w:p>
        </w:tc>
        <w:tc>
          <w:tcPr>
            <w:tcW w:w="907" w:type="dxa"/>
            <w:tcBorders>
              <w:top w:val="nil"/>
              <w:left w:val="nil"/>
              <w:bottom w:val="single" w:sz="4" w:space="0" w:color="auto"/>
              <w:right w:val="single" w:sz="4" w:space="0" w:color="auto"/>
            </w:tcBorders>
            <w:shd w:val="clear" w:color="auto" w:fill="auto"/>
            <w:vAlign w:val="center"/>
            <w:hideMark/>
          </w:tcPr>
          <w:p w14:paraId="0DB674C1" w14:textId="77777777" w:rsidR="00472DB1" w:rsidRPr="00F44858" w:rsidRDefault="00472DB1" w:rsidP="00472DB1">
            <w:pPr>
              <w:jc w:val="center"/>
              <w:rPr>
                <w:sz w:val="20"/>
                <w:szCs w:val="20"/>
              </w:rPr>
            </w:pPr>
            <w:r w:rsidRPr="00F44858">
              <w:rPr>
                <w:sz w:val="20"/>
                <w:szCs w:val="20"/>
              </w:rPr>
              <w:t>703,91</w:t>
            </w:r>
          </w:p>
        </w:tc>
        <w:tc>
          <w:tcPr>
            <w:tcW w:w="872" w:type="dxa"/>
            <w:tcBorders>
              <w:top w:val="nil"/>
              <w:left w:val="nil"/>
              <w:bottom w:val="single" w:sz="4" w:space="0" w:color="auto"/>
              <w:right w:val="single" w:sz="4" w:space="0" w:color="auto"/>
            </w:tcBorders>
            <w:shd w:val="clear" w:color="auto" w:fill="auto"/>
            <w:vAlign w:val="center"/>
            <w:hideMark/>
          </w:tcPr>
          <w:p w14:paraId="2BA9D1E7" w14:textId="77777777" w:rsidR="00472DB1" w:rsidRPr="00F44858" w:rsidRDefault="00472DB1" w:rsidP="00472DB1">
            <w:pPr>
              <w:jc w:val="center"/>
              <w:rPr>
                <w:sz w:val="20"/>
                <w:szCs w:val="20"/>
              </w:rPr>
            </w:pPr>
            <w:r w:rsidRPr="00F44858">
              <w:rPr>
                <w:sz w:val="20"/>
                <w:szCs w:val="20"/>
              </w:rPr>
              <w:t>703,91</w:t>
            </w:r>
          </w:p>
        </w:tc>
        <w:tc>
          <w:tcPr>
            <w:tcW w:w="889" w:type="dxa"/>
            <w:tcBorders>
              <w:top w:val="nil"/>
              <w:left w:val="nil"/>
              <w:bottom w:val="single" w:sz="4" w:space="0" w:color="auto"/>
              <w:right w:val="single" w:sz="4" w:space="0" w:color="auto"/>
            </w:tcBorders>
            <w:shd w:val="clear" w:color="auto" w:fill="auto"/>
            <w:vAlign w:val="center"/>
            <w:hideMark/>
          </w:tcPr>
          <w:p w14:paraId="2CE650D4" w14:textId="77777777" w:rsidR="00472DB1" w:rsidRPr="00F44858" w:rsidRDefault="00472DB1" w:rsidP="00472DB1">
            <w:pPr>
              <w:jc w:val="center"/>
              <w:rPr>
                <w:sz w:val="20"/>
                <w:szCs w:val="20"/>
              </w:rPr>
            </w:pPr>
            <w:r w:rsidRPr="00F44858">
              <w:rPr>
                <w:sz w:val="20"/>
                <w:szCs w:val="20"/>
              </w:rPr>
              <w:t>703,91</w:t>
            </w:r>
          </w:p>
        </w:tc>
        <w:tc>
          <w:tcPr>
            <w:tcW w:w="900" w:type="dxa"/>
            <w:tcBorders>
              <w:top w:val="nil"/>
              <w:left w:val="nil"/>
              <w:bottom w:val="single" w:sz="4" w:space="0" w:color="auto"/>
              <w:right w:val="single" w:sz="4" w:space="0" w:color="auto"/>
            </w:tcBorders>
            <w:shd w:val="clear" w:color="auto" w:fill="auto"/>
            <w:vAlign w:val="center"/>
            <w:hideMark/>
          </w:tcPr>
          <w:p w14:paraId="1AB79A8D" w14:textId="77777777" w:rsidR="00472DB1" w:rsidRPr="00F44858" w:rsidRDefault="00472DB1" w:rsidP="00472DB1">
            <w:pPr>
              <w:jc w:val="center"/>
              <w:rPr>
                <w:sz w:val="20"/>
                <w:szCs w:val="20"/>
              </w:rPr>
            </w:pPr>
            <w:r w:rsidRPr="00F44858">
              <w:rPr>
                <w:sz w:val="20"/>
                <w:szCs w:val="20"/>
              </w:rPr>
              <w:t>703,91</w:t>
            </w:r>
          </w:p>
        </w:tc>
        <w:tc>
          <w:tcPr>
            <w:tcW w:w="908" w:type="dxa"/>
            <w:tcBorders>
              <w:top w:val="nil"/>
              <w:left w:val="nil"/>
              <w:bottom w:val="single" w:sz="4" w:space="0" w:color="auto"/>
              <w:right w:val="single" w:sz="4" w:space="0" w:color="auto"/>
            </w:tcBorders>
            <w:shd w:val="clear" w:color="auto" w:fill="auto"/>
            <w:vAlign w:val="center"/>
            <w:hideMark/>
          </w:tcPr>
          <w:p w14:paraId="10B0DC48" w14:textId="77777777" w:rsidR="00472DB1" w:rsidRPr="00F44858" w:rsidRDefault="00472DB1" w:rsidP="00472DB1">
            <w:pPr>
              <w:jc w:val="center"/>
              <w:rPr>
                <w:sz w:val="20"/>
                <w:szCs w:val="20"/>
              </w:rPr>
            </w:pPr>
            <w:r w:rsidRPr="00F44858">
              <w:rPr>
                <w:sz w:val="20"/>
                <w:szCs w:val="20"/>
              </w:rPr>
              <w:t>703,91</w:t>
            </w:r>
          </w:p>
        </w:tc>
        <w:tc>
          <w:tcPr>
            <w:tcW w:w="915" w:type="dxa"/>
            <w:tcBorders>
              <w:top w:val="nil"/>
              <w:left w:val="nil"/>
              <w:bottom w:val="single" w:sz="4" w:space="0" w:color="auto"/>
              <w:right w:val="single" w:sz="4" w:space="0" w:color="auto"/>
            </w:tcBorders>
            <w:shd w:val="clear" w:color="auto" w:fill="auto"/>
            <w:vAlign w:val="center"/>
            <w:hideMark/>
          </w:tcPr>
          <w:p w14:paraId="6BFF6D73" w14:textId="77777777" w:rsidR="00472DB1" w:rsidRPr="00F44858" w:rsidRDefault="00472DB1" w:rsidP="00472DB1">
            <w:pPr>
              <w:jc w:val="center"/>
              <w:rPr>
                <w:sz w:val="20"/>
                <w:szCs w:val="20"/>
              </w:rPr>
            </w:pPr>
            <w:r w:rsidRPr="00F44858">
              <w:rPr>
                <w:sz w:val="20"/>
                <w:szCs w:val="20"/>
              </w:rPr>
              <w:t>703,91</w:t>
            </w:r>
          </w:p>
        </w:tc>
        <w:tc>
          <w:tcPr>
            <w:tcW w:w="926" w:type="dxa"/>
            <w:tcBorders>
              <w:top w:val="nil"/>
              <w:left w:val="nil"/>
              <w:bottom w:val="single" w:sz="4" w:space="0" w:color="auto"/>
              <w:right w:val="single" w:sz="4" w:space="0" w:color="auto"/>
            </w:tcBorders>
            <w:shd w:val="clear" w:color="auto" w:fill="auto"/>
            <w:vAlign w:val="center"/>
            <w:hideMark/>
          </w:tcPr>
          <w:p w14:paraId="4116D6EE" w14:textId="77777777" w:rsidR="00472DB1" w:rsidRPr="00F44858" w:rsidRDefault="00472DB1" w:rsidP="00472DB1">
            <w:pPr>
              <w:jc w:val="center"/>
              <w:rPr>
                <w:sz w:val="20"/>
                <w:szCs w:val="20"/>
              </w:rPr>
            </w:pPr>
            <w:r w:rsidRPr="00F44858">
              <w:rPr>
                <w:sz w:val="20"/>
                <w:szCs w:val="20"/>
              </w:rPr>
              <w:t>703,91</w:t>
            </w:r>
          </w:p>
        </w:tc>
        <w:tc>
          <w:tcPr>
            <w:tcW w:w="954" w:type="dxa"/>
            <w:tcBorders>
              <w:top w:val="nil"/>
              <w:left w:val="nil"/>
              <w:bottom w:val="single" w:sz="4" w:space="0" w:color="auto"/>
              <w:right w:val="single" w:sz="4" w:space="0" w:color="auto"/>
            </w:tcBorders>
            <w:shd w:val="clear" w:color="auto" w:fill="auto"/>
            <w:vAlign w:val="center"/>
            <w:hideMark/>
          </w:tcPr>
          <w:p w14:paraId="24402F92" w14:textId="77777777" w:rsidR="00472DB1" w:rsidRPr="00F44858" w:rsidRDefault="00472DB1" w:rsidP="00472DB1">
            <w:pPr>
              <w:jc w:val="center"/>
              <w:rPr>
                <w:sz w:val="20"/>
                <w:szCs w:val="20"/>
              </w:rPr>
            </w:pPr>
            <w:r w:rsidRPr="00F44858">
              <w:rPr>
                <w:sz w:val="20"/>
                <w:szCs w:val="20"/>
              </w:rPr>
              <w:t>703,91</w:t>
            </w:r>
          </w:p>
        </w:tc>
        <w:tc>
          <w:tcPr>
            <w:tcW w:w="926" w:type="dxa"/>
            <w:tcBorders>
              <w:top w:val="nil"/>
              <w:left w:val="nil"/>
              <w:bottom w:val="single" w:sz="4" w:space="0" w:color="auto"/>
              <w:right w:val="single" w:sz="4" w:space="0" w:color="auto"/>
            </w:tcBorders>
            <w:shd w:val="clear" w:color="auto" w:fill="auto"/>
            <w:vAlign w:val="center"/>
            <w:hideMark/>
          </w:tcPr>
          <w:p w14:paraId="4D6DB5FA" w14:textId="77777777" w:rsidR="00472DB1" w:rsidRPr="00F44858" w:rsidRDefault="00472DB1" w:rsidP="00472DB1">
            <w:pPr>
              <w:jc w:val="center"/>
              <w:rPr>
                <w:sz w:val="20"/>
                <w:szCs w:val="20"/>
              </w:rPr>
            </w:pPr>
            <w:r w:rsidRPr="00F44858">
              <w:rPr>
                <w:sz w:val="20"/>
                <w:szCs w:val="20"/>
              </w:rPr>
              <w:t>703,91</w:t>
            </w:r>
          </w:p>
        </w:tc>
        <w:tc>
          <w:tcPr>
            <w:tcW w:w="861" w:type="dxa"/>
            <w:tcBorders>
              <w:top w:val="nil"/>
              <w:left w:val="nil"/>
              <w:bottom w:val="single" w:sz="4" w:space="0" w:color="auto"/>
              <w:right w:val="single" w:sz="4" w:space="0" w:color="auto"/>
            </w:tcBorders>
            <w:shd w:val="clear" w:color="auto" w:fill="auto"/>
            <w:vAlign w:val="center"/>
            <w:hideMark/>
          </w:tcPr>
          <w:p w14:paraId="04EB0BAB" w14:textId="77777777" w:rsidR="00472DB1" w:rsidRPr="00F44858" w:rsidRDefault="00472DB1" w:rsidP="00472DB1">
            <w:pPr>
              <w:jc w:val="center"/>
              <w:rPr>
                <w:sz w:val="20"/>
                <w:szCs w:val="20"/>
              </w:rPr>
            </w:pPr>
            <w:r w:rsidRPr="00F44858">
              <w:rPr>
                <w:sz w:val="20"/>
                <w:szCs w:val="20"/>
              </w:rPr>
              <w:t>703,91</w:t>
            </w:r>
          </w:p>
        </w:tc>
        <w:tc>
          <w:tcPr>
            <w:tcW w:w="866" w:type="dxa"/>
            <w:tcBorders>
              <w:top w:val="nil"/>
              <w:left w:val="nil"/>
              <w:bottom w:val="single" w:sz="4" w:space="0" w:color="auto"/>
              <w:right w:val="single" w:sz="4" w:space="0" w:color="auto"/>
            </w:tcBorders>
            <w:shd w:val="clear" w:color="auto" w:fill="auto"/>
            <w:vAlign w:val="center"/>
            <w:hideMark/>
          </w:tcPr>
          <w:p w14:paraId="482B5C6A" w14:textId="77777777" w:rsidR="00472DB1" w:rsidRPr="00F44858" w:rsidRDefault="00472DB1" w:rsidP="00472DB1">
            <w:pPr>
              <w:jc w:val="center"/>
              <w:rPr>
                <w:sz w:val="20"/>
                <w:szCs w:val="20"/>
              </w:rPr>
            </w:pPr>
            <w:r w:rsidRPr="00F44858">
              <w:rPr>
                <w:sz w:val="20"/>
                <w:szCs w:val="20"/>
              </w:rPr>
              <w:t>703,91</w:t>
            </w:r>
          </w:p>
        </w:tc>
      </w:tr>
      <w:tr w:rsidR="00472DB1" w:rsidRPr="00F44858" w14:paraId="217514CC" w14:textId="77777777" w:rsidTr="00472DB1">
        <w:trPr>
          <w:trHeight w:val="57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07028BAF" w14:textId="77777777" w:rsidR="00472DB1" w:rsidRPr="00F44858" w:rsidRDefault="00472DB1" w:rsidP="00472DB1">
            <w:pPr>
              <w:jc w:val="center"/>
              <w:rPr>
                <w:sz w:val="20"/>
                <w:szCs w:val="20"/>
              </w:rPr>
            </w:pPr>
            <w:r w:rsidRPr="00F44858">
              <w:rPr>
                <w:sz w:val="20"/>
                <w:szCs w:val="20"/>
              </w:rPr>
              <w:t>3.2.</w:t>
            </w:r>
          </w:p>
        </w:tc>
        <w:tc>
          <w:tcPr>
            <w:tcW w:w="2456" w:type="dxa"/>
            <w:tcBorders>
              <w:top w:val="nil"/>
              <w:left w:val="nil"/>
              <w:bottom w:val="single" w:sz="4" w:space="0" w:color="auto"/>
              <w:right w:val="single" w:sz="4" w:space="0" w:color="auto"/>
            </w:tcBorders>
            <w:shd w:val="clear" w:color="auto" w:fill="auto"/>
            <w:vAlign w:val="bottom"/>
            <w:hideMark/>
          </w:tcPr>
          <w:p w14:paraId="07B56B28" w14:textId="77777777" w:rsidR="00472DB1" w:rsidRPr="00F44858" w:rsidRDefault="00472DB1" w:rsidP="00472DB1">
            <w:pPr>
              <w:ind w:firstLineChars="100" w:firstLine="200"/>
              <w:rPr>
                <w:sz w:val="20"/>
                <w:szCs w:val="20"/>
              </w:rPr>
            </w:pPr>
            <w:r w:rsidRPr="00F44858">
              <w:rPr>
                <w:sz w:val="20"/>
                <w:szCs w:val="20"/>
              </w:rPr>
              <w:t>подключенная тепловая мощность источника тепловой энергии</w:t>
            </w:r>
          </w:p>
        </w:tc>
        <w:tc>
          <w:tcPr>
            <w:tcW w:w="957" w:type="dxa"/>
            <w:tcBorders>
              <w:top w:val="nil"/>
              <w:left w:val="nil"/>
              <w:bottom w:val="single" w:sz="4" w:space="0" w:color="auto"/>
              <w:right w:val="single" w:sz="4" w:space="0" w:color="auto"/>
            </w:tcBorders>
            <w:shd w:val="clear" w:color="auto" w:fill="auto"/>
            <w:vAlign w:val="center"/>
            <w:hideMark/>
          </w:tcPr>
          <w:p w14:paraId="55DC81F2" w14:textId="77777777" w:rsidR="00472DB1" w:rsidRPr="00F44858" w:rsidRDefault="00472DB1" w:rsidP="00472DB1">
            <w:pPr>
              <w:jc w:val="center"/>
              <w:rPr>
                <w:sz w:val="20"/>
                <w:szCs w:val="20"/>
              </w:rPr>
            </w:pPr>
            <w:r w:rsidRPr="00F44858">
              <w:rPr>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14:paraId="07720566" w14:textId="77777777" w:rsidR="00472DB1" w:rsidRPr="00F44858" w:rsidRDefault="00472DB1" w:rsidP="00472DB1">
            <w:pPr>
              <w:jc w:val="center"/>
              <w:rPr>
                <w:sz w:val="20"/>
                <w:szCs w:val="20"/>
              </w:rPr>
            </w:pPr>
            <w:r w:rsidRPr="00F44858">
              <w:rPr>
                <w:sz w:val="20"/>
                <w:szCs w:val="20"/>
              </w:rPr>
              <w:t>25,15</w:t>
            </w:r>
          </w:p>
        </w:tc>
        <w:tc>
          <w:tcPr>
            <w:tcW w:w="907" w:type="dxa"/>
            <w:tcBorders>
              <w:top w:val="nil"/>
              <w:left w:val="nil"/>
              <w:bottom w:val="single" w:sz="4" w:space="0" w:color="auto"/>
              <w:right w:val="single" w:sz="4" w:space="0" w:color="auto"/>
            </w:tcBorders>
            <w:shd w:val="clear" w:color="auto" w:fill="auto"/>
            <w:noWrap/>
            <w:vAlign w:val="center"/>
            <w:hideMark/>
          </w:tcPr>
          <w:p w14:paraId="3C45BD6C" w14:textId="77777777" w:rsidR="00472DB1" w:rsidRPr="00F44858" w:rsidRDefault="00472DB1" w:rsidP="00472DB1">
            <w:pPr>
              <w:jc w:val="center"/>
              <w:rPr>
                <w:sz w:val="20"/>
                <w:szCs w:val="20"/>
              </w:rPr>
            </w:pPr>
            <w:r w:rsidRPr="00F44858">
              <w:rPr>
                <w:sz w:val="20"/>
                <w:szCs w:val="20"/>
              </w:rPr>
              <w:t>25,15</w:t>
            </w:r>
          </w:p>
        </w:tc>
        <w:tc>
          <w:tcPr>
            <w:tcW w:w="872" w:type="dxa"/>
            <w:tcBorders>
              <w:top w:val="nil"/>
              <w:left w:val="nil"/>
              <w:bottom w:val="single" w:sz="4" w:space="0" w:color="auto"/>
              <w:right w:val="single" w:sz="4" w:space="0" w:color="auto"/>
            </w:tcBorders>
            <w:shd w:val="clear" w:color="auto" w:fill="auto"/>
            <w:vAlign w:val="center"/>
            <w:hideMark/>
          </w:tcPr>
          <w:p w14:paraId="5A80A7E2" w14:textId="77777777" w:rsidR="00472DB1" w:rsidRPr="00F44858" w:rsidRDefault="00472DB1" w:rsidP="00472DB1">
            <w:pPr>
              <w:jc w:val="center"/>
              <w:rPr>
                <w:sz w:val="20"/>
                <w:szCs w:val="20"/>
              </w:rPr>
            </w:pPr>
            <w:r w:rsidRPr="00F44858">
              <w:rPr>
                <w:sz w:val="20"/>
                <w:szCs w:val="20"/>
              </w:rPr>
              <w:t>25,15</w:t>
            </w:r>
          </w:p>
        </w:tc>
        <w:tc>
          <w:tcPr>
            <w:tcW w:w="889" w:type="dxa"/>
            <w:tcBorders>
              <w:top w:val="nil"/>
              <w:left w:val="nil"/>
              <w:bottom w:val="single" w:sz="4" w:space="0" w:color="auto"/>
              <w:right w:val="single" w:sz="4" w:space="0" w:color="auto"/>
            </w:tcBorders>
            <w:shd w:val="clear" w:color="auto" w:fill="auto"/>
            <w:noWrap/>
            <w:vAlign w:val="center"/>
            <w:hideMark/>
          </w:tcPr>
          <w:p w14:paraId="14B5662A" w14:textId="77777777" w:rsidR="00472DB1" w:rsidRPr="00F44858" w:rsidRDefault="00472DB1" w:rsidP="00472DB1">
            <w:pPr>
              <w:jc w:val="center"/>
              <w:rPr>
                <w:sz w:val="20"/>
                <w:szCs w:val="20"/>
              </w:rPr>
            </w:pPr>
            <w:r w:rsidRPr="00F44858">
              <w:rPr>
                <w:sz w:val="20"/>
                <w:szCs w:val="20"/>
              </w:rPr>
              <w:t>25,15</w:t>
            </w:r>
          </w:p>
        </w:tc>
        <w:tc>
          <w:tcPr>
            <w:tcW w:w="900" w:type="dxa"/>
            <w:tcBorders>
              <w:top w:val="nil"/>
              <w:left w:val="nil"/>
              <w:bottom w:val="single" w:sz="4" w:space="0" w:color="auto"/>
              <w:right w:val="single" w:sz="4" w:space="0" w:color="auto"/>
            </w:tcBorders>
            <w:shd w:val="clear" w:color="auto" w:fill="auto"/>
            <w:noWrap/>
            <w:vAlign w:val="center"/>
            <w:hideMark/>
          </w:tcPr>
          <w:p w14:paraId="0E1D23AA" w14:textId="77777777" w:rsidR="00472DB1" w:rsidRPr="00F44858" w:rsidRDefault="00472DB1" w:rsidP="00472DB1">
            <w:pPr>
              <w:jc w:val="center"/>
              <w:rPr>
                <w:sz w:val="20"/>
                <w:szCs w:val="20"/>
              </w:rPr>
            </w:pPr>
            <w:r w:rsidRPr="00F44858">
              <w:rPr>
                <w:sz w:val="20"/>
                <w:szCs w:val="20"/>
              </w:rPr>
              <w:t>25,15</w:t>
            </w:r>
          </w:p>
        </w:tc>
        <w:tc>
          <w:tcPr>
            <w:tcW w:w="908" w:type="dxa"/>
            <w:tcBorders>
              <w:top w:val="nil"/>
              <w:left w:val="nil"/>
              <w:bottom w:val="single" w:sz="4" w:space="0" w:color="auto"/>
              <w:right w:val="single" w:sz="4" w:space="0" w:color="auto"/>
            </w:tcBorders>
            <w:shd w:val="clear" w:color="auto" w:fill="auto"/>
            <w:noWrap/>
            <w:vAlign w:val="center"/>
            <w:hideMark/>
          </w:tcPr>
          <w:p w14:paraId="0EEDF266" w14:textId="77777777" w:rsidR="00472DB1" w:rsidRPr="00F44858" w:rsidRDefault="00472DB1" w:rsidP="00472DB1">
            <w:pPr>
              <w:jc w:val="center"/>
              <w:rPr>
                <w:sz w:val="20"/>
                <w:szCs w:val="20"/>
              </w:rPr>
            </w:pPr>
            <w:r w:rsidRPr="00F44858">
              <w:rPr>
                <w:sz w:val="20"/>
                <w:szCs w:val="20"/>
              </w:rPr>
              <w:t>25,15</w:t>
            </w:r>
          </w:p>
        </w:tc>
        <w:tc>
          <w:tcPr>
            <w:tcW w:w="915" w:type="dxa"/>
            <w:tcBorders>
              <w:top w:val="nil"/>
              <w:left w:val="nil"/>
              <w:bottom w:val="single" w:sz="4" w:space="0" w:color="auto"/>
              <w:right w:val="single" w:sz="4" w:space="0" w:color="auto"/>
            </w:tcBorders>
            <w:shd w:val="clear" w:color="auto" w:fill="auto"/>
            <w:noWrap/>
            <w:vAlign w:val="center"/>
            <w:hideMark/>
          </w:tcPr>
          <w:p w14:paraId="5978EB06" w14:textId="77777777" w:rsidR="00472DB1" w:rsidRPr="00F44858" w:rsidRDefault="00472DB1" w:rsidP="00472DB1">
            <w:pPr>
              <w:jc w:val="center"/>
              <w:rPr>
                <w:sz w:val="20"/>
                <w:szCs w:val="20"/>
              </w:rPr>
            </w:pPr>
            <w:r w:rsidRPr="00F44858">
              <w:rPr>
                <w:sz w:val="20"/>
                <w:szCs w:val="20"/>
              </w:rPr>
              <w:t>25,15</w:t>
            </w:r>
          </w:p>
        </w:tc>
        <w:tc>
          <w:tcPr>
            <w:tcW w:w="926" w:type="dxa"/>
            <w:tcBorders>
              <w:top w:val="nil"/>
              <w:left w:val="nil"/>
              <w:bottom w:val="single" w:sz="4" w:space="0" w:color="auto"/>
              <w:right w:val="single" w:sz="4" w:space="0" w:color="auto"/>
            </w:tcBorders>
            <w:shd w:val="clear" w:color="auto" w:fill="auto"/>
            <w:noWrap/>
            <w:vAlign w:val="center"/>
            <w:hideMark/>
          </w:tcPr>
          <w:p w14:paraId="0EDD3952" w14:textId="77777777" w:rsidR="00472DB1" w:rsidRPr="00F44858" w:rsidRDefault="00472DB1" w:rsidP="00472DB1">
            <w:pPr>
              <w:jc w:val="center"/>
              <w:rPr>
                <w:sz w:val="20"/>
                <w:szCs w:val="20"/>
              </w:rPr>
            </w:pPr>
            <w:r w:rsidRPr="00F44858">
              <w:rPr>
                <w:sz w:val="20"/>
                <w:szCs w:val="20"/>
              </w:rPr>
              <w:t>25,15</w:t>
            </w:r>
          </w:p>
        </w:tc>
        <w:tc>
          <w:tcPr>
            <w:tcW w:w="954" w:type="dxa"/>
            <w:tcBorders>
              <w:top w:val="nil"/>
              <w:left w:val="nil"/>
              <w:bottom w:val="single" w:sz="4" w:space="0" w:color="auto"/>
              <w:right w:val="single" w:sz="4" w:space="0" w:color="auto"/>
            </w:tcBorders>
            <w:shd w:val="clear" w:color="auto" w:fill="auto"/>
            <w:noWrap/>
            <w:vAlign w:val="center"/>
            <w:hideMark/>
          </w:tcPr>
          <w:p w14:paraId="57ECC718" w14:textId="77777777" w:rsidR="00472DB1" w:rsidRPr="00F44858" w:rsidRDefault="00472DB1" w:rsidP="00472DB1">
            <w:pPr>
              <w:jc w:val="center"/>
              <w:rPr>
                <w:sz w:val="20"/>
                <w:szCs w:val="20"/>
              </w:rPr>
            </w:pPr>
            <w:r w:rsidRPr="00F44858">
              <w:rPr>
                <w:sz w:val="20"/>
                <w:szCs w:val="20"/>
              </w:rPr>
              <w:t>25,15</w:t>
            </w:r>
          </w:p>
        </w:tc>
        <w:tc>
          <w:tcPr>
            <w:tcW w:w="926" w:type="dxa"/>
            <w:tcBorders>
              <w:top w:val="nil"/>
              <w:left w:val="nil"/>
              <w:bottom w:val="single" w:sz="4" w:space="0" w:color="auto"/>
              <w:right w:val="single" w:sz="4" w:space="0" w:color="auto"/>
            </w:tcBorders>
            <w:shd w:val="clear" w:color="auto" w:fill="auto"/>
            <w:noWrap/>
            <w:vAlign w:val="center"/>
            <w:hideMark/>
          </w:tcPr>
          <w:p w14:paraId="319EC86C" w14:textId="77777777" w:rsidR="00472DB1" w:rsidRPr="00F44858" w:rsidRDefault="00472DB1" w:rsidP="00472DB1">
            <w:pPr>
              <w:jc w:val="center"/>
              <w:rPr>
                <w:sz w:val="20"/>
                <w:szCs w:val="20"/>
              </w:rPr>
            </w:pPr>
            <w:r w:rsidRPr="00F44858">
              <w:rPr>
                <w:sz w:val="20"/>
                <w:szCs w:val="20"/>
              </w:rPr>
              <w:t>25,15</w:t>
            </w:r>
          </w:p>
        </w:tc>
        <w:tc>
          <w:tcPr>
            <w:tcW w:w="861" w:type="dxa"/>
            <w:tcBorders>
              <w:top w:val="nil"/>
              <w:left w:val="nil"/>
              <w:bottom w:val="single" w:sz="4" w:space="0" w:color="auto"/>
              <w:right w:val="single" w:sz="4" w:space="0" w:color="auto"/>
            </w:tcBorders>
            <w:shd w:val="clear" w:color="auto" w:fill="auto"/>
            <w:noWrap/>
            <w:vAlign w:val="center"/>
            <w:hideMark/>
          </w:tcPr>
          <w:p w14:paraId="337BB5DF" w14:textId="77777777" w:rsidR="00472DB1" w:rsidRPr="00F44858" w:rsidRDefault="00472DB1" w:rsidP="00472DB1">
            <w:pPr>
              <w:jc w:val="center"/>
              <w:rPr>
                <w:sz w:val="20"/>
                <w:szCs w:val="20"/>
              </w:rPr>
            </w:pPr>
            <w:r w:rsidRPr="00F44858">
              <w:rPr>
                <w:sz w:val="20"/>
                <w:szCs w:val="20"/>
              </w:rPr>
              <w:t>25,15</w:t>
            </w:r>
          </w:p>
        </w:tc>
        <w:tc>
          <w:tcPr>
            <w:tcW w:w="866" w:type="dxa"/>
            <w:tcBorders>
              <w:top w:val="nil"/>
              <w:left w:val="nil"/>
              <w:bottom w:val="single" w:sz="4" w:space="0" w:color="auto"/>
              <w:right w:val="single" w:sz="4" w:space="0" w:color="auto"/>
            </w:tcBorders>
            <w:shd w:val="clear" w:color="auto" w:fill="auto"/>
            <w:noWrap/>
            <w:vAlign w:val="center"/>
            <w:hideMark/>
          </w:tcPr>
          <w:p w14:paraId="2BFCEF4D" w14:textId="77777777" w:rsidR="00472DB1" w:rsidRPr="00F44858" w:rsidRDefault="00472DB1" w:rsidP="00472DB1">
            <w:pPr>
              <w:jc w:val="center"/>
              <w:rPr>
                <w:sz w:val="20"/>
                <w:szCs w:val="20"/>
              </w:rPr>
            </w:pPr>
            <w:r w:rsidRPr="00F44858">
              <w:rPr>
                <w:sz w:val="20"/>
                <w:szCs w:val="20"/>
              </w:rPr>
              <w:t>25,15</w:t>
            </w:r>
          </w:p>
        </w:tc>
      </w:tr>
      <w:tr w:rsidR="00472DB1" w:rsidRPr="00F44858" w14:paraId="4BD1B2B1" w14:textId="77777777" w:rsidTr="00472DB1">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3AB95F3" w14:textId="77777777" w:rsidR="00472DB1" w:rsidRPr="00F44858" w:rsidRDefault="00472DB1" w:rsidP="00472DB1">
            <w:pPr>
              <w:jc w:val="center"/>
              <w:rPr>
                <w:sz w:val="20"/>
                <w:szCs w:val="20"/>
              </w:rPr>
            </w:pPr>
            <w:r w:rsidRPr="00F44858">
              <w:rPr>
                <w:sz w:val="20"/>
                <w:szCs w:val="20"/>
              </w:rPr>
              <w:t>4</w:t>
            </w:r>
          </w:p>
        </w:tc>
        <w:tc>
          <w:tcPr>
            <w:tcW w:w="2456" w:type="dxa"/>
            <w:tcBorders>
              <w:top w:val="nil"/>
              <w:left w:val="nil"/>
              <w:bottom w:val="single" w:sz="4" w:space="0" w:color="auto"/>
              <w:right w:val="single" w:sz="4" w:space="0" w:color="auto"/>
            </w:tcBorders>
            <w:shd w:val="clear" w:color="auto" w:fill="auto"/>
            <w:vAlign w:val="bottom"/>
            <w:hideMark/>
          </w:tcPr>
          <w:p w14:paraId="08A45BD4" w14:textId="77777777" w:rsidR="00472DB1" w:rsidRPr="00F44858" w:rsidRDefault="00472DB1" w:rsidP="00472DB1">
            <w:pPr>
              <w:rPr>
                <w:sz w:val="20"/>
                <w:szCs w:val="20"/>
              </w:rPr>
            </w:pPr>
            <w:r w:rsidRPr="00F44858">
              <w:rPr>
                <w:sz w:val="20"/>
                <w:szCs w:val="20"/>
              </w:rPr>
              <w:t>Коэффициент эластичности затрат по росту активов (</w:t>
            </w:r>
            <w:proofErr w:type="spellStart"/>
            <w:r w:rsidRPr="00F44858">
              <w:rPr>
                <w:sz w:val="20"/>
                <w:szCs w:val="20"/>
              </w:rPr>
              <w:t>Кэл</w:t>
            </w:r>
            <w:proofErr w:type="spellEnd"/>
            <w:r w:rsidRPr="00F44858">
              <w:rPr>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463919C" w14:textId="77777777" w:rsidR="00472DB1" w:rsidRPr="00F44858" w:rsidRDefault="00472DB1" w:rsidP="00472DB1">
            <w:pPr>
              <w:jc w:val="center"/>
              <w:rPr>
                <w:sz w:val="20"/>
                <w:szCs w:val="20"/>
              </w:rPr>
            </w:pPr>
            <w:r w:rsidRPr="00F44858">
              <w:rPr>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14:paraId="1AD5CCFD" w14:textId="77777777" w:rsidR="00472DB1" w:rsidRPr="00F44858" w:rsidRDefault="00472DB1" w:rsidP="00472DB1">
            <w:pPr>
              <w:ind w:left="-56" w:right="-50"/>
              <w:jc w:val="center"/>
              <w:rPr>
                <w:sz w:val="20"/>
                <w:szCs w:val="20"/>
              </w:rPr>
            </w:pPr>
            <w:r w:rsidRPr="00F44858">
              <w:rPr>
                <w:sz w:val="20"/>
                <w:szCs w:val="20"/>
              </w:rPr>
              <w:t>0,75</w:t>
            </w:r>
          </w:p>
        </w:tc>
        <w:tc>
          <w:tcPr>
            <w:tcW w:w="907" w:type="dxa"/>
            <w:tcBorders>
              <w:top w:val="nil"/>
              <w:left w:val="nil"/>
              <w:bottom w:val="single" w:sz="4" w:space="0" w:color="auto"/>
              <w:right w:val="single" w:sz="4" w:space="0" w:color="auto"/>
            </w:tcBorders>
            <w:shd w:val="clear" w:color="auto" w:fill="auto"/>
            <w:vAlign w:val="center"/>
            <w:hideMark/>
          </w:tcPr>
          <w:p w14:paraId="1725CC0C" w14:textId="77777777" w:rsidR="00472DB1" w:rsidRPr="00F44858" w:rsidRDefault="00472DB1" w:rsidP="00472DB1">
            <w:pPr>
              <w:ind w:left="-56" w:right="-50"/>
              <w:jc w:val="center"/>
              <w:rPr>
                <w:sz w:val="20"/>
                <w:szCs w:val="20"/>
              </w:rPr>
            </w:pPr>
            <w:r w:rsidRPr="00F44858">
              <w:rPr>
                <w:sz w:val="20"/>
                <w:szCs w:val="20"/>
              </w:rPr>
              <w:t>0,75</w:t>
            </w:r>
          </w:p>
        </w:tc>
        <w:tc>
          <w:tcPr>
            <w:tcW w:w="872" w:type="dxa"/>
            <w:tcBorders>
              <w:top w:val="nil"/>
              <w:left w:val="nil"/>
              <w:bottom w:val="single" w:sz="4" w:space="0" w:color="auto"/>
              <w:right w:val="single" w:sz="4" w:space="0" w:color="auto"/>
            </w:tcBorders>
            <w:shd w:val="clear" w:color="auto" w:fill="auto"/>
            <w:vAlign w:val="center"/>
            <w:hideMark/>
          </w:tcPr>
          <w:p w14:paraId="20119C70" w14:textId="77777777" w:rsidR="00472DB1" w:rsidRPr="00F44858" w:rsidRDefault="00472DB1" w:rsidP="00472DB1">
            <w:pPr>
              <w:ind w:left="-56" w:right="-50"/>
              <w:jc w:val="center"/>
              <w:rPr>
                <w:sz w:val="20"/>
                <w:szCs w:val="20"/>
              </w:rPr>
            </w:pPr>
            <w:r w:rsidRPr="00F44858">
              <w:rPr>
                <w:sz w:val="20"/>
                <w:szCs w:val="20"/>
              </w:rPr>
              <w:t>0,75</w:t>
            </w:r>
          </w:p>
        </w:tc>
        <w:tc>
          <w:tcPr>
            <w:tcW w:w="889" w:type="dxa"/>
            <w:tcBorders>
              <w:top w:val="nil"/>
              <w:left w:val="nil"/>
              <w:bottom w:val="single" w:sz="4" w:space="0" w:color="auto"/>
              <w:right w:val="single" w:sz="4" w:space="0" w:color="auto"/>
            </w:tcBorders>
            <w:shd w:val="clear" w:color="auto" w:fill="auto"/>
            <w:vAlign w:val="center"/>
            <w:hideMark/>
          </w:tcPr>
          <w:p w14:paraId="5EAB3161" w14:textId="77777777" w:rsidR="00472DB1" w:rsidRPr="00F44858" w:rsidRDefault="00472DB1" w:rsidP="00472DB1">
            <w:pPr>
              <w:ind w:left="-56" w:right="-50"/>
              <w:jc w:val="center"/>
              <w:rPr>
                <w:sz w:val="20"/>
                <w:szCs w:val="20"/>
              </w:rPr>
            </w:pPr>
            <w:r w:rsidRPr="00F44858">
              <w:rPr>
                <w:sz w:val="20"/>
                <w:szCs w:val="20"/>
              </w:rPr>
              <w:t>0,75</w:t>
            </w:r>
          </w:p>
        </w:tc>
        <w:tc>
          <w:tcPr>
            <w:tcW w:w="900" w:type="dxa"/>
            <w:tcBorders>
              <w:top w:val="nil"/>
              <w:left w:val="nil"/>
              <w:bottom w:val="single" w:sz="4" w:space="0" w:color="auto"/>
              <w:right w:val="single" w:sz="4" w:space="0" w:color="auto"/>
            </w:tcBorders>
            <w:shd w:val="clear" w:color="auto" w:fill="auto"/>
            <w:vAlign w:val="center"/>
            <w:hideMark/>
          </w:tcPr>
          <w:p w14:paraId="68923505" w14:textId="77777777" w:rsidR="00472DB1" w:rsidRPr="00F44858" w:rsidRDefault="00472DB1" w:rsidP="00472DB1">
            <w:pPr>
              <w:ind w:left="-56" w:right="-50"/>
              <w:jc w:val="center"/>
              <w:rPr>
                <w:sz w:val="20"/>
                <w:szCs w:val="20"/>
              </w:rPr>
            </w:pPr>
            <w:r w:rsidRPr="00F44858">
              <w:rPr>
                <w:sz w:val="20"/>
                <w:szCs w:val="20"/>
              </w:rPr>
              <w:t>0,75</w:t>
            </w:r>
          </w:p>
        </w:tc>
        <w:tc>
          <w:tcPr>
            <w:tcW w:w="908" w:type="dxa"/>
            <w:tcBorders>
              <w:top w:val="nil"/>
              <w:left w:val="nil"/>
              <w:bottom w:val="single" w:sz="4" w:space="0" w:color="auto"/>
              <w:right w:val="single" w:sz="4" w:space="0" w:color="auto"/>
            </w:tcBorders>
            <w:shd w:val="clear" w:color="auto" w:fill="auto"/>
            <w:vAlign w:val="center"/>
            <w:hideMark/>
          </w:tcPr>
          <w:p w14:paraId="4C08F867" w14:textId="77777777" w:rsidR="00472DB1" w:rsidRPr="00F44858" w:rsidRDefault="00472DB1" w:rsidP="00472DB1">
            <w:pPr>
              <w:ind w:left="-56" w:right="-50"/>
              <w:jc w:val="center"/>
              <w:rPr>
                <w:sz w:val="20"/>
                <w:szCs w:val="20"/>
              </w:rPr>
            </w:pPr>
            <w:r w:rsidRPr="00F44858">
              <w:rPr>
                <w:sz w:val="20"/>
                <w:szCs w:val="20"/>
              </w:rPr>
              <w:t>0,75</w:t>
            </w:r>
          </w:p>
        </w:tc>
        <w:tc>
          <w:tcPr>
            <w:tcW w:w="915" w:type="dxa"/>
            <w:tcBorders>
              <w:top w:val="nil"/>
              <w:left w:val="nil"/>
              <w:bottom w:val="single" w:sz="4" w:space="0" w:color="auto"/>
              <w:right w:val="single" w:sz="4" w:space="0" w:color="auto"/>
            </w:tcBorders>
            <w:shd w:val="clear" w:color="auto" w:fill="auto"/>
            <w:vAlign w:val="center"/>
            <w:hideMark/>
          </w:tcPr>
          <w:p w14:paraId="0F2E5D5D" w14:textId="77777777" w:rsidR="00472DB1" w:rsidRPr="00F44858" w:rsidRDefault="00472DB1" w:rsidP="00472DB1">
            <w:pPr>
              <w:ind w:left="-56" w:right="-50"/>
              <w:jc w:val="center"/>
              <w:rPr>
                <w:sz w:val="20"/>
                <w:szCs w:val="20"/>
              </w:rPr>
            </w:pPr>
            <w:r w:rsidRPr="00F44858">
              <w:rPr>
                <w:sz w:val="20"/>
                <w:szCs w:val="20"/>
              </w:rPr>
              <w:t>0,75</w:t>
            </w:r>
          </w:p>
        </w:tc>
        <w:tc>
          <w:tcPr>
            <w:tcW w:w="926" w:type="dxa"/>
            <w:tcBorders>
              <w:top w:val="nil"/>
              <w:left w:val="nil"/>
              <w:bottom w:val="single" w:sz="4" w:space="0" w:color="auto"/>
              <w:right w:val="single" w:sz="4" w:space="0" w:color="auto"/>
            </w:tcBorders>
            <w:shd w:val="clear" w:color="auto" w:fill="auto"/>
            <w:vAlign w:val="center"/>
            <w:hideMark/>
          </w:tcPr>
          <w:p w14:paraId="00C07961" w14:textId="77777777" w:rsidR="00472DB1" w:rsidRPr="00F44858" w:rsidRDefault="00472DB1" w:rsidP="00472DB1">
            <w:pPr>
              <w:ind w:left="-56" w:right="-50"/>
              <w:jc w:val="center"/>
              <w:rPr>
                <w:sz w:val="20"/>
                <w:szCs w:val="20"/>
              </w:rPr>
            </w:pPr>
            <w:r w:rsidRPr="00F44858">
              <w:rPr>
                <w:sz w:val="20"/>
                <w:szCs w:val="20"/>
              </w:rPr>
              <w:t>0,75</w:t>
            </w:r>
          </w:p>
        </w:tc>
        <w:tc>
          <w:tcPr>
            <w:tcW w:w="954" w:type="dxa"/>
            <w:tcBorders>
              <w:top w:val="nil"/>
              <w:left w:val="nil"/>
              <w:bottom w:val="single" w:sz="4" w:space="0" w:color="auto"/>
              <w:right w:val="single" w:sz="4" w:space="0" w:color="auto"/>
            </w:tcBorders>
            <w:shd w:val="clear" w:color="auto" w:fill="auto"/>
            <w:vAlign w:val="center"/>
            <w:hideMark/>
          </w:tcPr>
          <w:p w14:paraId="72FD2160" w14:textId="77777777" w:rsidR="00472DB1" w:rsidRPr="00F44858" w:rsidRDefault="00472DB1" w:rsidP="00472DB1">
            <w:pPr>
              <w:ind w:left="-56" w:right="-50"/>
              <w:jc w:val="center"/>
              <w:rPr>
                <w:sz w:val="20"/>
                <w:szCs w:val="20"/>
              </w:rPr>
            </w:pPr>
            <w:r w:rsidRPr="00F44858">
              <w:rPr>
                <w:sz w:val="20"/>
                <w:szCs w:val="20"/>
              </w:rPr>
              <w:t>0,75</w:t>
            </w:r>
          </w:p>
        </w:tc>
        <w:tc>
          <w:tcPr>
            <w:tcW w:w="926" w:type="dxa"/>
            <w:tcBorders>
              <w:top w:val="nil"/>
              <w:left w:val="nil"/>
              <w:bottom w:val="single" w:sz="4" w:space="0" w:color="auto"/>
              <w:right w:val="single" w:sz="4" w:space="0" w:color="auto"/>
            </w:tcBorders>
            <w:shd w:val="clear" w:color="auto" w:fill="auto"/>
            <w:vAlign w:val="center"/>
            <w:hideMark/>
          </w:tcPr>
          <w:p w14:paraId="73F66758" w14:textId="77777777" w:rsidR="00472DB1" w:rsidRPr="00F44858" w:rsidRDefault="00472DB1" w:rsidP="00472DB1">
            <w:pPr>
              <w:ind w:left="-56" w:right="-50"/>
              <w:jc w:val="center"/>
              <w:rPr>
                <w:sz w:val="20"/>
                <w:szCs w:val="20"/>
              </w:rPr>
            </w:pPr>
            <w:r w:rsidRPr="00F44858">
              <w:rPr>
                <w:sz w:val="20"/>
                <w:szCs w:val="20"/>
              </w:rPr>
              <w:t>0,75</w:t>
            </w:r>
          </w:p>
        </w:tc>
        <w:tc>
          <w:tcPr>
            <w:tcW w:w="861" w:type="dxa"/>
            <w:tcBorders>
              <w:top w:val="nil"/>
              <w:left w:val="nil"/>
              <w:bottom w:val="single" w:sz="4" w:space="0" w:color="auto"/>
              <w:right w:val="single" w:sz="4" w:space="0" w:color="auto"/>
            </w:tcBorders>
            <w:shd w:val="clear" w:color="auto" w:fill="auto"/>
            <w:vAlign w:val="center"/>
            <w:hideMark/>
          </w:tcPr>
          <w:p w14:paraId="4EE78FEE" w14:textId="77777777" w:rsidR="00472DB1" w:rsidRPr="00F44858" w:rsidRDefault="00472DB1" w:rsidP="00472DB1">
            <w:pPr>
              <w:ind w:left="-56" w:right="-50"/>
              <w:jc w:val="center"/>
              <w:rPr>
                <w:sz w:val="20"/>
                <w:szCs w:val="20"/>
              </w:rPr>
            </w:pPr>
            <w:r w:rsidRPr="00F44858">
              <w:rPr>
                <w:sz w:val="20"/>
                <w:szCs w:val="20"/>
              </w:rPr>
              <w:t>0,75</w:t>
            </w:r>
          </w:p>
        </w:tc>
        <w:tc>
          <w:tcPr>
            <w:tcW w:w="866" w:type="dxa"/>
            <w:tcBorders>
              <w:top w:val="nil"/>
              <w:left w:val="nil"/>
              <w:bottom w:val="single" w:sz="4" w:space="0" w:color="auto"/>
              <w:right w:val="single" w:sz="4" w:space="0" w:color="auto"/>
            </w:tcBorders>
            <w:shd w:val="clear" w:color="auto" w:fill="auto"/>
            <w:vAlign w:val="center"/>
            <w:hideMark/>
          </w:tcPr>
          <w:p w14:paraId="24898C22" w14:textId="77777777" w:rsidR="00472DB1" w:rsidRPr="00F44858" w:rsidRDefault="00472DB1" w:rsidP="00472DB1">
            <w:pPr>
              <w:ind w:left="-56" w:right="-50"/>
              <w:jc w:val="center"/>
              <w:rPr>
                <w:sz w:val="20"/>
                <w:szCs w:val="20"/>
              </w:rPr>
            </w:pPr>
            <w:r w:rsidRPr="00F44858">
              <w:rPr>
                <w:sz w:val="20"/>
                <w:szCs w:val="20"/>
              </w:rPr>
              <w:t>0,75</w:t>
            </w:r>
          </w:p>
        </w:tc>
      </w:tr>
      <w:tr w:rsidR="00472DB1" w:rsidRPr="00F44858" w14:paraId="4FB03B87" w14:textId="77777777" w:rsidTr="00472DB1">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46C10EEF" w14:textId="77777777" w:rsidR="00472DB1" w:rsidRPr="00F44858" w:rsidRDefault="00472DB1" w:rsidP="00472DB1">
            <w:pPr>
              <w:jc w:val="center"/>
              <w:rPr>
                <w:sz w:val="20"/>
                <w:szCs w:val="20"/>
              </w:rPr>
            </w:pPr>
            <w:r w:rsidRPr="00F44858">
              <w:rPr>
                <w:sz w:val="20"/>
                <w:szCs w:val="20"/>
              </w:rPr>
              <w:t>5</w:t>
            </w:r>
          </w:p>
        </w:tc>
        <w:tc>
          <w:tcPr>
            <w:tcW w:w="2456" w:type="dxa"/>
            <w:tcBorders>
              <w:top w:val="nil"/>
              <w:left w:val="nil"/>
              <w:bottom w:val="single" w:sz="4" w:space="0" w:color="auto"/>
              <w:right w:val="single" w:sz="4" w:space="0" w:color="auto"/>
            </w:tcBorders>
            <w:shd w:val="clear" w:color="auto" w:fill="auto"/>
            <w:vAlign w:val="center"/>
            <w:hideMark/>
          </w:tcPr>
          <w:p w14:paraId="7766D078" w14:textId="77777777" w:rsidR="00472DB1" w:rsidRPr="00F44858" w:rsidRDefault="00472DB1" w:rsidP="00472DB1">
            <w:pPr>
              <w:rPr>
                <w:sz w:val="20"/>
                <w:szCs w:val="20"/>
              </w:rPr>
            </w:pPr>
            <w:r w:rsidRPr="00F44858">
              <w:rPr>
                <w:sz w:val="20"/>
                <w:szCs w:val="20"/>
              </w:rPr>
              <w:t>Операционные (подконтрольные) расходы</w:t>
            </w:r>
          </w:p>
        </w:tc>
        <w:tc>
          <w:tcPr>
            <w:tcW w:w="957" w:type="dxa"/>
            <w:tcBorders>
              <w:top w:val="nil"/>
              <w:left w:val="nil"/>
              <w:bottom w:val="single" w:sz="4" w:space="0" w:color="auto"/>
              <w:right w:val="single" w:sz="4" w:space="0" w:color="auto"/>
            </w:tcBorders>
            <w:shd w:val="clear" w:color="auto" w:fill="auto"/>
            <w:vAlign w:val="center"/>
            <w:hideMark/>
          </w:tcPr>
          <w:p w14:paraId="3E589024" w14:textId="77777777" w:rsidR="00472DB1" w:rsidRPr="00F44858" w:rsidRDefault="00472DB1" w:rsidP="00472DB1">
            <w:pPr>
              <w:ind w:firstLineChars="100" w:firstLine="200"/>
              <w:rPr>
                <w:sz w:val="20"/>
                <w:szCs w:val="20"/>
              </w:rPr>
            </w:pPr>
            <w:r w:rsidRPr="00F44858">
              <w:rPr>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14:paraId="669E9B5A" w14:textId="77777777" w:rsidR="00472DB1" w:rsidRPr="00F44858" w:rsidRDefault="00472DB1" w:rsidP="00472DB1">
            <w:pPr>
              <w:ind w:left="-56" w:right="-323"/>
              <w:rPr>
                <w:sz w:val="20"/>
                <w:szCs w:val="20"/>
              </w:rPr>
            </w:pPr>
            <w:r w:rsidRPr="00F44858">
              <w:rPr>
                <w:sz w:val="20"/>
                <w:szCs w:val="20"/>
              </w:rPr>
              <w:t>62 447,11</w:t>
            </w:r>
          </w:p>
        </w:tc>
        <w:tc>
          <w:tcPr>
            <w:tcW w:w="907" w:type="dxa"/>
            <w:tcBorders>
              <w:top w:val="nil"/>
              <w:left w:val="nil"/>
              <w:bottom w:val="single" w:sz="4" w:space="0" w:color="auto"/>
              <w:right w:val="single" w:sz="4" w:space="0" w:color="auto"/>
            </w:tcBorders>
            <w:shd w:val="clear" w:color="auto" w:fill="auto"/>
            <w:vAlign w:val="center"/>
            <w:hideMark/>
          </w:tcPr>
          <w:p w14:paraId="6DBAC993" w14:textId="77777777" w:rsidR="00472DB1" w:rsidRPr="00F44858" w:rsidRDefault="00472DB1" w:rsidP="00472DB1">
            <w:pPr>
              <w:ind w:left="-56" w:right="-142"/>
              <w:rPr>
                <w:sz w:val="20"/>
                <w:szCs w:val="20"/>
              </w:rPr>
            </w:pPr>
            <w:r w:rsidRPr="00F44858">
              <w:rPr>
                <w:sz w:val="20"/>
                <w:szCs w:val="20"/>
              </w:rPr>
              <w:t>63 924,61</w:t>
            </w:r>
          </w:p>
        </w:tc>
        <w:tc>
          <w:tcPr>
            <w:tcW w:w="872" w:type="dxa"/>
            <w:tcBorders>
              <w:top w:val="nil"/>
              <w:left w:val="nil"/>
              <w:bottom w:val="single" w:sz="4" w:space="0" w:color="auto"/>
              <w:right w:val="single" w:sz="4" w:space="0" w:color="auto"/>
            </w:tcBorders>
            <w:shd w:val="clear" w:color="auto" w:fill="auto"/>
            <w:vAlign w:val="center"/>
            <w:hideMark/>
          </w:tcPr>
          <w:p w14:paraId="31D3EC3D" w14:textId="77777777" w:rsidR="00472DB1" w:rsidRPr="00F44858" w:rsidRDefault="00472DB1" w:rsidP="00472DB1">
            <w:pPr>
              <w:ind w:left="-56" w:right="-112"/>
              <w:rPr>
                <w:sz w:val="20"/>
                <w:szCs w:val="20"/>
              </w:rPr>
            </w:pPr>
            <w:r w:rsidRPr="00F44858">
              <w:rPr>
                <w:sz w:val="20"/>
                <w:szCs w:val="20"/>
              </w:rPr>
              <w:t>65 816,78</w:t>
            </w:r>
          </w:p>
        </w:tc>
        <w:tc>
          <w:tcPr>
            <w:tcW w:w="889" w:type="dxa"/>
            <w:tcBorders>
              <w:top w:val="nil"/>
              <w:left w:val="nil"/>
              <w:bottom w:val="single" w:sz="4" w:space="0" w:color="auto"/>
              <w:right w:val="single" w:sz="4" w:space="0" w:color="auto"/>
            </w:tcBorders>
            <w:shd w:val="clear" w:color="auto" w:fill="auto"/>
            <w:vAlign w:val="center"/>
            <w:hideMark/>
          </w:tcPr>
          <w:p w14:paraId="2A1A9FED" w14:textId="77777777" w:rsidR="00472DB1" w:rsidRPr="00F44858" w:rsidRDefault="00472DB1" w:rsidP="00472DB1">
            <w:pPr>
              <w:ind w:left="-56" w:right="-178"/>
              <w:rPr>
                <w:sz w:val="20"/>
                <w:szCs w:val="20"/>
              </w:rPr>
            </w:pPr>
            <w:r w:rsidRPr="00F44858">
              <w:rPr>
                <w:sz w:val="20"/>
                <w:szCs w:val="20"/>
              </w:rPr>
              <w:t>67 764,95</w:t>
            </w:r>
          </w:p>
        </w:tc>
        <w:tc>
          <w:tcPr>
            <w:tcW w:w="900" w:type="dxa"/>
            <w:tcBorders>
              <w:top w:val="nil"/>
              <w:left w:val="nil"/>
              <w:bottom w:val="single" w:sz="4" w:space="0" w:color="auto"/>
              <w:right w:val="single" w:sz="4" w:space="0" w:color="auto"/>
            </w:tcBorders>
            <w:shd w:val="clear" w:color="auto" w:fill="auto"/>
            <w:vAlign w:val="center"/>
            <w:hideMark/>
          </w:tcPr>
          <w:p w14:paraId="5A7610AD" w14:textId="77777777" w:rsidR="00472DB1" w:rsidRPr="00F44858" w:rsidRDefault="00472DB1" w:rsidP="00472DB1">
            <w:pPr>
              <w:ind w:left="-56" w:right="-129"/>
              <w:rPr>
                <w:sz w:val="20"/>
                <w:szCs w:val="20"/>
              </w:rPr>
            </w:pPr>
            <w:r w:rsidRPr="00F44858">
              <w:rPr>
                <w:sz w:val="20"/>
                <w:szCs w:val="20"/>
              </w:rPr>
              <w:t>69 770,80</w:t>
            </w:r>
          </w:p>
        </w:tc>
        <w:tc>
          <w:tcPr>
            <w:tcW w:w="908" w:type="dxa"/>
            <w:tcBorders>
              <w:top w:val="nil"/>
              <w:left w:val="nil"/>
              <w:bottom w:val="single" w:sz="4" w:space="0" w:color="auto"/>
              <w:right w:val="single" w:sz="4" w:space="0" w:color="auto"/>
            </w:tcBorders>
            <w:shd w:val="clear" w:color="auto" w:fill="auto"/>
            <w:vAlign w:val="center"/>
            <w:hideMark/>
          </w:tcPr>
          <w:p w14:paraId="7E6AA4EB" w14:textId="77777777" w:rsidR="00472DB1" w:rsidRPr="00F44858" w:rsidRDefault="00472DB1" w:rsidP="00472DB1">
            <w:pPr>
              <w:ind w:left="-56" w:right="-79"/>
              <w:rPr>
                <w:sz w:val="20"/>
                <w:szCs w:val="20"/>
              </w:rPr>
            </w:pPr>
            <w:r w:rsidRPr="00F44858">
              <w:rPr>
                <w:sz w:val="20"/>
                <w:szCs w:val="20"/>
              </w:rPr>
              <w:t>71 836,01</w:t>
            </w:r>
          </w:p>
        </w:tc>
        <w:tc>
          <w:tcPr>
            <w:tcW w:w="915" w:type="dxa"/>
            <w:tcBorders>
              <w:top w:val="nil"/>
              <w:left w:val="nil"/>
              <w:bottom w:val="single" w:sz="4" w:space="0" w:color="auto"/>
              <w:right w:val="single" w:sz="4" w:space="0" w:color="auto"/>
            </w:tcBorders>
            <w:shd w:val="clear" w:color="auto" w:fill="auto"/>
            <w:vAlign w:val="center"/>
            <w:hideMark/>
          </w:tcPr>
          <w:p w14:paraId="5C45D709" w14:textId="77777777" w:rsidR="00472DB1" w:rsidRPr="00F44858" w:rsidRDefault="00472DB1" w:rsidP="00472DB1">
            <w:pPr>
              <w:ind w:left="-56" w:right="-171"/>
              <w:rPr>
                <w:sz w:val="20"/>
                <w:szCs w:val="20"/>
              </w:rPr>
            </w:pPr>
            <w:r w:rsidRPr="00F44858">
              <w:rPr>
                <w:sz w:val="20"/>
                <w:szCs w:val="20"/>
              </w:rPr>
              <w:t>73 962,36</w:t>
            </w:r>
          </w:p>
        </w:tc>
        <w:tc>
          <w:tcPr>
            <w:tcW w:w="926" w:type="dxa"/>
            <w:tcBorders>
              <w:top w:val="nil"/>
              <w:left w:val="nil"/>
              <w:bottom w:val="single" w:sz="4" w:space="0" w:color="auto"/>
              <w:right w:val="single" w:sz="4" w:space="0" w:color="auto"/>
            </w:tcBorders>
            <w:shd w:val="clear" w:color="auto" w:fill="auto"/>
            <w:vAlign w:val="center"/>
            <w:hideMark/>
          </w:tcPr>
          <w:p w14:paraId="7E576449" w14:textId="77777777" w:rsidR="00472DB1" w:rsidRPr="00F44858" w:rsidRDefault="00472DB1" w:rsidP="00472DB1">
            <w:pPr>
              <w:ind w:left="-56" w:right="-122"/>
              <w:rPr>
                <w:sz w:val="20"/>
                <w:szCs w:val="20"/>
              </w:rPr>
            </w:pPr>
            <w:r w:rsidRPr="00F44858">
              <w:rPr>
                <w:sz w:val="20"/>
                <w:szCs w:val="20"/>
              </w:rPr>
              <w:t>76 151,64</w:t>
            </w:r>
          </w:p>
        </w:tc>
        <w:tc>
          <w:tcPr>
            <w:tcW w:w="954" w:type="dxa"/>
            <w:tcBorders>
              <w:top w:val="nil"/>
              <w:left w:val="nil"/>
              <w:bottom w:val="single" w:sz="4" w:space="0" w:color="auto"/>
              <w:right w:val="single" w:sz="4" w:space="0" w:color="auto"/>
            </w:tcBorders>
            <w:shd w:val="clear" w:color="auto" w:fill="auto"/>
            <w:vAlign w:val="center"/>
            <w:hideMark/>
          </w:tcPr>
          <w:p w14:paraId="79AF338F" w14:textId="77777777" w:rsidR="00472DB1" w:rsidRPr="00F44858" w:rsidRDefault="00472DB1" w:rsidP="00472DB1">
            <w:pPr>
              <w:ind w:left="-56" w:right="-72"/>
              <w:rPr>
                <w:sz w:val="20"/>
                <w:szCs w:val="20"/>
              </w:rPr>
            </w:pPr>
            <w:r w:rsidRPr="00F44858">
              <w:rPr>
                <w:sz w:val="20"/>
                <w:szCs w:val="20"/>
              </w:rPr>
              <w:t>78 405,73</w:t>
            </w:r>
          </w:p>
        </w:tc>
        <w:tc>
          <w:tcPr>
            <w:tcW w:w="926" w:type="dxa"/>
            <w:tcBorders>
              <w:top w:val="nil"/>
              <w:left w:val="nil"/>
              <w:bottom w:val="single" w:sz="4" w:space="0" w:color="auto"/>
              <w:right w:val="single" w:sz="4" w:space="0" w:color="auto"/>
            </w:tcBorders>
            <w:shd w:val="clear" w:color="auto" w:fill="auto"/>
            <w:vAlign w:val="center"/>
            <w:hideMark/>
          </w:tcPr>
          <w:p w14:paraId="5159FCA5" w14:textId="77777777" w:rsidR="00472DB1" w:rsidRPr="00F44858" w:rsidRDefault="00472DB1" w:rsidP="00472DB1">
            <w:pPr>
              <w:ind w:left="-56" w:right="-279"/>
              <w:rPr>
                <w:sz w:val="20"/>
                <w:szCs w:val="20"/>
              </w:rPr>
            </w:pPr>
            <w:r w:rsidRPr="00F44858">
              <w:rPr>
                <w:sz w:val="20"/>
                <w:szCs w:val="20"/>
              </w:rPr>
              <w:t>80 726,54</w:t>
            </w:r>
          </w:p>
        </w:tc>
        <w:tc>
          <w:tcPr>
            <w:tcW w:w="861" w:type="dxa"/>
            <w:tcBorders>
              <w:top w:val="nil"/>
              <w:left w:val="nil"/>
              <w:bottom w:val="single" w:sz="4" w:space="0" w:color="auto"/>
              <w:right w:val="single" w:sz="4" w:space="0" w:color="auto"/>
            </w:tcBorders>
            <w:shd w:val="clear" w:color="auto" w:fill="auto"/>
            <w:vAlign w:val="center"/>
            <w:hideMark/>
          </w:tcPr>
          <w:p w14:paraId="043E1DFC" w14:textId="77777777" w:rsidR="00472DB1" w:rsidRPr="00F44858" w:rsidRDefault="00472DB1" w:rsidP="00472DB1">
            <w:pPr>
              <w:ind w:left="-56" w:right="-168"/>
              <w:rPr>
                <w:sz w:val="20"/>
                <w:szCs w:val="20"/>
              </w:rPr>
            </w:pPr>
            <w:r w:rsidRPr="00F44858">
              <w:rPr>
                <w:sz w:val="20"/>
                <w:szCs w:val="20"/>
              </w:rPr>
              <w:t>83 116,05</w:t>
            </w:r>
          </w:p>
        </w:tc>
        <w:tc>
          <w:tcPr>
            <w:tcW w:w="866" w:type="dxa"/>
            <w:tcBorders>
              <w:top w:val="nil"/>
              <w:left w:val="nil"/>
              <w:bottom w:val="single" w:sz="4" w:space="0" w:color="auto"/>
              <w:right w:val="single" w:sz="4" w:space="0" w:color="auto"/>
            </w:tcBorders>
            <w:shd w:val="clear" w:color="auto" w:fill="auto"/>
            <w:vAlign w:val="center"/>
            <w:hideMark/>
          </w:tcPr>
          <w:p w14:paraId="5E11106E" w14:textId="77777777" w:rsidR="00472DB1" w:rsidRPr="00F44858" w:rsidRDefault="00472DB1" w:rsidP="00472DB1">
            <w:pPr>
              <w:ind w:left="-56" w:right="-171"/>
              <w:rPr>
                <w:sz w:val="20"/>
                <w:szCs w:val="20"/>
              </w:rPr>
            </w:pPr>
            <w:r w:rsidRPr="00F44858">
              <w:rPr>
                <w:sz w:val="20"/>
                <w:szCs w:val="20"/>
              </w:rPr>
              <w:t>85 576,28</w:t>
            </w:r>
          </w:p>
        </w:tc>
      </w:tr>
    </w:tbl>
    <w:p w14:paraId="36E895A4" w14:textId="77777777" w:rsidR="00472DB1" w:rsidRPr="00F44858" w:rsidRDefault="00472DB1" w:rsidP="00472DB1">
      <w:pPr>
        <w:autoSpaceDE w:val="0"/>
        <w:autoSpaceDN w:val="0"/>
        <w:adjustRightInd w:val="0"/>
        <w:spacing w:line="360" w:lineRule="auto"/>
        <w:ind w:firstLine="540"/>
        <w:jc w:val="right"/>
        <w:rPr>
          <w:rFonts w:eastAsia="Calibri"/>
        </w:rPr>
      </w:pPr>
    </w:p>
    <w:p w14:paraId="13C18820" w14:textId="77777777" w:rsidR="00472DB1" w:rsidRPr="00F44858" w:rsidRDefault="00472DB1" w:rsidP="00472DB1">
      <w:pPr>
        <w:spacing w:line="360" w:lineRule="auto"/>
        <w:ind w:right="142"/>
        <w:jc w:val="both"/>
      </w:pPr>
    </w:p>
    <w:p w14:paraId="028FFB69" w14:textId="77777777" w:rsidR="00472DB1" w:rsidRPr="00F44858" w:rsidRDefault="00472DB1" w:rsidP="00472DB1">
      <w:pPr>
        <w:spacing w:line="360" w:lineRule="auto"/>
        <w:ind w:right="142" w:firstLine="720"/>
        <w:jc w:val="right"/>
        <w:sectPr w:rsidR="00472DB1" w:rsidRPr="00F44858" w:rsidSect="00472DB1">
          <w:pgSz w:w="16838" w:h="11906" w:orient="landscape"/>
          <w:pgMar w:top="1418" w:right="1134" w:bottom="707" w:left="1560" w:header="708" w:footer="453" w:gutter="0"/>
          <w:cols w:space="708"/>
          <w:titlePg/>
          <w:docGrid w:linePitch="381"/>
        </w:sectPr>
      </w:pPr>
    </w:p>
    <w:p w14:paraId="68AC9F11" w14:textId="77777777" w:rsidR="00472DB1" w:rsidRPr="00F44858" w:rsidRDefault="00472DB1" w:rsidP="00472DB1">
      <w:pPr>
        <w:keepNext/>
        <w:tabs>
          <w:tab w:val="left" w:pos="567"/>
        </w:tabs>
        <w:ind w:left="142"/>
        <w:jc w:val="center"/>
        <w:outlineLvl w:val="0"/>
        <w:rPr>
          <w:rFonts w:cs="Arial"/>
          <w:b/>
          <w:bCs/>
          <w:caps/>
          <w:kern w:val="32"/>
          <w:szCs w:val="32"/>
          <w:lang w:eastAsia="en-US"/>
        </w:rPr>
      </w:pPr>
      <w:bookmarkStart w:id="33" w:name="_Toc10206732"/>
      <w:r w:rsidRPr="00F44858">
        <w:rPr>
          <w:rFonts w:eastAsia="Calibri"/>
          <w:b/>
          <w:lang w:eastAsia="en-US"/>
        </w:rPr>
        <w:lastRenderedPageBreak/>
        <w:t xml:space="preserve">6. </w:t>
      </w:r>
      <w:bookmarkStart w:id="34" w:name="_Toc496510060"/>
      <w:r w:rsidRPr="00F44858">
        <w:rPr>
          <w:rFonts w:cs="Arial"/>
          <w:b/>
          <w:bCs/>
          <w:caps/>
          <w:kern w:val="32"/>
          <w:szCs w:val="32"/>
          <w:lang w:eastAsia="en-US"/>
        </w:rPr>
        <w:t>Расчет неподконтрольных расходов на очередной год долгосрочного периода регулирования</w:t>
      </w:r>
      <w:bookmarkEnd w:id="33"/>
      <w:bookmarkEnd w:id="34"/>
    </w:p>
    <w:p w14:paraId="415F4AA9" w14:textId="77777777" w:rsidR="00472DB1" w:rsidRPr="00F44858" w:rsidRDefault="00472DB1" w:rsidP="00472DB1">
      <w:pPr>
        <w:autoSpaceDE w:val="0"/>
        <w:autoSpaceDN w:val="0"/>
        <w:adjustRightInd w:val="0"/>
        <w:ind w:firstLine="851"/>
        <w:contextualSpacing/>
        <w:jc w:val="both"/>
        <w:rPr>
          <w:rFonts w:eastAsia="Calibri"/>
        </w:rPr>
      </w:pPr>
      <w:proofErr w:type="gramStart"/>
      <w:r w:rsidRPr="00F44858">
        <w:rPr>
          <w:rFonts w:eastAsia="Calibri"/>
        </w:rPr>
        <w:t>Согласно абзаца</w:t>
      </w:r>
      <w:proofErr w:type="gramEnd"/>
      <w:r w:rsidRPr="00F44858">
        <w:rPr>
          <w:rFonts w:eastAsia="Calibri"/>
        </w:rPr>
        <w:t xml:space="preserve">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7FC00D0F" w14:textId="77777777" w:rsidR="00472DB1" w:rsidRPr="00F44858" w:rsidRDefault="00472DB1" w:rsidP="00472DB1">
      <w:pPr>
        <w:autoSpaceDE w:val="0"/>
        <w:autoSpaceDN w:val="0"/>
        <w:adjustRightInd w:val="0"/>
        <w:ind w:firstLine="851"/>
        <w:contextualSpacing/>
        <w:jc w:val="both"/>
        <w:rPr>
          <w:rFonts w:eastAsia="Calibri"/>
        </w:rPr>
      </w:pPr>
      <w:r w:rsidRPr="00F44858">
        <w:rPr>
          <w:rFonts w:eastAsia="Calibri"/>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5C1E639" w14:textId="77777777" w:rsidR="00472DB1" w:rsidRPr="00F44858" w:rsidRDefault="00472DB1" w:rsidP="00472DB1">
      <w:pPr>
        <w:autoSpaceDE w:val="0"/>
        <w:autoSpaceDN w:val="0"/>
        <w:adjustRightInd w:val="0"/>
        <w:ind w:firstLine="851"/>
        <w:contextualSpacing/>
        <w:jc w:val="both"/>
        <w:rPr>
          <w:rFonts w:eastAsia="Calibri"/>
        </w:rPr>
      </w:pPr>
      <w:r w:rsidRPr="00F44858">
        <w:rPr>
          <w:rFonts w:eastAsia="Calibri"/>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AA9D03A" w14:textId="77777777" w:rsidR="00472DB1" w:rsidRPr="00F44858" w:rsidRDefault="00472DB1" w:rsidP="00472DB1">
      <w:pPr>
        <w:autoSpaceDE w:val="0"/>
        <w:autoSpaceDN w:val="0"/>
        <w:adjustRightInd w:val="0"/>
        <w:ind w:firstLine="851"/>
        <w:contextualSpacing/>
        <w:jc w:val="both"/>
        <w:rPr>
          <w:rFonts w:eastAsia="Calibri"/>
        </w:rPr>
      </w:pPr>
      <w:r w:rsidRPr="00F44858">
        <w:rPr>
          <w:rFonts w:eastAsia="Calibri"/>
        </w:rPr>
        <w:t>в) концессионную плату;</w:t>
      </w:r>
    </w:p>
    <w:p w14:paraId="5FA631C3" w14:textId="77777777" w:rsidR="00472DB1" w:rsidRPr="00F44858" w:rsidRDefault="00472DB1" w:rsidP="00472DB1">
      <w:pPr>
        <w:autoSpaceDE w:val="0"/>
        <w:autoSpaceDN w:val="0"/>
        <w:adjustRightInd w:val="0"/>
        <w:ind w:firstLine="851"/>
        <w:contextualSpacing/>
        <w:jc w:val="both"/>
        <w:rPr>
          <w:rFonts w:eastAsia="Calibri"/>
        </w:rPr>
      </w:pPr>
      <w:r w:rsidRPr="00F44858">
        <w:rPr>
          <w:rFonts w:eastAsia="Calibri"/>
        </w:rPr>
        <w:t>г) арендную плату;</w:t>
      </w:r>
    </w:p>
    <w:p w14:paraId="05CFE6E0" w14:textId="77777777" w:rsidR="00472DB1" w:rsidRPr="00F44858" w:rsidRDefault="00472DB1" w:rsidP="00472DB1">
      <w:pPr>
        <w:autoSpaceDE w:val="0"/>
        <w:autoSpaceDN w:val="0"/>
        <w:adjustRightInd w:val="0"/>
        <w:ind w:firstLine="851"/>
        <w:contextualSpacing/>
        <w:jc w:val="both"/>
        <w:rPr>
          <w:rFonts w:eastAsia="Calibri"/>
        </w:rPr>
      </w:pPr>
      <w:r w:rsidRPr="00F44858">
        <w:rPr>
          <w:rFonts w:eastAsia="Calibri"/>
        </w:rPr>
        <w:t>д) расходы по сомнительным долгам (подпункт «а» пункта 47);</w:t>
      </w:r>
    </w:p>
    <w:p w14:paraId="13D8DB78" w14:textId="77777777" w:rsidR="00472DB1" w:rsidRPr="00F44858" w:rsidRDefault="00472DB1" w:rsidP="00472DB1">
      <w:pPr>
        <w:autoSpaceDE w:val="0"/>
        <w:autoSpaceDN w:val="0"/>
        <w:adjustRightInd w:val="0"/>
        <w:ind w:firstLine="851"/>
        <w:contextualSpacing/>
        <w:jc w:val="both"/>
        <w:rPr>
          <w:rFonts w:eastAsia="Calibri"/>
        </w:rPr>
      </w:pPr>
      <w:r w:rsidRPr="00F44858">
        <w:rPr>
          <w:rFonts w:eastAsia="Calibri"/>
        </w:rPr>
        <w:t>е) отчисления на социальные нужды.</w:t>
      </w:r>
    </w:p>
    <w:p w14:paraId="01685800" w14:textId="77777777" w:rsidR="00472DB1" w:rsidRPr="00F44858" w:rsidRDefault="00472DB1" w:rsidP="00472DB1">
      <w:pPr>
        <w:autoSpaceDE w:val="0"/>
        <w:autoSpaceDN w:val="0"/>
        <w:adjustRightInd w:val="0"/>
        <w:contextualSpacing/>
        <w:jc w:val="both"/>
        <w:rPr>
          <w:rFonts w:eastAsia="Calibri"/>
        </w:rPr>
      </w:pPr>
      <w:r w:rsidRPr="00F44858">
        <w:rPr>
          <w:rFonts w:eastAsia="Calibri"/>
        </w:rPr>
        <w:t>и включает величину амортизации основных средств.</w:t>
      </w:r>
    </w:p>
    <w:p w14:paraId="1B049D77" w14:textId="77777777" w:rsidR="00472DB1" w:rsidRPr="00F44858" w:rsidRDefault="00472DB1" w:rsidP="00472DB1">
      <w:pPr>
        <w:keepNext/>
        <w:tabs>
          <w:tab w:val="left" w:pos="567"/>
        </w:tabs>
        <w:ind w:left="142"/>
        <w:jc w:val="center"/>
        <w:outlineLvl w:val="0"/>
        <w:rPr>
          <w:rFonts w:eastAsia="Calibri"/>
          <w:b/>
          <w:lang w:eastAsia="en-US"/>
        </w:rPr>
      </w:pPr>
    </w:p>
    <w:p w14:paraId="1B19B12E" w14:textId="77777777" w:rsidR="00472DB1" w:rsidRPr="00F44858" w:rsidRDefault="00472DB1" w:rsidP="00472DB1">
      <w:pPr>
        <w:keepNext/>
        <w:tabs>
          <w:tab w:val="left" w:pos="709"/>
        </w:tabs>
        <w:ind w:firstLine="709"/>
        <w:outlineLvl w:val="2"/>
        <w:rPr>
          <w:rFonts w:eastAsia="Calibri"/>
          <w:b/>
          <w:lang w:eastAsia="en-US"/>
        </w:rPr>
      </w:pPr>
      <w:bookmarkStart w:id="35" w:name="_Toc10206733"/>
      <w:r w:rsidRPr="00F44858">
        <w:rPr>
          <w:rFonts w:eastAsia="Calibri"/>
          <w:b/>
          <w:lang w:eastAsia="en-US"/>
        </w:rPr>
        <w:t>6.1. Расходы на оплату услуг, оказываемых организациями, осуществляющими регулируемую деятельность</w:t>
      </w:r>
      <w:bookmarkEnd w:id="35"/>
      <w:r w:rsidRPr="00F44858">
        <w:rPr>
          <w:rFonts w:eastAsia="Calibri"/>
          <w:b/>
          <w:lang w:eastAsia="en-US"/>
        </w:rPr>
        <w:t xml:space="preserve"> </w:t>
      </w:r>
    </w:p>
    <w:p w14:paraId="43AEF39C" w14:textId="77777777" w:rsidR="00472DB1" w:rsidRPr="00F44858" w:rsidRDefault="00472DB1" w:rsidP="00472DB1">
      <w:pPr>
        <w:tabs>
          <w:tab w:val="left" w:pos="1890"/>
        </w:tabs>
        <w:ind w:firstLine="720"/>
        <w:jc w:val="both"/>
      </w:pPr>
      <w:r w:rsidRPr="00F44858">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За негативное воздействие на окружающую среду вносится плата. Это предусмотрено в пункте 1 статьи 16 Федерального закона от 10.01.2002 № 7-ФЗ «Об охране окружающей среды».</w:t>
      </w:r>
    </w:p>
    <w:p w14:paraId="29C48B37" w14:textId="77777777" w:rsidR="00472DB1" w:rsidRPr="00F44858" w:rsidRDefault="00472DB1" w:rsidP="00472DB1">
      <w:pPr>
        <w:tabs>
          <w:tab w:val="left" w:pos="1890"/>
        </w:tabs>
        <w:ind w:firstLine="720"/>
        <w:jc w:val="both"/>
      </w:pPr>
      <w:r w:rsidRPr="00F44858">
        <w:t>По данной статье предприятием предлагается учесть расходы, в размере 690,52 тыс. руб., в том числе: на утилизацию шлака в размере 683,92 тыс. руб. при объеме захоронения 1453,84 т. и их среднегодовой стоимости 470,42 руб./т., и 6,60 тыс. руб. на захоронение ТКО. В качестве обоснования представлен расчет и договор с ООО «</w:t>
      </w:r>
      <w:proofErr w:type="spellStart"/>
      <w:r w:rsidRPr="00F44858">
        <w:t>Гурьевское</w:t>
      </w:r>
      <w:proofErr w:type="spellEnd"/>
      <w:r w:rsidRPr="00F44858">
        <w:t xml:space="preserve"> ЖКХ» от 01.01.2015 № 93/2 (стр. 914), и договор с ООО «</w:t>
      </w:r>
      <w:proofErr w:type="spellStart"/>
      <w:r w:rsidRPr="00F44858">
        <w:t>Гурьевское</w:t>
      </w:r>
      <w:proofErr w:type="spellEnd"/>
      <w:r w:rsidRPr="00F44858">
        <w:t xml:space="preserve"> ЖКХ» от 01.01.2019 №4 (стр. 919), постановление РЭК КО от 12.07.2018 № 139 (стр. 925).</w:t>
      </w:r>
    </w:p>
    <w:p w14:paraId="741D8F8C" w14:textId="77777777" w:rsidR="00472DB1" w:rsidRPr="00F44858" w:rsidRDefault="00472DB1" w:rsidP="00472DB1">
      <w:pPr>
        <w:tabs>
          <w:tab w:val="left" w:pos="1890"/>
        </w:tabs>
        <w:ind w:firstLine="720"/>
        <w:jc w:val="both"/>
      </w:pPr>
      <w:r w:rsidRPr="00F44858">
        <w:t xml:space="preserve">Эксперты проанализировали представленные обосновывающие документы. </w:t>
      </w:r>
    </w:p>
    <w:p w14:paraId="2D18F482" w14:textId="77777777" w:rsidR="00472DB1" w:rsidRPr="00F44858" w:rsidRDefault="00472DB1" w:rsidP="00472DB1">
      <w:pPr>
        <w:tabs>
          <w:tab w:val="left" w:pos="1890"/>
        </w:tabs>
        <w:ind w:firstLine="720"/>
        <w:jc w:val="both"/>
      </w:pPr>
      <w:r w:rsidRPr="00F44858">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168E270" w14:textId="77777777" w:rsidR="00472DB1" w:rsidRPr="00F44858" w:rsidRDefault="00472DB1" w:rsidP="00472DB1">
      <w:pPr>
        <w:tabs>
          <w:tab w:val="left" w:pos="1890"/>
        </w:tabs>
        <w:ind w:firstLine="720"/>
        <w:jc w:val="both"/>
      </w:pPr>
      <w:r w:rsidRPr="00F44858">
        <w:t>Законодательство предусматривает взимание платы за следующие виды вредного воздействия на окружающую среду:</w:t>
      </w:r>
    </w:p>
    <w:p w14:paraId="1FC3B9E8" w14:textId="77777777" w:rsidR="00472DB1" w:rsidRPr="00F44858" w:rsidRDefault="00472DB1" w:rsidP="00472DB1">
      <w:pPr>
        <w:tabs>
          <w:tab w:val="left" w:pos="1890"/>
        </w:tabs>
        <w:ind w:firstLine="720"/>
        <w:jc w:val="both"/>
      </w:pPr>
      <w:r w:rsidRPr="00F44858">
        <w:t>1) выброс в атмосферу загрязняющих веществ от стационарных и передвижных источников;</w:t>
      </w:r>
    </w:p>
    <w:p w14:paraId="32BFBD3E" w14:textId="77777777" w:rsidR="00472DB1" w:rsidRPr="00F44858" w:rsidRDefault="00472DB1" w:rsidP="00472DB1">
      <w:pPr>
        <w:tabs>
          <w:tab w:val="left" w:pos="1890"/>
        </w:tabs>
        <w:ind w:firstLine="720"/>
        <w:jc w:val="both"/>
      </w:pPr>
      <w:r w:rsidRPr="00F44858">
        <w:t>2) сброс загрязняющих веществ в поверхностные и подземные водные объекты;</w:t>
      </w:r>
    </w:p>
    <w:p w14:paraId="00CBC3B3" w14:textId="77777777" w:rsidR="00472DB1" w:rsidRPr="00F44858" w:rsidRDefault="00472DB1" w:rsidP="00472DB1">
      <w:pPr>
        <w:tabs>
          <w:tab w:val="left" w:pos="1890"/>
        </w:tabs>
        <w:ind w:firstLine="720"/>
        <w:jc w:val="both"/>
      </w:pPr>
      <w:r w:rsidRPr="00F44858">
        <w:t>3) размещение отходов;</w:t>
      </w:r>
    </w:p>
    <w:p w14:paraId="241F6B24" w14:textId="77777777" w:rsidR="00472DB1" w:rsidRPr="00F44858" w:rsidRDefault="00472DB1" w:rsidP="00472DB1">
      <w:pPr>
        <w:tabs>
          <w:tab w:val="left" w:pos="1890"/>
        </w:tabs>
        <w:ind w:firstLine="720"/>
        <w:jc w:val="both"/>
      </w:pPr>
      <w:r w:rsidRPr="00F44858">
        <w:t>4) другие виды вредного воздействия (шум, вибрация, электромагнитные и радиационные воздействия и т.п.).</w:t>
      </w:r>
    </w:p>
    <w:p w14:paraId="645E17FF" w14:textId="77777777" w:rsidR="00472DB1" w:rsidRPr="00F44858" w:rsidRDefault="00472DB1" w:rsidP="00472DB1">
      <w:pPr>
        <w:tabs>
          <w:tab w:val="left" w:pos="1890"/>
        </w:tabs>
        <w:ind w:firstLine="720"/>
        <w:jc w:val="both"/>
      </w:pPr>
      <w:r w:rsidRPr="00F44858">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08CB87C4" w14:textId="77777777" w:rsidR="00472DB1" w:rsidRPr="00F44858" w:rsidRDefault="00472DB1" w:rsidP="00472DB1">
      <w:pPr>
        <w:tabs>
          <w:tab w:val="left" w:pos="1890"/>
        </w:tabs>
        <w:ind w:firstLine="720"/>
        <w:jc w:val="both"/>
      </w:pPr>
      <w:r w:rsidRPr="00F44858">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03241837" w14:textId="77777777" w:rsidR="00472DB1" w:rsidRPr="00F44858" w:rsidRDefault="00472DB1" w:rsidP="00472DB1">
      <w:pPr>
        <w:tabs>
          <w:tab w:val="left" w:pos="1890"/>
        </w:tabs>
        <w:ind w:firstLine="720"/>
        <w:jc w:val="both"/>
      </w:pPr>
      <w:r w:rsidRPr="00F44858">
        <w:t xml:space="preserve">Эксперты предлагают принять затраты на вывоз и размещение ТКО (твердых коммунальных отходов), в размере 6,26 тыс. руб., расходы приняты исходя из месячной нормы вывоза и стоимости её вывоза 521,53 руб./мес., согласно дополнительного соглашения №7 к </w:t>
      </w:r>
      <w:r w:rsidRPr="00F44858">
        <w:lastRenderedPageBreak/>
        <w:t xml:space="preserve">договору от 01.01.2015 </w:t>
      </w:r>
      <w:r w:rsidRPr="00F44858">
        <w:br/>
        <w:t>№93/2 (стр. 916).</w:t>
      </w:r>
    </w:p>
    <w:p w14:paraId="1AC19753" w14:textId="77777777" w:rsidR="00472DB1" w:rsidRPr="00F44858" w:rsidRDefault="00472DB1" w:rsidP="00472DB1">
      <w:pPr>
        <w:tabs>
          <w:tab w:val="left" w:pos="1890"/>
        </w:tabs>
        <w:ind w:firstLine="720"/>
        <w:jc w:val="both"/>
      </w:pPr>
      <w:r w:rsidRPr="00F44858">
        <w:t xml:space="preserve">Затраты на услуги по захоронению </w:t>
      </w:r>
      <w:proofErr w:type="spellStart"/>
      <w:r w:rsidRPr="00F44858">
        <w:t>золошлаковой</w:t>
      </w:r>
      <w:proofErr w:type="spellEnd"/>
      <w:r w:rsidRPr="00F44858">
        <w:t xml:space="preserve"> смеси от сжигания углей эксперты принимают, в размере - 678,78 тыс. руб. Стоимость услуги принята по договору с ООО </w:t>
      </w:r>
      <w:r>
        <w:t>«</w:t>
      </w:r>
      <w:proofErr w:type="spellStart"/>
      <w:r w:rsidRPr="00F44858">
        <w:t>Гурьевское</w:t>
      </w:r>
      <w:proofErr w:type="spellEnd"/>
      <w:r w:rsidRPr="00F44858">
        <w:t xml:space="preserve"> ЖКХ</w:t>
      </w:r>
      <w:r>
        <w:t>»</w:t>
      </w:r>
      <w:r w:rsidRPr="00F44858">
        <w:t xml:space="preserve"> №4 от 01.01.2019 (стр. 919) и постановлению РЭК КО от 12.07.2018 №139, объем захоронения принят по расчету, исходя из количества необходимого котельного топлива и зольности, используемой предприятием при расчете статьи (стр. 924).</w:t>
      </w:r>
    </w:p>
    <w:p w14:paraId="0FD71E7A" w14:textId="77777777" w:rsidR="00472DB1" w:rsidRPr="00F44858" w:rsidRDefault="00472DB1" w:rsidP="00472DB1">
      <w:pPr>
        <w:tabs>
          <w:tab w:val="left" w:pos="1890"/>
        </w:tabs>
        <w:ind w:firstLine="720"/>
        <w:jc w:val="both"/>
      </w:pPr>
      <w:r w:rsidRPr="00F44858">
        <w:t xml:space="preserve">Таким образом экспертами предлагается учесть затраты на 2019 год, в размере 685,04 тыс. руб. </w:t>
      </w:r>
    </w:p>
    <w:p w14:paraId="4AB8F833" w14:textId="77777777" w:rsidR="00472DB1" w:rsidRPr="00F44858" w:rsidRDefault="00472DB1" w:rsidP="00472DB1">
      <w:pPr>
        <w:tabs>
          <w:tab w:val="left" w:pos="1890"/>
        </w:tabs>
        <w:ind w:firstLine="720"/>
        <w:jc w:val="both"/>
      </w:pPr>
      <w:r w:rsidRPr="00F44858">
        <w:t>В результате проведенных расчетов корректировка плановых расходов по статье на 2019 год, относительно предложений предприятия в сторону снижения, составила – 5,48 тыс. руб., по описанным выше причинам.</w:t>
      </w:r>
    </w:p>
    <w:p w14:paraId="35169A1D" w14:textId="77777777" w:rsidR="00472DB1" w:rsidRPr="00F44858" w:rsidRDefault="00472DB1" w:rsidP="00472DB1">
      <w:pPr>
        <w:ind w:firstLine="709"/>
        <w:jc w:val="both"/>
      </w:pPr>
      <w:r w:rsidRPr="00F44858">
        <w:t>К расходам по статье на 2020-2024 гг. применены ИПЦ Минэкономразвития РФ, опубликованные на сайте 01.10.2018, в соответствии с которым, ИПЦ на 2020-2024 гг. составил 103,4 %, 104,0 %, 104,0 %, 104,0 %, 104,0 %. На 2025-2030 применен ИПЦ Минэкономразвития России от 01.10.2018 на 2024 год (по последнему году в прогнозе) – 104,0%.</w:t>
      </w:r>
    </w:p>
    <w:p w14:paraId="3F231F5B" w14:textId="77777777" w:rsidR="00472DB1" w:rsidRPr="00F44858" w:rsidRDefault="00472DB1" w:rsidP="00472DB1">
      <w:pPr>
        <w:tabs>
          <w:tab w:val="left" w:pos="1890"/>
        </w:tabs>
        <w:ind w:firstLine="720"/>
        <w:jc w:val="both"/>
      </w:pPr>
      <w:r w:rsidRPr="00AF39C2">
        <w:t>Расчет затрат по статье представлен в приложение № 2 к экспертному заключению</w:t>
      </w:r>
      <w:r w:rsidRPr="00F44858">
        <w:t>.</w:t>
      </w:r>
    </w:p>
    <w:p w14:paraId="4176B136" w14:textId="77777777" w:rsidR="00472DB1" w:rsidRPr="00DA104A" w:rsidRDefault="00472DB1" w:rsidP="00472DB1">
      <w:pPr>
        <w:tabs>
          <w:tab w:val="left" w:pos="1890"/>
        </w:tabs>
        <w:ind w:firstLine="720"/>
        <w:jc w:val="both"/>
      </w:pPr>
    </w:p>
    <w:p w14:paraId="01794594" w14:textId="77777777" w:rsidR="00472DB1" w:rsidRPr="00AF39C2" w:rsidRDefault="00472DB1" w:rsidP="00472DB1">
      <w:pPr>
        <w:keepNext/>
        <w:tabs>
          <w:tab w:val="left" w:pos="709"/>
        </w:tabs>
        <w:ind w:firstLine="709"/>
        <w:outlineLvl w:val="2"/>
        <w:rPr>
          <w:rFonts w:eastAsia="Calibri"/>
          <w:b/>
          <w:lang w:eastAsia="en-US"/>
        </w:rPr>
      </w:pPr>
      <w:bookmarkStart w:id="36" w:name="_Toc10206734"/>
      <w:r w:rsidRPr="00AF39C2">
        <w:rPr>
          <w:rFonts w:eastAsia="Calibri"/>
          <w:b/>
          <w:lang w:eastAsia="en-US"/>
        </w:rPr>
        <w:t>6.2. Арендная плата</w:t>
      </w:r>
      <w:bookmarkEnd w:id="36"/>
    </w:p>
    <w:p w14:paraId="246EF3E4" w14:textId="77777777" w:rsidR="00472DB1" w:rsidRPr="00AF39C2" w:rsidRDefault="00472DB1" w:rsidP="00472DB1">
      <w:pPr>
        <w:tabs>
          <w:tab w:val="left" w:pos="1890"/>
        </w:tabs>
        <w:ind w:firstLine="720"/>
        <w:jc w:val="both"/>
      </w:pPr>
      <w:r w:rsidRPr="00AF39C2">
        <w:t xml:space="preserve">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 </w:t>
      </w:r>
    </w:p>
    <w:p w14:paraId="4F8F435A" w14:textId="77777777" w:rsidR="00472DB1" w:rsidRPr="00AF39C2" w:rsidRDefault="00472DB1" w:rsidP="00472DB1">
      <w:pPr>
        <w:tabs>
          <w:tab w:val="left" w:pos="1890"/>
        </w:tabs>
        <w:ind w:firstLine="720"/>
        <w:jc w:val="both"/>
      </w:pPr>
      <w:r w:rsidRPr="00AF39C2">
        <w:t xml:space="preserve">Предприятием заявлены расходы по данной статье в сумме 190,49 тыс. руб., включающие аренду земли под котельными и тепловыми сетями, из расчета аренды на 9 месяцев 2019 года. Предприятием представлены договоры аренды земли с КУМИ </w:t>
      </w:r>
      <w:proofErr w:type="spellStart"/>
      <w:r w:rsidRPr="00AF39C2">
        <w:t>Гурьевского</w:t>
      </w:r>
      <w:proofErr w:type="spellEnd"/>
      <w:r w:rsidRPr="00AF39C2">
        <w:t xml:space="preserve"> муниципального района, заключенные от 12.04.2019 №№ 226, 227, 228, 229, 230, 231, 232, 233, 234, 235, 236, от 15.04.2019 №№ 237, 238, 240, 241, 242, 243, 244, от 11.04.2019 №222, от 17.04.2019 №253 (стр. 1054-1116), с администрацией </w:t>
      </w:r>
      <w:proofErr w:type="spellStart"/>
      <w:r w:rsidRPr="00AF39C2">
        <w:t>Гурьевского</w:t>
      </w:r>
      <w:proofErr w:type="spellEnd"/>
      <w:r w:rsidRPr="00AF39C2">
        <w:t xml:space="preserve"> городского поселения от 21.04.2016 №№ 21 и 22 (стр. 1117-1122).</w:t>
      </w:r>
    </w:p>
    <w:p w14:paraId="4617AAA6" w14:textId="77777777" w:rsidR="00472DB1" w:rsidRPr="00AF39C2" w:rsidRDefault="00472DB1" w:rsidP="00472DB1">
      <w:pPr>
        <w:tabs>
          <w:tab w:val="left" w:pos="1890"/>
        </w:tabs>
        <w:ind w:firstLine="720"/>
        <w:jc w:val="both"/>
      </w:pPr>
      <w:r w:rsidRPr="00AF39C2">
        <w:t>Эксперты проанализировали представленные обосновывающие документы.</w:t>
      </w:r>
    </w:p>
    <w:p w14:paraId="14FA8776" w14:textId="77777777" w:rsidR="00472DB1" w:rsidRPr="00AF39C2" w:rsidRDefault="00472DB1" w:rsidP="00472DB1">
      <w:pPr>
        <w:tabs>
          <w:tab w:val="left" w:pos="1890"/>
        </w:tabs>
        <w:ind w:firstLine="720"/>
        <w:jc w:val="both"/>
      </w:pPr>
      <w:r w:rsidRPr="00AF39C2">
        <w:t xml:space="preserve">Эксперты принимают расходы по представленным договорам аренды земли, в размере 196,53 тыс. руб. из расчета годовой стоимости арендной платы (п.8 Принципы и методы регулирования цен (тарифов), Постановление Правительства РФ от 22.10.2012 N 1075 (ред. от 26.04.2019)). </w:t>
      </w:r>
    </w:p>
    <w:p w14:paraId="6A2B7595" w14:textId="77777777" w:rsidR="00472DB1" w:rsidRPr="00AF39C2" w:rsidRDefault="00472DB1" w:rsidP="00472DB1">
      <w:pPr>
        <w:tabs>
          <w:tab w:val="left" w:pos="1890"/>
        </w:tabs>
        <w:ind w:firstLine="720"/>
        <w:jc w:val="both"/>
      </w:pPr>
      <w:r w:rsidRPr="00AF39C2">
        <w:t xml:space="preserve">Корректировка в сторону увеличения составила 6,04 тыс. руб. по вышеназванным причинам. Информация сведена в приложении 2 к экспертному заключению. </w:t>
      </w:r>
    </w:p>
    <w:p w14:paraId="204ACC6B" w14:textId="77777777" w:rsidR="00472DB1" w:rsidRPr="00AF39C2" w:rsidRDefault="00472DB1" w:rsidP="00472DB1">
      <w:pPr>
        <w:tabs>
          <w:tab w:val="left" w:pos="1890"/>
        </w:tabs>
        <w:ind w:firstLine="720"/>
        <w:jc w:val="both"/>
      </w:pPr>
      <w:r w:rsidRPr="00AF39C2">
        <w:t>Расходы по статье на 2020-2030 гг. приняты на уровне 2019 года без увеличения, по условиям договоров.</w:t>
      </w:r>
    </w:p>
    <w:p w14:paraId="7090DEF0" w14:textId="77777777" w:rsidR="00472DB1" w:rsidRPr="00AF39C2" w:rsidRDefault="00472DB1" w:rsidP="00472DB1">
      <w:pPr>
        <w:tabs>
          <w:tab w:val="left" w:pos="1890"/>
        </w:tabs>
        <w:ind w:firstLine="720"/>
        <w:jc w:val="both"/>
      </w:pPr>
      <w:r w:rsidRPr="00AF39C2">
        <w:t>Расчет затрат по статье представлен в приложение № 2 к экспертному заключению.</w:t>
      </w:r>
    </w:p>
    <w:p w14:paraId="00C594A1" w14:textId="77777777" w:rsidR="00472DB1" w:rsidRPr="00AF39C2" w:rsidRDefault="00472DB1" w:rsidP="00472DB1">
      <w:pPr>
        <w:keepNext/>
        <w:tabs>
          <w:tab w:val="left" w:pos="709"/>
        </w:tabs>
        <w:ind w:firstLine="709"/>
        <w:outlineLvl w:val="2"/>
        <w:rPr>
          <w:rFonts w:eastAsia="Calibri"/>
          <w:b/>
          <w:lang w:eastAsia="en-US"/>
        </w:rPr>
      </w:pPr>
      <w:bookmarkStart w:id="37" w:name="_Toc533519104"/>
      <w:bookmarkStart w:id="38" w:name="_Toc10206735"/>
      <w:r w:rsidRPr="00AF39C2">
        <w:rPr>
          <w:rFonts w:eastAsia="Calibri"/>
          <w:b/>
          <w:lang w:eastAsia="en-US"/>
        </w:rPr>
        <w:lastRenderedPageBreak/>
        <w:t>6.3. Концессионная плата</w:t>
      </w:r>
      <w:bookmarkEnd w:id="37"/>
      <w:bookmarkEnd w:id="38"/>
    </w:p>
    <w:p w14:paraId="36E38648" w14:textId="77777777" w:rsidR="00472DB1" w:rsidRPr="00AF39C2" w:rsidRDefault="00472DB1" w:rsidP="00472DB1">
      <w:pPr>
        <w:ind w:firstLine="709"/>
        <w:jc w:val="both"/>
      </w:pPr>
      <w:r w:rsidRPr="00AF39C2">
        <w:t xml:space="preserve">Предприятием не представлено предложений по данной статье. </w:t>
      </w:r>
    </w:p>
    <w:p w14:paraId="51A34EEC" w14:textId="77777777" w:rsidR="00472DB1" w:rsidRPr="00AF39C2" w:rsidRDefault="00472DB1" w:rsidP="00472DB1">
      <w:pPr>
        <w:ind w:firstLine="709"/>
        <w:jc w:val="both"/>
      </w:pPr>
      <w:r w:rsidRPr="00AF39C2">
        <w:t>В связи с п. 5.1. концессионного соглашения (стр. 931), затраты по данной статье не предусматриваются.</w:t>
      </w:r>
    </w:p>
    <w:p w14:paraId="0117A614" w14:textId="77777777" w:rsidR="00472DB1" w:rsidRPr="00AF39C2" w:rsidRDefault="00472DB1" w:rsidP="00472DB1">
      <w:pPr>
        <w:tabs>
          <w:tab w:val="left" w:pos="1890"/>
        </w:tabs>
        <w:ind w:firstLine="720"/>
        <w:jc w:val="both"/>
      </w:pPr>
    </w:p>
    <w:p w14:paraId="034B07CA" w14:textId="77777777" w:rsidR="00472DB1" w:rsidRPr="00AF39C2" w:rsidRDefault="00472DB1" w:rsidP="00472DB1">
      <w:pPr>
        <w:keepNext/>
        <w:tabs>
          <w:tab w:val="left" w:pos="709"/>
        </w:tabs>
        <w:ind w:firstLine="709"/>
        <w:outlineLvl w:val="2"/>
        <w:rPr>
          <w:rFonts w:eastAsia="Calibri"/>
          <w:b/>
          <w:lang w:eastAsia="en-US"/>
        </w:rPr>
      </w:pPr>
      <w:bookmarkStart w:id="39" w:name="_Toc10206736"/>
      <w:r w:rsidRPr="00AF39C2">
        <w:rPr>
          <w:rFonts w:eastAsia="Calibri"/>
          <w:b/>
          <w:lang w:eastAsia="en-US"/>
        </w:rPr>
        <w:t>6.4. Расходы на оплату налогов, сборов и других обязательных платежей</w:t>
      </w:r>
      <w:bookmarkEnd w:id="39"/>
    </w:p>
    <w:p w14:paraId="70767E8A" w14:textId="77777777" w:rsidR="00472DB1" w:rsidRPr="00AF39C2" w:rsidRDefault="00472DB1" w:rsidP="00472DB1">
      <w:pPr>
        <w:tabs>
          <w:tab w:val="left" w:pos="1890"/>
        </w:tabs>
        <w:ind w:left="1080"/>
        <w:jc w:val="both"/>
        <w:rPr>
          <w:rFonts w:eastAsia="Calibri"/>
          <w:b/>
        </w:rPr>
      </w:pPr>
      <w:r w:rsidRPr="00AF39C2">
        <w:rPr>
          <w:rFonts w:eastAsia="Calibri"/>
          <w:b/>
        </w:rPr>
        <w:t>6.4.1.</w:t>
      </w:r>
      <w:r w:rsidRPr="00AF39C2">
        <w:t xml:space="preserve"> </w:t>
      </w:r>
      <w:r w:rsidRPr="00AF39C2">
        <w:rPr>
          <w:rFonts w:eastAsia="Calibri"/>
          <w:b/>
        </w:rPr>
        <w:t>Плата за выбросы и сбросы загрязняющих веществ в окружающую среду</w:t>
      </w:r>
    </w:p>
    <w:p w14:paraId="0CE15547" w14:textId="77777777" w:rsidR="00472DB1" w:rsidRPr="00AF39C2" w:rsidRDefault="00472DB1" w:rsidP="00472DB1">
      <w:pPr>
        <w:tabs>
          <w:tab w:val="left" w:pos="1890"/>
        </w:tabs>
        <w:ind w:firstLine="720"/>
        <w:jc w:val="both"/>
      </w:pPr>
      <w:r w:rsidRPr="00AF39C2">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3B91478E" w14:textId="77777777" w:rsidR="00472DB1" w:rsidRPr="00AF39C2" w:rsidRDefault="00472DB1" w:rsidP="00472DB1">
      <w:pPr>
        <w:tabs>
          <w:tab w:val="left" w:pos="1890"/>
        </w:tabs>
        <w:ind w:firstLine="720"/>
        <w:jc w:val="both"/>
      </w:pPr>
      <w:r w:rsidRPr="00AF39C2">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4F72E65B" w14:textId="77777777" w:rsidR="00472DB1" w:rsidRPr="00AF39C2" w:rsidRDefault="00472DB1" w:rsidP="00472DB1">
      <w:pPr>
        <w:tabs>
          <w:tab w:val="left" w:pos="1890"/>
        </w:tabs>
        <w:ind w:firstLine="720"/>
        <w:jc w:val="both"/>
      </w:pPr>
      <w:r w:rsidRPr="00AF39C2">
        <w:t>Законодательство предусматривает взимание платы за следующие виды вредного воздействия на окружающую среду:</w:t>
      </w:r>
    </w:p>
    <w:p w14:paraId="05FC0DC0" w14:textId="77777777" w:rsidR="00472DB1" w:rsidRPr="00AF39C2" w:rsidRDefault="00472DB1" w:rsidP="00472DB1">
      <w:pPr>
        <w:tabs>
          <w:tab w:val="left" w:pos="1890"/>
        </w:tabs>
        <w:ind w:firstLine="720"/>
        <w:jc w:val="both"/>
      </w:pPr>
      <w:r w:rsidRPr="00AF39C2">
        <w:t>1) выброс в атмосферу загрязняющих веществ от стационарных и передвижных источников;</w:t>
      </w:r>
    </w:p>
    <w:p w14:paraId="31A82650" w14:textId="77777777" w:rsidR="00472DB1" w:rsidRPr="00AF39C2" w:rsidRDefault="00472DB1" w:rsidP="00472DB1">
      <w:pPr>
        <w:tabs>
          <w:tab w:val="left" w:pos="1890"/>
        </w:tabs>
        <w:ind w:firstLine="720"/>
        <w:jc w:val="both"/>
      </w:pPr>
      <w:r w:rsidRPr="00AF39C2">
        <w:t>2) сброс загрязняющих веществ в поверхностные и подземные водные объекты;</w:t>
      </w:r>
    </w:p>
    <w:p w14:paraId="1AD2A14F" w14:textId="77777777" w:rsidR="00472DB1" w:rsidRPr="00AF39C2" w:rsidRDefault="00472DB1" w:rsidP="00472DB1">
      <w:pPr>
        <w:tabs>
          <w:tab w:val="left" w:pos="1890"/>
        </w:tabs>
        <w:ind w:firstLine="720"/>
        <w:jc w:val="both"/>
      </w:pPr>
      <w:r w:rsidRPr="00AF39C2">
        <w:t>3) размещение отходов;</w:t>
      </w:r>
    </w:p>
    <w:p w14:paraId="1D8309CD" w14:textId="77777777" w:rsidR="00472DB1" w:rsidRPr="00AF39C2" w:rsidRDefault="00472DB1" w:rsidP="00472DB1">
      <w:pPr>
        <w:tabs>
          <w:tab w:val="left" w:pos="1890"/>
        </w:tabs>
        <w:ind w:firstLine="720"/>
        <w:jc w:val="both"/>
      </w:pPr>
      <w:r w:rsidRPr="00AF39C2">
        <w:t>4) другие виды вредного воздействия (шум, вибрация, электромагнитные и радиационные воздействия и т.п.).</w:t>
      </w:r>
    </w:p>
    <w:p w14:paraId="471BB67E" w14:textId="77777777" w:rsidR="00472DB1" w:rsidRPr="00AF39C2" w:rsidRDefault="00472DB1" w:rsidP="00472DB1">
      <w:pPr>
        <w:tabs>
          <w:tab w:val="left" w:pos="1890"/>
        </w:tabs>
        <w:ind w:firstLine="720"/>
        <w:jc w:val="both"/>
      </w:pPr>
      <w:r w:rsidRPr="00AF39C2">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0D34E262" w14:textId="77777777" w:rsidR="00472DB1" w:rsidRPr="00AF39C2" w:rsidRDefault="00472DB1" w:rsidP="00472DB1">
      <w:pPr>
        <w:tabs>
          <w:tab w:val="left" w:pos="1890"/>
        </w:tabs>
        <w:ind w:firstLine="720"/>
        <w:jc w:val="both"/>
      </w:pPr>
      <w:r w:rsidRPr="00AF39C2">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0DD7E93" w14:textId="77777777" w:rsidR="00472DB1" w:rsidRPr="00AF39C2" w:rsidRDefault="00472DB1" w:rsidP="00472DB1">
      <w:pPr>
        <w:tabs>
          <w:tab w:val="left" w:pos="1890"/>
        </w:tabs>
        <w:ind w:firstLine="720"/>
        <w:jc w:val="both"/>
      </w:pPr>
      <w:r w:rsidRPr="00AF39C2">
        <w:t>Предприятием заявлены расходы по данной статье в размере 38,65 тыс. руб. (плата за выбросы и сбросы загрязняющих веществ в окружающую среду.</w:t>
      </w:r>
    </w:p>
    <w:p w14:paraId="0C4DB75B" w14:textId="77777777" w:rsidR="00472DB1" w:rsidRPr="00AF39C2" w:rsidRDefault="00472DB1" w:rsidP="00472DB1">
      <w:pPr>
        <w:tabs>
          <w:tab w:val="left" w:pos="1890"/>
        </w:tabs>
        <w:ind w:firstLine="720"/>
        <w:jc w:val="both"/>
      </w:pPr>
      <w:r w:rsidRPr="00AF39C2">
        <w:t>Эксперты, проанализировав представленные обосновывающие документы считают целесообразным использовать факт 2018 года, согласно декларации по плате за негативное воздействие на окружающую среду (стр. 1138) и принять затраты на уровне предложений предприятия, в размере 38,65 тыс. руб.</w:t>
      </w:r>
    </w:p>
    <w:p w14:paraId="1C7FCB65" w14:textId="77777777" w:rsidR="00472DB1" w:rsidRPr="00AF39C2" w:rsidRDefault="00472DB1" w:rsidP="00472DB1">
      <w:pPr>
        <w:tabs>
          <w:tab w:val="left" w:pos="1890"/>
        </w:tabs>
        <w:ind w:firstLine="720"/>
        <w:jc w:val="both"/>
      </w:pPr>
      <w:r w:rsidRPr="00AF39C2">
        <w:t>К расходам по статье на 2020-2024 гг. применены ИПЦ Минэкономразвития РФ, опубликованные на сайте 01.10.2018, в соответствии с которым, ИПЦ на 2020-2024 гг. составил 103,4 %, 104,0 %, 104,0 %, 104,0 %, 104,0 %. На 2025-2030 применен ИПЦ Минэкономразвития России от 01.10.2018 на 2024 год (по последнему году в прогнозе) – 104,0%.</w:t>
      </w:r>
    </w:p>
    <w:p w14:paraId="6DAA910B" w14:textId="77777777" w:rsidR="00472DB1" w:rsidRPr="00AF39C2" w:rsidRDefault="00472DB1" w:rsidP="00472DB1">
      <w:pPr>
        <w:tabs>
          <w:tab w:val="left" w:pos="1890"/>
        </w:tabs>
        <w:ind w:firstLine="720"/>
        <w:jc w:val="both"/>
      </w:pPr>
      <w:r w:rsidRPr="00AF39C2">
        <w:t>Расчет затрат по статье представлен в приложение № 2 к экспертному заключению.</w:t>
      </w:r>
    </w:p>
    <w:p w14:paraId="438B4B68" w14:textId="77777777" w:rsidR="00472DB1" w:rsidRPr="00AF39C2" w:rsidRDefault="00472DB1" w:rsidP="00472DB1">
      <w:pPr>
        <w:tabs>
          <w:tab w:val="left" w:pos="1890"/>
        </w:tabs>
        <w:ind w:firstLine="720"/>
        <w:jc w:val="both"/>
      </w:pPr>
    </w:p>
    <w:p w14:paraId="51D8AAB9" w14:textId="77777777" w:rsidR="00472DB1" w:rsidRPr="00AF39C2" w:rsidRDefault="00472DB1" w:rsidP="00472DB1">
      <w:pPr>
        <w:tabs>
          <w:tab w:val="left" w:pos="1890"/>
        </w:tabs>
        <w:ind w:left="709" w:firstLine="425"/>
        <w:jc w:val="both"/>
        <w:rPr>
          <w:rFonts w:eastAsia="Calibri"/>
          <w:b/>
        </w:rPr>
      </w:pPr>
      <w:r w:rsidRPr="00AF39C2">
        <w:rPr>
          <w:rFonts w:eastAsia="Calibri"/>
          <w:b/>
          <w:lang w:val="x-none"/>
        </w:rPr>
        <w:t>6.4.2.</w:t>
      </w:r>
      <w:r w:rsidRPr="00AF39C2">
        <w:rPr>
          <w:rFonts w:eastAsia="Calibri"/>
          <w:b/>
        </w:rPr>
        <w:t xml:space="preserve"> </w:t>
      </w:r>
      <w:bookmarkStart w:id="40" w:name="_Toc532557012"/>
      <w:bookmarkStart w:id="41" w:name="_Toc7509848"/>
      <w:r w:rsidRPr="00AF39C2">
        <w:rPr>
          <w:rFonts w:eastAsia="Calibri"/>
          <w:b/>
        </w:rPr>
        <w:t>Расходы на обязательное страхование</w:t>
      </w:r>
      <w:bookmarkEnd w:id="40"/>
      <w:bookmarkEnd w:id="41"/>
    </w:p>
    <w:p w14:paraId="001A622A" w14:textId="77777777" w:rsidR="00472DB1" w:rsidRPr="00AF39C2" w:rsidRDefault="00472DB1" w:rsidP="00472DB1">
      <w:pPr>
        <w:tabs>
          <w:tab w:val="left" w:pos="1890"/>
        </w:tabs>
        <w:ind w:firstLine="720"/>
        <w:jc w:val="both"/>
      </w:pPr>
      <w:r w:rsidRPr="00AF39C2">
        <w:t>Расходы на обязательное страхование опасных производственных объектов предприятием заявлены на уровне 31,50 тыс. руб. В качестве обоснования представлены два страховых полиса с ПАО СК «Росгосстрах», на общую сумму 18,00 тыс. руб. (стр. 1183-1184).</w:t>
      </w:r>
    </w:p>
    <w:p w14:paraId="0F348867" w14:textId="77777777" w:rsidR="00472DB1" w:rsidRPr="00AF39C2" w:rsidRDefault="00472DB1" w:rsidP="00472DB1">
      <w:pPr>
        <w:tabs>
          <w:tab w:val="left" w:pos="1890"/>
        </w:tabs>
        <w:ind w:firstLine="720"/>
        <w:jc w:val="both"/>
      </w:pPr>
      <w:r w:rsidRPr="00AF39C2">
        <w:t>Эксперты, проанализировав представленные обосновывающие документы считают экономически обоснованными принять расходы согласно представленных полисов гражданской ответственности владельца опасного объекта за причинение вреда в результате аварии на опасном объекте (стр. 1183-1184) с ПАО СК «Росгосстрах» на 2019 год, в размере 18,00 тыс. руб.</w:t>
      </w:r>
    </w:p>
    <w:p w14:paraId="6D619229" w14:textId="77777777" w:rsidR="00472DB1" w:rsidRPr="00AF39C2" w:rsidRDefault="00472DB1" w:rsidP="00472DB1">
      <w:pPr>
        <w:tabs>
          <w:tab w:val="left" w:pos="1890"/>
        </w:tabs>
        <w:ind w:firstLine="720"/>
        <w:jc w:val="both"/>
      </w:pPr>
      <w:r w:rsidRPr="00AF39C2">
        <w:t>Корректировка к предложениям предприятия в сторону снижения составила 13,50 тыс. руб., в связи с недостаточным обоснованием заявленных предприятием затрат.</w:t>
      </w:r>
    </w:p>
    <w:p w14:paraId="533126AF" w14:textId="77777777" w:rsidR="00472DB1" w:rsidRPr="00AF39C2" w:rsidRDefault="00472DB1" w:rsidP="00472DB1">
      <w:pPr>
        <w:tabs>
          <w:tab w:val="left" w:pos="1890"/>
        </w:tabs>
        <w:ind w:firstLine="720"/>
        <w:jc w:val="both"/>
      </w:pPr>
      <w:r w:rsidRPr="00AF39C2">
        <w:lastRenderedPageBreak/>
        <w:t>К расходам по статье на 2020-2024 гг. применены ИПЦ Минэкономразвития РФ, опубликованные на сайте 01.10.2018, в соответствии с которым, ИПЦ на 2020-2024 гг. составил 103,4 %, 104,0 %, 104,0 %, 104,0 %, 104,0 %. На 2025-2030 применен ИПЦ Минэкономразвития России от 01.10.2018 на 2024 год (по последнему году в прогнозе) – 104,0%.</w:t>
      </w:r>
    </w:p>
    <w:p w14:paraId="1FA5FA4B" w14:textId="77777777" w:rsidR="00472DB1" w:rsidRPr="00AF39C2" w:rsidRDefault="00472DB1" w:rsidP="00472DB1">
      <w:pPr>
        <w:tabs>
          <w:tab w:val="left" w:pos="1890"/>
        </w:tabs>
        <w:ind w:firstLine="720"/>
        <w:jc w:val="both"/>
      </w:pPr>
      <w:r w:rsidRPr="00AF39C2">
        <w:t>Расчет затрат по статье представлен в приложение № 2 к экспертному заключению.</w:t>
      </w:r>
    </w:p>
    <w:p w14:paraId="3D7FC63E" w14:textId="77777777" w:rsidR="00472DB1" w:rsidRPr="00AF39C2" w:rsidRDefault="00472DB1" w:rsidP="00472DB1">
      <w:pPr>
        <w:tabs>
          <w:tab w:val="left" w:pos="1890"/>
        </w:tabs>
        <w:ind w:firstLine="720"/>
        <w:jc w:val="both"/>
      </w:pPr>
    </w:p>
    <w:p w14:paraId="69E51ECC" w14:textId="77777777" w:rsidR="00472DB1" w:rsidRPr="00AF39C2" w:rsidRDefault="00472DB1" w:rsidP="007525E5">
      <w:pPr>
        <w:pStyle w:val="af4"/>
        <w:numPr>
          <w:ilvl w:val="2"/>
          <w:numId w:val="19"/>
        </w:numPr>
        <w:ind w:left="1418" w:hanging="284"/>
        <w:jc w:val="both"/>
        <w:rPr>
          <w:b/>
          <w:sz w:val="28"/>
          <w:szCs w:val="28"/>
          <w:lang w:val="x-none"/>
        </w:rPr>
      </w:pPr>
      <w:bookmarkStart w:id="42" w:name="_Toc531884049"/>
      <w:bookmarkStart w:id="43" w:name="_Toc7509849"/>
      <w:r w:rsidRPr="00AF39C2">
        <w:rPr>
          <w:b/>
          <w:sz w:val="28"/>
          <w:szCs w:val="28"/>
          <w:lang w:val="x-none"/>
        </w:rPr>
        <w:t>Налог на имущество</w:t>
      </w:r>
      <w:bookmarkEnd w:id="42"/>
      <w:bookmarkEnd w:id="43"/>
    </w:p>
    <w:p w14:paraId="15DB75FE" w14:textId="77777777" w:rsidR="00472DB1" w:rsidRPr="00AF39C2" w:rsidRDefault="00472DB1" w:rsidP="00472DB1">
      <w:pPr>
        <w:tabs>
          <w:tab w:val="left" w:pos="1890"/>
        </w:tabs>
        <w:ind w:firstLine="720"/>
        <w:jc w:val="both"/>
      </w:pPr>
      <w:r w:rsidRPr="00AF39C2">
        <w:t xml:space="preserve">На территории Кемеровской области налог на имущество введен в действие Законом Кемеровской области от 26.11.2003 №60-ОЗ. </w:t>
      </w:r>
    </w:p>
    <w:p w14:paraId="1F4A4ABF" w14:textId="77777777" w:rsidR="00472DB1" w:rsidRPr="00AF39C2" w:rsidRDefault="00472DB1" w:rsidP="00472DB1">
      <w:pPr>
        <w:tabs>
          <w:tab w:val="left" w:pos="1890"/>
        </w:tabs>
        <w:ind w:firstLine="720"/>
        <w:jc w:val="both"/>
      </w:pPr>
      <w:r w:rsidRPr="00AF39C2">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00224114" w14:textId="77777777" w:rsidR="00472DB1" w:rsidRPr="00AF39C2" w:rsidRDefault="00472DB1" w:rsidP="00472DB1">
      <w:pPr>
        <w:tabs>
          <w:tab w:val="left" w:pos="1890"/>
        </w:tabs>
        <w:ind w:firstLine="720"/>
        <w:jc w:val="both"/>
      </w:pPr>
      <w:r w:rsidRPr="00AF39C2">
        <w:t xml:space="preserve">По данной статье предприятие предлагает расходы на 2019 год в сумме 267,78 тыс. руб., представив в качестве обоснования расчет амортизации по годам действия концессионного соглашения, с учетом ввода основных средств, </w:t>
      </w:r>
      <w:r w:rsidRPr="00AF39C2">
        <w:br/>
        <w:t>(стр. 1136-1137).</w:t>
      </w:r>
    </w:p>
    <w:p w14:paraId="3D275EE1" w14:textId="77777777" w:rsidR="00472DB1" w:rsidRPr="00AF39C2" w:rsidRDefault="00472DB1" w:rsidP="00472DB1">
      <w:pPr>
        <w:tabs>
          <w:tab w:val="left" w:pos="1890"/>
        </w:tabs>
        <w:ind w:firstLine="720"/>
        <w:jc w:val="both"/>
      </w:pPr>
      <w:r w:rsidRPr="00AF39C2">
        <w:t>Эксперты, проанализировав представленные обосновывающие документы считают экономически обоснованным включить затраты на уплату налога на 2019 год на недвижимое имущество исходя из среднегодовой остаточной стоимости амортизируемого имущества, а также ставки налога на имущество организаций 2,2 %, на уровне предложений предприятия, в размере 267,78 тыс. руб.</w:t>
      </w:r>
    </w:p>
    <w:p w14:paraId="2A6FA393" w14:textId="77777777" w:rsidR="00472DB1" w:rsidRPr="00AF39C2" w:rsidRDefault="00472DB1" w:rsidP="00472DB1">
      <w:pPr>
        <w:tabs>
          <w:tab w:val="left" w:pos="1890"/>
        </w:tabs>
        <w:ind w:firstLine="720"/>
        <w:jc w:val="both"/>
      </w:pPr>
      <w:r w:rsidRPr="00AF39C2">
        <w:t>На 2020-2030 гг. величина налога на имущество принята по предложению предприятия. Информация отражена в приложении № 2 к экспертному заключению.</w:t>
      </w:r>
    </w:p>
    <w:p w14:paraId="17E30B5B" w14:textId="77777777" w:rsidR="00472DB1" w:rsidRPr="00AF39C2" w:rsidRDefault="00472DB1" w:rsidP="00472DB1">
      <w:pPr>
        <w:tabs>
          <w:tab w:val="left" w:pos="1890"/>
        </w:tabs>
        <w:ind w:firstLine="720"/>
        <w:jc w:val="both"/>
      </w:pPr>
    </w:p>
    <w:p w14:paraId="7C376A70" w14:textId="77777777" w:rsidR="00472DB1" w:rsidRPr="00AF6425" w:rsidRDefault="00472DB1" w:rsidP="00472DB1">
      <w:pPr>
        <w:tabs>
          <w:tab w:val="left" w:pos="1890"/>
        </w:tabs>
        <w:ind w:firstLine="720"/>
        <w:jc w:val="both"/>
      </w:pPr>
    </w:p>
    <w:p w14:paraId="74FB365B" w14:textId="77777777" w:rsidR="00472DB1" w:rsidRPr="00AF6425" w:rsidRDefault="00472DB1" w:rsidP="007525E5">
      <w:pPr>
        <w:pStyle w:val="af4"/>
        <w:numPr>
          <w:ilvl w:val="2"/>
          <w:numId w:val="19"/>
        </w:numPr>
        <w:ind w:left="1560" w:hanging="426"/>
        <w:jc w:val="both"/>
        <w:rPr>
          <w:b/>
          <w:sz w:val="28"/>
          <w:szCs w:val="28"/>
          <w:lang w:val="x-none"/>
        </w:rPr>
      </w:pPr>
      <w:r w:rsidRPr="00AF6425">
        <w:rPr>
          <w:b/>
          <w:sz w:val="28"/>
          <w:szCs w:val="28"/>
        </w:rPr>
        <w:t xml:space="preserve">Земельный </w:t>
      </w:r>
      <w:r w:rsidRPr="00AF6425">
        <w:rPr>
          <w:b/>
          <w:sz w:val="28"/>
          <w:szCs w:val="28"/>
          <w:lang w:val="x-none"/>
        </w:rPr>
        <w:t>налог</w:t>
      </w:r>
    </w:p>
    <w:p w14:paraId="64614202" w14:textId="77777777" w:rsidR="00472DB1" w:rsidRPr="00AF6425" w:rsidRDefault="00472DB1" w:rsidP="00472DB1">
      <w:pPr>
        <w:tabs>
          <w:tab w:val="left" w:pos="1890"/>
        </w:tabs>
        <w:ind w:firstLine="720"/>
        <w:jc w:val="both"/>
      </w:pPr>
      <w:r w:rsidRPr="00AF6425">
        <w:t>Расходы по уплате земельного налога принимаются на уровне предложений предприятия, по фактическим затратам 2018 года, в размере 7,30 тыс. руб., предприятием в обоснование представлена налоговая декларация по земельному налогу за 2018 год (стр. 1180).</w:t>
      </w:r>
    </w:p>
    <w:p w14:paraId="022E37CC" w14:textId="77777777" w:rsidR="00472DB1" w:rsidRPr="00AF6425" w:rsidRDefault="00472DB1" w:rsidP="00472DB1">
      <w:pPr>
        <w:tabs>
          <w:tab w:val="left" w:pos="1890"/>
        </w:tabs>
        <w:ind w:firstLine="720"/>
        <w:jc w:val="both"/>
      </w:pPr>
      <w:r w:rsidRPr="00AF6425">
        <w:t>Расходы по статье на 2020-2030 гг. приняты на уровне 2019 года без увеличения, по предложениям предприятия.</w:t>
      </w:r>
    </w:p>
    <w:p w14:paraId="421F4442" w14:textId="77777777" w:rsidR="00472DB1" w:rsidRPr="00AF6425" w:rsidRDefault="00472DB1" w:rsidP="00472DB1">
      <w:pPr>
        <w:tabs>
          <w:tab w:val="left" w:pos="1890"/>
        </w:tabs>
        <w:ind w:firstLine="720"/>
        <w:jc w:val="both"/>
      </w:pPr>
      <w:r w:rsidRPr="00AF6425">
        <w:t>Расчет затрат по статье представлен в приложение № 2 к экспертному заключению.</w:t>
      </w:r>
    </w:p>
    <w:p w14:paraId="448A65D4" w14:textId="77777777" w:rsidR="00472DB1" w:rsidRPr="00AF6425" w:rsidRDefault="00472DB1" w:rsidP="00472DB1">
      <w:pPr>
        <w:tabs>
          <w:tab w:val="left" w:pos="1890"/>
        </w:tabs>
        <w:ind w:firstLine="720"/>
        <w:jc w:val="both"/>
      </w:pPr>
    </w:p>
    <w:p w14:paraId="0C715C4C" w14:textId="77777777" w:rsidR="00472DB1" w:rsidRPr="00AF6425" w:rsidRDefault="00472DB1" w:rsidP="00472DB1">
      <w:pPr>
        <w:keepNext/>
        <w:tabs>
          <w:tab w:val="left" w:pos="709"/>
        </w:tabs>
        <w:ind w:firstLine="709"/>
        <w:outlineLvl w:val="2"/>
        <w:rPr>
          <w:rFonts w:eastAsia="Calibri"/>
          <w:b/>
          <w:lang w:eastAsia="en-US"/>
        </w:rPr>
      </w:pPr>
      <w:bookmarkStart w:id="44" w:name="_Toc496510062"/>
      <w:bookmarkStart w:id="45" w:name="_Toc10206737"/>
      <w:r w:rsidRPr="00AF6425">
        <w:rPr>
          <w:rFonts w:eastAsia="Calibri"/>
          <w:b/>
          <w:lang w:eastAsia="en-US"/>
        </w:rPr>
        <w:t>6.5. Отчисления на социальные нужды</w:t>
      </w:r>
      <w:bookmarkEnd w:id="44"/>
      <w:bookmarkEnd w:id="45"/>
    </w:p>
    <w:p w14:paraId="73EE80C2" w14:textId="77777777" w:rsidR="00472DB1" w:rsidRPr="00AF6425" w:rsidRDefault="00472DB1" w:rsidP="00472DB1">
      <w:pPr>
        <w:tabs>
          <w:tab w:val="left" w:pos="1890"/>
        </w:tabs>
        <w:ind w:firstLine="720"/>
        <w:jc w:val="both"/>
      </w:pPr>
      <w:r w:rsidRPr="00AF6425">
        <w:t>В расходы по статье «Отчисления на социальные нужды» включаются:</w:t>
      </w:r>
    </w:p>
    <w:p w14:paraId="1FCE98AD" w14:textId="77777777" w:rsidR="00472DB1" w:rsidRPr="00AF6425" w:rsidRDefault="00472DB1" w:rsidP="00472DB1">
      <w:pPr>
        <w:tabs>
          <w:tab w:val="left" w:pos="1890"/>
        </w:tabs>
        <w:ind w:firstLine="720"/>
        <w:jc w:val="both"/>
      </w:pPr>
      <w:r w:rsidRPr="00AF6425">
        <w:t xml:space="preserve">- сумма страховых взносов в соответствии с Федеральным законом от 24.07.2009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r w:rsidRPr="00AF6425">
        <w:br/>
        <w:t>в размере 30%;</w:t>
      </w:r>
    </w:p>
    <w:p w14:paraId="53C3E49C" w14:textId="77777777" w:rsidR="00472DB1" w:rsidRPr="00AF6425" w:rsidRDefault="00472DB1" w:rsidP="00472DB1">
      <w:pPr>
        <w:tabs>
          <w:tab w:val="left" w:pos="1890"/>
        </w:tabs>
        <w:ind w:firstLine="720"/>
        <w:jc w:val="both"/>
      </w:pPr>
      <w:r w:rsidRPr="00AF6425">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w:t>
      </w:r>
    </w:p>
    <w:p w14:paraId="1D26249E" w14:textId="77777777" w:rsidR="00472DB1" w:rsidRPr="00AF6425" w:rsidRDefault="00472DB1" w:rsidP="00472DB1">
      <w:pPr>
        <w:tabs>
          <w:tab w:val="left" w:pos="1890"/>
        </w:tabs>
        <w:ind w:firstLine="720"/>
        <w:jc w:val="both"/>
      </w:pPr>
      <w:r w:rsidRPr="00AF6425">
        <w:t>Предприятием заявлены отчисления на социальные нужды в размере 11 828,96 тыс. руб.</w:t>
      </w:r>
    </w:p>
    <w:p w14:paraId="5B57831C" w14:textId="77777777" w:rsidR="00472DB1" w:rsidRPr="00AF6425" w:rsidRDefault="00472DB1" w:rsidP="00472DB1">
      <w:pPr>
        <w:tabs>
          <w:tab w:val="left" w:pos="1890"/>
        </w:tabs>
        <w:ind w:firstLine="720"/>
        <w:jc w:val="both"/>
      </w:pPr>
      <w:r w:rsidRPr="00AF6425">
        <w:lastRenderedPageBreak/>
        <w:t>Экспертами в расчет НВВ на 2019 год предлагается принять фактически сложившийся процент (32,64 %) отчислений на социальные нужды, расчет произведен по фактическим отчислениям 2018 года (стр. 1185) в пересчете на плановый ФОТ 2019 года. Всего величина социальных отчислений на 2019 год, составит 11 809,37 тыс. руб., при этом корректировка относительно предложений предприятия в сторону снижения составила 19,59 тыс. руб.</w:t>
      </w:r>
      <w:r>
        <w:t>, в связи с отличным процентом отчислений, от предложений предприятия.</w:t>
      </w:r>
    </w:p>
    <w:p w14:paraId="474DAE7A" w14:textId="77777777" w:rsidR="00472DB1" w:rsidRPr="00AF6425" w:rsidRDefault="00472DB1" w:rsidP="00472DB1">
      <w:pPr>
        <w:tabs>
          <w:tab w:val="left" w:pos="1890"/>
        </w:tabs>
        <w:ind w:firstLine="720"/>
        <w:jc w:val="both"/>
      </w:pPr>
      <w:r w:rsidRPr="00AF6425">
        <w:t>Результаты расчетов сведены в приложение № 2 к экспертному заключению.</w:t>
      </w:r>
    </w:p>
    <w:p w14:paraId="0A2B47FA" w14:textId="77777777" w:rsidR="00472DB1" w:rsidRPr="00AF6425" w:rsidRDefault="00472DB1" w:rsidP="00472DB1">
      <w:pPr>
        <w:tabs>
          <w:tab w:val="left" w:pos="1890"/>
        </w:tabs>
        <w:ind w:firstLine="720"/>
        <w:jc w:val="both"/>
      </w:pPr>
    </w:p>
    <w:p w14:paraId="39750A80" w14:textId="77777777" w:rsidR="00472DB1" w:rsidRPr="00AF6425" w:rsidRDefault="00472DB1" w:rsidP="00472DB1">
      <w:pPr>
        <w:keepNext/>
        <w:tabs>
          <w:tab w:val="left" w:pos="426"/>
        </w:tabs>
        <w:jc w:val="center"/>
        <w:outlineLvl w:val="2"/>
        <w:rPr>
          <w:rFonts w:eastAsia="Calibri"/>
          <w:b/>
          <w:lang w:eastAsia="en-US"/>
        </w:rPr>
      </w:pPr>
      <w:bookmarkStart w:id="46" w:name="_Toc496510063"/>
      <w:bookmarkStart w:id="47" w:name="_Toc10206738"/>
      <w:r w:rsidRPr="00AF6425">
        <w:rPr>
          <w:rFonts w:eastAsia="Calibri"/>
          <w:b/>
          <w:lang w:eastAsia="en-US"/>
        </w:rPr>
        <w:t>6.6. Амортизация основных средств и нематериальных активов</w:t>
      </w:r>
      <w:bookmarkEnd w:id="46"/>
      <w:bookmarkEnd w:id="47"/>
    </w:p>
    <w:p w14:paraId="5A20B1AE" w14:textId="77777777" w:rsidR="00472DB1" w:rsidRPr="00AF6425" w:rsidRDefault="00472DB1" w:rsidP="00472DB1">
      <w:pPr>
        <w:tabs>
          <w:tab w:val="left" w:pos="1890"/>
        </w:tabs>
        <w:ind w:firstLine="720"/>
        <w:jc w:val="both"/>
      </w:pPr>
      <w:r w:rsidRPr="00AF6425">
        <w:t>К основным средствам активы относятся при одновременном выполнении ряда условий, а именно:</w:t>
      </w:r>
    </w:p>
    <w:p w14:paraId="334D509B" w14:textId="77777777" w:rsidR="00472DB1" w:rsidRPr="00AF6425" w:rsidRDefault="00472DB1" w:rsidP="00472DB1">
      <w:pPr>
        <w:tabs>
          <w:tab w:val="left" w:pos="1890"/>
        </w:tabs>
        <w:ind w:firstLine="709"/>
        <w:jc w:val="both"/>
      </w:pPr>
      <w:r w:rsidRPr="00AF6425">
        <w:t>- использование в производственной деятельности или для управленческих нужд;</w:t>
      </w:r>
    </w:p>
    <w:p w14:paraId="381A0F78" w14:textId="77777777" w:rsidR="00472DB1" w:rsidRPr="00AF6425" w:rsidRDefault="00472DB1" w:rsidP="00472DB1">
      <w:pPr>
        <w:tabs>
          <w:tab w:val="left" w:pos="1890"/>
        </w:tabs>
        <w:ind w:firstLine="709"/>
        <w:jc w:val="both"/>
      </w:pPr>
      <w:r w:rsidRPr="00AF6425">
        <w:t>- использование более 12 месяцев;</w:t>
      </w:r>
    </w:p>
    <w:p w14:paraId="5AD03B2B" w14:textId="77777777" w:rsidR="00472DB1" w:rsidRPr="00AF6425" w:rsidRDefault="00472DB1" w:rsidP="00472DB1">
      <w:pPr>
        <w:tabs>
          <w:tab w:val="left" w:pos="1890"/>
        </w:tabs>
        <w:ind w:firstLine="709"/>
        <w:jc w:val="both"/>
      </w:pPr>
      <w:r w:rsidRPr="00AF6425">
        <w:t>- способность приносить доход;</w:t>
      </w:r>
    </w:p>
    <w:p w14:paraId="017AD2E4" w14:textId="77777777" w:rsidR="00472DB1" w:rsidRPr="00AF6425" w:rsidRDefault="00472DB1" w:rsidP="00472DB1">
      <w:pPr>
        <w:tabs>
          <w:tab w:val="left" w:pos="1890"/>
        </w:tabs>
        <w:ind w:firstLine="709"/>
        <w:jc w:val="both"/>
      </w:pPr>
      <w:r w:rsidRPr="00AF6425">
        <w:t>- если не планируется дальнейшая перепродажа.</w:t>
      </w:r>
    </w:p>
    <w:p w14:paraId="5FF92861" w14:textId="77777777" w:rsidR="00472DB1" w:rsidRPr="00AF6425" w:rsidRDefault="00472DB1" w:rsidP="00472DB1">
      <w:pPr>
        <w:tabs>
          <w:tab w:val="left" w:pos="1890"/>
        </w:tabs>
        <w:ind w:firstLine="720"/>
        <w:jc w:val="both"/>
      </w:pPr>
      <w:r w:rsidRPr="00AF6425">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748EE9E0" w14:textId="77777777" w:rsidR="00472DB1" w:rsidRPr="00AF6425" w:rsidRDefault="00472DB1" w:rsidP="00472DB1">
      <w:pPr>
        <w:tabs>
          <w:tab w:val="left" w:pos="1890"/>
        </w:tabs>
        <w:ind w:firstLine="720"/>
        <w:jc w:val="both"/>
      </w:pPr>
      <w:r w:rsidRPr="00AF6425">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9AF3D79" w14:textId="77777777" w:rsidR="00472DB1" w:rsidRPr="00AF6425" w:rsidRDefault="00472DB1" w:rsidP="00472DB1">
      <w:pPr>
        <w:tabs>
          <w:tab w:val="left" w:pos="1890"/>
        </w:tabs>
        <w:ind w:firstLine="720"/>
        <w:jc w:val="both"/>
      </w:pPr>
      <w:r w:rsidRPr="00AF6425">
        <w:t>По данной статье предприятие предлагает расходы на 2019 год в сумме 6 949,30 тыс. руб., в том числе, собственное имущество - 4 833,66 тыс. руб., и переданное в концессию – 2 115,64 тыс. руб., представив в качестве обоснования расчет амортизации по годам действия концессионного соглашения, расчеты, по собственному имуществу и переданному в концессию (стр.1216-1266).</w:t>
      </w:r>
    </w:p>
    <w:p w14:paraId="42D6119D" w14:textId="77777777" w:rsidR="00472DB1" w:rsidRPr="00AF6425" w:rsidRDefault="00472DB1" w:rsidP="00472DB1">
      <w:pPr>
        <w:tabs>
          <w:tab w:val="left" w:pos="1890"/>
        </w:tabs>
        <w:ind w:firstLine="720"/>
        <w:jc w:val="both"/>
      </w:pPr>
      <w:r w:rsidRPr="00AF6425">
        <w:t>Эксперты проанализировали представленные обосновывающие документы.</w:t>
      </w:r>
    </w:p>
    <w:p w14:paraId="296E98E4" w14:textId="77777777" w:rsidR="00472DB1" w:rsidRPr="00AF6425" w:rsidRDefault="00472DB1" w:rsidP="00472DB1">
      <w:pPr>
        <w:tabs>
          <w:tab w:val="left" w:pos="1890"/>
        </w:tabs>
        <w:ind w:firstLine="720"/>
        <w:jc w:val="both"/>
      </w:pPr>
      <w:r w:rsidRPr="00AF6425">
        <w:t>Сумма амортизационных отчислений на собственное имущество и переданное по концессии, а также созданное организацией с учетом инвестиционных обязательств, предусмотренных концессионным соглашением, принята экспертами с учетом сроков ввода в эксплуатацию данного имущества и составит на 2019 год 6949,30 тыс. руб., на уровне предложений предприятия, в том числе собственное имущество 4 713,90 тыс. руб. и переданное в концессию 2 235,40 тыс. руб.</w:t>
      </w:r>
    </w:p>
    <w:p w14:paraId="12EC290A" w14:textId="77777777" w:rsidR="00472DB1" w:rsidRPr="00AF6425" w:rsidRDefault="00472DB1" w:rsidP="00472DB1">
      <w:pPr>
        <w:tabs>
          <w:tab w:val="left" w:pos="1890"/>
        </w:tabs>
        <w:ind w:firstLine="720"/>
        <w:jc w:val="both"/>
      </w:pPr>
      <w:r w:rsidRPr="00AF6425">
        <w:t>На 2020-2030 гг. расходы приняты на уровне предложений предприятия. Информация отражена в приложении № 2 к экспертному заключению.</w:t>
      </w:r>
    </w:p>
    <w:p w14:paraId="08EF1FAE" w14:textId="77777777" w:rsidR="00472DB1" w:rsidRPr="00AF6425" w:rsidRDefault="00472DB1" w:rsidP="00472DB1">
      <w:pPr>
        <w:tabs>
          <w:tab w:val="left" w:pos="1890"/>
        </w:tabs>
        <w:ind w:firstLine="720"/>
        <w:jc w:val="both"/>
      </w:pPr>
      <w:r w:rsidRPr="00AF6425">
        <w:t xml:space="preserve"> </w:t>
      </w:r>
    </w:p>
    <w:p w14:paraId="589F0EC8" w14:textId="77777777" w:rsidR="00472DB1" w:rsidRPr="00AF6425" w:rsidRDefault="00472DB1" w:rsidP="00472DB1">
      <w:pPr>
        <w:keepNext/>
        <w:tabs>
          <w:tab w:val="left" w:pos="709"/>
        </w:tabs>
        <w:ind w:firstLine="709"/>
        <w:outlineLvl w:val="2"/>
        <w:rPr>
          <w:rFonts w:eastAsia="Calibri"/>
          <w:b/>
          <w:lang w:eastAsia="en-US"/>
        </w:rPr>
      </w:pPr>
      <w:bookmarkStart w:id="48" w:name="_Toc496510064"/>
      <w:bookmarkStart w:id="49" w:name="_Toc10206739"/>
      <w:r w:rsidRPr="00AF6425">
        <w:rPr>
          <w:rFonts w:eastAsia="Calibri"/>
          <w:b/>
          <w:lang w:eastAsia="en-US"/>
        </w:rPr>
        <w:t>6.7.  Налог на прибыль</w:t>
      </w:r>
      <w:bookmarkEnd w:id="48"/>
      <w:bookmarkEnd w:id="49"/>
    </w:p>
    <w:p w14:paraId="6906EDD0" w14:textId="77777777" w:rsidR="00472DB1" w:rsidRPr="00AF6425" w:rsidRDefault="00472DB1" w:rsidP="00472DB1">
      <w:pPr>
        <w:tabs>
          <w:tab w:val="left" w:pos="1890"/>
        </w:tabs>
        <w:ind w:firstLine="720"/>
        <w:jc w:val="both"/>
      </w:pPr>
      <w:r w:rsidRPr="00AF6425">
        <w:t>Предприятием заявлены расходы по статье в размере 1832,31 тыс. руб.</w:t>
      </w:r>
    </w:p>
    <w:p w14:paraId="49DE38A0" w14:textId="77777777" w:rsidR="00472DB1" w:rsidRPr="00AF6425" w:rsidRDefault="00472DB1" w:rsidP="00472DB1">
      <w:pPr>
        <w:tabs>
          <w:tab w:val="left" w:pos="1890"/>
        </w:tabs>
        <w:ind w:firstLine="720"/>
        <w:jc w:val="both"/>
      </w:pPr>
      <w:r w:rsidRPr="00AF6425">
        <w:t>Расходы по уплате налога на прибыль предусмотрены главой 25 Налогового Кодекса РФ, а также Методическими указаниями, и на 2019 год должны быть учтены в необходимой валовой выручке предприятия в размере 20% от налогооблагаемой базы по налогу на прибыль.</w:t>
      </w:r>
    </w:p>
    <w:p w14:paraId="6D2F39D3" w14:textId="77777777" w:rsidR="00472DB1" w:rsidRPr="00AF6425" w:rsidRDefault="00472DB1" w:rsidP="00472DB1">
      <w:pPr>
        <w:tabs>
          <w:tab w:val="left" w:pos="1890"/>
        </w:tabs>
        <w:ind w:firstLine="720"/>
        <w:jc w:val="both"/>
      </w:pPr>
      <w:r w:rsidRPr="00AF6425">
        <w:t xml:space="preserve">Налог на прибыль на 2019 год составит </w:t>
      </w:r>
      <w:r>
        <w:t>334,53</w:t>
      </w:r>
      <w:r w:rsidRPr="00AF6425">
        <w:t xml:space="preserve"> тыс. руб. </w:t>
      </w:r>
    </w:p>
    <w:p w14:paraId="47CA3C7A" w14:textId="77777777" w:rsidR="00472DB1" w:rsidRPr="00AF6425" w:rsidRDefault="00472DB1" w:rsidP="00472DB1">
      <w:pPr>
        <w:tabs>
          <w:tab w:val="left" w:pos="1890"/>
        </w:tabs>
        <w:ind w:firstLine="720"/>
        <w:jc w:val="both"/>
      </w:pPr>
      <w:r w:rsidRPr="00AF6425">
        <w:t>Расходы на уплату налога на предстоящие 2020-2030 годы эксперты рассчитали исходя из налогооблагаемой базы каждого из периодов (налогооблагаемая база рассчитана исходя из нормативного уровня прибыли, отраженного в разделе 6.3). Информация отражена в приложении № 2 к экспертному заключению.</w:t>
      </w:r>
    </w:p>
    <w:p w14:paraId="347EF2A8" w14:textId="77777777" w:rsidR="00472DB1" w:rsidRPr="00AF6425" w:rsidRDefault="00472DB1" w:rsidP="00472DB1">
      <w:pPr>
        <w:tabs>
          <w:tab w:val="left" w:pos="426"/>
        </w:tabs>
        <w:ind w:firstLine="709"/>
        <w:jc w:val="both"/>
      </w:pPr>
    </w:p>
    <w:p w14:paraId="052FE4D0" w14:textId="77777777" w:rsidR="00472DB1" w:rsidRPr="00AF6425" w:rsidRDefault="00472DB1" w:rsidP="00472DB1">
      <w:pPr>
        <w:tabs>
          <w:tab w:val="left" w:pos="1890"/>
        </w:tabs>
        <w:ind w:firstLine="720"/>
        <w:jc w:val="both"/>
      </w:pPr>
      <w:r w:rsidRPr="00AF6425">
        <w:lastRenderedPageBreak/>
        <w:t>Итого, сумма неподконтрольных расходов, подлежащая включению в необходимую валовую выручку на производство и передачу тепловой энергии в 2019 году, по оценке экспертов, составит 20 305,64 тыс. руб.</w:t>
      </w:r>
    </w:p>
    <w:p w14:paraId="1969A182" w14:textId="77777777" w:rsidR="00472DB1" w:rsidRPr="00AF6425" w:rsidRDefault="00472DB1" w:rsidP="00472DB1">
      <w:pPr>
        <w:tabs>
          <w:tab w:val="left" w:pos="1890"/>
        </w:tabs>
        <w:ind w:firstLine="720"/>
        <w:jc w:val="both"/>
      </w:pPr>
      <w:r w:rsidRPr="00AF6425">
        <w:t>Корректировка неподконтрольных расходов относительно предложений предприятия на 2019 год в сторону снижения, составила 2 41</w:t>
      </w:r>
      <w:r>
        <w:t>8</w:t>
      </w:r>
      <w:r w:rsidRPr="00AF6425">
        <w:t>,</w:t>
      </w:r>
      <w:r>
        <w:t>58</w:t>
      </w:r>
      <w:r w:rsidRPr="00AF6425">
        <w:t xml:space="preserve"> тыс. руб. Информация о величине расходов в разрезе статей затрат на 2019 год представлена в приложении 2 к данному экспертному заключению. </w:t>
      </w:r>
    </w:p>
    <w:p w14:paraId="0465B692" w14:textId="77777777" w:rsidR="00472DB1" w:rsidRPr="00FD32E4" w:rsidRDefault="00472DB1" w:rsidP="00472DB1">
      <w:pPr>
        <w:tabs>
          <w:tab w:val="left" w:pos="1890"/>
        </w:tabs>
        <w:ind w:firstLine="720"/>
        <w:jc w:val="both"/>
      </w:pPr>
      <w:r w:rsidRPr="00AF6425">
        <w:t>Информация о неподконтрольных расходах на 2020-2030 гг. отражена в приложени</w:t>
      </w:r>
      <w:r w:rsidRPr="00FD32E4">
        <w:t>и № 2 к экспертному заключению.</w:t>
      </w:r>
    </w:p>
    <w:p w14:paraId="4D19B74F" w14:textId="77777777" w:rsidR="00472DB1" w:rsidRPr="00FD32E4" w:rsidRDefault="00472DB1" w:rsidP="00472DB1">
      <w:pPr>
        <w:tabs>
          <w:tab w:val="left" w:pos="1890"/>
        </w:tabs>
        <w:ind w:firstLine="720"/>
        <w:jc w:val="both"/>
      </w:pPr>
    </w:p>
    <w:p w14:paraId="6E9A3B58" w14:textId="77777777" w:rsidR="00472DB1" w:rsidRDefault="00472DB1" w:rsidP="00472DB1">
      <w:pPr>
        <w:keepNext/>
        <w:tabs>
          <w:tab w:val="left" w:pos="709"/>
        </w:tabs>
        <w:ind w:firstLine="709"/>
        <w:outlineLvl w:val="2"/>
        <w:rPr>
          <w:rFonts w:eastAsia="Calibri"/>
          <w:b/>
          <w:lang w:eastAsia="en-US"/>
        </w:rPr>
      </w:pPr>
      <w:r>
        <w:rPr>
          <w:rFonts w:eastAsia="Calibri"/>
          <w:b/>
          <w:lang w:eastAsia="en-US"/>
        </w:rPr>
        <w:t>7</w:t>
      </w:r>
      <w:r w:rsidRPr="00FD32E4">
        <w:rPr>
          <w:rFonts w:eastAsia="Calibri"/>
          <w:b/>
          <w:lang w:eastAsia="en-US"/>
        </w:rPr>
        <w:t xml:space="preserve">. </w:t>
      </w:r>
      <w:bookmarkStart w:id="50" w:name="_Toc469931736"/>
      <w:bookmarkStart w:id="51" w:name="_Toc496510071"/>
      <w:bookmarkStart w:id="52" w:name="_Toc10206740"/>
      <w:r w:rsidRPr="00FD32E4">
        <w:rPr>
          <w:rFonts w:eastAsia="Calibri"/>
          <w:b/>
          <w:lang w:eastAsia="en-US"/>
        </w:rPr>
        <w:t>Нормативный уровень прибыли</w:t>
      </w:r>
      <w:bookmarkEnd w:id="50"/>
      <w:bookmarkEnd w:id="51"/>
      <w:bookmarkEnd w:id="52"/>
    </w:p>
    <w:p w14:paraId="2DE3A385" w14:textId="77777777" w:rsidR="00472DB1" w:rsidRPr="00FD32E4" w:rsidRDefault="00472DB1" w:rsidP="00472DB1">
      <w:pPr>
        <w:tabs>
          <w:tab w:val="left" w:pos="1890"/>
        </w:tabs>
        <w:ind w:firstLine="720"/>
        <w:jc w:val="both"/>
        <w:rPr>
          <w:rFonts w:eastAsia="Calibri"/>
          <w:b/>
          <w:lang w:eastAsia="en-US"/>
        </w:rPr>
      </w:pPr>
      <w:r w:rsidRPr="00FD32E4">
        <w:t>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(п. 74 Методических указаний).</w:t>
      </w:r>
    </w:p>
    <w:p w14:paraId="1104E53C" w14:textId="77777777" w:rsidR="00472DB1" w:rsidRPr="00E604F3" w:rsidRDefault="00472DB1" w:rsidP="00472DB1">
      <w:pPr>
        <w:tabs>
          <w:tab w:val="left" w:pos="1890"/>
        </w:tabs>
        <w:ind w:firstLine="720"/>
        <w:jc w:val="both"/>
      </w:pPr>
      <w:r w:rsidRPr="00E604F3">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14:paraId="03DADFF4" w14:textId="77777777" w:rsidR="00472DB1" w:rsidRPr="00E604F3" w:rsidRDefault="00472DB1" w:rsidP="00472DB1">
      <w:pPr>
        <w:tabs>
          <w:tab w:val="left" w:pos="1890"/>
        </w:tabs>
        <w:ind w:firstLine="720"/>
        <w:jc w:val="both"/>
      </w:pPr>
      <w:r w:rsidRPr="00E604F3">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w:t>
      </w:r>
      <w:r w:rsidRPr="00E604F3">
        <w:br/>
        <w:t>1 января 2014 г., нормативная прибыль определяется по формуле:</w:t>
      </w:r>
    </w:p>
    <w:p w14:paraId="7ECE4D1B" w14:textId="77777777" w:rsidR="00472DB1" w:rsidRPr="00E604F3" w:rsidRDefault="00472DB1" w:rsidP="00472DB1">
      <w:pPr>
        <w:tabs>
          <w:tab w:val="left" w:pos="1890"/>
        </w:tabs>
        <w:ind w:firstLine="720"/>
        <w:jc w:val="both"/>
      </w:pPr>
    </w:p>
    <w:p w14:paraId="4B711139" w14:textId="77777777" w:rsidR="00472DB1" w:rsidRDefault="00472DB1" w:rsidP="00472DB1">
      <w:pPr>
        <w:ind w:firstLine="709"/>
      </w:pPr>
      <w:r>
        <w:t xml:space="preserve">      </w:t>
      </w:r>
      <w:r w:rsidRPr="00E604F3">
        <w:rPr>
          <w:noProof/>
        </w:rPr>
        <w:drawing>
          <wp:inline distT="0" distB="0" distL="0" distR="0" wp14:anchorId="08CB0D99" wp14:editId="70D54AB2">
            <wp:extent cx="2419350" cy="909601"/>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23689" cy="911233"/>
                    </a:xfrm>
                    <a:prstGeom prst="rect">
                      <a:avLst/>
                    </a:prstGeom>
                    <a:noFill/>
                    <a:ln>
                      <a:noFill/>
                    </a:ln>
                  </pic:spPr>
                </pic:pic>
              </a:graphicData>
            </a:graphic>
          </wp:inline>
        </w:drawing>
      </w:r>
    </w:p>
    <w:p w14:paraId="4BAEA0D5" w14:textId="77777777" w:rsidR="00472DB1" w:rsidRPr="00E604F3" w:rsidRDefault="00472DB1" w:rsidP="00472DB1">
      <w:pPr>
        <w:tabs>
          <w:tab w:val="left" w:pos="1890"/>
        </w:tabs>
        <w:ind w:firstLine="720"/>
        <w:jc w:val="both"/>
      </w:pPr>
      <w:r w:rsidRPr="00E604F3">
        <w:t>где:</w:t>
      </w:r>
    </w:p>
    <w:p w14:paraId="055CDF27" w14:textId="77777777" w:rsidR="00472DB1" w:rsidRPr="00E604F3" w:rsidRDefault="00472DB1" w:rsidP="00472DB1">
      <w:pPr>
        <w:tabs>
          <w:tab w:val="left" w:pos="1890"/>
        </w:tabs>
        <w:ind w:firstLine="720"/>
        <w:jc w:val="both"/>
      </w:pPr>
      <w:r w:rsidRPr="00E604F3">
        <w:rPr>
          <w:noProof/>
        </w:rPr>
        <w:drawing>
          <wp:inline distT="0" distB="0" distL="0" distR="0" wp14:anchorId="419F7DA2" wp14:editId="1EA38A24">
            <wp:extent cx="514350" cy="3429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E604F3">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6E9917D" w14:textId="77777777" w:rsidR="00472DB1" w:rsidRPr="00E604F3" w:rsidRDefault="00472DB1" w:rsidP="00472DB1">
      <w:pPr>
        <w:tabs>
          <w:tab w:val="left" w:pos="1890"/>
        </w:tabs>
        <w:ind w:firstLine="720"/>
        <w:jc w:val="both"/>
      </w:pPr>
      <w:r w:rsidRPr="00E604F3">
        <w:rPr>
          <w:noProof/>
        </w:rPr>
        <w:drawing>
          <wp:inline distT="0" distB="0" distL="0" distR="0" wp14:anchorId="02F75C33" wp14:editId="6698D130">
            <wp:extent cx="676275" cy="3429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E604F3">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97F5CB3" w14:textId="77777777" w:rsidR="00472DB1" w:rsidRPr="00E604F3" w:rsidRDefault="00472DB1" w:rsidP="00472DB1">
      <w:pPr>
        <w:tabs>
          <w:tab w:val="left" w:pos="1890"/>
        </w:tabs>
        <w:ind w:firstLine="720"/>
        <w:jc w:val="both"/>
      </w:pPr>
      <w:r w:rsidRPr="00E604F3">
        <w:rPr>
          <w:noProof/>
        </w:rPr>
        <w:drawing>
          <wp:inline distT="0" distB="0" distL="0" distR="0" wp14:anchorId="0F9E1548" wp14:editId="3EA3126B">
            <wp:extent cx="266700" cy="3429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E604F3">
        <w:t xml:space="preserve"> - ставка налога на прибыль организаций в i-м году, определенная в соответствии с налоговым законодательством Российской Федерации.</w:t>
      </w:r>
    </w:p>
    <w:p w14:paraId="06141546" w14:textId="77777777" w:rsidR="00472DB1" w:rsidRDefault="00472DB1" w:rsidP="00472DB1">
      <w:pPr>
        <w:tabs>
          <w:tab w:val="left" w:pos="1890"/>
        </w:tabs>
        <w:ind w:firstLine="720"/>
        <w:jc w:val="both"/>
      </w:pPr>
    </w:p>
    <w:p w14:paraId="4B80D487" w14:textId="77777777" w:rsidR="00472DB1" w:rsidRPr="00E604F3" w:rsidRDefault="00472DB1" w:rsidP="00472DB1">
      <w:pPr>
        <w:tabs>
          <w:tab w:val="left" w:pos="1890"/>
        </w:tabs>
        <w:ind w:firstLine="720"/>
        <w:jc w:val="both"/>
      </w:pPr>
      <w:r w:rsidRPr="00E604F3">
        <w:t xml:space="preserve">Нормативный уровень прибыли на производство тепловой энергии ООО «УК и ТС» предусмотрен концессионным соглашением (приложение №6, стр. 1048). За основу конкурсных предложений предприятием были взяты согласованные в установленном порядке долгосрочные </w:t>
      </w:r>
      <w:r w:rsidRPr="00E604F3">
        <w:lastRenderedPageBreak/>
        <w:t>параметры регулирования (письмо РЭК КО № М-2-34/4877-01 от 03.12.2018), в соответствии с которыми, нормативный уровень прибыли составляет:</w:t>
      </w:r>
    </w:p>
    <w:p w14:paraId="28661E6E" w14:textId="77777777" w:rsidR="00472DB1" w:rsidRPr="00E604F3" w:rsidRDefault="00472DB1" w:rsidP="00472DB1">
      <w:pPr>
        <w:tabs>
          <w:tab w:val="left" w:pos="1890"/>
        </w:tabs>
        <w:ind w:firstLine="720"/>
        <w:jc w:val="both"/>
      </w:pPr>
      <w:r w:rsidRPr="00E604F3">
        <w:t>2019 год – 0,65%,</w:t>
      </w:r>
    </w:p>
    <w:p w14:paraId="70AA1E33" w14:textId="77777777" w:rsidR="00472DB1" w:rsidRPr="00E604F3" w:rsidRDefault="00472DB1" w:rsidP="00472DB1">
      <w:pPr>
        <w:tabs>
          <w:tab w:val="left" w:pos="1890"/>
        </w:tabs>
        <w:ind w:firstLine="720"/>
        <w:jc w:val="both"/>
      </w:pPr>
      <w:r w:rsidRPr="00E604F3">
        <w:t>2020 год – 2,20%,</w:t>
      </w:r>
    </w:p>
    <w:p w14:paraId="49558C3A" w14:textId="77777777" w:rsidR="00472DB1" w:rsidRPr="00E604F3" w:rsidRDefault="00472DB1" w:rsidP="00472DB1">
      <w:pPr>
        <w:tabs>
          <w:tab w:val="left" w:pos="1890"/>
        </w:tabs>
        <w:ind w:firstLine="720"/>
        <w:jc w:val="both"/>
      </w:pPr>
      <w:r w:rsidRPr="00E604F3">
        <w:t>2021 год – 2,35%,</w:t>
      </w:r>
    </w:p>
    <w:p w14:paraId="71F17717" w14:textId="77777777" w:rsidR="00472DB1" w:rsidRPr="00E604F3" w:rsidRDefault="00472DB1" w:rsidP="00472DB1">
      <w:pPr>
        <w:tabs>
          <w:tab w:val="left" w:pos="1890"/>
        </w:tabs>
        <w:ind w:firstLine="720"/>
        <w:jc w:val="both"/>
      </w:pPr>
      <w:r w:rsidRPr="00E604F3">
        <w:t xml:space="preserve">2022 год – 2,13%, </w:t>
      </w:r>
    </w:p>
    <w:p w14:paraId="5772AE62" w14:textId="77777777" w:rsidR="00472DB1" w:rsidRPr="00E604F3" w:rsidRDefault="00472DB1" w:rsidP="00472DB1">
      <w:pPr>
        <w:tabs>
          <w:tab w:val="left" w:pos="1890"/>
        </w:tabs>
        <w:ind w:firstLine="720"/>
        <w:jc w:val="both"/>
      </w:pPr>
      <w:r w:rsidRPr="00E604F3">
        <w:t>2023 год – 0,80%,</w:t>
      </w:r>
    </w:p>
    <w:p w14:paraId="6598B759" w14:textId="77777777" w:rsidR="00472DB1" w:rsidRPr="00E604F3" w:rsidRDefault="00472DB1" w:rsidP="007525E5">
      <w:pPr>
        <w:numPr>
          <w:ilvl w:val="0"/>
          <w:numId w:val="20"/>
        </w:numPr>
        <w:tabs>
          <w:tab w:val="left" w:pos="1890"/>
        </w:tabs>
        <w:ind w:hanging="601"/>
        <w:jc w:val="both"/>
      </w:pPr>
      <w:r w:rsidRPr="00E604F3">
        <w:t xml:space="preserve"> год – 0,87%,</w:t>
      </w:r>
    </w:p>
    <w:p w14:paraId="2EBEB1B1" w14:textId="77777777" w:rsidR="00472DB1" w:rsidRPr="00E604F3" w:rsidRDefault="00472DB1" w:rsidP="007525E5">
      <w:pPr>
        <w:numPr>
          <w:ilvl w:val="0"/>
          <w:numId w:val="20"/>
        </w:numPr>
        <w:tabs>
          <w:tab w:val="left" w:pos="1890"/>
        </w:tabs>
        <w:jc w:val="both"/>
      </w:pPr>
      <w:r w:rsidRPr="00E604F3">
        <w:t xml:space="preserve"> год – 0,72%,</w:t>
      </w:r>
    </w:p>
    <w:p w14:paraId="64B39D67" w14:textId="77777777" w:rsidR="00472DB1" w:rsidRPr="00E604F3" w:rsidRDefault="00472DB1" w:rsidP="007525E5">
      <w:pPr>
        <w:numPr>
          <w:ilvl w:val="0"/>
          <w:numId w:val="20"/>
        </w:numPr>
        <w:tabs>
          <w:tab w:val="left" w:pos="1890"/>
        </w:tabs>
        <w:jc w:val="both"/>
      </w:pPr>
      <w:r w:rsidRPr="00E604F3">
        <w:t xml:space="preserve"> год – 1,63%,</w:t>
      </w:r>
    </w:p>
    <w:p w14:paraId="59AA6AE8" w14:textId="77777777" w:rsidR="00472DB1" w:rsidRPr="00E604F3" w:rsidRDefault="00472DB1" w:rsidP="007525E5">
      <w:pPr>
        <w:numPr>
          <w:ilvl w:val="0"/>
          <w:numId w:val="20"/>
        </w:numPr>
        <w:tabs>
          <w:tab w:val="left" w:pos="1890"/>
        </w:tabs>
        <w:jc w:val="both"/>
      </w:pPr>
      <w:r w:rsidRPr="00E604F3">
        <w:t xml:space="preserve"> год – 0,65%,</w:t>
      </w:r>
    </w:p>
    <w:p w14:paraId="79D43519" w14:textId="77777777" w:rsidR="00472DB1" w:rsidRPr="00E604F3" w:rsidRDefault="00472DB1" w:rsidP="007525E5">
      <w:pPr>
        <w:numPr>
          <w:ilvl w:val="0"/>
          <w:numId w:val="20"/>
        </w:numPr>
        <w:tabs>
          <w:tab w:val="left" w:pos="1890"/>
        </w:tabs>
        <w:jc w:val="both"/>
      </w:pPr>
      <w:r w:rsidRPr="00E604F3">
        <w:t xml:space="preserve"> год – 0,66%,</w:t>
      </w:r>
    </w:p>
    <w:p w14:paraId="5D05F2B9" w14:textId="77777777" w:rsidR="00472DB1" w:rsidRPr="00E604F3" w:rsidRDefault="00472DB1" w:rsidP="007525E5">
      <w:pPr>
        <w:numPr>
          <w:ilvl w:val="0"/>
          <w:numId w:val="20"/>
        </w:numPr>
        <w:tabs>
          <w:tab w:val="left" w:pos="1890"/>
        </w:tabs>
        <w:jc w:val="both"/>
      </w:pPr>
      <w:r w:rsidRPr="00E604F3">
        <w:t xml:space="preserve"> год – 0,82%,</w:t>
      </w:r>
    </w:p>
    <w:p w14:paraId="483D79C0" w14:textId="77777777" w:rsidR="00472DB1" w:rsidRPr="00E604F3" w:rsidRDefault="00472DB1" w:rsidP="007525E5">
      <w:pPr>
        <w:numPr>
          <w:ilvl w:val="0"/>
          <w:numId w:val="20"/>
        </w:numPr>
        <w:tabs>
          <w:tab w:val="left" w:pos="1890"/>
        </w:tabs>
        <w:jc w:val="both"/>
      </w:pPr>
      <w:r w:rsidRPr="00E604F3">
        <w:t xml:space="preserve"> год – 0,65%.</w:t>
      </w:r>
    </w:p>
    <w:p w14:paraId="79748CB8" w14:textId="77777777" w:rsidR="00472DB1" w:rsidRDefault="00472DB1" w:rsidP="00472DB1">
      <w:pPr>
        <w:keepNext/>
        <w:tabs>
          <w:tab w:val="left" w:pos="709"/>
        </w:tabs>
        <w:ind w:firstLine="1134"/>
        <w:outlineLvl w:val="2"/>
        <w:rPr>
          <w:rFonts w:eastAsia="Calibri"/>
          <w:b/>
          <w:lang w:eastAsia="en-US"/>
        </w:rPr>
      </w:pPr>
      <w:bookmarkStart w:id="53" w:name="_Toc10206741"/>
    </w:p>
    <w:p w14:paraId="0747641C" w14:textId="77777777" w:rsidR="00472DB1" w:rsidRDefault="00472DB1" w:rsidP="00472DB1">
      <w:pPr>
        <w:keepNext/>
        <w:tabs>
          <w:tab w:val="left" w:pos="709"/>
        </w:tabs>
        <w:ind w:firstLine="1134"/>
        <w:outlineLvl w:val="2"/>
        <w:rPr>
          <w:rFonts w:eastAsia="Calibri"/>
          <w:b/>
          <w:lang w:eastAsia="en-US"/>
        </w:rPr>
      </w:pPr>
      <w:r w:rsidRPr="00FD32E4">
        <w:rPr>
          <w:rFonts w:eastAsia="Calibri"/>
          <w:b/>
          <w:lang w:eastAsia="en-US"/>
        </w:rPr>
        <w:t>Расходы на капитальные вложения</w:t>
      </w:r>
      <w:bookmarkEnd w:id="53"/>
    </w:p>
    <w:p w14:paraId="58D843FD" w14:textId="77777777" w:rsidR="00472DB1" w:rsidRPr="00FD32E4" w:rsidRDefault="00472DB1" w:rsidP="00472DB1">
      <w:pPr>
        <w:keepNext/>
        <w:tabs>
          <w:tab w:val="left" w:pos="709"/>
        </w:tabs>
        <w:ind w:firstLine="1134"/>
        <w:outlineLvl w:val="2"/>
        <w:rPr>
          <w:rFonts w:eastAsia="Calibri"/>
          <w:b/>
          <w:lang w:eastAsia="en-US"/>
        </w:rPr>
      </w:pPr>
    </w:p>
    <w:p w14:paraId="7BB51520" w14:textId="77777777" w:rsidR="00472DB1" w:rsidRDefault="00472DB1" w:rsidP="00472DB1">
      <w:pPr>
        <w:tabs>
          <w:tab w:val="left" w:pos="1890"/>
        </w:tabs>
        <w:ind w:firstLine="720"/>
        <w:jc w:val="both"/>
      </w:pPr>
      <w:r w:rsidRPr="00FD32E4">
        <w:t xml:space="preserve">Предприятием заявлены расходы на капитальные вложения в размере 4685,98 тыс. руб., </w:t>
      </w:r>
      <w:proofErr w:type="gramStart"/>
      <w:r w:rsidRPr="00FD32E4">
        <w:t>согласно приложения</w:t>
      </w:r>
      <w:proofErr w:type="gramEnd"/>
      <w:r w:rsidRPr="00FD32E4">
        <w:t xml:space="preserve"> №3 «Задание и основные мероприятия, объем и источники инвестиций» к концессионному соглашению от 20.03.2019 г. Работы планируется выполнить за счет амортизационных отчислений и прочих собственных средств.</w:t>
      </w:r>
    </w:p>
    <w:p w14:paraId="6CF8731E" w14:textId="77777777" w:rsidR="00472DB1" w:rsidRPr="00E604F3" w:rsidRDefault="00472DB1" w:rsidP="00472DB1">
      <w:pPr>
        <w:tabs>
          <w:tab w:val="left" w:pos="1890"/>
        </w:tabs>
        <w:ind w:firstLine="720"/>
        <w:jc w:val="both"/>
      </w:pPr>
      <w:r w:rsidRPr="00E604F3">
        <w:t>Эксперты проанализировали представленные обосновывающие документы.</w:t>
      </w:r>
    </w:p>
    <w:p w14:paraId="126547E7" w14:textId="77777777" w:rsidR="00472DB1" w:rsidRDefault="00472DB1" w:rsidP="00472DB1">
      <w:pPr>
        <w:tabs>
          <w:tab w:val="left" w:pos="1890"/>
        </w:tabs>
        <w:ind w:firstLine="720"/>
        <w:jc w:val="both"/>
      </w:pPr>
      <w:r w:rsidRPr="00E604F3">
        <w:t>Расходы на капитальные вложения приняты согласно постановлению РЭК КО от ___ ________ 2019</w:t>
      </w:r>
      <w:r>
        <w:t xml:space="preserve"> г. </w:t>
      </w:r>
      <w:r w:rsidRPr="00E604F3">
        <w:t>№ ____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«Управление котельных и тепловых сетей» (</w:t>
      </w:r>
      <w:proofErr w:type="spellStart"/>
      <w:r w:rsidRPr="00E604F3">
        <w:t>Гурьевский</w:t>
      </w:r>
      <w:proofErr w:type="spellEnd"/>
      <w:r w:rsidRPr="00E604F3">
        <w:t xml:space="preserve"> район), в сфере теплоснабжения на 2019-2030 годы», и составили 4 685,97 тыс. руб., в том числе за счет амортизационных отчислений 2 235,40 тыс. руб.</w:t>
      </w:r>
      <w:r>
        <w:t>, и 2 450,58 тыс. руб. за счет прочих собственных средств.</w:t>
      </w:r>
    </w:p>
    <w:p w14:paraId="52842216" w14:textId="77777777" w:rsidR="00472DB1" w:rsidRPr="00E604F3" w:rsidRDefault="00472DB1" w:rsidP="00472DB1">
      <w:pPr>
        <w:tabs>
          <w:tab w:val="left" w:pos="1890"/>
        </w:tabs>
        <w:ind w:firstLine="720"/>
        <w:jc w:val="both"/>
      </w:pPr>
    </w:p>
    <w:p w14:paraId="321C9689" w14:textId="77777777" w:rsidR="00472DB1" w:rsidRPr="00E604F3" w:rsidRDefault="00472DB1" w:rsidP="00472DB1">
      <w:pPr>
        <w:keepNext/>
        <w:tabs>
          <w:tab w:val="left" w:pos="709"/>
        </w:tabs>
        <w:ind w:firstLine="1134"/>
        <w:outlineLvl w:val="2"/>
        <w:rPr>
          <w:rFonts w:eastAsia="Calibri"/>
          <w:b/>
          <w:lang w:eastAsia="en-US"/>
        </w:rPr>
      </w:pPr>
      <w:bookmarkStart w:id="54" w:name="_Toc10206742"/>
      <w:r w:rsidRPr="00E604F3">
        <w:rPr>
          <w:rFonts w:eastAsia="Calibri"/>
          <w:b/>
          <w:lang w:eastAsia="en-US"/>
        </w:rPr>
        <w:t>Денежные выплаты социального характера</w:t>
      </w:r>
      <w:bookmarkEnd w:id="54"/>
      <w:r w:rsidRPr="00E604F3">
        <w:rPr>
          <w:rFonts w:eastAsia="Calibri"/>
          <w:b/>
          <w:lang w:eastAsia="en-US"/>
        </w:rPr>
        <w:t xml:space="preserve"> </w:t>
      </w:r>
    </w:p>
    <w:p w14:paraId="0DC7D8DE" w14:textId="77777777" w:rsidR="00472DB1" w:rsidRDefault="00472DB1" w:rsidP="00472DB1">
      <w:pPr>
        <w:tabs>
          <w:tab w:val="left" w:pos="1890"/>
        </w:tabs>
        <w:ind w:firstLine="720"/>
        <w:jc w:val="both"/>
      </w:pPr>
      <w:r w:rsidRPr="00FD32E4">
        <w:t>Предприятием заявлены расходы нормативной прибыли на 2019 год, в размере 1713,40 тыс. руб</w:t>
      </w:r>
      <w:r w:rsidRPr="00E604F3">
        <w:t xml:space="preserve">., в том числе на выплаты социального характера </w:t>
      </w:r>
      <w:r w:rsidRPr="00E604F3">
        <w:br/>
        <w:t xml:space="preserve">1713,40 тыс. руб. согласно положению о выплате материальной помощи в </w:t>
      </w:r>
      <w:r w:rsidRPr="00E604F3">
        <w:br/>
        <w:t>ООО «УК и ТС» (стр. 1374).</w:t>
      </w:r>
    </w:p>
    <w:p w14:paraId="46D780FC" w14:textId="77777777" w:rsidR="00472DB1" w:rsidRDefault="00472DB1" w:rsidP="00472DB1">
      <w:pPr>
        <w:tabs>
          <w:tab w:val="left" w:pos="1890"/>
        </w:tabs>
        <w:ind w:firstLine="720"/>
        <w:jc w:val="both"/>
      </w:pPr>
      <w:r>
        <w:t>Нормативный уровень прибыли на производство тепловой энергии ООО «УК и ТС» предусмотрен концессионным соглашением (приложение №6, стр. 1048).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М-2-34/4877-01 от 03.12.2018), в соответствии с которыми, нормативный уровень прибыли на 2019 год составляет – 0,65%.</w:t>
      </w:r>
    </w:p>
    <w:p w14:paraId="547C1033" w14:textId="77777777" w:rsidR="00472DB1" w:rsidRPr="00E604F3" w:rsidRDefault="00472DB1" w:rsidP="00472DB1">
      <w:pPr>
        <w:tabs>
          <w:tab w:val="left" w:pos="1890"/>
        </w:tabs>
        <w:ind w:firstLine="720"/>
        <w:jc w:val="both"/>
      </w:pPr>
      <w:r>
        <w:t>В соответствии с данным долгосрочным параметром экспертами рассчитана величина прибыли в абсолютном выражении.</w:t>
      </w:r>
    </w:p>
    <w:p w14:paraId="36864766" w14:textId="77777777" w:rsidR="00472DB1" w:rsidRPr="008118F1" w:rsidRDefault="00472DB1" w:rsidP="00472DB1">
      <w:pPr>
        <w:tabs>
          <w:tab w:val="left" w:pos="1890"/>
        </w:tabs>
        <w:ind w:firstLine="720"/>
        <w:jc w:val="both"/>
        <w:rPr>
          <w:color w:val="000000" w:themeColor="text1"/>
        </w:rPr>
      </w:pPr>
      <w:r>
        <w:t>205862</w:t>
      </w:r>
      <w:r w:rsidRPr="008118F1">
        <w:rPr>
          <w:color w:val="000000" w:themeColor="text1"/>
        </w:rPr>
        <w:t>,30 тыс. руб. * 0,65% = 1 338,10 тыс. руб.</w:t>
      </w:r>
    </w:p>
    <w:p w14:paraId="586DE9D9" w14:textId="77777777" w:rsidR="00472DB1" w:rsidRPr="008118F1" w:rsidRDefault="00472DB1" w:rsidP="00472DB1">
      <w:pPr>
        <w:tabs>
          <w:tab w:val="left" w:pos="1890"/>
        </w:tabs>
        <w:ind w:firstLine="720"/>
        <w:jc w:val="both"/>
        <w:rPr>
          <w:color w:val="000000" w:themeColor="text1"/>
        </w:rPr>
      </w:pPr>
      <w:r w:rsidRPr="008118F1">
        <w:rPr>
          <w:color w:val="000000" w:themeColor="text1"/>
        </w:rPr>
        <w:t xml:space="preserve">Таким образом плановые расходы по нормативной прибыли на 2019 год составили 1 338,10 тыс. руб., в том числе на капитальные вложения 0,00 тыс. руб., на выплаты социального характера 1 338,10 тыс. руб., что на 375,30 тыс. меньше заявленных предприятием, так как данный параметр установлен концессионным соглашением от 20.03.2019 между МО </w:t>
      </w:r>
      <w:proofErr w:type="spellStart"/>
      <w:r w:rsidRPr="008118F1">
        <w:rPr>
          <w:color w:val="000000" w:themeColor="text1"/>
        </w:rPr>
        <w:t>Гурьевский</w:t>
      </w:r>
      <w:proofErr w:type="spellEnd"/>
      <w:r w:rsidRPr="008118F1">
        <w:rPr>
          <w:color w:val="000000" w:themeColor="text1"/>
        </w:rPr>
        <w:t xml:space="preserve"> муниципальный район и </w:t>
      </w:r>
      <w:r w:rsidRPr="008118F1">
        <w:rPr>
          <w:color w:val="000000" w:themeColor="text1"/>
        </w:rPr>
        <w:br/>
        <w:t>ООО «УК и ТС».</w:t>
      </w:r>
    </w:p>
    <w:p w14:paraId="0BB102DA" w14:textId="77777777" w:rsidR="00472DB1" w:rsidRPr="008D4EC7" w:rsidRDefault="00472DB1" w:rsidP="00472DB1">
      <w:pPr>
        <w:tabs>
          <w:tab w:val="left" w:pos="1890"/>
        </w:tabs>
        <w:ind w:firstLine="720"/>
        <w:jc w:val="both"/>
      </w:pPr>
      <w:r w:rsidRPr="008D4EC7">
        <w:t>Информация отражена в приложении № 2 к экспертному заключению.</w:t>
      </w:r>
    </w:p>
    <w:p w14:paraId="20C71095" w14:textId="77777777" w:rsidR="00472DB1" w:rsidRDefault="00472DB1" w:rsidP="00472DB1">
      <w:pPr>
        <w:keepNext/>
        <w:tabs>
          <w:tab w:val="left" w:pos="709"/>
        </w:tabs>
        <w:ind w:firstLine="709"/>
        <w:outlineLvl w:val="2"/>
        <w:rPr>
          <w:rFonts w:eastAsia="Calibri"/>
          <w:b/>
          <w:lang w:eastAsia="en-US"/>
        </w:rPr>
      </w:pPr>
      <w:r w:rsidRPr="008D4EC7">
        <w:rPr>
          <w:rFonts w:eastAsia="Calibri"/>
          <w:b/>
          <w:lang w:eastAsia="en-US"/>
        </w:rPr>
        <w:lastRenderedPageBreak/>
        <w:t xml:space="preserve">8. </w:t>
      </w:r>
      <w:r w:rsidRPr="008D4EC7">
        <w:rPr>
          <w:rFonts w:eastAsia="Calibri"/>
          <w:b/>
          <w:lang w:eastAsia="en-US"/>
        </w:rPr>
        <w:tab/>
      </w:r>
      <w:bookmarkStart w:id="55" w:name="_Toc10206743"/>
      <w:r w:rsidRPr="008D4EC7">
        <w:rPr>
          <w:rFonts w:eastAsia="Calibri"/>
          <w:b/>
          <w:lang w:eastAsia="en-US"/>
        </w:rPr>
        <w:t>Расчетная предпринимательская прибыль</w:t>
      </w:r>
      <w:bookmarkEnd w:id="55"/>
    </w:p>
    <w:p w14:paraId="0FD3DE20" w14:textId="77777777" w:rsidR="00472DB1" w:rsidRPr="008D4EC7" w:rsidRDefault="00472DB1" w:rsidP="00472DB1">
      <w:pPr>
        <w:keepNext/>
        <w:tabs>
          <w:tab w:val="left" w:pos="709"/>
        </w:tabs>
        <w:ind w:firstLine="709"/>
        <w:outlineLvl w:val="2"/>
        <w:rPr>
          <w:rFonts w:eastAsia="Calibri"/>
          <w:b/>
          <w:lang w:eastAsia="en-US"/>
        </w:rPr>
      </w:pPr>
    </w:p>
    <w:p w14:paraId="4DFD3BBB" w14:textId="77777777" w:rsidR="00472DB1" w:rsidRPr="008D4EC7" w:rsidRDefault="00472DB1" w:rsidP="00472DB1">
      <w:pPr>
        <w:tabs>
          <w:tab w:val="left" w:pos="1890"/>
        </w:tabs>
        <w:ind w:firstLine="720"/>
        <w:jc w:val="both"/>
      </w:pPr>
      <w:r w:rsidRPr="008D4EC7">
        <w:t>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от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Величина расчётной предпринимательской прибыли составила 5 410,65тыс. руб.</w:t>
      </w:r>
    </w:p>
    <w:p w14:paraId="06E94111" w14:textId="77777777" w:rsidR="00472DB1" w:rsidRPr="008D4EC7" w:rsidRDefault="00472DB1" w:rsidP="00472DB1">
      <w:pPr>
        <w:tabs>
          <w:tab w:val="left" w:pos="1890"/>
        </w:tabs>
        <w:ind w:firstLine="720"/>
        <w:jc w:val="both"/>
      </w:pPr>
      <w:r w:rsidRPr="008D4EC7">
        <w:t>108 213,00 тыс. руб. * 5% = 5 410,65 тыс. руб.</w:t>
      </w:r>
    </w:p>
    <w:p w14:paraId="3D71CB45" w14:textId="77777777" w:rsidR="00472DB1" w:rsidRPr="008D4EC7" w:rsidRDefault="00472DB1" w:rsidP="00472DB1">
      <w:pPr>
        <w:tabs>
          <w:tab w:val="left" w:pos="1890"/>
        </w:tabs>
        <w:ind w:firstLine="720"/>
        <w:jc w:val="both"/>
      </w:pPr>
      <w:r w:rsidRPr="008D4EC7">
        <w:t>На 2020-2033 гг. расчетная предпринимательская прибыль определена аналогичным образом (см. приложение № 2 к экспертному заключению).</w:t>
      </w:r>
      <w:r w:rsidRPr="008D4EC7">
        <w:br w:type="page"/>
      </w:r>
    </w:p>
    <w:p w14:paraId="518FE258" w14:textId="77777777" w:rsidR="00472DB1" w:rsidRPr="008D4EC7" w:rsidRDefault="00472DB1" w:rsidP="007525E5">
      <w:pPr>
        <w:pStyle w:val="1"/>
        <w:numPr>
          <w:ilvl w:val="0"/>
          <w:numId w:val="21"/>
        </w:numPr>
        <w:spacing w:before="0" w:after="0"/>
        <w:jc w:val="center"/>
        <w:rPr>
          <w:rFonts w:eastAsia="Calibri"/>
          <w:szCs w:val="28"/>
        </w:rPr>
      </w:pPr>
      <w:bookmarkStart w:id="56" w:name="_Toc10206744"/>
      <w:bookmarkStart w:id="57" w:name="_Toc495318746"/>
      <w:bookmarkStart w:id="58" w:name="_Toc497228802"/>
      <w:r w:rsidRPr="008D4EC7">
        <w:rPr>
          <w:rFonts w:eastAsia="Calibri"/>
          <w:szCs w:val="28"/>
        </w:rPr>
        <w:lastRenderedPageBreak/>
        <w:t>КОРРЕКТИРОВКА Необходимой валовой выручки НА ПРОИЗВОДСТВО ТЕПЛОВОЙ ЭНЕРГИИ НА 2019 ГОД</w:t>
      </w:r>
      <w:bookmarkEnd w:id="56"/>
    </w:p>
    <w:p w14:paraId="17EB205D" w14:textId="77777777" w:rsidR="00472DB1" w:rsidRPr="008D4EC7" w:rsidRDefault="00472DB1" w:rsidP="00472DB1">
      <w:pPr>
        <w:rPr>
          <w:rFonts w:eastAsia="Calibri"/>
          <w:lang w:eastAsia="en-US"/>
        </w:rPr>
      </w:pPr>
    </w:p>
    <w:p w14:paraId="324553D2" w14:textId="77777777" w:rsidR="00472DB1" w:rsidRPr="008D4EC7" w:rsidRDefault="00472DB1" w:rsidP="00472DB1">
      <w:pPr>
        <w:jc w:val="center"/>
        <w:rPr>
          <w:rFonts w:eastAsia="Calibri"/>
          <w:b/>
          <w:lang w:eastAsia="en-US"/>
        </w:rPr>
      </w:pPr>
      <w:r w:rsidRPr="008D4EC7">
        <w:rPr>
          <w:rFonts w:eastAsia="Calibri"/>
          <w:b/>
          <w:lang w:eastAsia="en-US"/>
        </w:rPr>
        <w:t xml:space="preserve">9.1. </w:t>
      </w:r>
      <w:bookmarkStart w:id="59" w:name="_Toc532394600"/>
      <w:r w:rsidRPr="008D4EC7">
        <w:rPr>
          <w:rFonts w:eastAsia="Calibri"/>
          <w:b/>
          <w:lang w:eastAsia="en-US"/>
        </w:rPr>
        <w:t>Корректировка НВВ в связи с изменением (неисполнением) инвестиционной программы</w:t>
      </w:r>
      <w:bookmarkEnd w:id="59"/>
    </w:p>
    <w:p w14:paraId="28AD766F" w14:textId="77777777" w:rsidR="00472DB1" w:rsidRPr="008D4EC7" w:rsidRDefault="00472DB1" w:rsidP="00472DB1">
      <w:pPr>
        <w:autoSpaceDE w:val="0"/>
        <w:autoSpaceDN w:val="0"/>
        <w:adjustRightInd w:val="0"/>
        <w:ind w:firstLine="540"/>
        <w:jc w:val="both"/>
      </w:pPr>
      <w:r w:rsidRPr="008D4EC7">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8D4EC7">
        <w:rPr>
          <w:noProof/>
          <w:position w:val="-12"/>
        </w:rPr>
        <w:drawing>
          <wp:inline distT="0" distB="0" distL="0" distR="0" wp14:anchorId="1106739B" wp14:editId="3F8DC7E4">
            <wp:extent cx="704850" cy="3238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8D4EC7">
        <w:t>, рассчитывается по формуле:</w:t>
      </w:r>
    </w:p>
    <w:p w14:paraId="21A53D51" w14:textId="77777777" w:rsidR="00472DB1" w:rsidRPr="008D4EC7" w:rsidRDefault="00472DB1" w:rsidP="00472DB1">
      <w:pPr>
        <w:autoSpaceDE w:val="0"/>
        <w:autoSpaceDN w:val="0"/>
        <w:adjustRightInd w:val="0"/>
        <w:jc w:val="center"/>
      </w:pPr>
      <w:r w:rsidRPr="008D4EC7">
        <w:rPr>
          <w:noProof/>
          <w:position w:val="-36"/>
        </w:rPr>
        <w:drawing>
          <wp:inline distT="0" distB="0" distL="0" distR="0" wp14:anchorId="3D3A53B7" wp14:editId="01AA5DD0">
            <wp:extent cx="4572000" cy="7429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8D4EC7">
        <w:t xml:space="preserve"> (тыс. руб.), </w:t>
      </w:r>
    </w:p>
    <w:p w14:paraId="5B2E20B8" w14:textId="77777777" w:rsidR="00472DB1" w:rsidRPr="008D4EC7" w:rsidRDefault="00472DB1" w:rsidP="00472DB1">
      <w:pPr>
        <w:autoSpaceDE w:val="0"/>
        <w:autoSpaceDN w:val="0"/>
        <w:adjustRightInd w:val="0"/>
        <w:ind w:firstLine="539"/>
        <w:jc w:val="both"/>
      </w:pPr>
      <w:r w:rsidRPr="008D4EC7">
        <w:t>где:</w:t>
      </w:r>
    </w:p>
    <w:p w14:paraId="13AA19F3" w14:textId="77777777" w:rsidR="00472DB1" w:rsidRPr="008D4EC7" w:rsidRDefault="00472DB1" w:rsidP="00472DB1">
      <w:pPr>
        <w:autoSpaceDE w:val="0"/>
        <w:autoSpaceDN w:val="0"/>
        <w:adjustRightInd w:val="0"/>
        <w:ind w:firstLine="539"/>
        <w:jc w:val="both"/>
      </w:pPr>
      <w:r w:rsidRPr="008D4EC7">
        <w:rPr>
          <w:noProof/>
          <w:position w:val="-14"/>
        </w:rPr>
        <w:drawing>
          <wp:inline distT="0" distB="0" distL="0" distR="0" wp14:anchorId="7FDDAF3A" wp14:editId="76984CE3">
            <wp:extent cx="561975" cy="35242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8D4EC7">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7FB2305A" w14:textId="77777777" w:rsidR="00472DB1" w:rsidRPr="008D4EC7" w:rsidRDefault="00472DB1" w:rsidP="00472DB1">
      <w:pPr>
        <w:autoSpaceDE w:val="0"/>
        <w:autoSpaceDN w:val="0"/>
        <w:adjustRightInd w:val="0"/>
        <w:ind w:firstLine="539"/>
        <w:jc w:val="both"/>
      </w:pPr>
      <w:r w:rsidRPr="008D4EC7">
        <w:rPr>
          <w:noProof/>
          <w:position w:val="-14"/>
        </w:rPr>
        <w:drawing>
          <wp:inline distT="0" distB="0" distL="0" distR="0" wp14:anchorId="4BCA9FC5" wp14:editId="3760136C">
            <wp:extent cx="571500" cy="361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D4EC7">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71F5EBEC" w14:textId="77777777" w:rsidR="00472DB1" w:rsidRPr="008D4EC7" w:rsidRDefault="00472DB1" w:rsidP="00472DB1">
      <w:pPr>
        <w:autoSpaceDE w:val="0"/>
        <w:autoSpaceDN w:val="0"/>
        <w:adjustRightInd w:val="0"/>
        <w:ind w:firstLine="539"/>
        <w:jc w:val="both"/>
      </w:pPr>
      <w:r w:rsidRPr="008D4EC7">
        <w:rPr>
          <w:noProof/>
          <w:position w:val="-14"/>
        </w:rPr>
        <w:drawing>
          <wp:inline distT="0" distB="0" distL="0" distR="0" wp14:anchorId="7BD5DB51" wp14:editId="564B9E65">
            <wp:extent cx="571500" cy="3619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D4EC7">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0268A710" w14:textId="77777777" w:rsidR="00472DB1" w:rsidRPr="008D4EC7" w:rsidRDefault="00472DB1" w:rsidP="00472DB1">
      <w:pPr>
        <w:autoSpaceDE w:val="0"/>
        <w:autoSpaceDN w:val="0"/>
        <w:adjustRightInd w:val="0"/>
        <w:ind w:firstLine="539"/>
        <w:jc w:val="both"/>
      </w:pPr>
      <w:r w:rsidRPr="008D4EC7">
        <w:rPr>
          <w:noProof/>
          <w:position w:val="-12"/>
        </w:rPr>
        <w:drawing>
          <wp:inline distT="0" distB="0" distL="0" distR="0" wp14:anchorId="2E087F28" wp14:editId="1702DBAE">
            <wp:extent cx="952500"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8D4EC7">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8D4EC7">
        <w:rPr>
          <w:noProof/>
          <w:position w:val="-12"/>
        </w:rPr>
        <w:drawing>
          <wp:inline distT="0" distB="0" distL="0" distR="0" wp14:anchorId="63B253E3" wp14:editId="4B4915B6">
            <wp:extent cx="952500"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8D4EC7">
        <w:t xml:space="preserve"> может принимать положительное, отрицательное или нулевое значение.</w:t>
      </w:r>
    </w:p>
    <w:p w14:paraId="03DDBAB4" w14:textId="77777777" w:rsidR="00472DB1" w:rsidRPr="008D4EC7" w:rsidRDefault="00472DB1" w:rsidP="00472DB1">
      <w:pPr>
        <w:autoSpaceDE w:val="0"/>
        <w:autoSpaceDN w:val="0"/>
        <w:adjustRightInd w:val="0"/>
        <w:ind w:firstLine="539"/>
        <w:jc w:val="both"/>
      </w:pPr>
      <w:r w:rsidRPr="008D4EC7">
        <w:t xml:space="preserve">В случае если для регулируемой организации установлен </w:t>
      </w:r>
      <w:proofErr w:type="spellStart"/>
      <w:r w:rsidRPr="008D4EC7">
        <w:t>одноставочный</w:t>
      </w:r>
      <w:proofErr w:type="spellEnd"/>
      <w:r w:rsidRPr="008D4EC7">
        <w:t xml:space="preserve"> тариф, величина </w:t>
      </w:r>
      <w:r w:rsidRPr="008D4EC7">
        <w:rPr>
          <w:noProof/>
          <w:position w:val="-14"/>
        </w:rPr>
        <w:drawing>
          <wp:inline distT="0" distB="0" distL="0" distR="0" wp14:anchorId="4DD2D6AF" wp14:editId="2C82E32C">
            <wp:extent cx="571500" cy="361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8D4EC7">
        <w:t xml:space="preserve"> принимается равной расчетному значению </w:t>
      </w:r>
      <w:r w:rsidRPr="008D4EC7">
        <w:rPr>
          <w:noProof/>
          <w:position w:val="-14"/>
        </w:rPr>
        <w:drawing>
          <wp:inline distT="0" distB="0" distL="0" distR="0" wp14:anchorId="3451E288" wp14:editId="446C4330">
            <wp:extent cx="866775" cy="3619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8D4EC7">
        <w:t>, определяемому с учетом изменения полезного отпуска по формуле:</w:t>
      </w:r>
    </w:p>
    <w:p w14:paraId="6C502D1C" w14:textId="77777777" w:rsidR="00472DB1" w:rsidRPr="008D4EC7" w:rsidRDefault="00472DB1" w:rsidP="00472DB1">
      <w:pPr>
        <w:autoSpaceDE w:val="0"/>
        <w:autoSpaceDN w:val="0"/>
        <w:adjustRightInd w:val="0"/>
        <w:jc w:val="center"/>
      </w:pPr>
      <w:r w:rsidRPr="008D4EC7">
        <w:rPr>
          <w:noProof/>
          <w:position w:val="-32"/>
        </w:rPr>
        <w:drawing>
          <wp:inline distT="0" distB="0" distL="0" distR="0" wp14:anchorId="085A62BB" wp14:editId="0E8A4EB1">
            <wp:extent cx="2581275" cy="6858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8D4EC7">
        <w:t xml:space="preserve"> (тыс. руб.), </w:t>
      </w:r>
    </w:p>
    <w:p w14:paraId="5ADF71F6" w14:textId="77777777" w:rsidR="00472DB1" w:rsidRPr="008D4EC7" w:rsidRDefault="00472DB1" w:rsidP="00472DB1">
      <w:pPr>
        <w:autoSpaceDE w:val="0"/>
        <w:autoSpaceDN w:val="0"/>
        <w:adjustRightInd w:val="0"/>
        <w:ind w:firstLine="540"/>
        <w:jc w:val="both"/>
      </w:pPr>
      <w:r w:rsidRPr="008D4EC7">
        <w:t>где:</w:t>
      </w:r>
    </w:p>
    <w:p w14:paraId="4923E387" w14:textId="77777777" w:rsidR="00472DB1" w:rsidRPr="008D4EC7" w:rsidRDefault="00472DB1" w:rsidP="00472DB1">
      <w:pPr>
        <w:autoSpaceDE w:val="0"/>
        <w:autoSpaceDN w:val="0"/>
        <w:adjustRightInd w:val="0"/>
        <w:ind w:firstLine="540"/>
        <w:jc w:val="both"/>
      </w:pPr>
      <w:r w:rsidRPr="008D4EC7">
        <w:rPr>
          <w:noProof/>
          <w:position w:val="-14"/>
        </w:rPr>
        <w:drawing>
          <wp:inline distT="0" distB="0" distL="0" distR="0" wp14:anchorId="6AF99CF6" wp14:editId="05078035">
            <wp:extent cx="581025" cy="3714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8D4EC7">
        <w:t xml:space="preserve"> - фактический объем полезного отпуска соответствующего вида продукции (услуг) в (i-j)-м году, тыс. Гкал (тыс. куб. м);</w:t>
      </w:r>
    </w:p>
    <w:p w14:paraId="00DC80DF" w14:textId="77777777" w:rsidR="00472DB1" w:rsidRPr="008D4EC7" w:rsidRDefault="00472DB1" w:rsidP="00472DB1">
      <w:pPr>
        <w:autoSpaceDE w:val="0"/>
        <w:autoSpaceDN w:val="0"/>
        <w:adjustRightInd w:val="0"/>
        <w:ind w:firstLine="540"/>
        <w:jc w:val="both"/>
      </w:pPr>
      <w:r w:rsidRPr="008D4EC7">
        <w:rPr>
          <w:noProof/>
          <w:position w:val="-14"/>
        </w:rPr>
        <w:drawing>
          <wp:inline distT="0" distB="0" distL="0" distR="0" wp14:anchorId="0BCE2808" wp14:editId="7EE265E9">
            <wp:extent cx="428625" cy="3619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8D4EC7">
        <w:t xml:space="preserve"> - объем полезного отпуска соответствующего вида продукции (услуг), учтенный при установлении тарифов на (i-j)-й год, тыс. Гкал (тыс. куб. м).</w:t>
      </w:r>
    </w:p>
    <w:p w14:paraId="2648A1C9" w14:textId="77777777" w:rsidR="00472DB1" w:rsidRPr="008D4EC7" w:rsidRDefault="00472DB1" w:rsidP="00472DB1">
      <w:pPr>
        <w:tabs>
          <w:tab w:val="left" w:pos="1134"/>
        </w:tabs>
        <w:ind w:firstLine="426"/>
        <w:jc w:val="both"/>
      </w:pPr>
      <w:r w:rsidRPr="008D4EC7">
        <w:t xml:space="preserve">Инвестиционная программа предприятия на 2017-2019 гг. утверждена постановлением региональной энергетической комиссии Кемеровской области </w:t>
      </w:r>
      <w:r w:rsidRPr="008D4EC7">
        <w:br/>
      </w:r>
      <w:r w:rsidRPr="008D4EC7">
        <w:lastRenderedPageBreak/>
        <w:t>от 30.10.2015 № 381. Сумма учтенных средств на выполнение инвестиционной программы в 2017 году была учтена в размере 4524,09 тыс. руб. Фактическое исполнение программы по отчёту предприятия составило 2628,10 тыс. руб. (согласно справки РЭК КО от 25.09.2018).</w:t>
      </w:r>
    </w:p>
    <w:p w14:paraId="4B736D64" w14:textId="77777777" w:rsidR="00472DB1" w:rsidRPr="008D4EC7" w:rsidRDefault="00472DB1" w:rsidP="00472DB1">
      <w:pPr>
        <w:tabs>
          <w:tab w:val="left" w:pos="1890"/>
        </w:tabs>
        <w:jc w:val="both"/>
      </w:pPr>
      <w:r w:rsidRPr="008D4EC7">
        <w:rPr>
          <w:noProof/>
          <w:position w:val="-14"/>
        </w:rPr>
        <w:drawing>
          <wp:inline distT="0" distB="0" distL="0" distR="0" wp14:anchorId="4E6CA5E3" wp14:editId="3924D440">
            <wp:extent cx="857250" cy="361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8D4EC7">
        <w:t xml:space="preserve">  = 123080,51 Гкал/118671,89 Гкал×4524,09тыс. руб.= 4361,08 тыс. руб.</w:t>
      </w:r>
    </w:p>
    <w:p w14:paraId="263884B6" w14:textId="77777777" w:rsidR="00472DB1" w:rsidRPr="008D4EC7" w:rsidRDefault="00472DB1" w:rsidP="00472DB1">
      <w:pPr>
        <w:tabs>
          <w:tab w:val="left" w:pos="1890"/>
        </w:tabs>
        <w:jc w:val="both"/>
      </w:pPr>
      <w:r w:rsidRPr="008D4EC7">
        <w:rPr>
          <w:noProof/>
        </w:rPr>
        <w:drawing>
          <wp:anchor distT="0" distB="0" distL="114300" distR="114300" simplePos="0" relativeHeight="251659264" behindDoc="0" locked="0" layoutInCell="1" allowOverlap="1" wp14:anchorId="54EF6C79" wp14:editId="002133E7">
            <wp:simplePos x="0" y="0"/>
            <wp:positionH relativeFrom="column">
              <wp:align>left</wp:align>
            </wp:positionH>
            <wp:positionV relativeFrom="paragraph">
              <wp:posOffset>635</wp:posOffset>
            </wp:positionV>
            <wp:extent cx="704850" cy="323850"/>
            <wp:effectExtent l="0" t="0" r="0" b="0"/>
            <wp:wrapSquare wrapText="r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pic:spPr>
                </pic:pic>
              </a:graphicData>
            </a:graphic>
            <wp14:sizeRelH relativeFrom="page">
              <wp14:pctWidth>0</wp14:pctWidth>
            </wp14:sizeRelH>
            <wp14:sizeRelV relativeFrom="page">
              <wp14:pctHeight>0</wp14:pctHeight>
            </wp14:sizeRelV>
          </wp:anchor>
        </w:drawing>
      </w:r>
      <w:r w:rsidRPr="008D4EC7">
        <w:t xml:space="preserve">  = 4524,09 тыс. руб. × (2628,10/4361,08– 1) – 0 = - 1797,76 тыс. руб.</w:t>
      </w:r>
    </w:p>
    <w:p w14:paraId="61480126" w14:textId="77777777" w:rsidR="00472DB1" w:rsidRPr="008D4EC7" w:rsidRDefault="00472DB1" w:rsidP="00472DB1">
      <w:pPr>
        <w:tabs>
          <w:tab w:val="left" w:pos="1890"/>
        </w:tabs>
        <w:ind w:firstLine="720"/>
        <w:jc w:val="both"/>
      </w:pPr>
    </w:p>
    <w:p w14:paraId="2260F023" w14:textId="77777777" w:rsidR="00472DB1" w:rsidRDefault="00472DB1" w:rsidP="00472DB1">
      <w:pPr>
        <w:keepNext/>
        <w:tabs>
          <w:tab w:val="left" w:pos="567"/>
        </w:tabs>
        <w:ind w:left="142"/>
        <w:jc w:val="center"/>
        <w:outlineLvl w:val="0"/>
        <w:rPr>
          <w:rFonts w:eastAsia="Calibri"/>
          <w:b/>
          <w:lang w:eastAsia="en-US"/>
        </w:rPr>
      </w:pPr>
      <w:bookmarkStart w:id="60" w:name="_Toc10206745"/>
      <w:r w:rsidRPr="008D4EC7">
        <w:rPr>
          <w:b/>
        </w:rPr>
        <w:t xml:space="preserve">9.2. </w:t>
      </w:r>
      <w:r w:rsidRPr="008D4EC7">
        <w:rPr>
          <w:rFonts w:eastAsia="Calibri"/>
          <w:b/>
          <w:lang w:eastAsia="en-US"/>
        </w:rPr>
        <w:t>Результаты деятельности предприятия за последний отчётный год</w:t>
      </w:r>
      <w:bookmarkEnd w:id="60"/>
    </w:p>
    <w:p w14:paraId="7BE946AD" w14:textId="77777777" w:rsidR="00472DB1" w:rsidRPr="008D4EC7" w:rsidRDefault="00472DB1" w:rsidP="00472DB1">
      <w:pPr>
        <w:keepNext/>
        <w:tabs>
          <w:tab w:val="left" w:pos="567"/>
        </w:tabs>
        <w:ind w:left="142"/>
        <w:jc w:val="center"/>
        <w:outlineLvl w:val="0"/>
        <w:rPr>
          <w:rFonts w:eastAsia="Calibri"/>
          <w:b/>
          <w:lang w:eastAsia="en-US"/>
        </w:rPr>
      </w:pPr>
    </w:p>
    <w:p w14:paraId="3F49647E" w14:textId="77777777" w:rsidR="00472DB1" w:rsidRPr="008D4EC7" w:rsidRDefault="00472DB1" w:rsidP="00472DB1">
      <w:pPr>
        <w:ind w:firstLine="720"/>
        <w:jc w:val="both"/>
      </w:pPr>
      <w:r w:rsidRPr="008D4EC7">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7DA1032C" w14:textId="77777777" w:rsidR="00472DB1" w:rsidRPr="008D4EC7" w:rsidRDefault="00472DB1" w:rsidP="00472DB1">
      <w:pPr>
        <w:ind w:firstLine="720"/>
        <w:jc w:val="both"/>
      </w:pPr>
      <w:r w:rsidRPr="008D4EC7">
        <w:t xml:space="preserve">При этом экспертная организация исходила из объема (полноты) и достоверности предоставленной информации, за которую несет ответственность ООО «УК и ТС». </w:t>
      </w:r>
    </w:p>
    <w:p w14:paraId="2503A12D" w14:textId="77777777" w:rsidR="00472DB1" w:rsidRPr="008D4EC7" w:rsidRDefault="00472DB1" w:rsidP="00472DB1">
      <w:pPr>
        <w:ind w:firstLine="720"/>
        <w:jc w:val="both"/>
      </w:pPr>
      <w:r w:rsidRPr="008D4EC7">
        <w:t>Для установления достоверности отнесения фактических затрат на себестоимость услуг эксперты руководствовались следующими принципами:</w:t>
      </w:r>
    </w:p>
    <w:p w14:paraId="174B0E4C" w14:textId="77777777" w:rsidR="00472DB1" w:rsidRPr="008D4EC7" w:rsidRDefault="00472DB1" w:rsidP="007525E5">
      <w:pPr>
        <w:numPr>
          <w:ilvl w:val="0"/>
          <w:numId w:val="17"/>
        </w:numPr>
        <w:ind w:firstLine="720"/>
        <w:jc w:val="both"/>
      </w:pPr>
      <w:r w:rsidRPr="008D4EC7">
        <w:t>производственная направленность затрат, т.е. прямая обусловленность производственной деятельностью предприятия, подлежащей регулированию;</w:t>
      </w:r>
    </w:p>
    <w:p w14:paraId="35703002" w14:textId="77777777" w:rsidR="00472DB1" w:rsidRPr="008D4EC7" w:rsidRDefault="00472DB1" w:rsidP="007525E5">
      <w:pPr>
        <w:numPr>
          <w:ilvl w:val="0"/>
          <w:numId w:val="17"/>
        </w:numPr>
        <w:ind w:firstLine="720"/>
        <w:jc w:val="both"/>
      </w:pPr>
      <w:r w:rsidRPr="008D4EC7">
        <w:t>технологическое и номенклатурное соответствие, т.е. обусловленность технологией и организацией производства;</w:t>
      </w:r>
    </w:p>
    <w:p w14:paraId="2BEE919F" w14:textId="77777777" w:rsidR="00472DB1" w:rsidRPr="008D4EC7" w:rsidRDefault="00472DB1" w:rsidP="007525E5">
      <w:pPr>
        <w:numPr>
          <w:ilvl w:val="0"/>
          <w:numId w:val="17"/>
        </w:numPr>
        <w:ind w:firstLine="720"/>
        <w:jc w:val="both"/>
      </w:pPr>
      <w:r w:rsidRPr="008D4EC7">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7A5552E1" w14:textId="77777777" w:rsidR="00472DB1" w:rsidRPr="008D4EC7" w:rsidRDefault="00472DB1" w:rsidP="007525E5">
      <w:pPr>
        <w:numPr>
          <w:ilvl w:val="0"/>
          <w:numId w:val="17"/>
        </w:numPr>
        <w:ind w:firstLine="720"/>
        <w:jc w:val="both"/>
      </w:pPr>
      <w:r w:rsidRPr="008D4EC7">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365984F0" w14:textId="77777777" w:rsidR="00472DB1" w:rsidRPr="008D4EC7" w:rsidRDefault="00472DB1" w:rsidP="00472DB1">
      <w:pPr>
        <w:ind w:firstLine="720"/>
        <w:jc w:val="both"/>
      </w:pPr>
      <w:r w:rsidRPr="008D4EC7">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234DC720" w14:textId="77777777" w:rsidR="00472DB1" w:rsidRPr="008D4EC7" w:rsidRDefault="00472DB1" w:rsidP="00472DB1">
      <w:pPr>
        <w:ind w:firstLine="720"/>
        <w:jc w:val="both"/>
      </w:pPr>
      <w:r w:rsidRPr="008D4EC7">
        <w:t>В результате выполненного анализа фактических данных предприятия за 2017 год, и сравнения их с плановыми величинами, можно отметить следующее:</w:t>
      </w:r>
    </w:p>
    <w:p w14:paraId="79DCEB97" w14:textId="77777777" w:rsidR="00472DB1" w:rsidRPr="008D4EC7" w:rsidRDefault="00472DB1" w:rsidP="00472DB1">
      <w:pPr>
        <w:ind w:firstLine="709"/>
        <w:jc w:val="both"/>
      </w:pPr>
      <w:r w:rsidRPr="008D4EC7">
        <w:t>1. Полезный отпуск тепловой энергии на потребительский рынок в 2017 году принят на уровне фактически сложившегося объема по данным предприятия 117 997,90 Гкал (приложение 1);</w:t>
      </w:r>
    </w:p>
    <w:p w14:paraId="2B46FF4F" w14:textId="77777777" w:rsidR="00472DB1" w:rsidRPr="008D4EC7" w:rsidRDefault="00472DB1" w:rsidP="00472DB1">
      <w:pPr>
        <w:ind w:firstLine="720"/>
        <w:jc w:val="both"/>
      </w:pPr>
      <w:r w:rsidRPr="008D4EC7">
        <w:t>2. Производственные нужды предприятия приняты на уровне фактических, в размере 673,99 Гкал;</w:t>
      </w:r>
    </w:p>
    <w:p w14:paraId="5DBD527D" w14:textId="77777777" w:rsidR="00472DB1" w:rsidRPr="008D4EC7" w:rsidRDefault="00472DB1" w:rsidP="00472DB1">
      <w:pPr>
        <w:ind w:firstLine="720"/>
        <w:jc w:val="both"/>
      </w:pPr>
      <w:r w:rsidRPr="008D4EC7">
        <w:t>3. Потери тепловой энергии в сетях и на собственные нужды котельной учтены на уровне нормативных величин (приложение 1);</w:t>
      </w:r>
    </w:p>
    <w:p w14:paraId="4312689E" w14:textId="77777777" w:rsidR="00472DB1" w:rsidRPr="008D4EC7" w:rsidRDefault="00472DB1" w:rsidP="00472DB1">
      <w:pPr>
        <w:ind w:firstLine="709"/>
        <w:jc w:val="both"/>
      </w:pPr>
      <w:r w:rsidRPr="008D4EC7">
        <w:t>4. По статье «Топливо» произошло увеличение суммы затрат, за счет увеличения объема выработки тепловой энергии, учтенного в тарифе на 2017 год на 3104,38 тыс. руб. (приложение 1). Расходы по статье рассчитаны исходя из нормативного расхода условного топлива на фактический объем полезного отпуска, фактической калорийности и фактических цен на топливо и транспортировку;</w:t>
      </w:r>
    </w:p>
    <w:p w14:paraId="34443BC2" w14:textId="77777777" w:rsidR="00472DB1" w:rsidRPr="008D4EC7" w:rsidRDefault="00472DB1" w:rsidP="00472DB1">
      <w:pPr>
        <w:tabs>
          <w:tab w:val="left" w:pos="1134"/>
        </w:tabs>
        <w:ind w:firstLine="708"/>
        <w:jc w:val="both"/>
      </w:pPr>
      <w:r>
        <w:t>5</w:t>
      </w:r>
      <w:r w:rsidRPr="008D4EC7">
        <w:t>. По статье «Электроэнергия» принят плановый (2017 год) удельный объем потребления на фактический отпуск тепловой энергии и фактическая стоимость электроэнергии, сложившиеся в 2017 году (приложение 1);</w:t>
      </w:r>
    </w:p>
    <w:p w14:paraId="38B54A75" w14:textId="77777777" w:rsidR="00472DB1" w:rsidRPr="008D4EC7" w:rsidRDefault="00472DB1" w:rsidP="00472DB1">
      <w:pPr>
        <w:ind w:firstLine="708"/>
        <w:jc w:val="both"/>
      </w:pPr>
      <w:r>
        <w:t>6</w:t>
      </w:r>
      <w:r w:rsidRPr="008D4EC7">
        <w:t>. По статьям «Вода» принят плановый (2017 год), удельный объем потребления на фактический отпуск тепловой энергии и фактическая стоимость покупной воды в 2017 году (приложение 1);</w:t>
      </w:r>
    </w:p>
    <w:p w14:paraId="1DF64133" w14:textId="77777777" w:rsidR="00472DB1" w:rsidRPr="008D4EC7" w:rsidRDefault="00472DB1" w:rsidP="00472DB1">
      <w:pPr>
        <w:widowControl w:val="0"/>
        <w:autoSpaceDE w:val="0"/>
        <w:autoSpaceDN w:val="0"/>
        <w:ind w:firstLine="709"/>
        <w:jc w:val="both"/>
      </w:pPr>
      <w:r>
        <w:lastRenderedPageBreak/>
        <w:t>7</w:t>
      </w:r>
      <w:r w:rsidRPr="008D4EC7">
        <w:t>. Операционные расходы, определены исходя из фактических значений параметров расчета тарифов (согласно пункту 56 Методических указаний). Фактические операционные расходы за 2017 год ООО «УК и ТС», принимаются экспертами в соответствии с формулой (27) Методических указаний. Эксперты руководствовались одобренным Правительством Российской Федерации Прогнозом Минэкономразвития, опубликованным на сайте 01.10.2018, в соответствии с которым ИПЦ на 2017 год составил 103,7 % (ранее использовался ИПЦ 104,0%). Таким образом индекс изменения операционных расходов составил 102,66 % вместо 102,96 %</w:t>
      </w:r>
      <w:r>
        <w:t>;</w:t>
      </w:r>
    </w:p>
    <w:p w14:paraId="0B2FFB13" w14:textId="77777777" w:rsidR="00472DB1" w:rsidRPr="008D4EC7" w:rsidRDefault="00472DB1" w:rsidP="00472DB1">
      <w:pPr>
        <w:ind w:firstLine="708"/>
        <w:jc w:val="both"/>
      </w:pPr>
      <w:r>
        <w:t>8</w:t>
      </w:r>
      <w:r w:rsidRPr="008D4EC7">
        <w:t>. Экспертами рассмотрено формирование затрат в бухгалтерском учете по неподконтрольным расходам (плата за выбросы и сбросы загрязняющих веществ в окружающую среду, отчисления на социальные нужды, амортизация), расходы приняты на основании понесенных предприятием и документально подтвержденных затрат, учитывающих снижение расходов предприятия по некоторым статьям затрат относительно плановых величин. Подробный отчет по показателям представлен в приложении 3 к данному экспертному заключению;</w:t>
      </w:r>
    </w:p>
    <w:p w14:paraId="4ABFCE8F" w14:textId="77777777" w:rsidR="00472DB1" w:rsidRPr="008D4EC7" w:rsidRDefault="00472DB1" w:rsidP="00472DB1">
      <w:pPr>
        <w:ind w:firstLine="708"/>
        <w:jc w:val="both"/>
      </w:pPr>
      <w:r>
        <w:t>9</w:t>
      </w:r>
      <w:r w:rsidRPr="008D4EC7">
        <w:t>. В 2017 году предприятие понесло расходы из прибыли на социальные нужды и прочие цели. Экспертами принимается размер прибыли согласно уровню нормативной прибыли на 2017 год, утвержденной постановлением РЭК КО №477 от 13.12.2016, в размере 1412,16 тыс. руб. (0,01%).</w:t>
      </w:r>
    </w:p>
    <w:p w14:paraId="3B6428CE" w14:textId="77777777" w:rsidR="00472DB1" w:rsidRPr="008D4EC7" w:rsidRDefault="00472DB1" w:rsidP="00472DB1">
      <w:pPr>
        <w:ind w:firstLine="720"/>
        <w:jc w:val="both"/>
      </w:pPr>
      <w:r w:rsidRPr="008D4EC7">
        <w:t xml:space="preserve">Для определения фактических цен и расходов по статьям за 2017 год экспертами использовался также </w:t>
      </w:r>
      <w:proofErr w:type="gramStart"/>
      <w:r w:rsidRPr="008D4EC7">
        <w:t>факт 2017 года</w:t>
      </w:r>
      <w:proofErr w:type="gramEnd"/>
      <w:r w:rsidRPr="008D4EC7">
        <w:t xml:space="preserve"> направленный предприятием через систему ЕИАС в BALANCE.CALC.TARIFF. WARM.2017.FACT, который, в соответствии с постановлением РЭК КО № 620 от 20.12.2013 является официальной отчетностью.</w:t>
      </w:r>
    </w:p>
    <w:p w14:paraId="0C7E2D0C" w14:textId="77777777" w:rsidR="00472DB1" w:rsidRPr="008D4EC7" w:rsidRDefault="00472DB1" w:rsidP="00472DB1">
      <w:pPr>
        <w:ind w:firstLine="709"/>
        <w:jc w:val="both"/>
      </w:pPr>
      <w:r w:rsidRPr="008D4EC7">
        <w:t>По результатам анализа всех статей, экспертами определена фактическая необходимое валовая выручка, которая за 2017 год составила 178 285,50 тыс. руб., в том числе на потребительском рынке 177 282,96 тыс. руб. (приложение 1).</w:t>
      </w:r>
    </w:p>
    <w:p w14:paraId="5F92E067" w14:textId="77777777" w:rsidR="00472DB1" w:rsidRPr="008D4EC7" w:rsidRDefault="00472DB1" w:rsidP="00472DB1">
      <w:pPr>
        <w:ind w:firstLine="720"/>
        <w:jc w:val="both"/>
        <w:rPr>
          <w:lang w:eastAsia="en-US"/>
        </w:rPr>
      </w:pPr>
      <w:r w:rsidRPr="008D4EC7">
        <w:t>Товарная выручка ООО «УК и ТС» от реализации тепловой энергии на потребительском рынке за 2017 год, составила 173 629,61 тыс. руб. (Таблица 4).</w:t>
      </w:r>
      <w:r w:rsidRPr="008D4EC7">
        <w:rPr>
          <w:lang w:eastAsia="en-US"/>
        </w:rPr>
        <w:t xml:space="preserve"> Товарная выручка предприятия, рассчитана как произведение фактического полезного отпуска по полугодиям и утвержденных постановлением РЭК КО </w:t>
      </w:r>
      <w:r w:rsidRPr="008D4EC7">
        <w:rPr>
          <w:lang w:eastAsia="en-US"/>
        </w:rPr>
        <w:br/>
        <w:t>от 13</w:t>
      </w:r>
      <w:r w:rsidRPr="008D4EC7">
        <w:rPr>
          <w:bCs/>
          <w:lang w:eastAsia="en-US"/>
        </w:rPr>
        <w:t>.12.2016г.</w:t>
      </w:r>
      <w:r w:rsidRPr="008D4EC7">
        <w:rPr>
          <w:lang w:eastAsia="en-US"/>
        </w:rPr>
        <w:t> №477 тарифов на 2017 год.</w:t>
      </w:r>
    </w:p>
    <w:p w14:paraId="20B7AE5B" w14:textId="77777777" w:rsidR="00472DB1" w:rsidRPr="008D4EC7" w:rsidRDefault="00472DB1" w:rsidP="00472DB1">
      <w:pPr>
        <w:ind w:firstLine="720"/>
        <w:jc w:val="right"/>
        <w:rPr>
          <w:lang w:eastAsia="en-US"/>
        </w:rPr>
      </w:pPr>
      <w:r w:rsidRPr="008D4EC7">
        <w:rPr>
          <w:lang w:eastAsia="en-US"/>
        </w:rPr>
        <w:t>Таблица 4</w:t>
      </w:r>
    </w:p>
    <w:p w14:paraId="41A891DB" w14:textId="77777777" w:rsidR="00472DB1" w:rsidRPr="009A677D" w:rsidRDefault="00472DB1" w:rsidP="00472DB1">
      <w:pPr>
        <w:ind w:firstLine="720"/>
        <w:jc w:val="center"/>
        <w:rPr>
          <w:lang w:eastAsia="en-US"/>
        </w:rPr>
      </w:pPr>
      <w:r w:rsidRPr="009A677D">
        <w:rPr>
          <w:lang w:eastAsia="en-US"/>
        </w:rPr>
        <w:t>Товарная выручка ООО «УК и ТС» от реализации тепловой энергии на потребительском рынке за 2017 год</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6848"/>
        <w:gridCol w:w="2111"/>
      </w:tblGrid>
      <w:tr w:rsidR="00472DB1" w:rsidRPr="008D4EC7" w14:paraId="0FB5E4D3" w14:textId="77777777" w:rsidTr="00472DB1">
        <w:trPr>
          <w:trHeight w:val="401"/>
          <w:jc w:val="center"/>
        </w:trPr>
        <w:tc>
          <w:tcPr>
            <w:tcW w:w="994" w:type="dxa"/>
            <w:shd w:val="clear" w:color="auto" w:fill="auto"/>
            <w:vAlign w:val="center"/>
          </w:tcPr>
          <w:p w14:paraId="7AF04C42" w14:textId="77777777" w:rsidR="00472DB1" w:rsidRPr="008D4EC7" w:rsidRDefault="00472DB1" w:rsidP="00472DB1">
            <w:pPr>
              <w:jc w:val="center"/>
              <w:rPr>
                <w:szCs w:val="20"/>
              </w:rPr>
            </w:pPr>
            <w:r w:rsidRPr="008D4EC7">
              <w:rPr>
                <w:szCs w:val="20"/>
              </w:rPr>
              <w:t>№ п/п</w:t>
            </w:r>
          </w:p>
        </w:tc>
        <w:tc>
          <w:tcPr>
            <w:tcW w:w="6848" w:type="dxa"/>
            <w:shd w:val="clear" w:color="auto" w:fill="auto"/>
            <w:vAlign w:val="center"/>
          </w:tcPr>
          <w:p w14:paraId="6FAA67AD" w14:textId="77777777" w:rsidR="00472DB1" w:rsidRPr="008D4EC7" w:rsidRDefault="00472DB1" w:rsidP="00472DB1">
            <w:pPr>
              <w:jc w:val="center"/>
              <w:rPr>
                <w:szCs w:val="20"/>
              </w:rPr>
            </w:pPr>
            <w:r w:rsidRPr="008D4EC7">
              <w:rPr>
                <w:szCs w:val="20"/>
              </w:rPr>
              <w:t>Наименование расхода</w:t>
            </w:r>
          </w:p>
        </w:tc>
        <w:tc>
          <w:tcPr>
            <w:tcW w:w="2111" w:type="dxa"/>
            <w:shd w:val="clear" w:color="auto" w:fill="auto"/>
            <w:vAlign w:val="center"/>
          </w:tcPr>
          <w:p w14:paraId="775840AB" w14:textId="77777777" w:rsidR="00472DB1" w:rsidRPr="008D4EC7" w:rsidRDefault="00472DB1" w:rsidP="00472DB1">
            <w:pPr>
              <w:ind w:left="-240" w:right="-170"/>
              <w:jc w:val="center"/>
              <w:rPr>
                <w:szCs w:val="20"/>
              </w:rPr>
            </w:pPr>
            <w:r w:rsidRPr="008D4EC7">
              <w:rPr>
                <w:szCs w:val="20"/>
              </w:rPr>
              <w:t>2017 год</w:t>
            </w:r>
          </w:p>
        </w:tc>
      </w:tr>
      <w:tr w:rsidR="00472DB1" w:rsidRPr="008D4EC7" w14:paraId="2DF0A1CE" w14:textId="77777777" w:rsidTr="00472DB1">
        <w:trPr>
          <w:trHeight w:val="197"/>
          <w:jc w:val="center"/>
        </w:trPr>
        <w:tc>
          <w:tcPr>
            <w:tcW w:w="994" w:type="dxa"/>
            <w:shd w:val="clear" w:color="auto" w:fill="auto"/>
            <w:vAlign w:val="center"/>
          </w:tcPr>
          <w:p w14:paraId="50181A24" w14:textId="77777777" w:rsidR="00472DB1" w:rsidRPr="008D4EC7" w:rsidRDefault="00472DB1" w:rsidP="00472DB1">
            <w:pPr>
              <w:jc w:val="center"/>
              <w:rPr>
                <w:szCs w:val="20"/>
              </w:rPr>
            </w:pPr>
            <w:r w:rsidRPr="008D4EC7">
              <w:rPr>
                <w:szCs w:val="20"/>
              </w:rPr>
              <w:t>1</w:t>
            </w:r>
          </w:p>
        </w:tc>
        <w:tc>
          <w:tcPr>
            <w:tcW w:w="6848" w:type="dxa"/>
            <w:shd w:val="clear" w:color="auto" w:fill="auto"/>
            <w:vAlign w:val="center"/>
          </w:tcPr>
          <w:p w14:paraId="47AFA65A" w14:textId="77777777" w:rsidR="00472DB1" w:rsidRPr="008D4EC7" w:rsidRDefault="00472DB1" w:rsidP="00472DB1">
            <w:pPr>
              <w:jc w:val="both"/>
              <w:rPr>
                <w:szCs w:val="20"/>
              </w:rPr>
            </w:pPr>
            <w:r w:rsidRPr="008D4EC7">
              <w:rPr>
                <w:szCs w:val="20"/>
              </w:rPr>
              <w:t>НВВ, тыс. руб.</w:t>
            </w:r>
          </w:p>
        </w:tc>
        <w:tc>
          <w:tcPr>
            <w:tcW w:w="2111" w:type="dxa"/>
            <w:shd w:val="clear" w:color="auto" w:fill="auto"/>
          </w:tcPr>
          <w:p w14:paraId="388DAB47" w14:textId="77777777" w:rsidR="00472DB1" w:rsidRPr="008D4EC7" w:rsidRDefault="00472DB1" w:rsidP="00472DB1">
            <w:pPr>
              <w:jc w:val="center"/>
            </w:pPr>
            <w:r w:rsidRPr="008D4EC7">
              <w:t>173629,61</w:t>
            </w:r>
          </w:p>
        </w:tc>
      </w:tr>
      <w:tr w:rsidR="00472DB1" w:rsidRPr="008D4EC7" w14:paraId="4F63696A" w14:textId="77777777" w:rsidTr="00472DB1">
        <w:trPr>
          <w:trHeight w:val="197"/>
          <w:jc w:val="center"/>
        </w:trPr>
        <w:tc>
          <w:tcPr>
            <w:tcW w:w="994" w:type="dxa"/>
            <w:shd w:val="clear" w:color="auto" w:fill="auto"/>
            <w:vAlign w:val="center"/>
          </w:tcPr>
          <w:p w14:paraId="037C1B9B" w14:textId="77777777" w:rsidR="00472DB1" w:rsidRPr="008D4EC7" w:rsidRDefault="00472DB1" w:rsidP="00472DB1">
            <w:pPr>
              <w:jc w:val="center"/>
              <w:rPr>
                <w:szCs w:val="20"/>
              </w:rPr>
            </w:pPr>
            <w:r w:rsidRPr="008D4EC7">
              <w:rPr>
                <w:szCs w:val="20"/>
              </w:rPr>
              <w:t>1.1</w:t>
            </w:r>
          </w:p>
        </w:tc>
        <w:tc>
          <w:tcPr>
            <w:tcW w:w="6848" w:type="dxa"/>
            <w:shd w:val="clear" w:color="auto" w:fill="auto"/>
            <w:vAlign w:val="center"/>
          </w:tcPr>
          <w:p w14:paraId="4B3BAC86" w14:textId="77777777" w:rsidR="00472DB1" w:rsidRPr="008D4EC7" w:rsidRDefault="00472DB1" w:rsidP="00472DB1">
            <w:pPr>
              <w:jc w:val="both"/>
              <w:rPr>
                <w:iCs/>
                <w:szCs w:val="20"/>
              </w:rPr>
            </w:pPr>
            <w:r w:rsidRPr="008D4EC7">
              <w:rPr>
                <w:iCs/>
                <w:szCs w:val="20"/>
              </w:rPr>
              <w:t>1 полугодие</w:t>
            </w:r>
          </w:p>
        </w:tc>
        <w:tc>
          <w:tcPr>
            <w:tcW w:w="2111" w:type="dxa"/>
            <w:shd w:val="clear" w:color="000000" w:fill="FFFFFF"/>
          </w:tcPr>
          <w:p w14:paraId="4B5678C1" w14:textId="77777777" w:rsidR="00472DB1" w:rsidRPr="008D4EC7" w:rsidRDefault="00472DB1" w:rsidP="00472DB1">
            <w:pPr>
              <w:jc w:val="center"/>
            </w:pPr>
            <w:r w:rsidRPr="008D4EC7">
              <w:t>93017,76</w:t>
            </w:r>
          </w:p>
        </w:tc>
      </w:tr>
      <w:tr w:rsidR="00472DB1" w:rsidRPr="008D4EC7" w14:paraId="79E1E65B" w14:textId="77777777" w:rsidTr="00472DB1">
        <w:trPr>
          <w:trHeight w:val="197"/>
          <w:jc w:val="center"/>
        </w:trPr>
        <w:tc>
          <w:tcPr>
            <w:tcW w:w="994" w:type="dxa"/>
            <w:shd w:val="clear" w:color="auto" w:fill="auto"/>
            <w:vAlign w:val="center"/>
          </w:tcPr>
          <w:p w14:paraId="33CFF787" w14:textId="77777777" w:rsidR="00472DB1" w:rsidRPr="008D4EC7" w:rsidRDefault="00472DB1" w:rsidP="00472DB1">
            <w:pPr>
              <w:jc w:val="center"/>
              <w:rPr>
                <w:szCs w:val="20"/>
              </w:rPr>
            </w:pPr>
            <w:r w:rsidRPr="008D4EC7">
              <w:rPr>
                <w:szCs w:val="20"/>
              </w:rPr>
              <w:t>1.2</w:t>
            </w:r>
          </w:p>
        </w:tc>
        <w:tc>
          <w:tcPr>
            <w:tcW w:w="6848" w:type="dxa"/>
            <w:shd w:val="clear" w:color="auto" w:fill="auto"/>
            <w:vAlign w:val="center"/>
          </w:tcPr>
          <w:p w14:paraId="4C57BEB9" w14:textId="77777777" w:rsidR="00472DB1" w:rsidRPr="008D4EC7" w:rsidRDefault="00472DB1" w:rsidP="00472DB1">
            <w:pPr>
              <w:jc w:val="both"/>
              <w:rPr>
                <w:iCs/>
                <w:szCs w:val="20"/>
              </w:rPr>
            </w:pPr>
            <w:r w:rsidRPr="008D4EC7">
              <w:rPr>
                <w:iCs/>
                <w:szCs w:val="20"/>
              </w:rPr>
              <w:t>2 полугодие</w:t>
            </w:r>
          </w:p>
        </w:tc>
        <w:tc>
          <w:tcPr>
            <w:tcW w:w="2111" w:type="dxa"/>
            <w:shd w:val="clear" w:color="000000" w:fill="FFFFFF"/>
          </w:tcPr>
          <w:p w14:paraId="5D3CA063" w14:textId="77777777" w:rsidR="00472DB1" w:rsidRPr="008D4EC7" w:rsidRDefault="00472DB1" w:rsidP="00472DB1">
            <w:pPr>
              <w:jc w:val="center"/>
            </w:pPr>
            <w:r w:rsidRPr="008D4EC7">
              <w:t>80611,84</w:t>
            </w:r>
          </w:p>
        </w:tc>
      </w:tr>
      <w:tr w:rsidR="00472DB1" w:rsidRPr="008D4EC7" w14:paraId="666E7BFC" w14:textId="77777777" w:rsidTr="00472DB1">
        <w:trPr>
          <w:trHeight w:val="197"/>
          <w:jc w:val="center"/>
        </w:trPr>
        <w:tc>
          <w:tcPr>
            <w:tcW w:w="994" w:type="dxa"/>
            <w:shd w:val="clear" w:color="auto" w:fill="auto"/>
            <w:vAlign w:val="center"/>
            <w:hideMark/>
          </w:tcPr>
          <w:p w14:paraId="6A4F1C94" w14:textId="77777777" w:rsidR="00472DB1" w:rsidRPr="008D4EC7" w:rsidRDefault="00472DB1" w:rsidP="00472DB1">
            <w:pPr>
              <w:jc w:val="center"/>
              <w:rPr>
                <w:szCs w:val="20"/>
              </w:rPr>
            </w:pPr>
            <w:r w:rsidRPr="008D4EC7">
              <w:rPr>
                <w:szCs w:val="20"/>
              </w:rPr>
              <w:t>2</w:t>
            </w:r>
          </w:p>
        </w:tc>
        <w:tc>
          <w:tcPr>
            <w:tcW w:w="6848" w:type="dxa"/>
            <w:shd w:val="clear" w:color="auto" w:fill="auto"/>
            <w:vAlign w:val="center"/>
            <w:hideMark/>
          </w:tcPr>
          <w:p w14:paraId="78084CC7" w14:textId="77777777" w:rsidR="00472DB1" w:rsidRPr="008D4EC7" w:rsidRDefault="00472DB1" w:rsidP="00472DB1">
            <w:pPr>
              <w:jc w:val="both"/>
              <w:rPr>
                <w:szCs w:val="20"/>
              </w:rPr>
            </w:pPr>
            <w:r w:rsidRPr="008D4EC7">
              <w:rPr>
                <w:szCs w:val="20"/>
              </w:rPr>
              <w:t>Полезный отпуск, Гкал</w:t>
            </w:r>
          </w:p>
        </w:tc>
        <w:tc>
          <w:tcPr>
            <w:tcW w:w="2111" w:type="dxa"/>
            <w:shd w:val="clear" w:color="000000" w:fill="FFFFFF"/>
          </w:tcPr>
          <w:p w14:paraId="71766786" w14:textId="77777777" w:rsidR="00472DB1" w:rsidRPr="008D4EC7" w:rsidRDefault="00472DB1" w:rsidP="00472DB1">
            <w:pPr>
              <w:jc w:val="center"/>
            </w:pPr>
            <w:r w:rsidRPr="008D4EC7">
              <w:t>117997,90</w:t>
            </w:r>
          </w:p>
        </w:tc>
      </w:tr>
      <w:tr w:rsidR="00472DB1" w:rsidRPr="008D4EC7" w14:paraId="7DDF3538" w14:textId="77777777" w:rsidTr="00472DB1">
        <w:trPr>
          <w:trHeight w:val="205"/>
          <w:jc w:val="center"/>
        </w:trPr>
        <w:tc>
          <w:tcPr>
            <w:tcW w:w="994" w:type="dxa"/>
            <w:shd w:val="clear" w:color="auto" w:fill="auto"/>
            <w:vAlign w:val="center"/>
            <w:hideMark/>
          </w:tcPr>
          <w:p w14:paraId="37975993" w14:textId="77777777" w:rsidR="00472DB1" w:rsidRPr="008D4EC7" w:rsidRDefault="00472DB1" w:rsidP="00472DB1">
            <w:pPr>
              <w:jc w:val="center"/>
              <w:rPr>
                <w:szCs w:val="20"/>
              </w:rPr>
            </w:pPr>
            <w:r w:rsidRPr="008D4EC7">
              <w:rPr>
                <w:szCs w:val="20"/>
              </w:rPr>
              <w:t>2.1</w:t>
            </w:r>
          </w:p>
        </w:tc>
        <w:tc>
          <w:tcPr>
            <w:tcW w:w="6848" w:type="dxa"/>
            <w:shd w:val="clear" w:color="auto" w:fill="auto"/>
            <w:vAlign w:val="center"/>
            <w:hideMark/>
          </w:tcPr>
          <w:p w14:paraId="44542CE0" w14:textId="77777777" w:rsidR="00472DB1" w:rsidRPr="008D4EC7" w:rsidRDefault="00472DB1" w:rsidP="00472DB1">
            <w:pPr>
              <w:jc w:val="both"/>
              <w:rPr>
                <w:iCs/>
                <w:szCs w:val="20"/>
              </w:rPr>
            </w:pPr>
            <w:r w:rsidRPr="008D4EC7">
              <w:rPr>
                <w:iCs/>
                <w:szCs w:val="20"/>
              </w:rPr>
              <w:t>1 полугодие</w:t>
            </w:r>
          </w:p>
        </w:tc>
        <w:tc>
          <w:tcPr>
            <w:tcW w:w="2111" w:type="dxa"/>
            <w:shd w:val="clear" w:color="auto" w:fill="auto"/>
          </w:tcPr>
          <w:p w14:paraId="6C4A6A5C" w14:textId="77777777" w:rsidR="00472DB1" w:rsidRPr="008D4EC7" w:rsidRDefault="00472DB1" w:rsidP="00472DB1">
            <w:pPr>
              <w:jc w:val="center"/>
            </w:pPr>
            <w:r w:rsidRPr="008D4EC7">
              <w:t>64336,09</w:t>
            </w:r>
          </w:p>
        </w:tc>
      </w:tr>
      <w:tr w:rsidR="00472DB1" w:rsidRPr="008D4EC7" w14:paraId="2F7C2AC1" w14:textId="77777777" w:rsidTr="00472DB1">
        <w:trPr>
          <w:trHeight w:val="205"/>
          <w:jc w:val="center"/>
        </w:trPr>
        <w:tc>
          <w:tcPr>
            <w:tcW w:w="994" w:type="dxa"/>
            <w:shd w:val="clear" w:color="auto" w:fill="auto"/>
            <w:vAlign w:val="center"/>
            <w:hideMark/>
          </w:tcPr>
          <w:p w14:paraId="77099176" w14:textId="77777777" w:rsidR="00472DB1" w:rsidRPr="008D4EC7" w:rsidRDefault="00472DB1" w:rsidP="00472DB1">
            <w:pPr>
              <w:jc w:val="center"/>
              <w:rPr>
                <w:szCs w:val="20"/>
              </w:rPr>
            </w:pPr>
            <w:r w:rsidRPr="008D4EC7">
              <w:rPr>
                <w:szCs w:val="20"/>
              </w:rPr>
              <w:t>2.2</w:t>
            </w:r>
          </w:p>
        </w:tc>
        <w:tc>
          <w:tcPr>
            <w:tcW w:w="6848" w:type="dxa"/>
            <w:shd w:val="clear" w:color="auto" w:fill="auto"/>
            <w:vAlign w:val="center"/>
            <w:hideMark/>
          </w:tcPr>
          <w:p w14:paraId="451E6044" w14:textId="77777777" w:rsidR="00472DB1" w:rsidRPr="008D4EC7" w:rsidRDefault="00472DB1" w:rsidP="00472DB1">
            <w:pPr>
              <w:jc w:val="both"/>
              <w:rPr>
                <w:iCs/>
                <w:szCs w:val="20"/>
              </w:rPr>
            </w:pPr>
            <w:r w:rsidRPr="008D4EC7">
              <w:rPr>
                <w:iCs/>
                <w:szCs w:val="20"/>
              </w:rPr>
              <w:t>2 полугодие</w:t>
            </w:r>
          </w:p>
        </w:tc>
        <w:tc>
          <w:tcPr>
            <w:tcW w:w="2111" w:type="dxa"/>
            <w:shd w:val="clear" w:color="auto" w:fill="auto"/>
          </w:tcPr>
          <w:p w14:paraId="395FE90B" w14:textId="77777777" w:rsidR="00472DB1" w:rsidRPr="008D4EC7" w:rsidRDefault="00472DB1" w:rsidP="00472DB1">
            <w:pPr>
              <w:jc w:val="center"/>
            </w:pPr>
            <w:r w:rsidRPr="008D4EC7">
              <w:t>53661,81</w:t>
            </w:r>
          </w:p>
        </w:tc>
      </w:tr>
      <w:tr w:rsidR="00472DB1" w:rsidRPr="008D4EC7" w14:paraId="78E2F1A2" w14:textId="77777777" w:rsidTr="00472DB1">
        <w:trPr>
          <w:trHeight w:val="197"/>
          <w:jc w:val="center"/>
        </w:trPr>
        <w:tc>
          <w:tcPr>
            <w:tcW w:w="994" w:type="dxa"/>
            <w:shd w:val="clear" w:color="auto" w:fill="auto"/>
            <w:vAlign w:val="center"/>
            <w:hideMark/>
          </w:tcPr>
          <w:p w14:paraId="49810D32" w14:textId="77777777" w:rsidR="00472DB1" w:rsidRPr="008D4EC7" w:rsidRDefault="00472DB1" w:rsidP="00472DB1">
            <w:pPr>
              <w:jc w:val="center"/>
              <w:rPr>
                <w:szCs w:val="20"/>
              </w:rPr>
            </w:pPr>
            <w:r w:rsidRPr="008D4EC7">
              <w:rPr>
                <w:szCs w:val="20"/>
              </w:rPr>
              <w:t>3</w:t>
            </w:r>
          </w:p>
        </w:tc>
        <w:tc>
          <w:tcPr>
            <w:tcW w:w="6848" w:type="dxa"/>
            <w:shd w:val="clear" w:color="auto" w:fill="auto"/>
            <w:vAlign w:val="center"/>
            <w:hideMark/>
          </w:tcPr>
          <w:p w14:paraId="76E42442" w14:textId="77777777" w:rsidR="00472DB1" w:rsidRPr="008D4EC7" w:rsidRDefault="00472DB1" w:rsidP="00472DB1">
            <w:pPr>
              <w:jc w:val="both"/>
              <w:rPr>
                <w:szCs w:val="20"/>
              </w:rPr>
            </w:pPr>
            <w:r w:rsidRPr="008D4EC7">
              <w:rPr>
                <w:szCs w:val="20"/>
              </w:rPr>
              <w:t>Тариф (среднегодовой), руб./Гкал</w:t>
            </w:r>
          </w:p>
        </w:tc>
        <w:tc>
          <w:tcPr>
            <w:tcW w:w="2111" w:type="dxa"/>
            <w:shd w:val="clear" w:color="auto" w:fill="auto"/>
          </w:tcPr>
          <w:p w14:paraId="294FE3CD" w14:textId="77777777" w:rsidR="00472DB1" w:rsidRPr="008D4EC7" w:rsidRDefault="00472DB1" w:rsidP="00472DB1">
            <w:pPr>
              <w:jc w:val="center"/>
            </w:pPr>
            <w:r w:rsidRPr="008D4EC7">
              <w:t>1471,46</w:t>
            </w:r>
          </w:p>
        </w:tc>
      </w:tr>
      <w:tr w:rsidR="00472DB1" w:rsidRPr="008D4EC7" w14:paraId="2A711431" w14:textId="77777777" w:rsidTr="00472DB1">
        <w:trPr>
          <w:trHeight w:val="205"/>
          <w:jc w:val="center"/>
        </w:trPr>
        <w:tc>
          <w:tcPr>
            <w:tcW w:w="994" w:type="dxa"/>
            <w:shd w:val="clear" w:color="auto" w:fill="auto"/>
            <w:vAlign w:val="center"/>
            <w:hideMark/>
          </w:tcPr>
          <w:p w14:paraId="355CBC9A" w14:textId="77777777" w:rsidR="00472DB1" w:rsidRPr="008D4EC7" w:rsidRDefault="00472DB1" w:rsidP="00472DB1">
            <w:pPr>
              <w:jc w:val="center"/>
              <w:rPr>
                <w:szCs w:val="20"/>
              </w:rPr>
            </w:pPr>
            <w:r w:rsidRPr="008D4EC7">
              <w:rPr>
                <w:szCs w:val="20"/>
              </w:rPr>
              <w:t>3.1</w:t>
            </w:r>
          </w:p>
        </w:tc>
        <w:tc>
          <w:tcPr>
            <w:tcW w:w="6848" w:type="dxa"/>
            <w:shd w:val="clear" w:color="auto" w:fill="auto"/>
            <w:vAlign w:val="center"/>
            <w:hideMark/>
          </w:tcPr>
          <w:p w14:paraId="41BC3763" w14:textId="77777777" w:rsidR="00472DB1" w:rsidRPr="008D4EC7" w:rsidRDefault="00472DB1" w:rsidP="00472DB1">
            <w:pPr>
              <w:jc w:val="both"/>
              <w:rPr>
                <w:iCs/>
                <w:szCs w:val="20"/>
              </w:rPr>
            </w:pPr>
            <w:r w:rsidRPr="008D4EC7">
              <w:rPr>
                <w:iCs/>
                <w:szCs w:val="20"/>
              </w:rPr>
              <w:t>с 1 января</w:t>
            </w:r>
          </w:p>
        </w:tc>
        <w:tc>
          <w:tcPr>
            <w:tcW w:w="2111" w:type="dxa"/>
            <w:shd w:val="clear" w:color="auto" w:fill="auto"/>
          </w:tcPr>
          <w:p w14:paraId="6CA5A9D4" w14:textId="77777777" w:rsidR="00472DB1" w:rsidRPr="008D4EC7" w:rsidRDefault="00472DB1" w:rsidP="00472DB1">
            <w:pPr>
              <w:jc w:val="center"/>
            </w:pPr>
            <w:r w:rsidRPr="008D4EC7">
              <w:t>1445,81</w:t>
            </w:r>
          </w:p>
        </w:tc>
      </w:tr>
      <w:tr w:rsidR="00472DB1" w:rsidRPr="008D4EC7" w14:paraId="58494822" w14:textId="77777777" w:rsidTr="00472DB1">
        <w:trPr>
          <w:trHeight w:val="205"/>
          <w:jc w:val="center"/>
        </w:trPr>
        <w:tc>
          <w:tcPr>
            <w:tcW w:w="994" w:type="dxa"/>
            <w:shd w:val="clear" w:color="auto" w:fill="auto"/>
            <w:vAlign w:val="center"/>
            <w:hideMark/>
          </w:tcPr>
          <w:p w14:paraId="4F205E1D" w14:textId="77777777" w:rsidR="00472DB1" w:rsidRPr="008D4EC7" w:rsidRDefault="00472DB1" w:rsidP="00472DB1">
            <w:pPr>
              <w:jc w:val="center"/>
              <w:rPr>
                <w:szCs w:val="20"/>
              </w:rPr>
            </w:pPr>
            <w:r w:rsidRPr="008D4EC7">
              <w:rPr>
                <w:szCs w:val="20"/>
              </w:rPr>
              <w:t>3.2</w:t>
            </w:r>
          </w:p>
        </w:tc>
        <w:tc>
          <w:tcPr>
            <w:tcW w:w="6848" w:type="dxa"/>
            <w:shd w:val="clear" w:color="auto" w:fill="auto"/>
            <w:vAlign w:val="center"/>
            <w:hideMark/>
          </w:tcPr>
          <w:p w14:paraId="27C74EDC" w14:textId="77777777" w:rsidR="00472DB1" w:rsidRPr="008D4EC7" w:rsidRDefault="00472DB1" w:rsidP="00472DB1">
            <w:pPr>
              <w:jc w:val="both"/>
              <w:rPr>
                <w:iCs/>
                <w:szCs w:val="20"/>
              </w:rPr>
            </w:pPr>
            <w:r w:rsidRPr="008D4EC7">
              <w:rPr>
                <w:iCs/>
                <w:szCs w:val="20"/>
              </w:rPr>
              <w:t>с 1 июля</w:t>
            </w:r>
          </w:p>
        </w:tc>
        <w:tc>
          <w:tcPr>
            <w:tcW w:w="2111" w:type="dxa"/>
            <w:shd w:val="clear" w:color="auto" w:fill="auto"/>
          </w:tcPr>
          <w:p w14:paraId="24291CF9" w14:textId="77777777" w:rsidR="00472DB1" w:rsidRPr="008D4EC7" w:rsidRDefault="00472DB1" w:rsidP="00472DB1">
            <w:pPr>
              <w:jc w:val="center"/>
            </w:pPr>
            <w:r w:rsidRPr="008D4EC7">
              <w:t>1502,22</w:t>
            </w:r>
          </w:p>
        </w:tc>
      </w:tr>
    </w:tbl>
    <w:p w14:paraId="0E612BBA" w14:textId="77777777" w:rsidR="00472DB1" w:rsidRPr="008D4EC7" w:rsidRDefault="00472DB1" w:rsidP="00472DB1">
      <w:pPr>
        <w:spacing w:line="360" w:lineRule="auto"/>
        <w:ind w:firstLine="720"/>
        <w:jc w:val="both"/>
        <w:rPr>
          <w:lang w:eastAsia="en-US"/>
        </w:rPr>
      </w:pPr>
    </w:p>
    <w:p w14:paraId="40D73D36" w14:textId="77777777" w:rsidR="00472DB1" w:rsidRPr="008D4EC7" w:rsidRDefault="00472DB1" w:rsidP="00472DB1">
      <w:pPr>
        <w:ind w:firstLine="709"/>
        <w:jc w:val="both"/>
      </w:pPr>
      <w:r w:rsidRPr="008D4EC7">
        <w:t>В результате выполненных аналитических расчетов выявлено, что у предприятия имеется недостаток средств в размере 3 653,35 тыс. руб. Разница между НВВ фактической и товарной выручкой за 2017 год</w:t>
      </w:r>
      <w:r w:rsidRPr="008D4EC7">
        <w:br/>
        <w:t>(177 282,96 тыс. руб. - 173 626,61 тыс. руб. = 3 653,35 тыс. руб.).</w:t>
      </w:r>
    </w:p>
    <w:p w14:paraId="1C5414C4" w14:textId="77777777" w:rsidR="00472DB1" w:rsidRPr="008D4EC7" w:rsidRDefault="00472DB1" w:rsidP="00472DB1">
      <w:pPr>
        <w:ind w:firstLine="709"/>
        <w:jc w:val="both"/>
      </w:pPr>
      <w:r w:rsidRPr="008D4EC7">
        <w:lastRenderedPageBreak/>
        <w:t xml:space="preserve">Выявленный в результате экспертизы недостаток средств необходимо учесть в НВВ 2019 года при дальнейшем формировании и утверждении тарифов на тепловую энергию. </w:t>
      </w:r>
    </w:p>
    <w:p w14:paraId="60AD5601" w14:textId="77777777" w:rsidR="00472DB1" w:rsidRPr="008D4EC7" w:rsidRDefault="00472DB1" w:rsidP="00472DB1">
      <w:pPr>
        <w:tabs>
          <w:tab w:val="left" w:pos="1890"/>
        </w:tabs>
        <w:ind w:firstLine="720"/>
        <w:jc w:val="both"/>
      </w:pPr>
      <w:r w:rsidRPr="008D4EC7">
        <w:t xml:space="preserve">С учетом отклонений фактических значений параметров расчета тарифов с ИПЦ Минэкономразвития России на 2018 и 2019 год 102,7%, 104,6% </w:t>
      </w:r>
    </w:p>
    <w:p w14:paraId="74C9440B" w14:textId="77777777" w:rsidR="00472DB1" w:rsidRPr="008D4EC7" w:rsidRDefault="00472DB1" w:rsidP="00472DB1">
      <w:pPr>
        <w:tabs>
          <w:tab w:val="left" w:pos="1890"/>
        </w:tabs>
        <w:ind w:firstLine="720"/>
        <w:jc w:val="both"/>
      </w:pPr>
      <w:r w:rsidRPr="008D4EC7">
        <w:t>3653,35 тыс. руб. *1,027*1,046 = 3924,58 тыс. руб. (приложение 2).</w:t>
      </w:r>
    </w:p>
    <w:p w14:paraId="68445879" w14:textId="77777777" w:rsidR="00472DB1" w:rsidRPr="008D4EC7" w:rsidRDefault="00472DB1" w:rsidP="00472DB1">
      <w:pPr>
        <w:tabs>
          <w:tab w:val="left" w:pos="1890"/>
        </w:tabs>
        <w:ind w:firstLine="720"/>
        <w:jc w:val="both"/>
      </w:pPr>
    </w:p>
    <w:p w14:paraId="21030B2D" w14:textId="77777777" w:rsidR="00472DB1" w:rsidRDefault="00472DB1" w:rsidP="007525E5">
      <w:pPr>
        <w:pStyle w:val="1"/>
        <w:numPr>
          <w:ilvl w:val="0"/>
          <w:numId w:val="21"/>
        </w:numPr>
        <w:tabs>
          <w:tab w:val="left" w:pos="709"/>
        </w:tabs>
        <w:spacing w:before="0" w:after="0"/>
        <w:jc w:val="center"/>
      </w:pPr>
      <w:bookmarkStart w:id="61" w:name="_Toc532394602"/>
      <w:bookmarkStart w:id="62" w:name="_Toc10206746"/>
      <w:r w:rsidRPr="008D4EC7">
        <w:t>Расчет НВВ</w:t>
      </w:r>
      <w:bookmarkEnd w:id="61"/>
      <w:bookmarkEnd w:id="62"/>
    </w:p>
    <w:p w14:paraId="0CD0826F" w14:textId="77777777" w:rsidR="00472DB1" w:rsidRPr="00E53A76" w:rsidRDefault="00472DB1" w:rsidP="00472DB1">
      <w:pPr>
        <w:rPr>
          <w:lang w:eastAsia="en-US"/>
        </w:rPr>
      </w:pPr>
    </w:p>
    <w:p w14:paraId="3628A1EF" w14:textId="77777777" w:rsidR="00472DB1" w:rsidRPr="008D4EC7" w:rsidRDefault="00472DB1" w:rsidP="00472DB1">
      <w:pPr>
        <w:tabs>
          <w:tab w:val="left" w:pos="1890"/>
        </w:tabs>
        <w:ind w:firstLine="720"/>
        <w:jc w:val="both"/>
      </w:pPr>
      <w:r w:rsidRPr="008D4EC7">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FD91DD9" w14:textId="77777777" w:rsidR="00472DB1" w:rsidRPr="008D4EC7" w:rsidRDefault="00472DB1" w:rsidP="00472DB1">
      <w:pPr>
        <w:tabs>
          <w:tab w:val="left" w:pos="1890"/>
        </w:tabs>
        <w:ind w:firstLine="720"/>
        <w:jc w:val="both"/>
      </w:pPr>
      <w:r w:rsidRPr="008D4EC7">
        <w:t>Необходимая валовая выручка (НВВ) рассчитывалась на основе рассчитанных долгосрочных параметров регулирования на 2019 – 2030 годы и прогнозных параметров регулирования ООО «УК и ТС» на 2019 год и составила 217</w:t>
      </w:r>
      <w:r>
        <w:t> 631,56</w:t>
      </w:r>
      <w:r w:rsidRPr="008D4EC7">
        <w:t xml:space="preserve"> тыс. руб., в том числе на потребительском рынке </w:t>
      </w:r>
      <w:r>
        <w:t>216 493,86</w:t>
      </w:r>
      <w:r w:rsidRPr="008D4EC7">
        <w:t xml:space="preserve"> тыс. руб. (п. 25, приложение 2)</w:t>
      </w:r>
      <w:r>
        <w:t>.</w:t>
      </w:r>
    </w:p>
    <w:p w14:paraId="575AE75F" w14:textId="77777777" w:rsidR="00472DB1" w:rsidRPr="008D4EC7" w:rsidRDefault="00472DB1" w:rsidP="00472DB1">
      <w:pPr>
        <w:tabs>
          <w:tab w:val="left" w:pos="1890"/>
        </w:tabs>
        <w:ind w:firstLine="720"/>
        <w:jc w:val="both"/>
      </w:pPr>
      <w:r w:rsidRPr="008D4EC7">
        <w:t>Необходимая валовая выручка с учетом п. 7.1 (корректировка НВВ в связи с изменением инвестиционной программы – 1797,76 тыс. руб.) и п. 7.2 (корректировка с целью учета отклонения фактических значений параметров расчета тарифов от значений 3924,58 тыс. руб.) данного экспертного заключения, НВВ на потребительском рынке составит 218</w:t>
      </w:r>
      <w:r>
        <w:t> 620,69</w:t>
      </w:r>
      <w:r w:rsidRPr="008D4EC7">
        <w:t xml:space="preserve"> тыс. руб. (приложение 2). </w:t>
      </w:r>
    </w:p>
    <w:p w14:paraId="556B03AC" w14:textId="77777777" w:rsidR="00472DB1" w:rsidRPr="008D4EC7" w:rsidRDefault="00472DB1" w:rsidP="00472DB1">
      <w:pPr>
        <w:tabs>
          <w:tab w:val="left" w:pos="1890"/>
        </w:tabs>
        <w:ind w:firstLine="720"/>
        <w:jc w:val="both"/>
      </w:pPr>
      <w:r w:rsidRPr="008D4EC7">
        <w:t xml:space="preserve">Общая сумма корректировки НВВ на 2019 год на потребительском рынке, относительно предложений предприятия в сторону снижения составила </w:t>
      </w:r>
      <w:r w:rsidRPr="008D4EC7">
        <w:br/>
      </w:r>
      <w:r>
        <w:t>38 605,85</w:t>
      </w:r>
      <w:r w:rsidRPr="008D4EC7">
        <w:t xml:space="preserve"> тыс. руб.</w:t>
      </w:r>
    </w:p>
    <w:p w14:paraId="0578C75D" w14:textId="77777777" w:rsidR="00472DB1" w:rsidRPr="008D4EC7" w:rsidRDefault="00472DB1" w:rsidP="00472DB1">
      <w:pPr>
        <w:tabs>
          <w:tab w:val="left" w:pos="1890"/>
        </w:tabs>
        <w:ind w:firstLine="720"/>
        <w:jc w:val="both"/>
      </w:pPr>
      <w:r w:rsidRPr="008D4EC7">
        <w:t xml:space="preserve">Информация о величине полезного отпуска, энергетических ресурсов, операционных расходов, прибыли, расчетной предпринимательской прибыли, величинах, подлежащих исключению (включению) в НВВ 2019-2030 гг. отражена в приложении 2 к экспертному заключению. </w:t>
      </w:r>
    </w:p>
    <w:p w14:paraId="0584E127" w14:textId="77777777" w:rsidR="00472DB1" w:rsidRPr="008D4EC7" w:rsidRDefault="00472DB1" w:rsidP="00472DB1">
      <w:pPr>
        <w:rPr>
          <w:lang w:eastAsia="en-US"/>
        </w:rPr>
        <w:sectPr w:rsidR="00472DB1" w:rsidRPr="008D4EC7" w:rsidSect="00472DB1">
          <w:pgSz w:w="11906" w:h="16838"/>
          <w:pgMar w:top="993" w:right="707" w:bottom="1560" w:left="1418" w:header="708" w:footer="453" w:gutter="0"/>
          <w:cols w:space="708"/>
          <w:titlePg/>
          <w:docGrid w:linePitch="381"/>
        </w:sectPr>
      </w:pPr>
      <w:r w:rsidRPr="008D4EC7">
        <w:rPr>
          <w:lang w:eastAsia="en-US"/>
        </w:rPr>
        <w:br w:type="page"/>
      </w:r>
    </w:p>
    <w:p w14:paraId="55BE48A5" w14:textId="77777777" w:rsidR="00472DB1" w:rsidRPr="008D4EC7" w:rsidRDefault="00472DB1" w:rsidP="007525E5">
      <w:pPr>
        <w:pStyle w:val="1"/>
        <w:numPr>
          <w:ilvl w:val="0"/>
          <w:numId w:val="21"/>
        </w:numPr>
        <w:tabs>
          <w:tab w:val="left" w:pos="709"/>
        </w:tabs>
        <w:spacing w:before="0" w:after="0"/>
        <w:jc w:val="center"/>
      </w:pPr>
      <w:bookmarkStart w:id="63" w:name="_Toc10206747"/>
      <w:bookmarkEnd w:id="57"/>
      <w:bookmarkEnd w:id="58"/>
      <w:r w:rsidRPr="008D4EC7">
        <w:lastRenderedPageBreak/>
        <w:t xml:space="preserve">Тарифы НА ТЕПЛОВУЮ ЭНЕРГИЮ на основании расчета необходимой валовой выручки для </w:t>
      </w:r>
      <w:r w:rsidRPr="008D4EC7">
        <w:rPr>
          <w:szCs w:val="28"/>
        </w:rPr>
        <w:t>ООО «Управление котельных и тепловых сетей»</w:t>
      </w:r>
      <w:r w:rsidRPr="008D4EC7">
        <w:t xml:space="preserve"> на 2019-2030 гг.</w:t>
      </w:r>
      <w:bookmarkEnd w:id="63"/>
    </w:p>
    <w:p w14:paraId="7FF5B39C" w14:textId="77777777" w:rsidR="00472DB1" w:rsidRPr="008D4EC7" w:rsidRDefault="00472DB1" w:rsidP="00472DB1">
      <w:pPr>
        <w:rPr>
          <w:lang w:eastAsia="en-US"/>
        </w:rPr>
      </w:pPr>
    </w:p>
    <w:p w14:paraId="0FF8676E" w14:textId="77777777" w:rsidR="00472DB1" w:rsidRPr="008D4EC7" w:rsidRDefault="00472DB1" w:rsidP="00472DB1">
      <w:pPr>
        <w:ind w:firstLine="709"/>
        <w:jc w:val="both"/>
        <w:rPr>
          <w:szCs w:val="20"/>
          <w:lang w:eastAsia="en-US"/>
        </w:rPr>
      </w:pPr>
      <w:r w:rsidRPr="008D4EC7">
        <w:rPr>
          <w:lang w:eastAsia="en-US"/>
        </w:rPr>
        <w:t>Сводная информация по отпуску тепловой энергии, формированию необходимой валовой выручки и расчету тарифов по периодам регулирования на 2019-2030 гг., отражена в таблице 5.</w:t>
      </w:r>
    </w:p>
    <w:p w14:paraId="47A48EE6" w14:textId="77777777" w:rsidR="00472DB1" w:rsidRPr="008D4EC7" w:rsidRDefault="00472DB1" w:rsidP="00472DB1">
      <w:pPr>
        <w:jc w:val="right"/>
        <w:rPr>
          <w:lang w:eastAsia="en-US"/>
        </w:rPr>
      </w:pPr>
      <w:r w:rsidRPr="008D4EC7">
        <w:rPr>
          <w:lang w:eastAsia="en-US"/>
        </w:rPr>
        <w:t>Таблица 5</w:t>
      </w:r>
    </w:p>
    <w:p w14:paraId="0F0AE047" w14:textId="77777777" w:rsidR="00472DB1" w:rsidRPr="008D4EC7" w:rsidRDefault="00472DB1" w:rsidP="00472DB1">
      <w:pPr>
        <w:jc w:val="center"/>
        <w:rPr>
          <w:lang w:eastAsia="en-US"/>
        </w:rPr>
      </w:pPr>
      <w:r w:rsidRPr="008D4EC7">
        <w:rPr>
          <w:lang w:eastAsia="en-US"/>
        </w:rPr>
        <w:t>Расчет тарифов на 2019-2030 гг. для ООО «УК и ТС»</w:t>
      </w:r>
    </w:p>
    <w:p w14:paraId="2F4ACBA7" w14:textId="77777777" w:rsidR="00472DB1" w:rsidRPr="008D4EC7" w:rsidRDefault="00472DB1" w:rsidP="00472DB1">
      <w:pPr>
        <w:jc w:val="center"/>
        <w:rPr>
          <w:sz w:val="16"/>
          <w:szCs w:val="16"/>
          <w:lang w:eastAsia="en-US"/>
        </w:rPr>
      </w:pPr>
    </w:p>
    <w:tbl>
      <w:tblPr>
        <w:tblStyle w:val="a5"/>
        <w:tblW w:w="14884" w:type="dxa"/>
        <w:jc w:val="center"/>
        <w:tblLook w:val="04A0" w:firstRow="1" w:lastRow="0" w:firstColumn="1" w:lastColumn="0" w:noHBand="0" w:noVBand="1"/>
      </w:tblPr>
      <w:tblGrid>
        <w:gridCol w:w="2176"/>
        <w:gridCol w:w="1059"/>
        <w:gridCol w:w="1059"/>
        <w:gridCol w:w="1059"/>
        <w:gridCol w:w="1059"/>
        <w:gridCol w:w="1059"/>
        <w:gridCol w:w="1059"/>
        <w:gridCol w:w="1059"/>
        <w:gridCol w:w="1059"/>
        <w:gridCol w:w="1059"/>
        <w:gridCol w:w="1059"/>
        <w:gridCol w:w="1059"/>
        <w:gridCol w:w="1059"/>
      </w:tblGrid>
      <w:tr w:rsidR="00472DB1" w:rsidRPr="008D4EC7" w14:paraId="1F6CA5A2" w14:textId="77777777" w:rsidTr="00472DB1">
        <w:trPr>
          <w:trHeight w:val="313"/>
          <w:jc w:val="center"/>
        </w:trPr>
        <w:tc>
          <w:tcPr>
            <w:tcW w:w="2176" w:type="dxa"/>
            <w:noWrap/>
            <w:vAlign w:val="center"/>
          </w:tcPr>
          <w:p w14:paraId="6373808F" w14:textId="77777777" w:rsidR="00472DB1" w:rsidRPr="008D4EC7" w:rsidRDefault="00472DB1" w:rsidP="00472DB1">
            <w:pPr>
              <w:jc w:val="center"/>
              <w:rPr>
                <w:sz w:val="20"/>
                <w:szCs w:val="20"/>
                <w:lang w:eastAsia="en-US"/>
              </w:rPr>
            </w:pPr>
          </w:p>
        </w:tc>
        <w:tc>
          <w:tcPr>
            <w:tcW w:w="1059" w:type="dxa"/>
            <w:noWrap/>
            <w:vAlign w:val="center"/>
          </w:tcPr>
          <w:p w14:paraId="6117E54F" w14:textId="77777777" w:rsidR="00472DB1" w:rsidRPr="008D4EC7" w:rsidRDefault="00472DB1" w:rsidP="00472DB1">
            <w:pPr>
              <w:jc w:val="center"/>
              <w:rPr>
                <w:sz w:val="20"/>
                <w:szCs w:val="20"/>
                <w:lang w:eastAsia="en-US"/>
              </w:rPr>
            </w:pPr>
            <w:r w:rsidRPr="008D4EC7">
              <w:rPr>
                <w:sz w:val="20"/>
                <w:szCs w:val="20"/>
                <w:lang w:eastAsia="en-US"/>
              </w:rPr>
              <w:t>2019</w:t>
            </w:r>
          </w:p>
        </w:tc>
        <w:tc>
          <w:tcPr>
            <w:tcW w:w="1059" w:type="dxa"/>
            <w:noWrap/>
            <w:vAlign w:val="center"/>
          </w:tcPr>
          <w:p w14:paraId="6CC4EF19" w14:textId="77777777" w:rsidR="00472DB1" w:rsidRPr="008D4EC7" w:rsidRDefault="00472DB1" w:rsidP="00472DB1">
            <w:pPr>
              <w:jc w:val="center"/>
              <w:rPr>
                <w:sz w:val="20"/>
                <w:szCs w:val="20"/>
              </w:rPr>
            </w:pPr>
            <w:r w:rsidRPr="008D4EC7">
              <w:rPr>
                <w:sz w:val="20"/>
                <w:szCs w:val="20"/>
              </w:rPr>
              <w:t>2020</w:t>
            </w:r>
          </w:p>
        </w:tc>
        <w:tc>
          <w:tcPr>
            <w:tcW w:w="1059" w:type="dxa"/>
            <w:noWrap/>
            <w:vAlign w:val="center"/>
          </w:tcPr>
          <w:p w14:paraId="5A158565" w14:textId="77777777" w:rsidR="00472DB1" w:rsidRPr="008D4EC7" w:rsidRDefault="00472DB1" w:rsidP="00472DB1">
            <w:pPr>
              <w:jc w:val="center"/>
              <w:rPr>
                <w:sz w:val="20"/>
                <w:szCs w:val="20"/>
              </w:rPr>
            </w:pPr>
            <w:r w:rsidRPr="008D4EC7">
              <w:rPr>
                <w:sz w:val="20"/>
                <w:szCs w:val="20"/>
              </w:rPr>
              <w:t>2021</w:t>
            </w:r>
          </w:p>
        </w:tc>
        <w:tc>
          <w:tcPr>
            <w:tcW w:w="1059" w:type="dxa"/>
            <w:noWrap/>
            <w:vAlign w:val="center"/>
          </w:tcPr>
          <w:p w14:paraId="06AB6284" w14:textId="77777777" w:rsidR="00472DB1" w:rsidRPr="008D4EC7" w:rsidRDefault="00472DB1" w:rsidP="00472DB1">
            <w:pPr>
              <w:jc w:val="center"/>
              <w:rPr>
                <w:sz w:val="20"/>
                <w:szCs w:val="20"/>
              </w:rPr>
            </w:pPr>
            <w:r w:rsidRPr="008D4EC7">
              <w:rPr>
                <w:sz w:val="20"/>
                <w:szCs w:val="20"/>
              </w:rPr>
              <w:t>2022</w:t>
            </w:r>
          </w:p>
        </w:tc>
        <w:tc>
          <w:tcPr>
            <w:tcW w:w="1059" w:type="dxa"/>
            <w:noWrap/>
            <w:vAlign w:val="center"/>
          </w:tcPr>
          <w:p w14:paraId="77EF07DD" w14:textId="77777777" w:rsidR="00472DB1" w:rsidRPr="008D4EC7" w:rsidRDefault="00472DB1" w:rsidP="00472DB1">
            <w:pPr>
              <w:jc w:val="center"/>
              <w:rPr>
                <w:sz w:val="20"/>
                <w:szCs w:val="20"/>
              </w:rPr>
            </w:pPr>
            <w:r w:rsidRPr="008D4EC7">
              <w:rPr>
                <w:sz w:val="20"/>
                <w:szCs w:val="20"/>
              </w:rPr>
              <w:t>2023</w:t>
            </w:r>
          </w:p>
        </w:tc>
        <w:tc>
          <w:tcPr>
            <w:tcW w:w="1059" w:type="dxa"/>
            <w:noWrap/>
            <w:vAlign w:val="center"/>
          </w:tcPr>
          <w:p w14:paraId="280DA60B" w14:textId="77777777" w:rsidR="00472DB1" w:rsidRPr="008D4EC7" w:rsidRDefault="00472DB1" w:rsidP="00472DB1">
            <w:pPr>
              <w:jc w:val="center"/>
              <w:rPr>
                <w:sz w:val="20"/>
                <w:szCs w:val="20"/>
              </w:rPr>
            </w:pPr>
            <w:r w:rsidRPr="008D4EC7">
              <w:rPr>
                <w:sz w:val="20"/>
                <w:szCs w:val="20"/>
              </w:rPr>
              <w:t>2024</w:t>
            </w:r>
          </w:p>
        </w:tc>
        <w:tc>
          <w:tcPr>
            <w:tcW w:w="1059" w:type="dxa"/>
            <w:noWrap/>
            <w:vAlign w:val="center"/>
          </w:tcPr>
          <w:p w14:paraId="2EA7B81B" w14:textId="77777777" w:rsidR="00472DB1" w:rsidRPr="008D4EC7" w:rsidRDefault="00472DB1" w:rsidP="00472DB1">
            <w:pPr>
              <w:jc w:val="center"/>
              <w:rPr>
                <w:sz w:val="20"/>
                <w:szCs w:val="20"/>
              </w:rPr>
            </w:pPr>
            <w:r w:rsidRPr="008D4EC7">
              <w:rPr>
                <w:sz w:val="20"/>
                <w:szCs w:val="20"/>
              </w:rPr>
              <w:t>2025</w:t>
            </w:r>
          </w:p>
        </w:tc>
        <w:tc>
          <w:tcPr>
            <w:tcW w:w="1059" w:type="dxa"/>
            <w:noWrap/>
            <w:vAlign w:val="center"/>
          </w:tcPr>
          <w:p w14:paraId="734EC1EA" w14:textId="77777777" w:rsidR="00472DB1" w:rsidRPr="008D4EC7" w:rsidRDefault="00472DB1" w:rsidP="00472DB1">
            <w:pPr>
              <w:jc w:val="center"/>
              <w:rPr>
                <w:sz w:val="20"/>
                <w:szCs w:val="20"/>
              </w:rPr>
            </w:pPr>
            <w:r w:rsidRPr="008D4EC7">
              <w:rPr>
                <w:sz w:val="20"/>
                <w:szCs w:val="20"/>
              </w:rPr>
              <w:t>2026</w:t>
            </w:r>
          </w:p>
        </w:tc>
        <w:tc>
          <w:tcPr>
            <w:tcW w:w="1059" w:type="dxa"/>
            <w:noWrap/>
            <w:vAlign w:val="center"/>
          </w:tcPr>
          <w:p w14:paraId="2F72339B" w14:textId="77777777" w:rsidR="00472DB1" w:rsidRPr="008D4EC7" w:rsidRDefault="00472DB1" w:rsidP="00472DB1">
            <w:pPr>
              <w:jc w:val="center"/>
              <w:rPr>
                <w:sz w:val="20"/>
                <w:szCs w:val="20"/>
              </w:rPr>
            </w:pPr>
            <w:r w:rsidRPr="008D4EC7">
              <w:rPr>
                <w:sz w:val="20"/>
                <w:szCs w:val="20"/>
              </w:rPr>
              <w:t>2027</w:t>
            </w:r>
          </w:p>
        </w:tc>
        <w:tc>
          <w:tcPr>
            <w:tcW w:w="1059" w:type="dxa"/>
            <w:noWrap/>
            <w:vAlign w:val="center"/>
          </w:tcPr>
          <w:p w14:paraId="4B32960D" w14:textId="77777777" w:rsidR="00472DB1" w:rsidRPr="008D4EC7" w:rsidRDefault="00472DB1" w:rsidP="00472DB1">
            <w:pPr>
              <w:jc w:val="center"/>
              <w:rPr>
                <w:sz w:val="20"/>
                <w:szCs w:val="20"/>
              </w:rPr>
            </w:pPr>
            <w:r w:rsidRPr="008D4EC7">
              <w:rPr>
                <w:sz w:val="20"/>
                <w:szCs w:val="20"/>
              </w:rPr>
              <w:t>2028</w:t>
            </w:r>
          </w:p>
        </w:tc>
        <w:tc>
          <w:tcPr>
            <w:tcW w:w="1059" w:type="dxa"/>
            <w:noWrap/>
            <w:vAlign w:val="center"/>
          </w:tcPr>
          <w:p w14:paraId="6EB35B45" w14:textId="77777777" w:rsidR="00472DB1" w:rsidRPr="008D4EC7" w:rsidRDefault="00472DB1" w:rsidP="00472DB1">
            <w:pPr>
              <w:jc w:val="center"/>
              <w:rPr>
                <w:sz w:val="20"/>
                <w:szCs w:val="20"/>
              </w:rPr>
            </w:pPr>
            <w:r w:rsidRPr="008D4EC7">
              <w:rPr>
                <w:sz w:val="20"/>
                <w:szCs w:val="20"/>
              </w:rPr>
              <w:t>2029</w:t>
            </w:r>
          </w:p>
        </w:tc>
        <w:tc>
          <w:tcPr>
            <w:tcW w:w="1059" w:type="dxa"/>
            <w:noWrap/>
            <w:vAlign w:val="center"/>
          </w:tcPr>
          <w:p w14:paraId="71C14B24" w14:textId="77777777" w:rsidR="00472DB1" w:rsidRPr="008D4EC7" w:rsidRDefault="00472DB1" w:rsidP="00472DB1">
            <w:pPr>
              <w:jc w:val="center"/>
              <w:rPr>
                <w:sz w:val="20"/>
                <w:szCs w:val="20"/>
              </w:rPr>
            </w:pPr>
            <w:r w:rsidRPr="008D4EC7">
              <w:rPr>
                <w:sz w:val="20"/>
                <w:szCs w:val="20"/>
              </w:rPr>
              <w:t>2030</w:t>
            </w:r>
          </w:p>
        </w:tc>
      </w:tr>
      <w:tr w:rsidR="00472DB1" w:rsidRPr="008D4EC7" w14:paraId="2659833B" w14:textId="77777777" w:rsidTr="00472DB1">
        <w:trPr>
          <w:trHeight w:val="313"/>
          <w:jc w:val="center"/>
        </w:trPr>
        <w:tc>
          <w:tcPr>
            <w:tcW w:w="2176" w:type="dxa"/>
            <w:noWrap/>
            <w:vAlign w:val="center"/>
            <w:hideMark/>
          </w:tcPr>
          <w:p w14:paraId="261AED94" w14:textId="77777777" w:rsidR="00472DB1" w:rsidRPr="008D4EC7" w:rsidRDefault="00472DB1" w:rsidP="00472DB1">
            <w:pPr>
              <w:jc w:val="center"/>
              <w:rPr>
                <w:sz w:val="20"/>
                <w:szCs w:val="20"/>
                <w:lang w:eastAsia="en-US"/>
              </w:rPr>
            </w:pPr>
            <w:r w:rsidRPr="008D4EC7">
              <w:rPr>
                <w:sz w:val="20"/>
                <w:szCs w:val="20"/>
                <w:lang w:eastAsia="en-US"/>
              </w:rPr>
              <w:t>Товарная выручка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034E" w14:textId="77777777" w:rsidR="00472DB1" w:rsidRPr="002A3364" w:rsidRDefault="00472DB1" w:rsidP="00472DB1">
            <w:pPr>
              <w:ind w:left="-69" w:right="-127"/>
              <w:jc w:val="center"/>
              <w:rPr>
                <w:sz w:val="20"/>
                <w:szCs w:val="20"/>
                <w:lang w:eastAsia="en-US"/>
              </w:rPr>
            </w:pPr>
            <w:r w:rsidRPr="002A3364">
              <w:rPr>
                <w:sz w:val="20"/>
                <w:szCs w:val="20"/>
                <w:lang w:eastAsia="en-US"/>
              </w:rPr>
              <w:t>218620,69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0BE8C" w14:textId="77777777" w:rsidR="00472DB1" w:rsidRPr="002A3364" w:rsidRDefault="00472DB1" w:rsidP="00472DB1">
            <w:pPr>
              <w:ind w:left="-69" w:right="-127"/>
              <w:jc w:val="center"/>
              <w:rPr>
                <w:sz w:val="20"/>
                <w:szCs w:val="20"/>
                <w:lang w:eastAsia="en-US"/>
              </w:rPr>
            </w:pPr>
            <w:r w:rsidRPr="002A3364">
              <w:rPr>
                <w:sz w:val="20"/>
                <w:szCs w:val="20"/>
                <w:lang w:eastAsia="en-US"/>
              </w:rPr>
              <w:t>227475,83</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65BADA66" w14:textId="77777777" w:rsidR="00472DB1" w:rsidRPr="002A3364" w:rsidRDefault="00472DB1" w:rsidP="00472DB1">
            <w:pPr>
              <w:ind w:left="-69" w:right="-127"/>
              <w:jc w:val="center"/>
              <w:rPr>
                <w:sz w:val="20"/>
                <w:szCs w:val="20"/>
                <w:lang w:eastAsia="en-US"/>
              </w:rPr>
            </w:pPr>
            <w:r w:rsidRPr="002A3364">
              <w:rPr>
                <w:sz w:val="20"/>
                <w:szCs w:val="20"/>
                <w:lang w:eastAsia="en-US"/>
              </w:rPr>
              <w:t>236015,36</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4C595737" w14:textId="77777777" w:rsidR="00472DB1" w:rsidRPr="002A3364" w:rsidRDefault="00472DB1" w:rsidP="00472DB1">
            <w:pPr>
              <w:ind w:left="-69" w:right="-127"/>
              <w:jc w:val="center"/>
              <w:rPr>
                <w:sz w:val="20"/>
                <w:szCs w:val="20"/>
                <w:lang w:eastAsia="en-US"/>
              </w:rPr>
            </w:pPr>
            <w:r w:rsidRPr="002A3364">
              <w:rPr>
                <w:sz w:val="20"/>
                <w:szCs w:val="20"/>
                <w:lang w:eastAsia="en-US"/>
              </w:rPr>
              <w:t>243114,15</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1A73C2DB" w14:textId="77777777" w:rsidR="00472DB1" w:rsidRPr="002A3364" w:rsidRDefault="00472DB1" w:rsidP="00472DB1">
            <w:pPr>
              <w:ind w:left="-69" w:right="-127"/>
              <w:jc w:val="center"/>
              <w:rPr>
                <w:sz w:val="20"/>
                <w:szCs w:val="20"/>
                <w:lang w:eastAsia="en-US"/>
              </w:rPr>
            </w:pPr>
            <w:r w:rsidRPr="002A3364">
              <w:rPr>
                <w:sz w:val="20"/>
                <w:szCs w:val="20"/>
                <w:lang w:eastAsia="en-US"/>
              </w:rPr>
              <w:t>249570,88</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66071848" w14:textId="77777777" w:rsidR="00472DB1" w:rsidRPr="002A3364" w:rsidRDefault="00472DB1" w:rsidP="00472DB1">
            <w:pPr>
              <w:ind w:left="-69" w:right="-127"/>
              <w:jc w:val="center"/>
              <w:rPr>
                <w:sz w:val="20"/>
                <w:szCs w:val="20"/>
                <w:lang w:eastAsia="en-US"/>
              </w:rPr>
            </w:pPr>
            <w:r w:rsidRPr="002A3364">
              <w:rPr>
                <w:sz w:val="20"/>
                <w:szCs w:val="20"/>
                <w:lang w:eastAsia="en-US"/>
              </w:rPr>
              <w:t>258044,32</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393B825C" w14:textId="77777777" w:rsidR="00472DB1" w:rsidRPr="002A3364" w:rsidRDefault="00472DB1" w:rsidP="00472DB1">
            <w:pPr>
              <w:ind w:left="-69" w:right="-127"/>
              <w:jc w:val="center"/>
              <w:rPr>
                <w:sz w:val="20"/>
                <w:szCs w:val="20"/>
                <w:lang w:eastAsia="en-US"/>
              </w:rPr>
            </w:pPr>
            <w:r w:rsidRPr="002A3364">
              <w:rPr>
                <w:sz w:val="20"/>
                <w:szCs w:val="20"/>
                <w:lang w:eastAsia="en-US"/>
              </w:rPr>
              <w:t>267197,99</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3B04D518" w14:textId="77777777" w:rsidR="00472DB1" w:rsidRPr="002A3364" w:rsidRDefault="00472DB1" w:rsidP="00472DB1">
            <w:pPr>
              <w:ind w:left="-69" w:right="-127"/>
              <w:jc w:val="center"/>
              <w:rPr>
                <w:sz w:val="20"/>
                <w:szCs w:val="20"/>
                <w:lang w:eastAsia="en-US"/>
              </w:rPr>
            </w:pPr>
            <w:r w:rsidRPr="002A3364">
              <w:rPr>
                <w:sz w:val="20"/>
                <w:szCs w:val="20"/>
                <w:lang w:eastAsia="en-US"/>
              </w:rPr>
              <w:t>279962,55</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436FD31C" w14:textId="77777777" w:rsidR="00472DB1" w:rsidRPr="002A3364" w:rsidRDefault="00472DB1" w:rsidP="00472DB1">
            <w:pPr>
              <w:ind w:left="-69" w:right="-127"/>
              <w:jc w:val="center"/>
              <w:rPr>
                <w:sz w:val="20"/>
                <w:szCs w:val="20"/>
                <w:lang w:eastAsia="en-US"/>
              </w:rPr>
            </w:pPr>
            <w:r w:rsidRPr="002A3364">
              <w:rPr>
                <w:sz w:val="20"/>
                <w:szCs w:val="20"/>
                <w:lang w:eastAsia="en-US"/>
              </w:rPr>
              <w:t>286577,54</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3402A766" w14:textId="77777777" w:rsidR="00472DB1" w:rsidRPr="002A3364" w:rsidRDefault="00472DB1" w:rsidP="00472DB1">
            <w:pPr>
              <w:ind w:left="-69" w:right="-127"/>
              <w:jc w:val="center"/>
              <w:rPr>
                <w:sz w:val="20"/>
                <w:szCs w:val="20"/>
                <w:lang w:eastAsia="en-US"/>
              </w:rPr>
            </w:pPr>
            <w:r w:rsidRPr="002A3364">
              <w:rPr>
                <w:sz w:val="20"/>
                <w:szCs w:val="20"/>
                <w:lang w:eastAsia="en-US"/>
              </w:rPr>
              <w:t>296895,62</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64DCBFCE" w14:textId="77777777" w:rsidR="00472DB1" w:rsidRPr="002A3364" w:rsidRDefault="00472DB1" w:rsidP="00472DB1">
            <w:pPr>
              <w:ind w:left="-69" w:right="-127"/>
              <w:jc w:val="center"/>
              <w:rPr>
                <w:sz w:val="20"/>
                <w:szCs w:val="20"/>
                <w:lang w:eastAsia="en-US"/>
              </w:rPr>
            </w:pPr>
            <w:r w:rsidRPr="002A3364">
              <w:rPr>
                <w:sz w:val="20"/>
                <w:szCs w:val="20"/>
                <w:lang w:eastAsia="en-US"/>
              </w:rPr>
              <w:t>307378,67</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03B7342E" w14:textId="77777777" w:rsidR="00472DB1" w:rsidRPr="002A3364" w:rsidRDefault="00472DB1" w:rsidP="00472DB1">
            <w:pPr>
              <w:ind w:left="-69" w:right="-127"/>
              <w:jc w:val="center"/>
              <w:rPr>
                <w:sz w:val="20"/>
                <w:szCs w:val="20"/>
                <w:lang w:eastAsia="en-US"/>
              </w:rPr>
            </w:pPr>
            <w:r w:rsidRPr="002A3364">
              <w:rPr>
                <w:sz w:val="20"/>
                <w:szCs w:val="20"/>
                <w:lang w:eastAsia="en-US"/>
              </w:rPr>
              <w:t>317891,35</w:t>
            </w:r>
          </w:p>
        </w:tc>
      </w:tr>
      <w:tr w:rsidR="00472DB1" w:rsidRPr="008D4EC7" w14:paraId="2E93CD93" w14:textId="77777777" w:rsidTr="00472DB1">
        <w:trPr>
          <w:trHeight w:val="313"/>
          <w:jc w:val="center"/>
        </w:trPr>
        <w:tc>
          <w:tcPr>
            <w:tcW w:w="2176" w:type="dxa"/>
            <w:noWrap/>
            <w:vAlign w:val="center"/>
            <w:hideMark/>
          </w:tcPr>
          <w:p w14:paraId="530C42F4" w14:textId="77777777" w:rsidR="00472DB1" w:rsidRPr="008D4EC7" w:rsidRDefault="00472DB1" w:rsidP="00472DB1">
            <w:pPr>
              <w:jc w:val="center"/>
              <w:rPr>
                <w:sz w:val="20"/>
                <w:szCs w:val="20"/>
                <w:lang w:eastAsia="en-US"/>
              </w:rPr>
            </w:pPr>
            <w:r w:rsidRPr="008D4EC7">
              <w:rPr>
                <w:sz w:val="20"/>
                <w:szCs w:val="20"/>
                <w:lang w:eastAsia="en-US"/>
              </w:rPr>
              <w:t>1 полугодие</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18716049" w14:textId="77777777" w:rsidR="00472DB1" w:rsidRPr="002A3364" w:rsidRDefault="00472DB1" w:rsidP="00472DB1">
            <w:pPr>
              <w:ind w:left="-69" w:right="-127"/>
              <w:jc w:val="center"/>
              <w:rPr>
                <w:sz w:val="20"/>
                <w:szCs w:val="20"/>
                <w:lang w:eastAsia="en-US"/>
              </w:rPr>
            </w:pPr>
            <w:r w:rsidRPr="002A3364">
              <w:rPr>
                <w:sz w:val="20"/>
                <w:szCs w:val="20"/>
                <w:lang w:eastAsia="en-US"/>
              </w:rPr>
              <w:t>111218,23</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50879B99" w14:textId="77777777" w:rsidR="00472DB1" w:rsidRPr="002A3364" w:rsidRDefault="00472DB1" w:rsidP="00472DB1">
            <w:pPr>
              <w:ind w:left="-69" w:right="-127"/>
              <w:jc w:val="center"/>
              <w:rPr>
                <w:sz w:val="20"/>
                <w:szCs w:val="20"/>
                <w:lang w:eastAsia="en-US"/>
              </w:rPr>
            </w:pPr>
            <w:r w:rsidRPr="002A3364">
              <w:rPr>
                <w:sz w:val="20"/>
                <w:szCs w:val="20"/>
                <w:lang w:eastAsia="en-US"/>
              </w:rPr>
              <w:t>130806,94</w:t>
            </w:r>
          </w:p>
        </w:tc>
        <w:tc>
          <w:tcPr>
            <w:tcW w:w="1059" w:type="dxa"/>
            <w:tcBorders>
              <w:top w:val="nil"/>
              <w:left w:val="nil"/>
              <w:bottom w:val="single" w:sz="4" w:space="0" w:color="auto"/>
              <w:right w:val="single" w:sz="4" w:space="0" w:color="auto"/>
            </w:tcBorders>
            <w:shd w:val="clear" w:color="auto" w:fill="auto"/>
            <w:noWrap/>
            <w:vAlign w:val="bottom"/>
            <w:hideMark/>
          </w:tcPr>
          <w:p w14:paraId="7D691691" w14:textId="77777777" w:rsidR="00472DB1" w:rsidRPr="002A3364" w:rsidRDefault="00472DB1" w:rsidP="00472DB1">
            <w:pPr>
              <w:ind w:left="-69" w:right="-127"/>
              <w:jc w:val="center"/>
              <w:rPr>
                <w:sz w:val="20"/>
                <w:szCs w:val="20"/>
                <w:lang w:eastAsia="en-US"/>
              </w:rPr>
            </w:pPr>
            <w:r w:rsidRPr="002A3364">
              <w:rPr>
                <w:sz w:val="20"/>
                <w:szCs w:val="20"/>
                <w:lang w:eastAsia="en-US"/>
              </w:rPr>
              <w:t>130807,39</w:t>
            </w:r>
          </w:p>
        </w:tc>
        <w:tc>
          <w:tcPr>
            <w:tcW w:w="1059" w:type="dxa"/>
            <w:tcBorders>
              <w:top w:val="nil"/>
              <w:left w:val="nil"/>
              <w:bottom w:val="single" w:sz="4" w:space="0" w:color="auto"/>
              <w:right w:val="single" w:sz="4" w:space="0" w:color="auto"/>
            </w:tcBorders>
            <w:shd w:val="clear" w:color="auto" w:fill="auto"/>
            <w:noWrap/>
            <w:vAlign w:val="bottom"/>
            <w:hideMark/>
          </w:tcPr>
          <w:p w14:paraId="4393BEA6" w14:textId="77777777" w:rsidR="00472DB1" w:rsidRPr="002A3364" w:rsidRDefault="00472DB1" w:rsidP="00472DB1">
            <w:pPr>
              <w:ind w:left="-69" w:right="-127"/>
              <w:jc w:val="center"/>
              <w:rPr>
                <w:sz w:val="20"/>
                <w:szCs w:val="20"/>
                <w:lang w:eastAsia="en-US"/>
              </w:rPr>
            </w:pPr>
            <w:r w:rsidRPr="002A3364">
              <w:rPr>
                <w:sz w:val="20"/>
                <w:szCs w:val="20"/>
                <w:lang w:eastAsia="en-US"/>
              </w:rPr>
              <w:t>139799,76</w:t>
            </w:r>
          </w:p>
        </w:tc>
        <w:tc>
          <w:tcPr>
            <w:tcW w:w="1059" w:type="dxa"/>
            <w:tcBorders>
              <w:top w:val="nil"/>
              <w:left w:val="nil"/>
              <w:bottom w:val="single" w:sz="4" w:space="0" w:color="auto"/>
              <w:right w:val="single" w:sz="4" w:space="0" w:color="auto"/>
            </w:tcBorders>
            <w:shd w:val="clear" w:color="auto" w:fill="auto"/>
            <w:noWrap/>
            <w:vAlign w:val="bottom"/>
            <w:hideMark/>
          </w:tcPr>
          <w:p w14:paraId="1605B774" w14:textId="77777777" w:rsidR="00472DB1" w:rsidRPr="002A3364" w:rsidRDefault="00472DB1" w:rsidP="00472DB1">
            <w:pPr>
              <w:ind w:left="-69" w:right="-127"/>
              <w:jc w:val="center"/>
              <w:rPr>
                <w:sz w:val="20"/>
                <w:szCs w:val="20"/>
                <w:lang w:eastAsia="en-US"/>
              </w:rPr>
            </w:pPr>
            <w:r w:rsidRPr="002A3364">
              <w:rPr>
                <w:sz w:val="20"/>
                <w:szCs w:val="20"/>
                <w:lang w:eastAsia="en-US"/>
              </w:rPr>
              <w:t>139799,73</w:t>
            </w:r>
          </w:p>
        </w:tc>
        <w:tc>
          <w:tcPr>
            <w:tcW w:w="1059" w:type="dxa"/>
            <w:tcBorders>
              <w:top w:val="nil"/>
              <w:left w:val="nil"/>
              <w:bottom w:val="single" w:sz="4" w:space="0" w:color="auto"/>
              <w:right w:val="single" w:sz="4" w:space="0" w:color="auto"/>
            </w:tcBorders>
            <w:shd w:val="clear" w:color="auto" w:fill="auto"/>
            <w:noWrap/>
            <w:vAlign w:val="bottom"/>
            <w:hideMark/>
          </w:tcPr>
          <w:p w14:paraId="745BAC1D" w14:textId="77777777" w:rsidR="00472DB1" w:rsidRPr="002A3364" w:rsidRDefault="00472DB1" w:rsidP="00472DB1">
            <w:pPr>
              <w:ind w:left="-69" w:right="-127"/>
              <w:jc w:val="center"/>
              <w:rPr>
                <w:sz w:val="20"/>
                <w:szCs w:val="20"/>
                <w:lang w:eastAsia="en-US"/>
              </w:rPr>
            </w:pPr>
            <w:r w:rsidRPr="002A3364">
              <w:rPr>
                <w:sz w:val="20"/>
                <w:szCs w:val="20"/>
                <w:lang w:eastAsia="en-US"/>
              </w:rPr>
              <w:t>148384,82</w:t>
            </w:r>
          </w:p>
        </w:tc>
        <w:tc>
          <w:tcPr>
            <w:tcW w:w="1059" w:type="dxa"/>
            <w:tcBorders>
              <w:top w:val="nil"/>
              <w:left w:val="nil"/>
              <w:bottom w:val="single" w:sz="4" w:space="0" w:color="auto"/>
              <w:right w:val="single" w:sz="4" w:space="0" w:color="auto"/>
            </w:tcBorders>
            <w:shd w:val="clear" w:color="auto" w:fill="auto"/>
            <w:noWrap/>
            <w:vAlign w:val="bottom"/>
            <w:hideMark/>
          </w:tcPr>
          <w:p w14:paraId="7BE6BF9B" w14:textId="77777777" w:rsidR="00472DB1" w:rsidRPr="002A3364" w:rsidRDefault="00472DB1" w:rsidP="00472DB1">
            <w:pPr>
              <w:ind w:left="-69" w:right="-127"/>
              <w:jc w:val="center"/>
              <w:rPr>
                <w:sz w:val="20"/>
                <w:szCs w:val="20"/>
                <w:lang w:eastAsia="en-US"/>
              </w:rPr>
            </w:pPr>
            <w:r w:rsidRPr="002A3364">
              <w:rPr>
                <w:sz w:val="20"/>
                <w:szCs w:val="20"/>
                <w:lang w:eastAsia="en-US"/>
              </w:rPr>
              <w:t>148385,61</w:t>
            </w:r>
          </w:p>
        </w:tc>
        <w:tc>
          <w:tcPr>
            <w:tcW w:w="1059" w:type="dxa"/>
            <w:tcBorders>
              <w:top w:val="nil"/>
              <w:left w:val="nil"/>
              <w:bottom w:val="single" w:sz="4" w:space="0" w:color="auto"/>
              <w:right w:val="single" w:sz="4" w:space="0" w:color="auto"/>
            </w:tcBorders>
            <w:shd w:val="clear" w:color="auto" w:fill="auto"/>
            <w:noWrap/>
            <w:vAlign w:val="bottom"/>
            <w:hideMark/>
          </w:tcPr>
          <w:p w14:paraId="5E518CE0" w14:textId="77777777" w:rsidR="00472DB1" w:rsidRPr="002A3364" w:rsidRDefault="00472DB1" w:rsidP="00472DB1">
            <w:pPr>
              <w:ind w:left="-69" w:right="-127"/>
              <w:jc w:val="center"/>
              <w:rPr>
                <w:sz w:val="20"/>
                <w:szCs w:val="20"/>
                <w:lang w:eastAsia="en-US"/>
              </w:rPr>
            </w:pPr>
            <w:r w:rsidRPr="002A3364">
              <w:rPr>
                <w:sz w:val="20"/>
                <w:szCs w:val="20"/>
                <w:lang w:eastAsia="en-US"/>
              </w:rPr>
              <w:t>160770,82</w:t>
            </w:r>
          </w:p>
        </w:tc>
        <w:tc>
          <w:tcPr>
            <w:tcW w:w="1059" w:type="dxa"/>
            <w:tcBorders>
              <w:top w:val="nil"/>
              <w:left w:val="nil"/>
              <w:bottom w:val="single" w:sz="4" w:space="0" w:color="auto"/>
              <w:right w:val="single" w:sz="4" w:space="0" w:color="auto"/>
            </w:tcBorders>
            <w:shd w:val="clear" w:color="auto" w:fill="auto"/>
            <w:noWrap/>
            <w:vAlign w:val="bottom"/>
            <w:hideMark/>
          </w:tcPr>
          <w:p w14:paraId="7996590B" w14:textId="77777777" w:rsidR="00472DB1" w:rsidRPr="002A3364" w:rsidRDefault="00472DB1" w:rsidP="00472DB1">
            <w:pPr>
              <w:ind w:left="-69" w:right="-127"/>
              <w:jc w:val="center"/>
              <w:rPr>
                <w:sz w:val="20"/>
                <w:szCs w:val="20"/>
                <w:lang w:eastAsia="en-US"/>
              </w:rPr>
            </w:pPr>
            <w:r w:rsidRPr="002A3364">
              <w:rPr>
                <w:sz w:val="20"/>
                <w:szCs w:val="20"/>
                <w:lang w:eastAsia="en-US"/>
              </w:rPr>
              <w:t>161284,14</w:t>
            </w:r>
          </w:p>
        </w:tc>
        <w:tc>
          <w:tcPr>
            <w:tcW w:w="1059" w:type="dxa"/>
            <w:tcBorders>
              <w:top w:val="nil"/>
              <w:left w:val="nil"/>
              <w:bottom w:val="single" w:sz="4" w:space="0" w:color="auto"/>
              <w:right w:val="single" w:sz="4" w:space="0" w:color="auto"/>
            </w:tcBorders>
            <w:shd w:val="clear" w:color="auto" w:fill="auto"/>
            <w:noWrap/>
            <w:vAlign w:val="bottom"/>
            <w:hideMark/>
          </w:tcPr>
          <w:p w14:paraId="17E2FBE0" w14:textId="77777777" w:rsidR="00472DB1" w:rsidRPr="002A3364" w:rsidRDefault="00472DB1" w:rsidP="00472DB1">
            <w:pPr>
              <w:ind w:left="-69" w:right="-127"/>
              <w:jc w:val="center"/>
              <w:rPr>
                <w:sz w:val="20"/>
                <w:szCs w:val="20"/>
                <w:lang w:eastAsia="en-US"/>
              </w:rPr>
            </w:pPr>
            <w:r w:rsidRPr="002A3364">
              <w:rPr>
                <w:sz w:val="20"/>
                <w:szCs w:val="20"/>
                <w:lang w:eastAsia="en-US"/>
              </w:rPr>
              <w:t>169540,60</w:t>
            </w:r>
          </w:p>
        </w:tc>
        <w:tc>
          <w:tcPr>
            <w:tcW w:w="1059" w:type="dxa"/>
            <w:tcBorders>
              <w:top w:val="nil"/>
              <w:left w:val="nil"/>
              <w:bottom w:val="single" w:sz="4" w:space="0" w:color="auto"/>
              <w:right w:val="single" w:sz="4" w:space="0" w:color="auto"/>
            </w:tcBorders>
            <w:shd w:val="clear" w:color="auto" w:fill="auto"/>
            <w:noWrap/>
            <w:vAlign w:val="bottom"/>
            <w:hideMark/>
          </w:tcPr>
          <w:p w14:paraId="79E58408" w14:textId="77777777" w:rsidR="00472DB1" w:rsidRPr="002A3364" w:rsidRDefault="00472DB1" w:rsidP="00472DB1">
            <w:pPr>
              <w:ind w:left="-69" w:right="-127"/>
              <w:jc w:val="center"/>
              <w:rPr>
                <w:sz w:val="20"/>
                <w:szCs w:val="20"/>
                <w:lang w:eastAsia="en-US"/>
              </w:rPr>
            </w:pPr>
            <w:r w:rsidRPr="002A3364">
              <w:rPr>
                <w:sz w:val="20"/>
                <w:szCs w:val="20"/>
                <w:lang w:eastAsia="en-US"/>
              </w:rPr>
              <w:t>172330,29</w:t>
            </w:r>
          </w:p>
        </w:tc>
        <w:tc>
          <w:tcPr>
            <w:tcW w:w="1059" w:type="dxa"/>
            <w:tcBorders>
              <w:top w:val="nil"/>
              <w:left w:val="nil"/>
              <w:bottom w:val="single" w:sz="4" w:space="0" w:color="auto"/>
              <w:right w:val="single" w:sz="4" w:space="0" w:color="auto"/>
            </w:tcBorders>
            <w:shd w:val="clear" w:color="auto" w:fill="auto"/>
            <w:noWrap/>
            <w:vAlign w:val="bottom"/>
            <w:hideMark/>
          </w:tcPr>
          <w:p w14:paraId="750727EE" w14:textId="77777777" w:rsidR="00472DB1" w:rsidRPr="002A3364" w:rsidRDefault="00472DB1" w:rsidP="00472DB1">
            <w:pPr>
              <w:ind w:left="-69" w:right="-127"/>
              <w:jc w:val="center"/>
              <w:rPr>
                <w:sz w:val="20"/>
                <w:szCs w:val="20"/>
                <w:lang w:eastAsia="en-US"/>
              </w:rPr>
            </w:pPr>
            <w:r w:rsidRPr="002A3364">
              <w:rPr>
                <w:sz w:val="20"/>
                <w:szCs w:val="20"/>
                <w:lang w:eastAsia="en-US"/>
              </w:rPr>
              <w:t>182740,55</w:t>
            </w:r>
          </w:p>
        </w:tc>
      </w:tr>
      <w:tr w:rsidR="00472DB1" w:rsidRPr="008D4EC7" w14:paraId="6990E5E5" w14:textId="77777777" w:rsidTr="00472DB1">
        <w:trPr>
          <w:trHeight w:val="313"/>
          <w:jc w:val="center"/>
        </w:trPr>
        <w:tc>
          <w:tcPr>
            <w:tcW w:w="2176" w:type="dxa"/>
            <w:noWrap/>
            <w:vAlign w:val="center"/>
            <w:hideMark/>
          </w:tcPr>
          <w:p w14:paraId="77423A78" w14:textId="77777777" w:rsidR="00472DB1" w:rsidRPr="008D4EC7" w:rsidRDefault="00472DB1" w:rsidP="00472DB1">
            <w:pPr>
              <w:jc w:val="center"/>
              <w:rPr>
                <w:sz w:val="20"/>
                <w:szCs w:val="20"/>
                <w:lang w:eastAsia="en-US"/>
              </w:rPr>
            </w:pPr>
            <w:r w:rsidRPr="008D4EC7">
              <w:rPr>
                <w:sz w:val="20"/>
                <w:szCs w:val="20"/>
                <w:lang w:eastAsia="en-US"/>
              </w:rPr>
              <w:t>2 полугодие</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42CA0508" w14:textId="77777777" w:rsidR="00472DB1" w:rsidRPr="002A3364" w:rsidRDefault="00472DB1" w:rsidP="00472DB1">
            <w:pPr>
              <w:ind w:left="-69" w:right="-127"/>
              <w:jc w:val="center"/>
              <w:rPr>
                <w:sz w:val="20"/>
                <w:szCs w:val="20"/>
                <w:lang w:eastAsia="en-US"/>
              </w:rPr>
            </w:pPr>
            <w:r w:rsidRPr="002A3364">
              <w:rPr>
                <w:sz w:val="20"/>
                <w:szCs w:val="20"/>
                <w:lang w:eastAsia="en-US"/>
              </w:rPr>
              <w:t>107402,46</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5B2FCC10" w14:textId="77777777" w:rsidR="00472DB1" w:rsidRPr="002A3364" w:rsidRDefault="00472DB1" w:rsidP="00472DB1">
            <w:pPr>
              <w:ind w:left="-69" w:right="-127"/>
              <w:jc w:val="center"/>
              <w:rPr>
                <w:sz w:val="20"/>
                <w:szCs w:val="20"/>
                <w:lang w:eastAsia="en-US"/>
              </w:rPr>
            </w:pPr>
            <w:r w:rsidRPr="002A3364">
              <w:rPr>
                <w:sz w:val="20"/>
                <w:szCs w:val="20"/>
                <w:lang w:eastAsia="en-US"/>
              </w:rPr>
              <w:t>96668,90</w:t>
            </w:r>
          </w:p>
        </w:tc>
        <w:tc>
          <w:tcPr>
            <w:tcW w:w="1059" w:type="dxa"/>
            <w:tcBorders>
              <w:top w:val="nil"/>
              <w:left w:val="nil"/>
              <w:bottom w:val="single" w:sz="4" w:space="0" w:color="auto"/>
              <w:right w:val="single" w:sz="4" w:space="0" w:color="auto"/>
            </w:tcBorders>
            <w:shd w:val="clear" w:color="auto" w:fill="auto"/>
            <w:noWrap/>
            <w:vAlign w:val="bottom"/>
            <w:hideMark/>
          </w:tcPr>
          <w:p w14:paraId="53B45894" w14:textId="77777777" w:rsidR="00472DB1" w:rsidRPr="002A3364" w:rsidRDefault="00472DB1" w:rsidP="00472DB1">
            <w:pPr>
              <w:ind w:left="-69" w:right="-127"/>
              <w:jc w:val="center"/>
              <w:rPr>
                <w:sz w:val="20"/>
                <w:szCs w:val="20"/>
                <w:lang w:eastAsia="en-US"/>
              </w:rPr>
            </w:pPr>
            <w:r w:rsidRPr="002A3364">
              <w:rPr>
                <w:sz w:val="20"/>
                <w:szCs w:val="20"/>
                <w:lang w:eastAsia="en-US"/>
              </w:rPr>
              <w:t>105207,97</w:t>
            </w:r>
          </w:p>
        </w:tc>
        <w:tc>
          <w:tcPr>
            <w:tcW w:w="1059" w:type="dxa"/>
            <w:tcBorders>
              <w:top w:val="nil"/>
              <w:left w:val="nil"/>
              <w:bottom w:val="single" w:sz="4" w:space="0" w:color="auto"/>
              <w:right w:val="single" w:sz="4" w:space="0" w:color="auto"/>
            </w:tcBorders>
            <w:shd w:val="clear" w:color="auto" w:fill="auto"/>
            <w:noWrap/>
            <w:vAlign w:val="bottom"/>
            <w:hideMark/>
          </w:tcPr>
          <w:p w14:paraId="48B70CA4" w14:textId="77777777" w:rsidR="00472DB1" w:rsidRPr="002A3364" w:rsidRDefault="00472DB1" w:rsidP="00472DB1">
            <w:pPr>
              <w:ind w:left="-69" w:right="-127"/>
              <w:jc w:val="center"/>
              <w:rPr>
                <w:sz w:val="20"/>
                <w:szCs w:val="20"/>
                <w:lang w:eastAsia="en-US"/>
              </w:rPr>
            </w:pPr>
            <w:r w:rsidRPr="002A3364">
              <w:rPr>
                <w:sz w:val="20"/>
                <w:szCs w:val="20"/>
                <w:lang w:eastAsia="en-US"/>
              </w:rPr>
              <w:t>103314,39</w:t>
            </w:r>
          </w:p>
        </w:tc>
        <w:tc>
          <w:tcPr>
            <w:tcW w:w="1059" w:type="dxa"/>
            <w:tcBorders>
              <w:top w:val="nil"/>
              <w:left w:val="nil"/>
              <w:bottom w:val="single" w:sz="4" w:space="0" w:color="auto"/>
              <w:right w:val="single" w:sz="4" w:space="0" w:color="auto"/>
            </w:tcBorders>
            <w:shd w:val="clear" w:color="auto" w:fill="auto"/>
            <w:noWrap/>
            <w:vAlign w:val="bottom"/>
            <w:hideMark/>
          </w:tcPr>
          <w:p w14:paraId="316CD87B" w14:textId="77777777" w:rsidR="00472DB1" w:rsidRPr="002A3364" w:rsidRDefault="00472DB1" w:rsidP="00472DB1">
            <w:pPr>
              <w:ind w:left="-69" w:right="-127"/>
              <w:jc w:val="center"/>
              <w:rPr>
                <w:sz w:val="20"/>
                <w:szCs w:val="20"/>
                <w:lang w:eastAsia="en-US"/>
              </w:rPr>
            </w:pPr>
            <w:r w:rsidRPr="002A3364">
              <w:rPr>
                <w:sz w:val="20"/>
                <w:szCs w:val="20"/>
                <w:lang w:eastAsia="en-US"/>
              </w:rPr>
              <w:t>109771,15</w:t>
            </w:r>
          </w:p>
        </w:tc>
        <w:tc>
          <w:tcPr>
            <w:tcW w:w="1059" w:type="dxa"/>
            <w:tcBorders>
              <w:top w:val="nil"/>
              <w:left w:val="nil"/>
              <w:bottom w:val="single" w:sz="4" w:space="0" w:color="auto"/>
              <w:right w:val="single" w:sz="4" w:space="0" w:color="auto"/>
            </w:tcBorders>
            <w:shd w:val="clear" w:color="auto" w:fill="auto"/>
            <w:noWrap/>
            <w:vAlign w:val="bottom"/>
            <w:hideMark/>
          </w:tcPr>
          <w:p w14:paraId="37B9A58D" w14:textId="77777777" w:rsidR="00472DB1" w:rsidRPr="002A3364" w:rsidRDefault="00472DB1" w:rsidP="00472DB1">
            <w:pPr>
              <w:ind w:left="-69" w:right="-127"/>
              <w:jc w:val="center"/>
              <w:rPr>
                <w:sz w:val="20"/>
                <w:szCs w:val="20"/>
                <w:lang w:eastAsia="en-US"/>
              </w:rPr>
            </w:pPr>
            <w:r w:rsidRPr="002A3364">
              <w:rPr>
                <w:sz w:val="20"/>
                <w:szCs w:val="20"/>
                <w:lang w:eastAsia="en-US"/>
              </w:rPr>
              <w:t>109659,50</w:t>
            </w:r>
          </w:p>
        </w:tc>
        <w:tc>
          <w:tcPr>
            <w:tcW w:w="1059" w:type="dxa"/>
            <w:tcBorders>
              <w:top w:val="nil"/>
              <w:left w:val="nil"/>
              <w:bottom w:val="single" w:sz="4" w:space="0" w:color="auto"/>
              <w:right w:val="single" w:sz="4" w:space="0" w:color="auto"/>
            </w:tcBorders>
            <w:shd w:val="clear" w:color="auto" w:fill="auto"/>
            <w:noWrap/>
            <w:vAlign w:val="bottom"/>
            <w:hideMark/>
          </w:tcPr>
          <w:p w14:paraId="6810D4E8" w14:textId="77777777" w:rsidR="00472DB1" w:rsidRPr="002A3364" w:rsidRDefault="00472DB1" w:rsidP="00472DB1">
            <w:pPr>
              <w:ind w:left="-69" w:right="-127"/>
              <w:jc w:val="center"/>
              <w:rPr>
                <w:sz w:val="20"/>
                <w:szCs w:val="20"/>
                <w:lang w:eastAsia="en-US"/>
              </w:rPr>
            </w:pPr>
            <w:r w:rsidRPr="002A3364">
              <w:rPr>
                <w:sz w:val="20"/>
                <w:szCs w:val="20"/>
                <w:lang w:eastAsia="en-US"/>
              </w:rPr>
              <w:t>118812,38</w:t>
            </w:r>
          </w:p>
        </w:tc>
        <w:tc>
          <w:tcPr>
            <w:tcW w:w="1059" w:type="dxa"/>
            <w:tcBorders>
              <w:top w:val="nil"/>
              <w:left w:val="nil"/>
              <w:bottom w:val="single" w:sz="4" w:space="0" w:color="auto"/>
              <w:right w:val="single" w:sz="4" w:space="0" w:color="auto"/>
            </w:tcBorders>
            <w:shd w:val="clear" w:color="auto" w:fill="auto"/>
            <w:noWrap/>
            <w:vAlign w:val="bottom"/>
            <w:hideMark/>
          </w:tcPr>
          <w:p w14:paraId="68C4BB72" w14:textId="77777777" w:rsidR="00472DB1" w:rsidRPr="002A3364" w:rsidRDefault="00472DB1" w:rsidP="00472DB1">
            <w:pPr>
              <w:ind w:left="-69" w:right="-127"/>
              <w:jc w:val="center"/>
              <w:rPr>
                <w:sz w:val="20"/>
                <w:szCs w:val="20"/>
                <w:lang w:eastAsia="en-US"/>
              </w:rPr>
            </w:pPr>
            <w:r w:rsidRPr="002A3364">
              <w:rPr>
                <w:sz w:val="20"/>
                <w:szCs w:val="20"/>
                <w:lang w:eastAsia="en-US"/>
              </w:rPr>
              <w:t>119191,73</w:t>
            </w:r>
          </w:p>
        </w:tc>
        <w:tc>
          <w:tcPr>
            <w:tcW w:w="1059" w:type="dxa"/>
            <w:tcBorders>
              <w:top w:val="nil"/>
              <w:left w:val="nil"/>
              <w:bottom w:val="single" w:sz="4" w:space="0" w:color="auto"/>
              <w:right w:val="single" w:sz="4" w:space="0" w:color="auto"/>
            </w:tcBorders>
            <w:shd w:val="clear" w:color="auto" w:fill="auto"/>
            <w:noWrap/>
            <w:vAlign w:val="bottom"/>
            <w:hideMark/>
          </w:tcPr>
          <w:p w14:paraId="5E57E538" w14:textId="77777777" w:rsidR="00472DB1" w:rsidRPr="002A3364" w:rsidRDefault="00472DB1" w:rsidP="00472DB1">
            <w:pPr>
              <w:ind w:left="-69" w:right="-127"/>
              <w:jc w:val="center"/>
              <w:rPr>
                <w:sz w:val="20"/>
                <w:szCs w:val="20"/>
                <w:lang w:eastAsia="en-US"/>
              </w:rPr>
            </w:pPr>
            <w:r w:rsidRPr="002A3364">
              <w:rPr>
                <w:sz w:val="20"/>
                <w:szCs w:val="20"/>
                <w:lang w:eastAsia="en-US"/>
              </w:rPr>
              <w:t>125293,40</w:t>
            </w:r>
          </w:p>
        </w:tc>
        <w:tc>
          <w:tcPr>
            <w:tcW w:w="1059" w:type="dxa"/>
            <w:tcBorders>
              <w:top w:val="nil"/>
              <w:left w:val="nil"/>
              <w:bottom w:val="single" w:sz="4" w:space="0" w:color="auto"/>
              <w:right w:val="single" w:sz="4" w:space="0" w:color="auto"/>
            </w:tcBorders>
            <w:shd w:val="clear" w:color="auto" w:fill="auto"/>
            <w:noWrap/>
            <w:vAlign w:val="bottom"/>
            <w:hideMark/>
          </w:tcPr>
          <w:p w14:paraId="6D018941" w14:textId="77777777" w:rsidR="00472DB1" w:rsidRPr="002A3364" w:rsidRDefault="00472DB1" w:rsidP="00472DB1">
            <w:pPr>
              <w:ind w:left="-69" w:right="-127"/>
              <w:jc w:val="center"/>
              <w:rPr>
                <w:sz w:val="20"/>
                <w:szCs w:val="20"/>
                <w:lang w:eastAsia="en-US"/>
              </w:rPr>
            </w:pPr>
            <w:r w:rsidRPr="002A3364">
              <w:rPr>
                <w:sz w:val="20"/>
                <w:szCs w:val="20"/>
                <w:lang w:eastAsia="en-US"/>
              </w:rPr>
              <w:t>127355,02</w:t>
            </w:r>
          </w:p>
        </w:tc>
        <w:tc>
          <w:tcPr>
            <w:tcW w:w="1059" w:type="dxa"/>
            <w:tcBorders>
              <w:top w:val="nil"/>
              <w:left w:val="nil"/>
              <w:bottom w:val="single" w:sz="4" w:space="0" w:color="auto"/>
              <w:right w:val="single" w:sz="4" w:space="0" w:color="auto"/>
            </w:tcBorders>
            <w:shd w:val="clear" w:color="auto" w:fill="auto"/>
            <w:noWrap/>
            <w:vAlign w:val="bottom"/>
            <w:hideMark/>
          </w:tcPr>
          <w:p w14:paraId="6EFB82BD" w14:textId="77777777" w:rsidR="00472DB1" w:rsidRPr="002A3364" w:rsidRDefault="00472DB1" w:rsidP="00472DB1">
            <w:pPr>
              <w:ind w:left="-69" w:right="-127"/>
              <w:jc w:val="center"/>
              <w:rPr>
                <w:sz w:val="20"/>
                <w:szCs w:val="20"/>
                <w:lang w:eastAsia="en-US"/>
              </w:rPr>
            </w:pPr>
            <w:r w:rsidRPr="002A3364">
              <w:rPr>
                <w:sz w:val="20"/>
                <w:szCs w:val="20"/>
                <w:lang w:eastAsia="en-US"/>
              </w:rPr>
              <w:t>135048,39</w:t>
            </w:r>
          </w:p>
        </w:tc>
        <w:tc>
          <w:tcPr>
            <w:tcW w:w="1059" w:type="dxa"/>
            <w:tcBorders>
              <w:top w:val="nil"/>
              <w:left w:val="nil"/>
              <w:bottom w:val="single" w:sz="4" w:space="0" w:color="auto"/>
              <w:right w:val="single" w:sz="4" w:space="0" w:color="auto"/>
            </w:tcBorders>
            <w:shd w:val="clear" w:color="auto" w:fill="auto"/>
            <w:noWrap/>
            <w:vAlign w:val="bottom"/>
            <w:hideMark/>
          </w:tcPr>
          <w:p w14:paraId="41D37DE1" w14:textId="77777777" w:rsidR="00472DB1" w:rsidRPr="002A3364" w:rsidRDefault="00472DB1" w:rsidP="00472DB1">
            <w:pPr>
              <w:ind w:left="-69" w:right="-127"/>
              <w:jc w:val="center"/>
              <w:rPr>
                <w:sz w:val="20"/>
                <w:szCs w:val="20"/>
                <w:lang w:eastAsia="en-US"/>
              </w:rPr>
            </w:pPr>
            <w:r w:rsidRPr="002A3364">
              <w:rPr>
                <w:sz w:val="20"/>
                <w:szCs w:val="20"/>
                <w:lang w:eastAsia="en-US"/>
              </w:rPr>
              <w:t>135150,80</w:t>
            </w:r>
          </w:p>
        </w:tc>
      </w:tr>
      <w:tr w:rsidR="00472DB1" w:rsidRPr="008D4EC7" w14:paraId="2CE5B08D" w14:textId="77777777" w:rsidTr="00472DB1">
        <w:trPr>
          <w:trHeight w:val="313"/>
          <w:jc w:val="center"/>
        </w:trPr>
        <w:tc>
          <w:tcPr>
            <w:tcW w:w="2176" w:type="dxa"/>
            <w:noWrap/>
            <w:vAlign w:val="center"/>
            <w:hideMark/>
          </w:tcPr>
          <w:p w14:paraId="76D07521" w14:textId="77777777" w:rsidR="00472DB1" w:rsidRPr="008D4EC7" w:rsidRDefault="00472DB1" w:rsidP="00472DB1">
            <w:pPr>
              <w:jc w:val="center"/>
              <w:rPr>
                <w:sz w:val="20"/>
                <w:szCs w:val="20"/>
                <w:lang w:eastAsia="en-US"/>
              </w:rPr>
            </w:pPr>
            <w:r w:rsidRPr="008D4EC7">
              <w:rPr>
                <w:sz w:val="20"/>
                <w:szCs w:val="20"/>
                <w:lang w:eastAsia="en-US"/>
              </w:rPr>
              <w:t>Полезный отпуск</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62A6541"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137B489B"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7B9D1B8D"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5536E7BB"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3664E659"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57E5B002"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219E281A"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4B752C16"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69291C22"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692943E1"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6F1DEE6B"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c>
          <w:tcPr>
            <w:tcW w:w="1059" w:type="dxa"/>
            <w:tcBorders>
              <w:top w:val="nil"/>
              <w:left w:val="nil"/>
              <w:bottom w:val="single" w:sz="4" w:space="0" w:color="auto"/>
              <w:right w:val="single" w:sz="4" w:space="0" w:color="auto"/>
            </w:tcBorders>
            <w:shd w:val="clear" w:color="auto" w:fill="auto"/>
            <w:noWrap/>
            <w:vAlign w:val="bottom"/>
            <w:hideMark/>
          </w:tcPr>
          <w:p w14:paraId="6A507D59" w14:textId="77777777" w:rsidR="00472DB1" w:rsidRPr="002A3364" w:rsidRDefault="00472DB1" w:rsidP="00472DB1">
            <w:pPr>
              <w:ind w:left="-69" w:right="-127"/>
              <w:jc w:val="center"/>
              <w:rPr>
                <w:sz w:val="20"/>
                <w:szCs w:val="20"/>
                <w:lang w:eastAsia="en-US"/>
              </w:rPr>
            </w:pPr>
            <w:r w:rsidRPr="002A3364">
              <w:rPr>
                <w:sz w:val="20"/>
                <w:szCs w:val="20"/>
                <w:lang w:eastAsia="en-US"/>
              </w:rPr>
              <w:t>123323,70</w:t>
            </w:r>
          </w:p>
        </w:tc>
      </w:tr>
      <w:tr w:rsidR="00472DB1" w:rsidRPr="008D4EC7" w14:paraId="62B57C92" w14:textId="77777777" w:rsidTr="00472DB1">
        <w:trPr>
          <w:trHeight w:val="313"/>
          <w:jc w:val="center"/>
        </w:trPr>
        <w:tc>
          <w:tcPr>
            <w:tcW w:w="2176" w:type="dxa"/>
            <w:noWrap/>
            <w:vAlign w:val="center"/>
            <w:hideMark/>
          </w:tcPr>
          <w:p w14:paraId="02B2D650" w14:textId="77777777" w:rsidR="00472DB1" w:rsidRPr="008D4EC7" w:rsidRDefault="00472DB1" w:rsidP="00472DB1">
            <w:pPr>
              <w:jc w:val="center"/>
              <w:rPr>
                <w:sz w:val="20"/>
                <w:szCs w:val="20"/>
                <w:lang w:eastAsia="en-US"/>
              </w:rPr>
            </w:pPr>
            <w:r w:rsidRPr="008D4EC7">
              <w:rPr>
                <w:sz w:val="20"/>
                <w:szCs w:val="20"/>
                <w:lang w:eastAsia="en-US"/>
              </w:rPr>
              <w:t>1 полугодие</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21D45A4F"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6A9958B9"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17EDA1C1"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126315D9"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7E49EA2A"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74A94045"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1C139061"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35968FB6"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6C1414FA"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5975AF2F"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12CE7B5D"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c>
          <w:tcPr>
            <w:tcW w:w="1059" w:type="dxa"/>
            <w:tcBorders>
              <w:top w:val="nil"/>
              <w:left w:val="nil"/>
              <w:bottom w:val="single" w:sz="4" w:space="0" w:color="auto"/>
              <w:right w:val="single" w:sz="4" w:space="0" w:color="auto"/>
            </w:tcBorders>
            <w:shd w:val="clear" w:color="auto" w:fill="auto"/>
            <w:noWrap/>
            <w:vAlign w:val="bottom"/>
            <w:hideMark/>
          </w:tcPr>
          <w:p w14:paraId="165F57BC" w14:textId="77777777" w:rsidR="00472DB1" w:rsidRPr="002A3364" w:rsidRDefault="00472DB1" w:rsidP="00472DB1">
            <w:pPr>
              <w:ind w:left="-69" w:right="-127"/>
              <w:jc w:val="center"/>
              <w:rPr>
                <w:sz w:val="20"/>
                <w:szCs w:val="20"/>
                <w:lang w:eastAsia="en-US"/>
              </w:rPr>
            </w:pPr>
            <w:r w:rsidRPr="002A3364">
              <w:rPr>
                <w:sz w:val="20"/>
                <w:szCs w:val="20"/>
                <w:lang w:eastAsia="en-US"/>
              </w:rPr>
              <w:t>70915,75</w:t>
            </w:r>
          </w:p>
        </w:tc>
      </w:tr>
      <w:tr w:rsidR="00472DB1" w:rsidRPr="008D4EC7" w14:paraId="62EC7FDC" w14:textId="77777777" w:rsidTr="00472DB1">
        <w:trPr>
          <w:trHeight w:val="313"/>
          <w:jc w:val="center"/>
        </w:trPr>
        <w:tc>
          <w:tcPr>
            <w:tcW w:w="2176" w:type="dxa"/>
            <w:noWrap/>
            <w:vAlign w:val="center"/>
            <w:hideMark/>
          </w:tcPr>
          <w:p w14:paraId="6778CC7F" w14:textId="77777777" w:rsidR="00472DB1" w:rsidRPr="008D4EC7" w:rsidRDefault="00472DB1" w:rsidP="00472DB1">
            <w:pPr>
              <w:jc w:val="center"/>
              <w:rPr>
                <w:sz w:val="20"/>
                <w:szCs w:val="20"/>
                <w:lang w:eastAsia="en-US"/>
              </w:rPr>
            </w:pPr>
            <w:r w:rsidRPr="008D4EC7">
              <w:rPr>
                <w:sz w:val="20"/>
                <w:szCs w:val="20"/>
                <w:lang w:eastAsia="en-US"/>
              </w:rPr>
              <w:t>2 полугодие</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204A0DB7"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53FCD655"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25B76534"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07B24C11"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5E1CE949"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162E8FCE"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134F9619"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6F3E02C3"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38FCF032"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5A9783A8"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01A2A78A"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c>
          <w:tcPr>
            <w:tcW w:w="1059" w:type="dxa"/>
            <w:tcBorders>
              <w:top w:val="nil"/>
              <w:left w:val="nil"/>
              <w:bottom w:val="single" w:sz="4" w:space="0" w:color="auto"/>
              <w:right w:val="single" w:sz="4" w:space="0" w:color="auto"/>
            </w:tcBorders>
            <w:shd w:val="clear" w:color="auto" w:fill="auto"/>
            <w:noWrap/>
            <w:vAlign w:val="bottom"/>
            <w:hideMark/>
          </w:tcPr>
          <w:p w14:paraId="58021500" w14:textId="77777777" w:rsidR="00472DB1" w:rsidRPr="002A3364" w:rsidRDefault="00472DB1" w:rsidP="00472DB1">
            <w:pPr>
              <w:ind w:left="-69" w:right="-127"/>
              <w:jc w:val="center"/>
              <w:rPr>
                <w:sz w:val="20"/>
                <w:szCs w:val="20"/>
                <w:lang w:eastAsia="en-US"/>
              </w:rPr>
            </w:pPr>
            <w:r w:rsidRPr="002A3364">
              <w:rPr>
                <w:sz w:val="20"/>
                <w:szCs w:val="20"/>
                <w:lang w:eastAsia="en-US"/>
              </w:rPr>
              <w:t>52407,95</w:t>
            </w:r>
          </w:p>
        </w:tc>
      </w:tr>
      <w:tr w:rsidR="00472DB1" w:rsidRPr="008D4EC7" w14:paraId="3E01843A" w14:textId="77777777" w:rsidTr="00472DB1">
        <w:trPr>
          <w:trHeight w:val="313"/>
          <w:jc w:val="center"/>
        </w:trPr>
        <w:tc>
          <w:tcPr>
            <w:tcW w:w="2176" w:type="dxa"/>
            <w:noWrap/>
            <w:vAlign w:val="center"/>
            <w:hideMark/>
          </w:tcPr>
          <w:p w14:paraId="25F1FE94" w14:textId="77777777" w:rsidR="00472DB1" w:rsidRPr="008D4EC7" w:rsidRDefault="00472DB1" w:rsidP="00472DB1">
            <w:pPr>
              <w:jc w:val="center"/>
              <w:rPr>
                <w:sz w:val="20"/>
                <w:szCs w:val="20"/>
                <w:lang w:eastAsia="en-US"/>
              </w:rPr>
            </w:pPr>
            <w:r w:rsidRPr="008D4EC7">
              <w:rPr>
                <w:sz w:val="20"/>
                <w:szCs w:val="20"/>
                <w:lang w:eastAsia="en-US"/>
              </w:rPr>
              <w:t>Тариф</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4FC03D92" w14:textId="77777777" w:rsidR="00472DB1" w:rsidRPr="002A3364" w:rsidRDefault="00472DB1" w:rsidP="00472DB1">
            <w:pPr>
              <w:ind w:left="-69" w:right="-127"/>
              <w:jc w:val="center"/>
              <w:rPr>
                <w:sz w:val="20"/>
                <w:szCs w:val="20"/>
                <w:lang w:eastAsia="en-US"/>
              </w:rPr>
            </w:pPr>
            <w:r w:rsidRPr="002A3364">
              <w:rPr>
                <w:sz w:val="20"/>
                <w:szCs w:val="20"/>
                <w:lang w:eastAsia="en-US"/>
              </w:rPr>
              <w:t>1772,74</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1D06E0A9" w14:textId="77777777" w:rsidR="00472DB1" w:rsidRPr="002A3364" w:rsidRDefault="00472DB1" w:rsidP="00472DB1">
            <w:pPr>
              <w:ind w:left="-69" w:right="-127"/>
              <w:jc w:val="center"/>
              <w:rPr>
                <w:sz w:val="20"/>
                <w:szCs w:val="20"/>
                <w:lang w:eastAsia="en-US"/>
              </w:rPr>
            </w:pPr>
            <w:r w:rsidRPr="002A3364">
              <w:rPr>
                <w:sz w:val="20"/>
                <w:szCs w:val="20"/>
                <w:lang w:eastAsia="en-US"/>
              </w:rPr>
              <w:t>1844,54</w:t>
            </w:r>
          </w:p>
        </w:tc>
        <w:tc>
          <w:tcPr>
            <w:tcW w:w="1059" w:type="dxa"/>
            <w:tcBorders>
              <w:top w:val="nil"/>
              <w:left w:val="nil"/>
              <w:bottom w:val="single" w:sz="4" w:space="0" w:color="auto"/>
              <w:right w:val="single" w:sz="4" w:space="0" w:color="auto"/>
            </w:tcBorders>
            <w:shd w:val="clear" w:color="auto" w:fill="auto"/>
            <w:noWrap/>
            <w:vAlign w:val="bottom"/>
            <w:hideMark/>
          </w:tcPr>
          <w:p w14:paraId="2BE565F9" w14:textId="77777777" w:rsidR="00472DB1" w:rsidRPr="002A3364" w:rsidRDefault="00472DB1" w:rsidP="00472DB1">
            <w:pPr>
              <w:ind w:left="-69" w:right="-127"/>
              <w:jc w:val="center"/>
              <w:rPr>
                <w:sz w:val="20"/>
                <w:szCs w:val="20"/>
                <w:lang w:eastAsia="en-US"/>
              </w:rPr>
            </w:pPr>
            <w:r w:rsidRPr="002A3364">
              <w:rPr>
                <w:sz w:val="20"/>
                <w:szCs w:val="20"/>
                <w:lang w:eastAsia="en-US"/>
              </w:rPr>
              <w:t>1913,79</w:t>
            </w:r>
          </w:p>
        </w:tc>
        <w:tc>
          <w:tcPr>
            <w:tcW w:w="1059" w:type="dxa"/>
            <w:tcBorders>
              <w:top w:val="nil"/>
              <w:left w:val="nil"/>
              <w:bottom w:val="single" w:sz="4" w:space="0" w:color="auto"/>
              <w:right w:val="single" w:sz="4" w:space="0" w:color="auto"/>
            </w:tcBorders>
            <w:shd w:val="clear" w:color="auto" w:fill="auto"/>
            <w:noWrap/>
            <w:vAlign w:val="bottom"/>
            <w:hideMark/>
          </w:tcPr>
          <w:p w14:paraId="1A85CC3D" w14:textId="77777777" w:rsidR="00472DB1" w:rsidRPr="002A3364" w:rsidRDefault="00472DB1" w:rsidP="00472DB1">
            <w:pPr>
              <w:ind w:left="-69" w:right="-127"/>
              <w:jc w:val="center"/>
              <w:rPr>
                <w:sz w:val="20"/>
                <w:szCs w:val="20"/>
                <w:lang w:eastAsia="en-US"/>
              </w:rPr>
            </w:pPr>
            <w:r w:rsidRPr="002A3364">
              <w:rPr>
                <w:sz w:val="20"/>
                <w:szCs w:val="20"/>
                <w:lang w:eastAsia="en-US"/>
              </w:rPr>
              <w:t>1971,35</w:t>
            </w:r>
          </w:p>
        </w:tc>
        <w:tc>
          <w:tcPr>
            <w:tcW w:w="1059" w:type="dxa"/>
            <w:tcBorders>
              <w:top w:val="nil"/>
              <w:left w:val="nil"/>
              <w:bottom w:val="single" w:sz="4" w:space="0" w:color="auto"/>
              <w:right w:val="single" w:sz="4" w:space="0" w:color="auto"/>
            </w:tcBorders>
            <w:shd w:val="clear" w:color="auto" w:fill="auto"/>
            <w:noWrap/>
            <w:vAlign w:val="bottom"/>
            <w:hideMark/>
          </w:tcPr>
          <w:p w14:paraId="19F8FE47" w14:textId="77777777" w:rsidR="00472DB1" w:rsidRPr="002A3364" w:rsidRDefault="00472DB1" w:rsidP="00472DB1">
            <w:pPr>
              <w:ind w:left="-69" w:right="-127"/>
              <w:jc w:val="center"/>
              <w:rPr>
                <w:sz w:val="20"/>
                <w:szCs w:val="20"/>
                <w:lang w:eastAsia="en-US"/>
              </w:rPr>
            </w:pPr>
            <w:r w:rsidRPr="002A3364">
              <w:rPr>
                <w:sz w:val="20"/>
                <w:szCs w:val="20"/>
                <w:lang w:eastAsia="en-US"/>
              </w:rPr>
              <w:t>2023,71</w:t>
            </w:r>
          </w:p>
        </w:tc>
        <w:tc>
          <w:tcPr>
            <w:tcW w:w="1059" w:type="dxa"/>
            <w:tcBorders>
              <w:top w:val="nil"/>
              <w:left w:val="nil"/>
              <w:bottom w:val="single" w:sz="4" w:space="0" w:color="auto"/>
              <w:right w:val="single" w:sz="4" w:space="0" w:color="auto"/>
            </w:tcBorders>
            <w:shd w:val="clear" w:color="auto" w:fill="auto"/>
            <w:noWrap/>
            <w:vAlign w:val="bottom"/>
            <w:hideMark/>
          </w:tcPr>
          <w:p w14:paraId="003FB387" w14:textId="77777777" w:rsidR="00472DB1" w:rsidRPr="002A3364" w:rsidRDefault="00472DB1" w:rsidP="00472DB1">
            <w:pPr>
              <w:ind w:left="-69" w:right="-127"/>
              <w:jc w:val="center"/>
              <w:rPr>
                <w:sz w:val="20"/>
                <w:szCs w:val="20"/>
                <w:lang w:eastAsia="en-US"/>
              </w:rPr>
            </w:pPr>
            <w:r w:rsidRPr="002A3364">
              <w:rPr>
                <w:sz w:val="20"/>
                <w:szCs w:val="20"/>
                <w:lang w:eastAsia="en-US"/>
              </w:rPr>
              <w:t>2092,41</w:t>
            </w:r>
          </w:p>
        </w:tc>
        <w:tc>
          <w:tcPr>
            <w:tcW w:w="1059" w:type="dxa"/>
            <w:tcBorders>
              <w:top w:val="nil"/>
              <w:left w:val="nil"/>
              <w:bottom w:val="single" w:sz="4" w:space="0" w:color="auto"/>
              <w:right w:val="single" w:sz="4" w:space="0" w:color="auto"/>
            </w:tcBorders>
            <w:shd w:val="clear" w:color="auto" w:fill="auto"/>
            <w:noWrap/>
            <w:vAlign w:val="bottom"/>
            <w:hideMark/>
          </w:tcPr>
          <w:p w14:paraId="26D6EB55" w14:textId="77777777" w:rsidR="00472DB1" w:rsidRPr="002A3364" w:rsidRDefault="00472DB1" w:rsidP="00472DB1">
            <w:pPr>
              <w:ind w:left="-69" w:right="-127"/>
              <w:jc w:val="center"/>
              <w:rPr>
                <w:sz w:val="20"/>
                <w:szCs w:val="20"/>
                <w:lang w:eastAsia="en-US"/>
              </w:rPr>
            </w:pPr>
            <w:r w:rsidRPr="002A3364">
              <w:rPr>
                <w:sz w:val="20"/>
                <w:szCs w:val="20"/>
                <w:lang w:eastAsia="en-US"/>
              </w:rPr>
              <w:t>2166,64</w:t>
            </w:r>
          </w:p>
        </w:tc>
        <w:tc>
          <w:tcPr>
            <w:tcW w:w="1059" w:type="dxa"/>
            <w:tcBorders>
              <w:top w:val="nil"/>
              <w:left w:val="nil"/>
              <w:bottom w:val="single" w:sz="4" w:space="0" w:color="auto"/>
              <w:right w:val="single" w:sz="4" w:space="0" w:color="auto"/>
            </w:tcBorders>
            <w:shd w:val="clear" w:color="auto" w:fill="auto"/>
            <w:noWrap/>
            <w:vAlign w:val="bottom"/>
            <w:hideMark/>
          </w:tcPr>
          <w:p w14:paraId="1E0ED295" w14:textId="77777777" w:rsidR="00472DB1" w:rsidRPr="002A3364" w:rsidRDefault="00472DB1" w:rsidP="00472DB1">
            <w:pPr>
              <w:ind w:left="-69" w:right="-127"/>
              <w:jc w:val="center"/>
              <w:rPr>
                <w:sz w:val="20"/>
                <w:szCs w:val="20"/>
                <w:lang w:eastAsia="en-US"/>
              </w:rPr>
            </w:pPr>
            <w:r w:rsidRPr="002A3364">
              <w:rPr>
                <w:sz w:val="20"/>
                <w:szCs w:val="20"/>
                <w:lang w:eastAsia="en-US"/>
              </w:rPr>
              <w:t>2270,14</w:t>
            </w:r>
          </w:p>
        </w:tc>
        <w:tc>
          <w:tcPr>
            <w:tcW w:w="1059" w:type="dxa"/>
            <w:tcBorders>
              <w:top w:val="nil"/>
              <w:left w:val="nil"/>
              <w:bottom w:val="single" w:sz="4" w:space="0" w:color="auto"/>
              <w:right w:val="single" w:sz="4" w:space="0" w:color="auto"/>
            </w:tcBorders>
            <w:shd w:val="clear" w:color="auto" w:fill="auto"/>
            <w:noWrap/>
            <w:vAlign w:val="bottom"/>
            <w:hideMark/>
          </w:tcPr>
          <w:p w14:paraId="39B1508E" w14:textId="77777777" w:rsidR="00472DB1" w:rsidRPr="002A3364" w:rsidRDefault="00472DB1" w:rsidP="00472DB1">
            <w:pPr>
              <w:ind w:left="-69" w:right="-127"/>
              <w:jc w:val="center"/>
              <w:rPr>
                <w:sz w:val="20"/>
                <w:szCs w:val="20"/>
                <w:lang w:eastAsia="en-US"/>
              </w:rPr>
            </w:pPr>
            <w:r w:rsidRPr="002A3364">
              <w:rPr>
                <w:sz w:val="20"/>
                <w:szCs w:val="20"/>
                <w:lang w:eastAsia="en-US"/>
              </w:rPr>
              <w:t>2323,78</w:t>
            </w:r>
          </w:p>
        </w:tc>
        <w:tc>
          <w:tcPr>
            <w:tcW w:w="1059" w:type="dxa"/>
            <w:tcBorders>
              <w:top w:val="nil"/>
              <w:left w:val="nil"/>
              <w:bottom w:val="single" w:sz="4" w:space="0" w:color="auto"/>
              <w:right w:val="single" w:sz="4" w:space="0" w:color="auto"/>
            </w:tcBorders>
            <w:shd w:val="clear" w:color="auto" w:fill="auto"/>
            <w:noWrap/>
            <w:vAlign w:val="bottom"/>
            <w:hideMark/>
          </w:tcPr>
          <w:p w14:paraId="626C3ACA" w14:textId="77777777" w:rsidR="00472DB1" w:rsidRPr="002A3364" w:rsidRDefault="00472DB1" w:rsidP="00472DB1">
            <w:pPr>
              <w:ind w:left="-69" w:right="-127"/>
              <w:jc w:val="center"/>
              <w:rPr>
                <w:sz w:val="20"/>
                <w:szCs w:val="20"/>
                <w:lang w:eastAsia="en-US"/>
              </w:rPr>
            </w:pPr>
            <w:r w:rsidRPr="002A3364">
              <w:rPr>
                <w:sz w:val="20"/>
                <w:szCs w:val="20"/>
                <w:lang w:eastAsia="en-US"/>
              </w:rPr>
              <w:t>2407,45</w:t>
            </w:r>
          </w:p>
        </w:tc>
        <w:tc>
          <w:tcPr>
            <w:tcW w:w="1059" w:type="dxa"/>
            <w:tcBorders>
              <w:top w:val="nil"/>
              <w:left w:val="nil"/>
              <w:bottom w:val="single" w:sz="4" w:space="0" w:color="auto"/>
              <w:right w:val="single" w:sz="4" w:space="0" w:color="auto"/>
            </w:tcBorders>
            <w:shd w:val="clear" w:color="auto" w:fill="auto"/>
            <w:noWrap/>
            <w:vAlign w:val="bottom"/>
            <w:hideMark/>
          </w:tcPr>
          <w:p w14:paraId="6D18441A" w14:textId="77777777" w:rsidR="00472DB1" w:rsidRPr="002A3364" w:rsidRDefault="00472DB1" w:rsidP="00472DB1">
            <w:pPr>
              <w:ind w:left="-69" w:right="-127"/>
              <w:jc w:val="center"/>
              <w:rPr>
                <w:sz w:val="20"/>
                <w:szCs w:val="20"/>
                <w:lang w:eastAsia="en-US"/>
              </w:rPr>
            </w:pPr>
            <w:r w:rsidRPr="002A3364">
              <w:rPr>
                <w:sz w:val="20"/>
                <w:szCs w:val="20"/>
                <w:lang w:eastAsia="en-US"/>
              </w:rPr>
              <w:t>2492,45</w:t>
            </w:r>
          </w:p>
        </w:tc>
        <w:tc>
          <w:tcPr>
            <w:tcW w:w="1059" w:type="dxa"/>
            <w:tcBorders>
              <w:top w:val="nil"/>
              <w:left w:val="nil"/>
              <w:bottom w:val="single" w:sz="4" w:space="0" w:color="auto"/>
              <w:right w:val="single" w:sz="4" w:space="0" w:color="auto"/>
            </w:tcBorders>
            <w:shd w:val="clear" w:color="auto" w:fill="auto"/>
            <w:noWrap/>
            <w:vAlign w:val="bottom"/>
            <w:hideMark/>
          </w:tcPr>
          <w:p w14:paraId="56F988CA" w14:textId="77777777" w:rsidR="00472DB1" w:rsidRPr="002A3364" w:rsidRDefault="00472DB1" w:rsidP="00472DB1">
            <w:pPr>
              <w:ind w:left="-69" w:right="-127"/>
              <w:jc w:val="center"/>
              <w:rPr>
                <w:sz w:val="20"/>
                <w:szCs w:val="20"/>
                <w:lang w:eastAsia="en-US"/>
              </w:rPr>
            </w:pPr>
            <w:r w:rsidRPr="002A3364">
              <w:rPr>
                <w:sz w:val="20"/>
                <w:szCs w:val="20"/>
                <w:lang w:eastAsia="en-US"/>
              </w:rPr>
              <w:t>2577,70</w:t>
            </w:r>
          </w:p>
        </w:tc>
      </w:tr>
      <w:tr w:rsidR="00472DB1" w:rsidRPr="008D4EC7" w14:paraId="69E7C228" w14:textId="77777777" w:rsidTr="00472DB1">
        <w:trPr>
          <w:trHeight w:val="313"/>
          <w:jc w:val="center"/>
        </w:trPr>
        <w:tc>
          <w:tcPr>
            <w:tcW w:w="2176" w:type="dxa"/>
            <w:noWrap/>
            <w:vAlign w:val="center"/>
            <w:hideMark/>
          </w:tcPr>
          <w:p w14:paraId="5B3A6C8D" w14:textId="77777777" w:rsidR="00472DB1" w:rsidRPr="008D4EC7" w:rsidRDefault="00472DB1" w:rsidP="00472DB1">
            <w:pPr>
              <w:jc w:val="center"/>
              <w:rPr>
                <w:sz w:val="20"/>
                <w:szCs w:val="20"/>
                <w:lang w:eastAsia="en-US"/>
              </w:rPr>
            </w:pPr>
            <w:r w:rsidRPr="008D4EC7">
              <w:rPr>
                <w:sz w:val="20"/>
                <w:szCs w:val="20"/>
                <w:lang w:eastAsia="en-US"/>
              </w:rPr>
              <w:t>1 полугодие</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6B634200" w14:textId="77777777" w:rsidR="00472DB1" w:rsidRPr="002A3364" w:rsidRDefault="00472DB1" w:rsidP="00472DB1">
            <w:pPr>
              <w:ind w:left="-69" w:right="-127"/>
              <w:jc w:val="center"/>
              <w:rPr>
                <w:sz w:val="20"/>
                <w:szCs w:val="20"/>
                <w:lang w:eastAsia="en-US"/>
              </w:rPr>
            </w:pPr>
            <w:r w:rsidRPr="002A3364">
              <w:rPr>
                <w:sz w:val="20"/>
                <w:szCs w:val="20"/>
                <w:lang w:eastAsia="en-US"/>
              </w:rPr>
              <w:t>1568,32</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59E7DF9A" w14:textId="77777777" w:rsidR="00472DB1" w:rsidRPr="002A3364" w:rsidRDefault="00472DB1" w:rsidP="00472DB1">
            <w:pPr>
              <w:ind w:left="-69" w:right="-127"/>
              <w:jc w:val="center"/>
              <w:rPr>
                <w:sz w:val="20"/>
                <w:szCs w:val="20"/>
                <w:lang w:eastAsia="en-US"/>
              </w:rPr>
            </w:pPr>
            <w:r w:rsidRPr="002A3364">
              <w:rPr>
                <w:sz w:val="20"/>
                <w:szCs w:val="20"/>
                <w:lang w:eastAsia="en-US"/>
              </w:rPr>
              <w:t>1844,54</w:t>
            </w:r>
          </w:p>
        </w:tc>
        <w:tc>
          <w:tcPr>
            <w:tcW w:w="1059" w:type="dxa"/>
            <w:tcBorders>
              <w:top w:val="nil"/>
              <w:left w:val="nil"/>
              <w:bottom w:val="single" w:sz="4" w:space="0" w:color="auto"/>
              <w:right w:val="single" w:sz="4" w:space="0" w:color="auto"/>
            </w:tcBorders>
            <w:shd w:val="clear" w:color="auto" w:fill="auto"/>
            <w:noWrap/>
            <w:vAlign w:val="bottom"/>
            <w:hideMark/>
          </w:tcPr>
          <w:p w14:paraId="2F79FC79" w14:textId="77777777" w:rsidR="00472DB1" w:rsidRPr="002A3364" w:rsidRDefault="00472DB1" w:rsidP="00472DB1">
            <w:pPr>
              <w:ind w:left="-69" w:right="-127"/>
              <w:jc w:val="center"/>
              <w:rPr>
                <w:sz w:val="20"/>
                <w:szCs w:val="20"/>
                <w:lang w:eastAsia="en-US"/>
              </w:rPr>
            </w:pPr>
            <w:r w:rsidRPr="002A3364">
              <w:rPr>
                <w:sz w:val="20"/>
                <w:szCs w:val="20"/>
                <w:lang w:eastAsia="en-US"/>
              </w:rPr>
              <w:t>1844,55</w:t>
            </w:r>
          </w:p>
        </w:tc>
        <w:tc>
          <w:tcPr>
            <w:tcW w:w="1059" w:type="dxa"/>
            <w:tcBorders>
              <w:top w:val="nil"/>
              <w:left w:val="nil"/>
              <w:bottom w:val="single" w:sz="4" w:space="0" w:color="auto"/>
              <w:right w:val="single" w:sz="4" w:space="0" w:color="auto"/>
            </w:tcBorders>
            <w:shd w:val="clear" w:color="auto" w:fill="auto"/>
            <w:noWrap/>
            <w:vAlign w:val="bottom"/>
            <w:hideMark/>
          </w:tcPr>
          <w:p w14:paraId="75D78C83" w14:textId="77777777" w:rsidR="00472DB1" w:rsidRPr="002A3364" w:rsidRDefault="00472DB1" w:rsidP="00472DB1">
            <w:pPr>
              <w:ind w:left="-69" w:right="-127"/>
              <w:jc w:val="center"/>
              <w:rPr>
                <w:sz w:val="20"/>
                <w:szCs w:val="20"/>
                <w:lang w:eastAsia="en-US"/>
              </w:rPr>
            </w:pPr>
            <w:r w:rsidRPr="002A3364">
              <w:rPr>
                <w:sz w:val="20"/>
                <w:szCs w:val="20"/>
                <w:lang w:eastAsia="en-US"/>
              </w:rPr>
              <w:t>1971,35</w:t>
            </w:r>
          </w:p>
        </w:tc>
        <w:tc>
          <w:tcPr>
            <w:tcW w:w="1059" w:type="dxa"/>
            <w:tcBorders>
              <w:top w:val="nil"/>
              <w:left w:val="nil"/>
              <w:bottom w:val="single" w:sz="4" w:space="0" w:color="auto"/>
              <w:right w:val="single" w:sz="4" w:space="0" w:color="auto"/>
            </w:tcBorders>
            <w:shd w:val="clear" w:color="auto" w:fill="auto"/>
            <w:noWrap/>
            <w:vAlign w:val="bottom"/>
            <w:hideMark/>
          </w:tcPr>
          <w:p w14:paraId="693686A2" w14:textId="77777777" w:rsidR="00472DB1" w:rsidRPr="002A3364" w:rsidRDefault="00472DB1" w:rsidP="00472DB1">
            <w:pPr>
              <w:ind w:left="-69" w:right="-127"/>
              <w:jc w:val="center"/>
              <w:rPr>
                <w:sz w:val="20"/>
                <w:szCs w:val="20"/>
                <w:lang w:eastAsia="en-US"/>
              </w:rPr>
            </w:pPr>
            <w:r w:rsidRPr="002A3364">
              <w:rPr>
                <w:sz w:val="20"/>
                <w:szCs w:val="20"/>
                <w:lang w:eastAsia="en-US"/>
              </w:rPr>
              <w:t>1971,35</w:t>
            </w:r>
          </w:p>
        </w:tc>
        <w:tc>
          <w:tcPr>
            <w:tcW w:w="1059" w:type="dxa"/>
            <w:tcBorders>
              <w:top w:val="nil"/>
              <w:left w:val="nil"/>
              <w:bottom w:val="single" w:sz="4" w:space="0" w:color="auto"/>
              <w:right w:val="single" w:sz="4" w:space="0" w:color="auto"/>
            </w:tcBorders>
            <w:shd w:val="clear" w:color="auto" w:fill="auto"/>
            <w:noWrap/>
            <w:vAlign w:val="bottom"/>
            <w:hideMark/>
          </w:tcPr>
          <w:p w14:paraId="6BD7D73B" w14:textId="77777777" w:rsidR="00472DB1" w:rsidRPr="002A3364" w:rsidRDefault="00472DB1" w:rsidP="00472DB1">
            <w:pPr>
              <w:ind w:left="-69" w:right="-127"/>
              <w:jc w:val="center"/>
              <w:rPr>
                <w:sz w:val="20"/>
                <w:szCs w:val="20"/>
                <w:lang w:eastAsia="en-US"/>
              </w:rPr>
            </w:pPr>
            <w:r w:rsidRPr="002A3364">
              <w:rPr>
                <w:sz w:val="20"/>
                <w:szCs w:val="20"/>
                <w:lang w:eastAsia="en-US"/>
              </w:rPr>
              <w:t>2092,41</w:t>
            </w:r>
          </w:p>
        </w:tc>
        <w:tc>
          <w:tcPr>
            <w:tcW w:w="1059" w:type="dxa"/>
            <w:tcBorders>
              <w:top w:val="nil"/>
              <w:left w:val="nil"/>
              <w:bottom w:val="single" w:sz="4" w:space="0" w:color="auto"/>
              <w:right w:val="single" w:sz="4" w:space="0" w:color="auto"/>
            </w:tcBorders>
            <w:shd w:val="clear" w:color="auto" w:fill="auto"/>
            <w:noWrap/>
            <w:vAlign w:val="bottom"/>
            <w:hideMark/>
          </w:tcPr>
          <w:p w14:paraId="5268DF3B" w14:textId="77777777" w:rsidR="00472DB1" w:rsidRPr="002A3364" w:rsidRDefault="00472DB1" w:rsidP="00472DB1">
            <w:pPr>
              <w:ind w:left="-69" w:right="-127"/>
              <w:jc w:val="center"/>
              <w:rPr>
                <w:sz w:val="20"/>
                <w:szCs w:val="20"/>
                <w:lang w:eastAsia="en-US"/>
              </w:rPr>
            </w:pPr>
            <w:r w:rsidRPr="002A3364">
              <w:rPr>
                <w:sz w:val="20"/>
                <w:szCs w:val="20"/>
                <w:lang w:eastAsia="en-US"/>
              </w:rPr>
              <w:t>2092,42</w:t>
            </w:r>
          </w:p>
        </w:tc>
        <w:tc>
          <w:tcPr>
            <w:tcW w:w="1059" w:type="dxa"/>
            <w:tcBorders>
              <w:top w:val="nil"/>
              <w:left w:val="nil"/>
              <w:bottom w:val="single" w:sz="4" w:space="0" w:color="auto"/>
              <w:right w:val="single" w:sz="4" w:space="0" w:color="auto"/>
            </w:tcBorders>
            <w:shd w:val="clear" w:color="auto" w:fill="auto"/>
            <w:noWrap/>
            <w:vAlign w:val="bottom"/>
            <w:hideMark/>
          </w:tcPr>
          <w:p w14:paraId="1C48AA62" w14:textId="77777777" w:rsidR="00472DB1" w:rsidRPr="002A3364" w:rsidRDefault="00472DB1" w:rsidP="00472DB1">
            <w:pPr>
              <w:ind w:left="-69" w:right="-127"/>
              <w:jc w:val="center"/>
              <w:rPr>
                <w:sz w:val="20"/>
                <w:szCs w:val="20"/>
                <w:lang w:eastAsia="en-US"/>
              </w:rPr>
            </w:pPr>
            <w:r w:rsidRPr="002A3364">
              <w:rPr>
                <w:sz w:val="20"/>
                <w:szCs w:val="20"/>
                <w:lang w:eastAsia="en-US"/>
              </w:rPr>
              <w:t>2267,07</w:t>
            </w:r>
          </w:p>
        </w:tc>
        <w:tc>
          <w:tcPr>
            <w:tcW w:w="1059" w:type="dxa"/>
            <w:tcBorders>
              <w:top w:val="nil"/>
              <w:left w:val="nil"/>
              <w:bottom w:val="single" w:sz="4" w:space="0" w:color="auto"/>
              <w:right w:val="single" w:sz="4" w:space="0" w:color="auto"/>
            </w:tcBorders>
            <w:shd w:val="clear" w:color="auto" w:fill="auto"/>
            <w:noWrap/>
            <w:vAlign w:val="bottom"/>
            <w:hideMark/>
          </w:tcPr>
          <w:p w14:paraId="2ABD442D" w14:textId="77777777" w:rsidR="00472DB1" w:rsidRPr="002A3364" w:rsidRDefault="00472DB1" w:rsidP="00472DB1">
            <w:pPr>
              <w:ind w:left="-69" w:right="-127"/>
              <w:jc w:val="center"/>
              <w:rPr>
                <w:sz w:val="20"/>
                <w:szCs w:val="20"/>
                <w:lang w:eastAsia="en-US"/>
              </w:rPr>
            </w:pPr>
            <w:r w:rsidRPr="002A3364">
              <w:rPr>
                <w:sz w:val="20"/>
                <w:szCs w:val="20"/>
                <w:lang w:eastAsia="en-US"/>
              </w:rPr>
              <w:t>2274,31</w:t>
            </w:r>
          </w:p>
        </w:tc>
        <w:tc>
          <w:tcPr>
            <w:tcW w:w="1059" w:type="dxa"/>
            <w:tcBorders>
              <w:top w:val="nil"/>
              <w:left w:val="nil"/>
              <w:bottom w:val="single" w:sz="4" w:space="0" w:color="auto"/>
              <w:right w:val="single" w:sz="4" w:space="0" w:color="auto"/>
            </w:tcBorders>
            <w:shd w:val="clear" w:color="auto" w:fill="auto"/>
            <w:noWrap/>
            <w:vAlign w:val="bottom"/>
            <w:hideMark/>
          </w:tcPr>
          <w:p w14:paraId="39ED2C45" w14:textId="77777777" w:rsidR="00472DB1" w:rsidRPr="002A3364" w:rsidRDefault="00472DB1" w:rsidP="00472DB1">
            <w:pPr>
              <w:ind w:left="-69" w:right="-127"/>
              <w:jc w:val="center"/>
              <w:rPr>
                <w:sz w:val="20"/>
                <w:szCs w:val="20"/>
                <w:lang w:eastAsia="en-US"/>
              </w:rPr>
            </w:pPr>
            <w:r w:rsidRPr="002A3364">
              <w:rPr>
                <w:sz w:val="20"/>
                <w:szCs w:val="20"/>
                <w:lang w:eastAsia="en-US"/>
              </w:rPr>
              <w:t>2390,73</w:t>
            </w:r>
          </w:p>
        </w:tc>
        <w:tc>
          <w:tcPr>
            <w:tcW w:w="1059" w:type="dxa"/>
            <w:tcBorders>
              <w:top w:val="nil"/>
              <w:left w:val="nil"/>
              <w:bottom w:val="single" w:sz="4" w:space="0" w:color="auto"/>
              <w:right w:val="single" w:sz="4" w:space="0" w:color="auto"/>
            </w:tcBorders>
            <w:shd w:val="clear" w:color="auto" w:fill="auto"/>
            <w:noWrap/>
            <w:vAlign w:val="bottom"/>
            <w:hideMark/>
          </w:tcPr>
          <w:p w14:paraId="5AC81633" w14:textId="77777777" w:rsidR="00472DB1" w:rsidRPr="002A3364" w:rsidRDefault="00472DB1" w:rsidP="00472DB1">
            <w:pPr>
              <w:ind w:left="-69" w:right="-127"/>
              <w:jc w:val="center"/>
              <w:rPr>
                <w:sz w:val="20"/>
                <w:szCs w:val="20"/>
                <w:lang w:eastAsia="en-US"/>
              </w:rPr>
            </w:pPr>
            <w:r w:rsidRPr="002A3364">
              <w:rPr>
                <w:sz w:val="20"/>
                <w:szCs w:val="20"/>
                <w:lang w:eastAsia="en-US"/>
              </w:rPr>
              <w:t>2430,07</w:t>
            </w:r>
          </w:p>
        </w:tc>
        <w:tc>
          <w:tcPr>
            <w:tcW w:w="1059" w:type="dxa"/>
            <w:tcBorders>
              <w:top w:val="nil"/>
              <w:left w:val="nil"/>
              <w:bottom w:val="single" w:sz="4" w:space="0" w:color="auto"/>
              <w:right w:val="single" w:sz="4" w:space="0" w:color="auto"/>
            </w:tcBorders>
            <w:shd w:val="clear" w:color="auto" w:fill="auto"/>
            <w:noWrap/>
            <w:vAlign w:val="bottom"/>
            <w:hideMark/>
          </w:tcPr>
          <w:p w14:paraId="49089923" w14:textId="77777777" w:rsidR="00472DB1" w:rsidRPr="002A3364" w:rsidRDefault="00472DB1" w:rsidP="00472DB1">
            <w:pPr>
              <w:ind w:left="-69" w:right="-127"/>
              <w:jc w:val="center"/>
              <w:rPr>
                <w:sz w:val="20"/>
                <w:szCs w:val="20"/>
                <w:lang w:eastAsia="en-US"/>
              </w:rPr>
            </w:pPr>
            <w:r w:rsidRPr="002A3364">
              <w:rPr>
                <w:sz w:val="20"/>
                <w:szCs w:val="20"/>
                <w:lang w:eastAsia="en-US"/>
              </w:rPr>
              <w:t>2576,87</w:t>
            </w:r>
          </w:p>
        </w:tc>
      </w:tr>
      <w:tr w:rsidR="00472DB1" w:rsidRPr="008D4EC7" w14:paraId="006BC729" w14:textId="77777777" w:rsidTr="00472DB1">
        <w:trPr>
          <w:trHeight w:val="313"/>
          <w:jc w:val="center"/>
        </w:trPr>
        <w:tc>
          <w:tcPr>
            <w:tcW w:w="2176" w:type="dxa"/>
            <w:noWrap/>
            <w:vAlign w:val="center"/>
            <w:hideMark/>
          </w:tcPr>
          <w:p w14:paraId="7B106EB1" w14:textId="77777777" w:rsidR="00472DB1" w:rsidRPr="008D4EC7" w:rsidRDefault="00472DB1" w:rsidP="00472DB1">
            <w:pPr>
              <w:jc w:val="center"/>
              <w:rPr>
                <w:sz w:val="20"/>
                <w:szCs w:val="20"/>
                <w:lang w:eastAsia="en-US"/>
              </w:rPr>
            </w:pPr>
            <w:r w:rsidRPr="008D4EC7">
              <w:rPr>
                <w:sz w:val="20"/>
                <w:szCs w:val="20"/>
                <w:lang w:eastAsia="en-US"/>
              </w:rPr>
              <w:t>2 полугодие</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4073674C" w14:textId="77777777" w:rsidR="00472DB1" w:rsidRPr="002A3364" w:rsidRDefault="00472DB1" w:rsidP="00472DB1">
            <w:pPr>
              <w:ind w:left="-69" w:right="-127"/>
              <w:jc w:val="center"/>
              <w:rPr>
                <w:sz w:val="20"/>
                <w:szCs w:val="20"/>
                <w:lang w:eastAsia="en-US"/>
              </w:rPr>
            </w:pPr>
            <w:r w:rsidRPr="002A3364">
              <w:rPr>
                <w:sz w:val="20"/>
                <w:szCs w:val="20"/>
                <w:lang w:eastAsia="en-US"/>
              </w:rPr>
              <w:t>2049,35</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264EB723" w14:textId="77777777" w:rsidR="00472DB1" w:rsidRPr="002A3364" w:rsidRDefault="00472DB1" w:rsidP="00472DB1">
            <w:pPr>
              <w:ind w:left="-69" w:right="-127"/>
              <w:jc w:val="center"/>
              <w:rPr>
                <w:sz w:val="20"/>
                <w:szCs w:val="20"/>
                <w:lang w:eastAsia="en-US"/>
              </w:rPr>
            </w:pPr>
            <w:r w:rsidRPr="002A3364">
              <w:rPr>
                <w:sz w:val="20"/>
                <w:szCs w:val="20"/>
                <w:lang w:eastAsia="en-US"/>
              </w:rPr>
              <w:t>1844,55</w:t>
            </w:r>
          </w:p>
        </w:tc>
        <w:tc>
          <w:tcPr>
            <w:tcW w:w="1059" w:type="dxa"/>
            <w:tcBorders>
              <w:top w:val="nil"/>
              <w:left w:val="nil"/>
              <w:bottom w:val="single" w:sz="4" w:space="0" w:color="auto"/>
              <w:right w:val="single" w:sz="4" w:space="0" w:color="auto"/>
            </w:tcBorders>
            <w:shd w:val="clear" w:color="auto" w:fill="auto"/>
            <w:noWrap/>
            <w:vAlign w:val="bottom"/>
            <w:hideMark/>
          </w:tcPr>
          <w:p w14:paraId="34D47C1A" w14:textId="77777777" w:rsidR="00472DB1" w:rsidRPr="002A3364" w:rsidRDefault="00472DB1" w:rsidP="00472DB1">
            <w:pPr>
              <w:ind w:left="-69" w:right="-127"/>
              <w:jc w:val="center"/>
              <w:rPr>
                <w:sz w:val="20"/>
                <w:szCs w:val="20"/>
                <w:lang w:eastAsia="en-US"/>
              </w:rPr>
            </w:pPr>
            <w:r w:rsidRPr="002A3364">
              <w:rPr>
                <w:sz w:val="20"/>
                <w:szCs w:val="20"/>
                <w:lang w:eastAsia="en-US"/>
              </w:rPr>
              <w:t>2007,48</w:t>
            </w:r>
          </w:p>
        </w:tc>
        <w:tc>
          <w:tcPr>
            <w:tcW w:w="1059" w:type="dxa"/>
            <w:tcBorders>
              <w:top w:val="nil"/>
              <w:left w:val="nil"/>
              <w:bottom w:val="single" w:sz="4" w:space="0" w:color="auto"/>
              <w:right w:val="single" w:sz="4" w:space="0" w:color="auto"/>
            </w:tcBorders>
            <w:shd w:val="clear" w:color="auto" w:fill="auto"/>
            <w:noWrap/>
            <w:vAlign w:val="bottom"/>
            <w:hideMark/>
          </w:tcPr>
          <w:p w14:paraId="56A9C8BC" w14:textId="77777777" w:rsidR="00472DB1" w:rsidRPr="002A3364" w:rsidRDefault="00472DB1" w:rsidP="00472DB1">
            <w:pPr>
              <w:ind w:left="-69" w:right="-127"/>
              <w:jc w:val="center"/>
              <w:rPr>
                <w:sz w:val="20"/>
                <w:szCs w:val="20"/>
                <w:lang w:eastAsia="en-US"/>
              </w:rPr>
            </w:pPr>
            <w:r w:rsidRPr="002A3364">
              <w:rPr>
                <w:sz w:val="20"/>
                <w:szCs w:val="20"/>
                <w:lang w:eastAsia="en-US"/>
              </w:rPr>
              <w:t>1971,35</w:t>
            </w:r>
          </w:p>
        </w:tc>
        <w:tc>
          <w:tcPr>
            <w:tcW w:w="1059" w:type="dxa"/>
            <w:tcBorders>
              <w:top w:val="nil"/>
              <w:left w:val="nil"/>
              <w:bottom w:val="single" w:sz="4" w:space="0" w:color="auto"/>
              <w:right w:val="single" w:sz="4" w:space="0" w:color="auto"/>
            </w:tcBorders>
            <w:shd w:val="clear" w:color="auto" w:fill="auto"/>
            <w:noWrap/>
            <w:vAlign w:val="bottom"/>
            <w:hideMark/>
          </w:tcPr>
          <w:p w14:paraId="4A86C597" w14:textId="77777777" w:rsidR="00472DB1" w:rsidRPr="002A3364" w:rsidRDefault="00472DB1" w:rsidP="00472DB1">
            <w:pPr>
              <w:ind w:left="-69" w:right="-127"/>
              <w:jc w:val="center"/>
              <w:rPr>
                <w:sz w:val="20"/>
                <w:szCs w:val="20"/>
                <w:lang w:eastAsia="en-US"/>
              </w:rPr>
            </w:pPr>
            <w:r w:rsidRPr="002A3364">
              <w:rPr>
                <w:sz w:val="20"/>
                <w:szCs w:val="20"/>
                <w:lang w:eastAsia="en-US"/>
              </w:rPr>
              <w:t>2094,55</w:t>
            </w:r>
          </w:p>
        </w:tc>
        <w:tc>
          <w:tcPr>
            <w:tcW w:w="1059" w:type="dxa"/>
            <w:tcBorders>
              <w:top w:val="nil"/>
              <w:left w:val="nil"/>
              <w:bottom w:val="single" w:sz="4" w:space="0" w:color="auto"/>
              <w:right w:val="single" w:sz="4" w:space="0" w:color="auto"/>
            </w:tcBorders>
            <w:shd w:val="clear" w:color="auto" w:fill="auto"/>
            <w:noWrap/>
            <w:vAlign w:val="bottom"/>
            <w:hideMark/>
          </w:tcPr>
          <w:p w14:paraId="2F56FDE9" w14:textId="77777777" w:rsidR="00472DB1" w:rsidRPr="002A3364" w:rsidRDefault="00472DB1" w:rsidP="00472DB1">
            <w:pPr>
              <w:ind w:left="-69" w:right="-127"/>
              <w:jc w:val="center"/>
              <w:rPr>
                <w:sz w:val="20"/>
                <w:szCs w:val="20"/>
                <w:lang w:eastAsia="en-US"/>
              </w:rPr>
            </w:pPr>
            <w:r w:rsidRPr="002A3364">
              <w:rPr>
                <w:sz w:val="20"/>
                <w:szCs w:val="20"/>
                <w:lang w:eastAsia="en-US"/>
              </w:rPr>
              <w:t>2092,42</w:t>
            </w:r>
          </w:p>
        </w:tc>
        <w:tc>
          <w:tcPr>
            <w:tcW w:w="1059" w:type="dxa"/>
            <w:tcBorders>
              <w:top w:val="nil"/>
              <w:left w:val="nil"/>
              <w:bottom w:val="single" w:sz="4" w:space="0" w:color="auto"/>
              <w:right w:val="single" w:sz="4" w:space="0" w:color="auto"/>
            </w:tcBorders>
            <w:shd w:val="clear" w:color="auto" w:fill="auto"/>
            <w:noWrap/>
            <w:vAlign w:val="bottom"/>
            <w:hideMark/>
          </w:tcPr>
          <w:p w14:paraId="37579522" w14:textId="77777777" w:rsidR="00472DB1" w:rsidRPr="002A3364" w:rsidRDefault="00472DB1" w:rsidP="00472DB1">
            <w:pPr>
              <w:ind w:left="-69" w:right="-127"/>
              <w:jc w:val="center"/>
              <w:rPr>
                <w:sz w:val="20"/>
                <w:szCs w:val="20"/>
                <w:lang w:eastAsia="en-US"/>
              </w:rPr>
            </w:pPr>
            <w:r w:rsidRPr="002A3364">
              <w:rPr>
                <w:sz w:val="20"/>
                <w:szCs w:val="20"/>
                <w:lang w:eastAsia="en-US"/>
              </w:rPr>
              <w:t>2267,07</w:t>
            </w:r>
          </w:p>
        </w:tc>
        <w:tc>
          <w:tcPr>
            <w:tcW w:w="1059" w:type="dxa"/>
            <w:tcBorders>
              <w:top w:val="nil"/>
              <w:left w:val="nil"/>
              <w:bottom w:val="single" w:sz="4" w:space="0" w:color="auto"/>
              <w:right w:val="single" w:sz="4" w:space="0" w:color="auto"/>
            </w:tcBorders>
            <w:shd w:val="clear" w:color="auto" w:fill="auto"/>
            <w:noWrap/>
            <w:vAlign w:val="bottom"/>
            <w:hideMark/>
          </w:tcPr>
          <w:p w14:paraId="360109C0" w14:textId="77777777" w:rsidR="00472DB1" w:rsidRPr="002A3364" w:rsidRDefault="00472DB1" w:rsidP="00472DB1">
            <w:pPr>
              <w:ind w:left="-69" w:right="-127"/>
              <w:jc w:val="center"/>
              <w:rPr>
                <w:sz w:val="20"/>
                <w:szCs w:val="20"/>
                <w:lang w:eastAsia="en-US"/>
              </w:rPr>
            </w:pPr>
            <w:r w:rsidRPr="002A3364">
              <w:rPr>
                <w:sz w:val="20"/>
                <w:szCs w:val="20"/>
                <w:lang w:eastAsia="en-US"/>
              </w:rPr>
              <w:t>2274,31</w:t>
            </w:r>
          </w:p>
        </w:tc>
        <w:tc>
          <w:tcPr>
            <w:tcW w:w="1059" w:type="dxa"/>
            <w:tcBorders>
              <w:top w:val="nil"/>
              <w:left w:val="nil"/>
              <w:bottom w:val="single" w:sz="4" w:space="0" w:color="auto"/>
              <w:right w:val="single" w:sz="4" w:space="0" w:color="auto"/>
            </w:tcBorders>
            <w:shd w:val="clear" w:color="auto" w:fill="auto"/>
            <w:noWrap/>
            <w:vAlign w:val="bottom"/>
            <w:hideMark/>
          </w:tcPr>
          <w:p w14:paraId="60DFE0C4" w14:textId="77777777" w:rsidR="00472DB1" w:rsidRPr="002A3364" w:rsidRDefault="00472DB1" w:rsidP="00472DB1">
            <w:pPr>
              <w:ind w:left="-69" w:right="-127"/>
              <w:jc w:val="center"/>
              <w:rPr>
                <w:sz w:val="20"/>
                <w:szCs w:val="20"/>
                <w:lang w:eastAsia="en-US"/>
              </w:rPr>
            </w:pPr>
            <w:r w:rsidRPr="002A3364">
              <w:rPr>
                <w:sz w:val="20"/>
                <w:szCs w:val="20"/>
                <w:lang w:eastAsia="en-US"/>
              </w:rPr>
              <w:t>2390,73</w:t>
            </w:r>
          </w:p>
        </w:tc>
        <w:tc>
          <w:tcPr>
            <w:tcW w:w="1059" w:type="dxa"/>
            <w:tcBorders>
              <w:top w:val="nil"/>
              <w:left w:val="nil"/>
              <w:bottom w:val="single" w:sz="4" w:space="0" w:color="auto"/>
              <w:right w:val="single" w:sz="4" w:space="0" w:color="auto"/>
            </w:tcBorders>
            <w:shd w:val="clear" w:color="auto" w:fill="auto"/>
            <w:noWrap/>
            <w:vAlign w:val="bottom"/>
            <w:hideMark/>
          </w:tcPr>
          <w:p w14:paraId="07BEAD20" w14:textId="77777777" w:rsidR="00472DB1" w:rsidRPr="002A3364" w:rsidRDefault="00472DB1" w:rsidP="00472DB1">
            <w:pPr>
              <w:ind w:left="-69" w:right="-127"/>
              <w:jc w:val="center"/>
              <w:rPr>
                <w:sz w:val="20"/>
                <w:szCs w:val="20"/>
                <w:lang w:eastAsia="en-US"/>
              </w:rPr>
            </w:pPr>
            <w:r w:rsidRPr="002A3364">
              <w:rPr>
                <w:sz w:val="20"/>
                <w:szCs w:val="20"/>
                <w:lang w:eastAsia="en-US"/>
              </w:rPr>
              <w:t>2430,07</w:t>
            </w:r>
          </w:p>
        </w:tc>
        <w:tc>
          <w:tcPr>
            <w:tcW w:w="1059" w:type="dxa"/>
            <w:tcBorders>
              <w:top w:val="nil"/>
              <w:left w:val="nil"/>
              <w:bottom w:val="single" w:sz="4" w:space="0" w:color="auto"/>
              <w:right w:val="single" w:sz="4" w:space="0" w:color="auto"/>
            </w:tcBorders>
            <w:shd w:val="clear" w:color="auto" w:fill="auto"/>
            <w:noWrap/>
            <w:vAlign w:val="bottom"/>
            <w:hideMark/>
          </w:tcPr>
          <w:p w14:paraId="39046A02" w14:textId="77777777" w:rsidR="00472DB1" w:rsidRPr="002A3364" w:rsidRDefault="00472DB1" w:rsidP="00472DB1">
            <w:pPr>
              <w:ind w:left="-69" w:right="-127"/>
              <w:jc w:val="center"/>
              <w:rPr>
                <w:sz w:val="20"/>
                <w:szCs w:val="20"/>
                <w:lang w:eastAsia="en-US"/>
              </w:rPr>
            </w:pPr>
            <w:r w:rsidRPr="002A3364">
              <w:rPr>
                <w:sz w:val="20"/>
                <w:szCs w:val="20"/>
                <w:lang w:eastAsia="en-US"/>
              </w:rPr>
              <w:t>2576,87</w:t>
            </w:r>
          </w:p>
        </w:tc>
        <w:tc>
          <w:tcPr>
            <w:tcW w:w="1059" w:type="dxa"/>
            <w:tcBorders>
              <w:top w:val="nil"/>
              <w:left w:val="nil"/>
              <w:bottom w:val="single" w:sz="4" w:space="0" w:color="auto"/>
              <w:right w:val="single" w:sz="4" w:space="0" w:color="auto"/>
            </w:tcBorders>
            <w:shd w:val="clear" w:color="auto" w:fill="auto"/>
            <w:noWrap/>
            <w:vAlign w:val="bottom"/>
            <w:hideMark/>
          </w:tcPr>
          <w:p w14:paraId="7963B035" w14:textId="77777777" w:rsidR="00472DB1" w:rsidRPr="002A3364" w:rsidRDefault="00472DB1" w:rsidP="00472DB1">
            <w:pPr>
              <w:ind w:left="-69" w:right="-127"/>
              <w:jc w:val="center"/>
              <w:rPr>
                <w:sz w:val="20"/>
                <w:szCs w:val="20"/>
                <w:lang w:eastAsia="en-US"/>
              </w:rPr>
            </w:pPr>
            <w:r w:rsidRPr="002A3364">
              <w:rPr>
                <w:sz w:val="20"/>
                <w:szCs w:val="20"/>
                <w:lang w:eastAsia="en-US"/>
              </w:rPr>
              <w:t>2578,82</w:t>
            </w:r>
          </w:p>
        </w:tc>
      </w:tr>
      <w:tr w:rsidR="00472DB1" w:rsidRPr="008D4EC7" w14:paraId="4F9DDDBB" w14:textId="77777777" w:rsidTr="00472DB1">
        <w:trPr>
          <w:trHeight w:val="313"/>
          <w:jc w:val="center"/>
        </w:trPr>
        <w:tc>
          <w:tcPr>
            <w:tcW w:w="2176" w:type="dxa"/>
            <w:noWrap/>
            <w:vAlign w:val="center"/>
            <w:hideMark/>
          </w:tcPr>
          <w:p w14:paraId="41C42492" w14:textId="77777777" w:rsidR="00472DB1" w:rsidRPr="008D4EC7" w:rsidRDefault="00472DB1" w:rsidP="00472DB1">
            <w:pPr>
              <w:jc w:val="center"/>
              <w:rPr>
                <w:sz w:val="20"/>
                <w:szCs w:val="20"/>
                <w:lang w:eastAsia="en-US"/>
              </w:rPr>
            </w:pPr>
            <w:r w:rsidRPr="008D4EC7">
              <w:rPr>
                <w:sz w:val="20"/>
                <w:szCs w:val="20"/>
                <w:lang w:eastAsia="en-US"/>
              </w:rPr>
              <w:t>Рост с 1 июля</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1CBBC31E" w14:textId="77777777" w:rsidR="00472DB1" w:rsidRPr="002A3364" w:rsidRDefault="00472DB1" w:rsidP="00472DB1">
            <w:pPr>
              <w:ind w:left="-69" w:right="-127"/>
              <w:jc w:val="center"/>
              <w:rPr>
                <w:sz w:val="20"/>
                <w:szCs w:val="20"/>
                <w:lang w:eastAsia="en-US"/>
              </w:rPr>
            </w:pPr>
            <w:r w:rsidRPr="002A3364">
              <w:rPr>
                <w:sz w:val="20"/>
                <w:szCs w:val="20"/>
                <w:lang w:eastAsia="en-US"/>
              </w:rPr>
              <w:t>30,67%</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14:paraId="6A391F2D" w14:textId="77777777" w:rsidR="00472DB1" w:rsidRPr="002A3364" w:rsidRDefault="00472DB1" w:rsidP="00472DB1">
            <w:pPr>
              <w:ind w:left="-69" w:right="-127"/>
              <w:jc w:val="center"/>
              <w:rPr>
                <w:sz w:val="20"/>
                <w:szCs w:val="20"/>
                <w:lang w:eastAsia="en-US"/>
              </w:rPr>
            </w:pPr>
            <w:r w:rsidRPr="002A3364">
              <w:rPr>
                <w:sz w:val="20"/>
                <w:szCs w:val="20"/>
                <w:lang w:eastAsia="en-US"/>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2C6DF3EA" w14:textId="77777777" w:rsidR="00472DB1" w:rsidRPr="002A3364" w:rsidRDefault="00472DB1" w:rsidP="00472DB1">
            <w:pPr>
              <w:ind w:left="-69" w:right="-127"/>
              <w:jc w:val="center"/>
              <w:rPr>
                <w:sz w:val="20"/>
                <w:szCs w:val="20"/>
                <w:lang w:eastAsia="en-US"/>
              </w:rPr>
            </w:pPr>
            <w:r w:rsidRPr="002A3364">
              <w:rPr>
                <w:sz w:val="20"/>
                <w:szCs w:val="20"/>
                <w:lang w:eastAsia="en-US"/>
              </w:rPr>
              <w:t>8,83%</w:t>
            </w:r>
          </w:p>
        </w:tc>
        <w:tc>
          <w:tcPr>
            <w:tcW w:w="1059" w:type="dxa"/>
            <w:tcBorders>
              <w:top w:val="nil"/>
              <w:left w:val="nil"/>
              <w:bottom w:val="single" w:sz="4" w:space="0" w:color="auto"/>
              <w:right w:val="single" w:sz="4" w:space="0" w:color="auto"/>
            </w:tcBorders>
            <w:shd w:val="clear" w:color="auto" w:fill="auto"/>
            <w:noWrap/>
            <w:vAlign w:val="bottom"/>
            <w:hideMark/>
          </w:tcPr>
          <w:p w14:paraId="1133276F" w14:textId="77777777" w:rsidR="00472DB1" w:rsidRPr="002A3364" w:rsidRDefault="00472DB1" w:rsidP="00472DB1">
            <w:pPr>
              <w:ind w:left="-69" w:right="-127"/>
              <w:jc w:val="center"/>
              <w:rPr>
                <w:sz w:val="20"/>
                <w:szCs w:val="20"/>
                <w:lang w:eastAsia="en-US"/>
              </w:rPr>
            </w:pPr>
            <w:r w:rsidRPr="002A3364">
              <w:rPr>
                <w:sz w:val="20"/>
                <w:szCs w:val="20"/>
                <w:lang w:eastAsia="en-US"/>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727C957A" w14:textId="77777777" w:rsidR="00472DB1" w:rsidRPr="002A3364" w:rsidRDefault="00472DB1" w:rsidP="00472DB1">
            <w:pPr>
              <w:ind w:left="-69" w:right="-127"/>
              <w:jc w:val="center"/>
              <w:rPr>
                <w:sz w:val="20"/>
                <w:szCs w:val="20"/>
                <w:lang w:eastAsia="en-US"/>
              </w:rPr>
            </w:pPr>
            <w:r w:rsidRPr="002A3364">
              <w:rPr>
                <w:sz w:val="20"/>
                <w:szCs w:val="20"/>
                <w:lang w:eastAsia="en-US"/>
              </w:rPr>
              <w:t>6,25%</w:t>
            </w:r>
          </w:p>
        </w:tc>
        <w:tc>
          <w:tcPr>
            <w:tcW w:w="1059" w:type="dxa"/>
            <w:tcBorders>
              <w:top w:val="nil"/>
              <w:left w:val="nil"/>
              <w:bottom w:val="single" w:sz="4" w:space="0" w:color="auto"/>
              <w:right w:val="single" w:sz="4" w:space="0" w:color="auto"/>
            </w:tcBorders>
            <w:shd w:val="clear" w:color="auto" w:fill="auto"/>
            <w:noWrap/>
            <w:vAlign w:val="bottom"/>
            <w:hideMark/>
          </w:tcPr>
          <w:p w14:paraId="307F6674" w14:textId="77777777" w:rsidR="00472DB1" w:rsidRPr="002A3364" w:rsidRDefault="00472DB1" w:rsidP="00472DB1">
            <w:pPr>
              <w:ind w:left="-69" w:right="-127"/>
              <w:jc w:val="center"/>
              <w:rPr>
                <w:sz w:val="20"/>
                <w:szCs w:val="20"/>
                <w:lang w:eastAsia="en-US"/>
              </w:rPr>
            </w:pPr>
            <w:r w:rsidRPr="002A3364">
              <w:rPr>
                <w:sz w:val="20"/>
                <w:szCs w:val="20"/>
                <w:lang w:eastAsia="en-US"/>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228A30CE" w14:textId="77777777" w:rsidR="00472DB1" w:rsidRPr="002A3364" w:rsidRDefault="00472DB1" w:rsidP="00472DB1">
            <w:pPr>
              <w:ind w:left="-69" w:right="-127"/>
              <w:jc w:val="center"/>
              <w:rPr>
                <w:sz w:val="20"/>
                <w:szCs w:val="20"/>
                <w:lang w:eastAsia="en-US"/>
              </w:rPr>
            </w:pPr>
            <w:r w:rsidRPr="002A3364">
              <w:rPr>
                <w:sz w:val="20"/>
                <w:szCs w:val="20"/>
                <w:lang w:eastAsia="en-US"/>
              </w:rPr>
              <w:t>8,35%</w:t>
            </w:r>
          </w:p>
        </w:tc>
        <w:tc>
          <w:tcPr>
            <w:tcW w:w="1059" w:type="dxa"/>
            <w:tcBorders>
              <w:top w:val="nil"/>
              <w:left w:val="nil"/>
              <w:bottom w:val="single" w:sz="4" w:space="0" w:color="auto"/>
              <w:right w:val="single" w:sz="4" w:space="0" w:color="auto"/>
            </w:tcBorders>
            <w:shd w:val="clear" w:color="auto" w:fill="auto"/>
            <w:noWrap/>
            <w:vAlign w:val="bottom"/>
            <w:hideMark/>
          </w:tcPr>
          <w:p w14:paraId="2A7F1F50" w14:textId="77777777" w:rsidR="00472DB1" w:rsidRPr="002A3364" w:rsidRDefault="00472DB1" w:rsidP="00472DB1">
            <w:pPr>
              <w:ind w:left="-69" w:right="-127"/>
              <w:jc w:val="center"/>
              <w:rPr>
                <w:sz w:val="20"/>
                <w:szCs w:val="20"/>
                <w:lang w:eastAsia="en-US"/>
              </w:rPr>
            </w:pPr>
            <w:r w:rsidRPr="002A3364">
              <w:rPr>
                <w:sz w:val="20"/>
                <w:szCs w:val="20"/>
                <w:lang w:eastAsia="en-US"/>
              </w:rPr>
              <w:t>0,32%</w:t>
            </w:r>
          </w:p>
        </w:tc>
        <w:tc>
          <w:tcPr>
            <w:tcW w:w="1059" w:type="dxa"/>
            <w:tcBorders>
              <w:top w:val="nil"/>
              <w:left w:val="nil"/>
              <w:bottom w:val="single" w:sz="4" w:space="0" w:color="auto"/>
              <w:right w:val="single" w:sz="4" w:space="0" w:color="auto"/>
            </w:tcBorders>
            <w:shd w:val="clear" w:color="auto" w:fill="auto"/>
            <w:noWrap/>
            <w:vAlign w:val="bottom"/>
            <w:hideMark/>
          </w:tcPr>
          <w:p w14:paraId="69E0F6AF" w14:textId="77777777" w:rsidR="00472DB1" w:rsidRPr="002A3364" w:rsidRDefault="00472DB1" w:rsidP="00472DB1">
            <w:pPr>
              <w:ind w:left="-69" w:right="-127"/>
              <w:jc w:val="center"/>
              <w:rPr>
                <w:sz w:val="20"/>
                <w:szCs w:val="20"/>
                <w:lang w:eastAsia="en-US"/>
              </w:rPr>
            </w:pPr>
            <w:r w:rsidRPr="002A3364">
              <w:rPr>
                <w:sz w:val="20"/>
                <w:szCs w:val="20"/>
                <w:lang w:eastAsia="en-US"/>
              </w:rPr>
              <w:t>5,12%</w:t>
            </w:r>
          </w:p>
        </w:tc>
        <w:tc>
          <w:tcPr>
            <w:tcW w:w="1059" w:type="dxa"/>
            <w:tcBorders>
              <w:top w:val="nil"/>
              <w:left w:val="nil"/>
              <w:bottom w:val="single" w:sz="4" w:space="0" w:color="auto"/>
              <w:right w:val="single" w:sz="4" w:space="0" w:color="auto"/>
            </w:tcBorders>
            <w:shd w:val="clear" w:color="auto" w:fill="auto"/>
            <w:noWrap/>
            <w:vAlign w:val="bottom"/>
            <w:hideMark/>
          </w:tcPr>
          <w:p w14:paraId="7664815F" w14:textId="77777777" w:rsidR="00472DB1" w:rsidRPr="002A3364" w:rsidRDefault="00472DB1" w:rsidP="00472DB1">
            <w:pPr>
              <w:ind w:left="-69" w:right="-127"/>
              <w:jc w:val="center"/>
              <w:rPr>
                <w:sz w:val="20"/>
                <w:szCs w:val="20"/>
                <w:lang w:eastAsia="en-US"/>
              </w:rPr>
            </w:pPr>
            <w:r w:rsidRPr="002A3364">
              <w:rPr>
                <w:sz w:val="20"/>
                <w:szCs w:val="20"/>
                <w:lang w:eastAsia="en-US"/>
              </w:rPr>
              <w:t>1,65%</w:t>
            </w:r>
          </w:p>
        </w:tc>
        <w:tc>
          <w:tcPr>
            <w:tcW w:w="1059" w:type="dxa"/>
            <w:tcBorders>
              <w:top w:val="nil"/>
              <w:left w:val="nil"/>
              <w:bottom w:val="single" w:sz="4" w:space="0" w:color="auto"/>
              <w:right w:val="single" w:sz="4" w:space="0" w:color="auto"/>
            </w:tcBorders>
            <w:shd w:val="clear" w:color="auto" w:fill="auto"/>
            <w:noWrap/>
            <w:vAlign w:val="bottom"/>
            <w:hideMark/>
          </w:tcPr>
          <w:p w14:paraId="08C405A3" w14:textId="77777777" w:rsidR="00472DB1" w:rsidRPr="002A3364" w:rsidRDefault="00472DB1" w:rsidP="00472DB1">
            <w:pPr>
              <w:ind w:left="-69" w:right="-127"/>
              <w:jc w:val="center"/>
              <w:rPr>
                <w:sz w:val="20"/>
                <w:szCs w:val="20"/>
                <w:lang w:eastAsia="en-US"/>
              </w:rPr>
            </w:pPr>
            <w:r w:rsidRPr="002A3364">
              <w:rPr>
                <w:sz w:val="20"/>
                <w:szCs w:val="20"/>
                <w:lang w:eastAsia="en-US"/>
              </w:rPr>
              <w:t>6,04%</w:t>
            </w:r>
          </w:p>
        </w:tc>
        <w:tc>
          <w:tcPr>
            <w:tcW w:w="1059" w:type="dxa"/>
            <w:tcBorders>
              <w:top w:val="nil"/>
              <w:left w:val="nil"/>
              <w:bottom w:val="single" w:sz="4" w:space="0" w:color="auto"/>
              <w:right w:val="single" w:sz="4" w:space="0" w:color="auto"/>
            </w:tcBorders>
            <w:shd w:val="clear" w:color="auto" w:fill="auto"/>
            <w:noWrap/>
            <w:vAlign w:val="bottom"/>
            <w:hideMark/>
          </w:tcPr>
          <w:p w14:paraId="6318F5E2" w14:textId="77777777" w:rsidR="00472DB1" w:rsidRPr="002A3364" w:rsidRDefault="00472DB1" w:rsidP="00472DB1">
            <w:pPr>
              <w:ind w:left="-69" w:right="-127"/>
              <w:jc w:val="center"/>
              <w:rPr>
                <w:sz w:val="20"/>
                <w:szCs w:val="20"/>
                <w:lang w:eastAsia="en-US"/>
              </w:rPr>
            </w:pPr>
            <w:r w:rsidRPr="002A3364">
              <w:rPr>
                <w:sz w:val="20"/>
                <w:szCs w:val="20"/>
                <w:lang w:eastAsia="en-US"/>
              </w:rPr>
              <w:t>0,08%</w:t>
            </w:r>
          </w:p>
        </w:tc>
      </w:tr>
    </w:tbl>
    <w:p w14:paraId="765027B8" w14:textId="77777777" w:rsidR="00472DB1" w:rsidRDefault="00472DB1" w:rsidP="00472DB1">
      <w:pPr>
        <w:tabs>
          <w:tab w:val="left" w:pos="1890"/>
        </w:tabs>
        <w:spacing w:line="360" w:lineRule="auto"/>
        <w:ind w:firstLine="720"/>
        <w:jc w:val="both"/>
      </w:pPr>
    </w:p>
    <w:p w14:paraId="2BF4CE47" w14:textId="77777777" w:rsidR="00472DB1" w:rsidRDefault="00472DB1" w:rsidP="00CD39F7">
      <w:pPr>
        <w:autoSpaceDE w:val="0"/>
        <w:autoSpaceDN w:val="0"/>
        <w:adjustRightInd w:val="0"/>
        <w:ind w:firstLine="567"/>
        <w:jc w:val="both"/>
        <w:sectPr w:rsidR="00472DB1" w:rsidSect="00472DB1">
          <w:pgSz w:w="16838" w:h="11906" w:orient="landscape"/>
          <w:pgMar w:top="709" w:right="851" w:bottom="707" w:left="1135" w:header="708" w:footer="708" w:gutter="0"/>
          <w:cols w:space="708"/>
          <w:titlePg/>
          <w:docGrid w:linePitch="360"/>
        </w:sectPr>
      </w:pPr>
    </w:p>
    <w:tbl>
      <w:tblPr>
        <w:tblW w:w="3260" w:type="pct"/>
        <w:jc w:val="center"/>
        <w:tblCellMar>
          <w:left w:w="0" w:type="dxa"/>
          <w:right w:w="0" w:type="dxa"/>
        </w:tblCellMar>
        <w:tblLook w:val="04A0" w:firstRow="1" w:lastRow="0" w:firstColumn="1" w:lastColumn="0" w:noHBand="0" w:noVBand="1"/>
      </w:tblPr>
      <w:tblGrid>
        <w:gridCol w:w="81"/>
        <w:gridCol w:w="219"/>
        <w:gridCol w:w="2408"/>
        <w:gridCol w:w="139"/>
        <w:gridCol w:w="246"/>
        <w:gridCol w:w="143"/>
        <w:gridCol w:w="154"/>
        <w:gridCol w:w="583"/>
        <w:gridCol w:w="658"/>
        <w:gridCol w:w="722"/>
        <w:gridCol w:w="722"/>
        <w:gridCol w:w="835"/>
        <w:gridCol w:w="722"/>
        <w:gridCol w:w="722"/>
        <w:gridCol w:w="722"/>
        <w:gridCol w:w="722"/>
        <w:gridCol w:w="722"/>
        <w:gridCol w:w="722"/>
        <w:gridCol w:w="722"/>
        <w:gridCol w:w="722"/>
        <w:gridCol w:w="722"/>
        <w:gridCol w:w="722"/>
        <w:gridCol w:w="722"/>
      </w:tblGrid>
      <w:tr w:rsidR="005F236E" w:rsidRPr="005F236E" w14:paraId="77B92B71" w14:textId="77777777" w:rsidTr="005F236E">
        <w:trPr>
          <w:trHeight w:val="405"/>
          <w:jc w:val="center"/>
        </w:trPr>
        <w:tc>
          <w:tcPr>
            <w:tcW w:w="67" w:type="dxa"/>
            <w:tcBorders>
              <w:top w:val="nil"/>
              <w:left w:val="nil"/>
              <w:bottom w:val="nil"/>
              <w:right w:val="nil"/>
            </w:tcBorders>
            <w:shd w:val="clear" w:color="auto" w:fill="auto"/>
            <w:noWrap/>
            <w:vAlign w:val="bottom"/>
            <w:hideMark/>
          </w:tcPr>
          <w:p w14:paraId="534AA6D4" w14:textId="77777777" w:rsidR="005F236E" w:rsidRPr="005F236E" w:rsidRDefault="005F236E" w:rsidP="005F236E">
            <w:pPr>
              <w:rPr>
                <w:sz w:val="11"/>
                <w:szCs w:val="11"/>
              </w:rPr>
            </w:pPr>
          </w:p>
        </w:tc>
        <w:tc>
          <w:tcPr>
            <w:tcW w:w="9622" w:type="dxa"/>
            <w:gridSpan w:val="22"/>
            <w:tcBorders>
              <w:top w:val="nil"/>
              <w:left w:val="nil"/>
              <w:bottom w:val="nil"/>
              <w:right w:val="nil"/>
            </w:tcBorders>
            <w:shd w:val="clear" w:color="auto" w:fill="auto"/>
            <w:noWrap/>
            <w:vAlign w:val="bottom"/>
            <w:hideMark/>
          </w:tcPr>
          <w:p w14:paraId="71EEF851" w14:textId="56AA4AEB" w:rsidR="005F236E" w:rsidRPr="005F236E" w:rsidRDefault="005F236E" w:rsidP="005F236E">
            <w:pPr>
              <w:jc w:val="center"/>
              <w:rPr>
                <w:rFonts w:ascii="Bookman Old Style" w:hAnsi="Bookman Old Style" w:cs="Arial CYR"/>
                <w:b/>
                <w:bCs/>
                <w:sz w:val="11"/>
                <w:szCs w:val="11"/>
              </w:rPr>
            </w:pPr>
            <w:r>
              <w:rPr>
                <w:rFonts w:ascii="Bookman Old Style" w:hAnsi="Bookman Old Style" w:cs="Arial CYR"/>
                <w:b/>
                <w:bCs/>
                <w:sz w:val="11"/>
                <w:szCs w:val="11"/>
              </w:rPr>
              <w:t xml:space="preserve">Смета </w:t>
            </w:r>
            <w:r w:rsidRPr="005F236E">
              <w:rPr>
                <w:rFonts w:ascii="Bookman Old Style" w:hAnsi="Bookman Old Style" w:cs="Arial CYR"/>
                <w:b/>
                <w:bCs/>
                <w:sz w:val="11"/>
                <w:szCs w:val="11"/>
              </w:rPr>
              <w:t>по производству и реализации тепловой энергии по ООО "</w:t>
            </w:r>
            <w:proofErr w:type="spellStart"/>
            <w:r w:rsidRPr="005F236E">
              <w:rPr>
                <w:rFonts w:ascii="Bookman Old Style" w:hAnsi="Bookman Old Style" w:cs="Arial CYR"/>
                <w:b/>
                <w:bCs/>
                <w:sz w:val="11"/>
                <w:szCs w:val="11"/>
              </w:rPr>
              <w:t>Ук</w:t>
            </w:r>
            <w:proofErr w:type="spellEnd"/>
            <w:r w:rsidRPr="005F236E">
              <w:rPr>
                <w:rFonts w:ascii="Bookman Old Style" w:hAnsi="Bookman Old Style" w:cs="Arial CYR"/>
                <w:b/>
                <w:bCs/>
                <w:sz w:val="11"/>
                <w:szCs w:val="11"/>
              </w:rPr>
              <w:t xml:space="preserve"> и ТС" </w:t>
            </w:r>
            <w:proofErr w:type="spellStart"/>
            <w:r w:rsidRPr="005F236E">
              <w:rPr>
                <w:rFonts w:ascii="Bookman Old Style" w:hAnsi="Bookman Old Style" w:cs="Arial CYR"/>
                <w:b/>
                <w:bCs/>
                <w:sz w:val="11"/>
                <w:szCs w:val="11"/>
              </w:rPr>
              <w:t>Гурьевский</w:t>
            </w:r>
            <w:proofErr w:type="spellEnd"/>
            <w:r w:rsidRPr="005F236E">
              <w:rPr>
                <w:rFonts w:ascii="Bookman Old Style" w:hAnsi="Bookman Old Style" w:cs="Arial CYR"/>
                <w:b/>
                <w:bCs/>
                <w:sz w:val="11"/>
                <w:szCs w:val="11"/>
              </w:rPr>
              <w:t xml:space="preserve"> район</w:t>
            </w:r>
          </w:p>
        </w:tc>
      </w:tr>
      <w:tr w:rsidR="005F236E" w:rsidRPr="005F236E" w14:paraId="3AF9CBB6" w14:textId="77777777" w:rsidTr="005F236E">
        <w:trPr>
          <w:trHeight w:val="405"/>
          <w:jc w:val="center"/>
        </w:trPr>
        <w:tc>
          <w:tcPr>
            <w:tcW w:w="67" w:type="dxa"/>
            <w:tcBorders>
              <w:top w:val="nil"/>
              <w:left w:val="nil"/>
              <w:bottom w:val="nil"/>
              <w:right w:val="nil"/>
            </w:tcBorders>
            <w:shd w:val="clear" w:color="auto" w:fill="auto"/>
            <w:noWrap/>
            <w:vAlign w:val="bottom"/>
            <w:hideMark/>
          </w:tcPr>
          <w:p w14:paraId="15C47D2C" w14:textId="77777777" w:rsidR="005F236E" w:rsidRPr="005F236E" w:rsidRDefault="005F236E" w:rsidP="005F236E">
            <w:pPr>
              <w:jc w:val="center"/>
              <w:rPr>
                <w:rFonts w:ascii="Bookman Old Style" w:hAnsi="Bookman Old Style" w:cs="Arial CYR"/>
                <w:b/>
                <w:bCs/>
                <w:sz w:val="11"/>
                <w:szCs w:val="11"/>
              </w:rPr>
            </w:pPr>
          </w:p>
        </w:tc>
        <w:tc>
          <w:tcPr>
            <w:tcW w:w="9622" w:type="dxa"/>
            <w:gridSpan w:val="22"/>
            <w:tcBorders>
              <w:top w:val="nil"/>
              <w:left w:val="nil"/>
              <w:bottom w:val="nil"/>
              <w:right w:val="nil"/>
            </w:tcBorders>
            <w:shd w:val="clear" w:color="000000" w:fill="FFFFFF"/>
            <w:noWrap/>
            <w:vAlign w:val="bottom"/>
            <w:hideMark/>
          </w:tcPr>
          <w:p w14:paraId="2E02C2D9"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xml:space="preserve">           на 2019-2030 </w:t>
            </w:r>
            <w:proofErr w:type="spellStart"/>
            <w:r w:rsidRPr="005F236E">
              <w:rPr>
                <w:rFonts w:ascii="Bookman Old Style" w:hAnsi="Bookman Old Style" w:cs="Arial CYR"/>
                <w:b/>
                <w:bCs/>
                <w:sz w:val="11"/>
                <w:szCs w:val="11"/>
              </w:rPr>
              <w:t>г.г</w:t>
            </w:r>
            <w:proofErr w:type="spellEnd"/>
            <w:r w:rsidRPr="005F236E">
              <w:rPr>
                <w:rFonts w:ascii="Bookman Old Style" w:hAnsi="Bookman Old Style" w:cs="Arial CYR"/>
                <w:b/>
                <w:bCs/>
                <w:sz w:val="11"/>
                <w:szCs w:val="11"/>
              </w:rPr>
              <w:t>.</w:t>
            </w:r>
          </w:p>
        </w:tc>
      </w:tr>
      <w:tr w:rsidR="005F236E" w:rsidRPr="005F236E" w14:paraId="1986A3E2"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C08C688" w14:textId="77777777" w:rsidR="005F236E" w:rsidRPr="005F236E" w:rsidRDefault="005F236E" w:rsidP="005F236E">
            <w:pPr>
              <w:jc w:val="center"/>
              <w:rPr>
                <w:rFonts w:ascii="Bookman Old Style" w:hAnsi="Bookman Old Style" w:cs="Arial CYR"/>
                <w:b/>
                <w:bCs/>
                <w:sz w:val="11"/>
                <w:szCs w:val="11"/>
              </w:rPr>
            </w:pPr>
          </w:p>
        </w:tc>
        <w:tc>
          <w:tcPr>
            <w:tcW w:w="9622" w:type="dxa"/>
            <w:gridSpan w:val="22"/>
            <w:tcBorders>
              <w:top w:val="nil"/>
              <w:left w:val="nil"/>
              <w:bottom w:val="nil"/>
              <w:right w:val="nil"/>
            </w:tcBorders>
            <w:shd w:val="clear" w:color="auto" w:fill="auto"/>
            <w:noWrap/>
            <w:vAlign w:val="bottom"/>
            <w:hideMark/>
          </w:tcPr>
          <w:p w14:paraId="17B518D7"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8 котельных и 3 бойлерных</w:t>
            </w:r>
          </w:p>
        </w:tc>
      </w:tr>
      <w:tr w:rsidR="005F236E" w:rsidRPr="005F236E" w14:paraId="775AC193"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D49DC48" w14:textId="77777777" w:rsidR="005F236E" w:rsidRPr="005F236E" w:rsidRDefault="005F236E" w:rsidP="005F236E">
            <w:pPr>
              <w:jc w:val="center"/>
              <w:rPr>
                <w:rFonts w:ascii="Bookman Old Style" w:hAnsi="Bookman Old Style" w:cs="Arial CYR"/>
                <w:b/>
                <w:bCs/>
                <w:sz w:val="11"/>
                <w:szCs w:val="11"/>
              </w:rPr>
            </w:pPr>
          </w:p>
        </w:tc>
        <w:tc>
          <w:tcPr>
            <w:tcW w:w="211" w:type="dxa"/>
            <w:tcBorders>
              <w:top w:val="nil"/>
              <w:left w:val="nil"/>
              <w:bottom w:val="nil"/>
              <w:right w:val="nil"/>
            </w:tcBorders>
            <w:shd w:val="clear" w:color="auto" w:fill="auto"/>
            <w:noWrap/>
            <w:vAlign w:val="bottom"/>
            <w:hideMark/>
          </w:tcPr>
          <w:p w14:paraId="7594A56C" w14:textId="77777777" w:rsidR="005F236E" w:rsidRPr="005F236E" w:rsidRDefault="005F236E" w:rsidP="005F236E">
            <w:pPr>
              <w:rPr>
                <w:sz w:val="11"/>
                <w:szCs w:val="11"/>
              </w:rPr>
            </w:pPr>
          </w:p>
        </w:tc>
        <w:tc>
          <w:tcPr>
            <w:tcW w:w="2496" w:type="dxa"/>
            <w:tcBorders>
              <w:top w:val="nil"/>
              <w:left w:val="nil"/>
              <w:bottom w:val="nil"/>
              <w:right w:val="nil"/>
            </w:tcBorders>
            <w:shd w:val="clear" w:color="auto" w:fill="auto"/>
            <w:noWrap/>
            <w:vAlign w:val="bottom"/>
            <w:hideMark/>
          </w:tcPr>
          <w:p w14:paraId="629B1652" w14:textId="77777777" w:rsidR="005F236E" w:rsidRPr="005F236E" w:rsidRDefault="005F236E" w:rsidP="005F236E">
            <w:pPr>
              <w:jc w:val="center"/>
              <w:rPr>
                <w:sz w:val="11"/>
                <w:szCs w:val="11"/>
              </w:rPr>
            </w:pPr>
          </w:p>
        </w:tc>
        <w:tc>
          <w:tcPr>
            <w:tcW w:w="129" w:type="dxa"/>
            <w:tcBorders>
              <w:top w:val="nil"/>
              <w:left w:val="nil"/>
              <w:bottom w:val="nil"/>
              <w:right w:val="nil"/>
            </w:tcBorders>
            <w:shd w:val="clear" w:color="auto" w:fill="auto"/>
            <w:noWrap/>
            <w:vAlign w:val="bottom"/>
            <w:hideMark/>
          </w:tcPr>
          <w:p w14:paraId="72B42BD1" w14:textId="77777777" w:rsidR="005F236E" w:rsidRPr="005F236E" w:rsidRDefault="005F236E" w:rsidP="005F236E">
            <w:pPr>
              <w:jc w:val="center"/>
              <w:rPr>
                <w:sz w:val="11"/>
                <w:szCs w:val="11"/>
              </w:rPr>
            </w:pPr>
          </w:p>
        </w:tc>
        <w:tc>
          <w:tcPr>
            <w:tcW w:w="241" w:type="dxa"/>
            <w:tcBorders>
              <w:top w:val="nil"/>
              <w:left w:val="nil"/>
              <w:bottom w:val="nil"/>
              <w:right w:val="nil"/>
            </w:tcBorders>
            <w:shd w:val="clear" w:color="auto" w:fill="auto"/>
            <w:noWrap/>
            <w:vAlign w:val="bottom"/>
            <w:hideMark/>
          </w:tcPr>
          <w:p w14:paraId="0501DD93" w14:textId="77777777" w:rsidR="005F236E" w:rsidRPr="005F236E" w:rsidRDefault="005F236E" w:rsidP="005F236E">
            <w:pPr>
              <w:jc w:val="center"/>
              <w:rPr>
                <w:sz w:val="11"/>
                <w:szCs w:val="11"/>
              </w:rPr>
            </w:pPr>
          </w:p>
        </w:tc>
        <w:tc>
          <w:tcPr>
            <w:tcW w:w="133" w:type="dxa"/>
            <w:tcBorders>
              <w:top w:val="nil"/>
              <w:left w:val="nil"/>
              <w:bottom w:val="nil"/>
              <w:right w:val="nil"/>
            </w:tcBorders>
            <w:shd w:val="clear" w:color="auto" w:fill="auto"/>
            <w:noWrap/>
            <w:vAlign w:val="bottom"/>
            <w:hideMark/>
          </w:tcPr>
          <w:p w14:paraId="339E1291" w14:textId="77777777" w:rsidR="005F236E" w:rsidRPr="005F236E" w:rsidRDefault="005F236E" w:rsidP="005F236E">
            <w:pPr>
              <w:jc w:val="center"/>
              <w:rPr>
                <w:sz w:val="11"/>
                <w:szCs w:val="11"/>
              </w:rPr>
            </w:pPr>
          </w:p>
        </w:tc>
        <w:tc>
          <w:tcPr>
            <w:tcW w:w="144" w:type="dxa"/>
            <w:tcBorders>
              <w:top w:val="nil"/>
              <w:left w:val="nil"/>
              <w:bottom w:val="nil"/>
              <w:right w:val="nil"/>
            </w:tcBorders>
            <w:shd w:val="clear" w:color="auto" w:fill="auto"/>
            <w:noWrap/>
            <w:vAlign w:val="bottom"/>
            <w:hideMark/>
          </w:tcPr>
          <w:p w14:paraId="523B0710" w14:textId="77777777" w:rsidR="005F236E" w:rsidRPr="005F236E" w:rsidRDefault="005F236E" w:rsidP="005F236E">
            <w:pPr>
              <w:jc w:val="center"/>
              <w:rPr>
                <w:sz w:val="11"/>
                <w:szCs w:val="11"/>
              </w:rPr>
            </w:pPr>
          </w:p>
        </w:tc>
        <w:tc>
          <w:tcPr>
            <w:tcW w:w="329" w:type="dxa"/>
            <w:tcBorders>
              <w:top w:val="nil"/>
              <w:left w:val="nil"/>
              <w:bottom w:val="nil"/>
              <w:right w:val="nil"/>
            </w:tcBorders>
            <w:shd w:val="clear" w:color="auto" w:fill="auto"/>
            <w:noWrap/>
            <w:vAlign w:val="bottom"/>
            <w:hideMark/>
          </w:tcPr>
          <w:p w14:paraId="3D8AC81B" w14:textId="77777777" w:rsidR="005F236E" w:rsidRPr="005F236E" w:rsidRDefault="005F236E" w:rsidP="005F236E">
            <w:pPr>
              <w:jc w:val="center"/>
              <w:rPr>
                <w:sz w:val="11"/>
                <w:szCs w:val="11"/>
              </w:rPr>
            </w:pPr>
          </w:p>
        </w:tc>
        <w:tc>
          <w:tcPr>
            <w:tcW w:w="370" w:type="dxa"/>
            <w:tcBorders>
              <w:top w:val="nil"/>
              <w:left w:val="nil"/>
              <w:bottom w:val="nil"/>
              <w:right w:val="nil"/>
            </w:tcBorders>
            <w:shd w:val="clear" w:color="auto" w:fill="auto"/>
            <w:noWrap/>
            <w:vAlign w:val="bottom"/>
            <w:hideMark/>
          </w:tcPr>
          <w:p w14:paraId="102B7EBD" w14:textId="77777777" w:rsidR="005F236E" w:rsidRPr="005F236E" w:rsidRDefault="005F236E" w:rsidP="005F236E">
            <w:pPr>
              <w:jc w:val="center"/>
              <w:rPr>
                <w:sz w:val="11"/>
                <w:szCs w:val="11"/>
              </w:rPr>
            </w:pPr>
          </w:p>
        </w:tc>
        <w:tc>
          <w:tcPr>
            <w:tcW w:w="350" w:type="dxa"/>
            <w:tcBorders>
              <w:top w:val="nil"/>
              <w:left w:val="nil"/>
              <w:bottom w:val="nil"/>
              <w:right w:val="nil"/>
            </w:tcBorders>
            <w:shd w:val="clear" w:color="auto" w:fill="auto"/>
            <w:noWrap/>
            <w:vAlign w:val="bottom"/>
            <w:hideMark/>
          </w:tcPr>
          <w:p w14:paraId="6FA9E4B6" w14:textId="77777777" w:rsidR="005F236E" w:rsidRPr="005F236E" w:rsidRDefault="005F236E" w:rsidP="005F236E">
            <w:pPr>
              <w:jc w:val="center"/>
              <w:rPr>
                <w:sz w:val="11"/>
                <w:szCs w:val="11"/>
              </w:rPr>
            </w:pPr>
          </w:p>
        </w:tc>
        <w:tc>
          <w:tcPr>
            <w:tcW w:w="350" w:type="dxa"/>
            <w:tcBorders>
              <w:top w:val="nil"/>
              <w:left w:val="nil"/>
              <w:bottom w:val="nil"/>
              <w:right w:val="nil"/>
            </w:tcBorders>
            <w:shd w:val="clear" w:color="auto" w:fill="auto"/>
            <w:noWrap/>
            <w:vAlign w:val="bottom"/>
            <w:hideMark/>
          </w:tcPr>
          <w:p w14:paraId="63B801F7" w14:textId="77777777" w:rsidR="005F236E" w:rsidRPr="005F236E" w:rsidRDefault="005F236E" w:rsidP="005F236E">
            <w:pPr>
              <w:jc w:val="center"/>
              <w:rPr>
                <w:sz w:val="11"/>
                <w:szCs w:val="11"/>
              </w:rPr>
            </w:pPr>
          </w:p>
        </w:tc>
        <w:tc>
          <w:tcPr>
            <w:tcW w:w="403" w:type="dxa"/>
            <w:tcBorders>
              <w:top w:val="nil"/>
              <w:left w:val="nil"/>
              <w:bottom w:val="nil"/>
              <w:right w:val="nil"/>
            </w:tcBorders>
            <w:shd w:val="clear" w:color="auto" w:fill="auto"/>
            <w:noWrap/>
            <w:vAlign w:val="bottom"/>
            <w:hideMark/>
          </w:tcPr>
          <w:p w14:paraId="253057A5" w14:textId="77777777" w:rsidR="005F236E" w:rsidRPr="005F236E" w:rsidRDefault="005F236E" w:rsidP="005F236E">
            <w:pPr>
              <w:jc w:val="center"/>
              <w:rPr>
                <w:sz w:val="11"/>
                <w:szCs w:val="11"/>
              </w:rPr>
            </w:pPr>
          </w:p>
        </w:tc>
        <w:tc>
          <w:tcPr>
            <w:tcW w:w="406" w:type="dxa"/>
            <w:tcBorders>
              <w:top w:val="nil"/>
              <w:left w:val="nil"/>
              <w:bottom w:val="nil"/>
              <w:right w:val="nil"/>
            </w:tcBorders>
            <w:shd w:val="clear" w:color="auto" w:fill="auto"/>
            <w:noWrap/>
            <w:vAlign w:val="bottom"/>
            <w:hideMark/>
          </w:tcPr>
          <w:p w14:paraId="4A9F1288" w14:textId="77777777" w:rsidR="005F236E" w:rsidRPr="005F236E" w:rsidRDefault="005F236E" w:rsidP="005F236E">
            <w:pPr>
              <w:jc w:val="center"/>
              <w:rPr>
                <w:sz w:val="11"/>
                <w:szCs w:val="11"/>
              </w:rPr>
            </w:pPr>
          </w:p>
        </w:tc>
        <w:tc>
          <w:tcPr>
            <w:tcW w:w="406" w:type="dxa"/>
            <w:tcBorders>
              <w:top w:val="nil"/>
              <w:left w:val="nil"/>
              <w:bottom w:val="nil"/>
              <w:right w:val="nil"/>
            </w:tcBorders>
            <w:shd w:val="clear" w:color="auto" w:fill="auto"/>
            <w:noWrap/>
            <w:vAlign w:val="bottom"/>
            <w:hideMark/>
          </w:tcPr>
          <w:p w14:paraId="5396D115" w14:textId="77777777" w:rsidR="005F236E" w:rsidRPr="005F236E" w:rsidRDefault="005F236E" w:rsidP="005F236E">
            <w:pPr>
              <w:jc w:val="center"/>
              <w:rPr>
                <w:sz w:val="11"/>
                <w:szCs w:val="11"/>
              </w:rPr>
            </w:pPr>
          </w:p>
        </w:tc>
        <w:tc>
          <w:tcPr>
            <w:tcW w:w="406" w:type="dxa"/>
            <w:tcBorders>
              <w:top w:val="nil"/>
              <w:left w:val="nil"/>
              <w:bottom w:val="nil"/>
              <w:right w:val="nil"/>
            </w:tcBorders>
            <w:shd w:val="clear" w:color="auto" w:fill="auto"/>
            <w:noWrap/>
            <w:vAlign w:val="bottom"/>
            <w:hideMark/>
          </w:tcPr>
          <w:p w14:paraId="5BDFFF20" w14:textId="77777777" w:rsidR="005F236E" w:rsidRPr="005F236E" w:rsidRDefault="005F236E" w:rsidP="005F236E">
            <w:pPr>
              <w:jc w:val="center"/>
              <w:rPr>
                <w:sz w:val="11"/>
                <w:szCs w:val="11"/>
              </w:rPr>
            </w:pPr>
          </w:p>
        </w:tc>
        <w:tc>
          <w:tcPr>
            <w:tcW w:w="406" w:type="dxa"/>
            <w:tcBorders>
              <w:top w:val="nil"/>
              <w:left w:val="nil"/>
              <w:bottom w:val="nil"/>
              <w:right w:val="nil"/>
            </w:tcBorders>
            <w:shd w:val="clear" w:color="auto" w:fill="auto"/>
            <w:noWrap/>
            <w:vAlign w:val="bottom"/>
            <w:hideMark/>
          </w:tcPr>
          <w:p w14:paraId="3B4B4910" w14:textId="77777777" w:rsidR="005F236E" w:rsidRPr="005F236E" w:rsidRDefault="005F236E" w:rsidP="005F236E">
            <w:pPr>
              <w:jc w:val="center"/>
              <w:rPr>
                <w:sz w:val="11"/>
                <w:szCs w:val="11"/>
              </w:rPr>
            </w:pPr>
          </w:p>
        </w:tc>
        <w:tc>
          <w:tcPr>
            <w:tcW w:w="406" w:type="dxa"/>
            <w:tcBorders>
              <w:top w:val="nil"/>
              <w:left w:val="nil"/>
              <w:bottom w:val="nil"/>
              <w:right w:val="nil"/>
            </w:tcBorders>
            <w:shd w:val="clear" w:color="auto" w:fill="auto"/>
            <w:noWrap/>
            <w:vAlign w:val="bottom"/>
            <w:hideMark/>
          </w:tcPr>
          <w:p w14:paraId="523ECDDE" w14:textId="77777777" w:rsidR="005F236E" w:rsidRPr="005F236E" w:rsidRDefault="005F236E" w:rsidP="005F236E">
            <w:pPr>
              <w:rPr>
                <w:sz w:val="11"/>
                <w:szCs w:val="11"/>
              </w:rPr>
            </w:pPr>
          </w:p>
        </w:tc>
        <w:tc>
          <w:tcPr>
            <w:tcW w:w="406" w:type="dxa"/>
            <w:tcBorders>
              <w:top w:val="nil"/>
              <w:left w:val="nil"/>
              <w:bottom w:val="nil"/>
              <w:right w:val="nil"/>
            </w:tcBorders>
            <w:shd w:val="clear" w:color="auto" w:fill="auto"/>
            <w:noWrap/>
            <w:vAlign w:val="bottom"/>
            <w:hideMark/>
          </w:tcPr>
          <w:p w14:paraId="4E6C9C6F" w14:textId="77777777" w:rsidR="005F236E" w:rsidRPr="005F236E" w:rsidRDefault="005F236E" w:rsidP="005F236E">
            <w:pPr>
              <w:rPr>
                <w:sz w:val="11"/>
                <w:szCs w:val="11"/>
              </w:rPr>
            </w:pPr>
          </w:p>
        </w:tc>
        <w:tc>
          <w:tcPr>
            <w:tcW w:w="406" w:type="dxa"/>
            <w:tcBorders>
              <w:top w:val="nil"/>
              <w:left w:val="nil"/>
              <w:bottom w:val="nil"/>
              <w:right w:val="nil"/>
            </w:tcBorders>
            <w:shd w:val="clear" w:color="auto" w:fill="auto"/>
            <w:noWrap/>
            <w:vAlign w:val="bottom"/>
            <w:hideMark/>
          </w:tcPr>
          <w:p w14:paraId="37BA1F8C" w14:textId="77777777" w:rsidR="005F236E" w:rsidRPr="005F236E" w:rsidRDefault="005F236E" w:rsidP="005F236E">
            <w:pPr>
              <w:rPr>
                <w:sz w:val="11"/>
                <w:szCs w:val="11"/>
              </w:rPr>
            </w:pPr>
          </w:p>
        </w:tc>
        <w:tc>
          <w:tcPr>
            <w:tcW w:w="406" w:type="dxa"/>
            <w:tcBorders>
              <w:top w:val="nil"/>
              <w:left w:val="nil"/>
              <w:bottom w:val="nil"/>
              <w:right w:val="nil"/>
            </w:tcBorders>
            <w:shd w:val="clear" w:color="auto" w:fill="auto"/>
            <w:noWrap/>
            <w:vAlign w:val="bottom"/>
            <w:hideMark/>
          </w:tcPr>
          <w:p w14:paraId="7A5913CD" w14:textId="77777777" w:rsidR="005F236E" w:rsidRPr="005F236E" w:rsidRDefault="005F236E" w:rsidP="005F236E">
            <w:pPr>
              <w:rPr>
                <w:sz w:val="11"/>
                <w:szCs w:val="11"/>
              </w:rPr>
            </w:pPr>
          </w:p>
        </w:tc>
        <w:tc>
          <w:tcPr>
            <w:tcW w:w="406" w:type="dxa"/>
            <w:tcBorders>
              <w:top w:val="nil"/>
              <w:left w:val="nil"/>
              <w:bottom w:val="nil"/>
              <w:right w:val="nil"/>
            </w:tcBorders>
            <w:shd w:val="clear" w:color="auto" w:fill="auto"/>
            <w:noWrap/>
            <w:vAlign w:val="bottom"/>
            <w:hideMark/>
          </w:tcPr>
          <w:p w14:paraId="4659866D" w14:textId="77777777" w:rsidR="005F236E" w:rsidRPr="005F236E" w:rsidRDefault="005F236E" w:rsidP="005F236E">
            <w:pPr>
              <w:rPr>
                <w:sz w:val="11"/>
                <w:szCs w:val="11"/>
              </w:rPr>
            </w:pPr>
          </w:p>
        </w:tc>
        <w:tc>
          <w:tcPr>
            <w:tcW w:w="406" w:type="dxa"/>
            <w:tcBorders>
              <w:top w:val="nil"/>
              <w:left w:val="nil"/>
              <w:bottom w:val="nil"/>
              <w:right w:val="nil"/>
            </w:tcBorders>
            <w:shd w:val="clear" w:color="auto" w:fill="auto"/>
            <w:noWrap/>
            <w:vAlign w:val="bottom"/>
            <w:hideMark/>
          </w:tcPr>
          <w:p w14:paraId="7386CD40" w14:textId="77777777" w:rsidR="005F236E" w:rsidRPr="005F236E" w:rsidRDefault="005F236E" w:rsidP="005F236E">
            <w:pPr>
              <w:rPr>
                <w:sz w:val="11"/>
                <w:szCs w:val="11"/>
              </w:rPr>
            </w:pPr>
          </w:p>
        </w:tc>
        <w:tc>
          <w:tcPr>
            <w:tcW w:w="406" w:type="dxa"/>
            <w:tcBorders>
              <w:top w:val="nil"/>
              <w:left w:val="nil"/>
              <w:bottom w:val="nil"/>
              <w:right w:val="nil"/>
            </w:tcBorders>
            <w:shd w:val="clear" w:color="auto" w:fill="auto"/>
            <w:noWrap/>
            <w:vAlign w:val="bottom"/>
            <w:hideMark/>
          </w:tcPr>
          <w:p w14:paraId="157CFF4C" w14:textId="77777777" w:rsidR="005F236E" w:rsidRPr="005F236E" w:rsidRDefault="005F236E" w:rsidP="005F236E">
            <w:pPr>
              <w:rPr>
                <w:sz w:val="11"/>
                <w:szCs w:val="11"/>
              </w:rPr>
            </w:pPr>
          </w:p>
        </w:tc>
      </w:tr>
      <w:tr w:rsidR="005F236E" w:rsidRPr="005F236E" w14:paraId="5CC5391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FC122BB" w14:textId="77777777" w:rsidR="005F236E" w:rsidRPr="005F236E" w:rsidRDefault="005F236E" w:rsidP="005F236E">
            <w:pPr>
              <w:rP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5F5E435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п/п</w:t>
            </w:r>
          </w:p>
        </w:tc>
        <w:tc>
          <w:tcPr>
            <w:tcW w:w="2496" w:type="dxa"/>
            <w:tcBorders>
              <w:top w:val="single" w:sz="4" w:space="0" w:color="auto"/>
              <w:left w:val="nil"/>
              <w:bottom w:val="nil"/>
              <w:right w:val="nil"/>
            </w:tcBorders>
            <w:shd w:val="clear" w:color="auto" w:fill="auto"/>
            <w:noWrap/>
            <w:vAlign w:val="bottom"/>
            <w:hideMark/>
          </w:tcPr>
          <w:p w14:paraId="3E4B222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647" w:type="dxa"/>
            <w:gridSpan w:val="4"/>
            <w:tcBorders>
              <w:top w:val="single" w:sz="4" w:space="0" w:color="auto"/>
              <w:left w:val="nil"/>
              <w:bottom w:val="nil"/>
              <w:right w:val="nil"/>
            </w:tcBorders>
            <w:shd w:val="clear" w:color="auto" w:fill="auto"/>
            <w:noWrap/>
            <w:vAlign w:val="bottom"/>
            <w:hideMark/>
          </w:tcPr>
          <w:p w14:paraId="6368E93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Показатели</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4AC7905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Единицы </w:t>
            </w:r>
          </w:p>
        </w:tc>
        <w:tc>
          <w:tcPr>
            <w:tcW w:w="3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F822C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Утверждено на 2019г.</w:t>
            </w:r>
          </w:p>
        </w:tc>
        <w:tc>
          <w:tcPr>
            <w:tcW w:w="700" w:type="dxa"/>
            <w:gridSpan w:val="2"/>
            <w:tcBorders>
              <w:top w:val="single" w:sz="4" w:space="0" w:color="auto"/>
              <w:left w:val="nil"/>
              <w:bottom w:val="single" w:sz="4" w:space="0" w:color="auto"/>
              <w:right w:val="single" w:sz="4" w:space="0" w:color="auto"/>
            </w:tcBorders>
            <w:shd w:val="clear" w:color="auto" w:fill="auto"/>
            <w:vAlign w:val="bottom"/>
            <w:hideMark/>
          </w:tcPr>
          <w:p w14:paraId="1E5B24B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2019 год </w:t>
            </w:r>
          </w:p>
        </w:tc>
        <w:tc>
          <w:tcPr>
            <w:tcW w:w="40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99BE34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Корректировка к предложению предприятия </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5C6A3AF5"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2020</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7264BCFD"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2021</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1DB33D02"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2022</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00383C63"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2023</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08716075"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2024</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008E2EB8"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2025</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69A2EBE6"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2026</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2A40C7CD"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2027</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123DDB71"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2028</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6A183AF7"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2029</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3E9B096C"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2030</w:t>
            </w:r>
          </w:p>
        </w:tc>
      </w:tr>
      <w:tr w:rsidR="005F236E" w:rsidRPr="005F236E" w14:paraId="7AD61BB1" w14:textId="77777777" w:rsidTr="005F236E">
        <w:trPr>
          <w:trHeight w:val="720"/>
          <w:jc w:val="center"/>
        </w:trPr>
        <w:tc>
          <w:tcPr>
            <w:tcW w:w="67" w:type="dxa"/>
            <w:tcBorders>
              <w:top w:val="nil"/>
              <w:left w:val="nil"/>
              <w:bottom w:val="nil"/>
              <w:right w:val="nil"/>
            </w:tcBorders>
            <w:shd w:val="clear" w:color="auto" w:fill="auto"/>
            <w:noWrap/>
            <w:vAlign w:val="bottom"/>
            <w:hideMark/>
          </w:tcPr>
          <w:p w14:paraId="152C24CA" w14:textId="77777777" w:rsidR="005F236E" w:rsidRPr="005F236E" w:rsidRDefault="005F236E" w:rsidP="005F236E">
            <w:pPr>
              <w:jc w:val="center"/>
              <w:rPr>
                <w:rFonts w:ascii="Arial CYR" w:hAnsi="Arial CYR"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598C0F6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496" w:type="dxa"/>
            <w:tcBorders>
              <w:top w:val="nil"/>
              <w:left w:val="nil"/>
              <w:bottom w:val="nil"/>
              <w:right w:val="nil"/>
            </w:tcBorders>
            <w:shd w:val="clear" w:color="auto" w:fill="auto"/>
            <w:noWrap/>
            <w:vAlign w:val="bottom"/>
            <w:hideMark/>
          </w:tcPr>
          <w:p w14:paraId="6D37E132" w14:textId="77777777" w:rsidR="005F236E" w:rsidRPr="005F236E" w:rsidRDefault="005F236E" w:rsidP="005F236E">
            <w:pPr>
              <w:rPr>
                <w:rFonts w:ascii="Bookman Old Style" w:hAnsi="Bookman Old Style" w:cs="Arial CYR"/>
                <w:sz w:val="11"/>
                <w:szCs w:val="11"/>
              </w:rPr>
            </w:pPr>
          </w:p>
        </w:tc>
        <w:tc>
          <w:tcPr>
            <w:tcW w:w="129" w:type="dxa"/>
            <w:tcBorders>
              <w:top w:val="nil"/>
              <w:left w:val="nil"/>
              <w:bottom w:val="nil"/>
              <w:right w:val="nil"/>
            </w:tcBorders>
            <w:shd w:val="clear" w:color="auto" w:fill="auto"/>
            <w:noWrap/>
            <w:vAlign w:val="bottom"/>
            <w:hideMark/>
          </w:tcPr>
          <w:p w14:paraId="13C721E5" w14:textId="77777777" w:rsidR="005F236E" w:rsidRPr="005F236E" w:rsidRDefault="005F236E" w:rsidP="005F236E">
            <w:pPr>
              <w:rPr>
                <w:sz w:val="11"/>
                <w:szCs w:val="11"/>
              </w:rPr>
            </w:pPr>
          </w:p>
        </w:tc>
        <w:tc>
          <w:tcPr>
            <w:tcW w:w="241" w:type="dxa"/>
            <w:tcBorders>
              <w:top w:val="nil"/>
              <w:left w:val="nil"/>
              <w:bottom w:val="nil"/>
              <w:right w:val="nil"/>
            </w:tcBorders>
            <w:shd w:val="clear" w:color="auto" w:fill="auto"/>
            <w:noWrap/>
            <w:vAlign w:val="bottom"/>
            <w:hideMark/>
          </w:tcPr>
          <w:p w14:paraId="596C02DD" w14:textId="77777777" w:rsidR="005F236E" w:rsidRPr="005F236E" w:rsidRDefault="005F236E" w:rsidP="005F236E">
            <w:pPr>
              <w:rPr>
                <w:sz w:val="11"/>
                <w:szCs w:val="11"/>
              </w:rPr>
            </w:pPr>
          </w:p>
        </w:tc>
        <w:tc>
          <w:tcPr>
            <w:tcW w:w="133" w:type="dxa"/>
            <w:tcBorders>
              <w:top w:val="nil"/>
              <w:left w:val="nil"/>
              <w:bottom w:val="nil"/>
              <w:right w:val="nil"/>
            </w:tcBorders>
            <w:shd w:val="clear" w:color="auto" w:fill="auto"/>
            <w:noWrap/>
            <w:vAlign w:val="bottom"/>
            <w:hideMark/>
          </w:tcPr>
          <w:p w14:paraId="1FB6CCBA" w14:textId="77777777" w:rsidR="005F236E" w:rsidRPr="005F236E" w:rsidRDefault="005F236E" w:rsidP="005F236E">
            <w:pPr>
              <w:rPr>
                <w:sz w:val="11"/>
                <w:szCs w:val="11"/>
              </w:rPr>
            </w:pPr>
          </w:p>
        </w:tc>
        <w:tc>
          <w:tcPr>
            <w:tcW w:w="144" w:type="dxa"/>
            <w:tcBorders>
              <w:top w:val="nil"/>
              <w:left w:val="nil"/>
              <w:bottom w:val="nil"/>
              <w:right w:val="nil"/>
            </w:tcBorders>
            <w:shd w:val="clear" w:color="auto" w:fill="auto"/>
            <w:noWrap/>
            <w:vAlign w:val="bottom"/>
            <w:hideMark/>
          </w:tcPr>
          <w:p w14:paraId="42D8B963" w14:textId="77777777" w:rsidR="005F236E" w:rsidRPr="005F236E" w:rsidRDefault="005F236E" w:rsidP="005F236E">
            <w:pPr>
              <w:rPr>
                <w:sz w:val="11"/>
                <w:szCs w:val="11"/>
              </w:rPr>
            </w:pPr>
          </w:p>
        </w:tc>
        <w:tc>
          <w:tcPr>
            <w:tcW w:w="329" w:type="dxa"/>
            <w:tcBorders>
              <w:top w:val="nil"/>
              <w:left w:val="single" w:sz="4" w:space="0" w:color="auto"/>
              <w:bottom w:val="nil"/>
              <w:right w:val="single" w:sz="4" w:space="0" w:color="auto"/>
            </w:tcBorders>
            <w:shd w:val="clear" w:color="auto" w:fill="auto"/>
            <w:noWrap/>
            <w:vAlign w:val="bottom"/>
            <w:hideMark/>
          </w:tcPr>
          <w:p w14:paraId="0F4CDF3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измерения</w:t>
            </w:r>
          </w:p>
        </w:tc>
        <w:tc>
          <w:tcPr>
            <w:tcW w:w="370" w:type="dxa"/>
            <w:vMerge/>
            <w:tcBorders>
              <w:top w:val="single" w:sz="4" w:space="0" w:color="auto"/>
              <w:left w:val="single" w:sz="4" w:space="0" w:color="auto"/>
              <w:bottom w:val="single" w:sz="4" w:space="0" w:color="000000"/>
              <w:right w:val="single" w:sz="4" w:space="0" w:color="auto"/>
            </w:tcBorders>
            <w:vAlign w:val="center"/>
            <w:hideMark/>
          </w:tcPr>
          <w:p w14:paraId="131AEE36" w14:textId="77777777" w:rsidR="005F236E" w:rsidRPr="005F236E" w:rsidRDefault="005F236E" w:rsidP="005F236E">
            <w:pPr>
              <w:rPr>
                <w:rFonts w:ascii="Bookman Old Style" w:hAnsi="Bookman Old Style" w:cs="Arial CYR"/>
                <w:sz w:val="11"/>
                <w:szCs w:val="11"/>
              </w:rPr>
            </w:pPr>
          </w:p>
        </w:tc>
        <w:tc>
          <w:tcPr>
            <w:tcW w:w="350" w:type="dxa"/>
            <w:tcBorders>
              <w:top w:val="nil"/>
              <w:left w:val="nil"/>
              <w:bottom w:val="single" w:sz="4" w:space="0" w:color="auto"/>
              <w:right w:val="single" w:sz="4" w:space="0" w:color="auto"/>
            </w:tcBorders>
            <w:shd w:val="clear" w:color="auto" w:fill="auto"/>
            <w:vAlign w:val="bottom"/>
            <w:hideMark/>
          </w:tcPr>
          <w:p w14:paraId="0B3142D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предприятия</w:t>
            </w:r>
          </w:p>
        </w:tc>
        <w:tc>
          <w:tcPr>
            <w:tcW w:w="350" w:type="dxa"/>
            <w:tcBorders>
              <w:top w:val="nil"/>
              <w:left w:val="nil"/>
              <w:bottom w:val="single" w:sz="4" w:space="0" w:color="auto"/>
              <w:right w:val="single" w:sz="4" w:space="0" w:color="auto"/>
            </w:tcBorders>
            <w:shd w:val="clear" w:color="000000" w:fill="FFFFFF"/>
            <w:vAlign w:val="bottom"/>
            <w:hideMark/>
          </w:tcPr>
          <w:p w14:paraId="7BDD246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3" w:type="dxa"/>
            <w:vMerge/>
            <w:tcBorders>
              <w:top w:val="single" w:sz="4" w:space="0" w:color="auto"/>
              <w:left w:val="single" w:sz="4" w:space="0" w:color="auto"/>
              <w:bottom w:val="single" w:sz="4" w:space="0" w:color="000000"/>
              <w:right w:val="single" w:sz="4" w:space="0" w:color="auto"/>
            </w:tcBorders>
            <w:vAlign w:val="center"/>
            <w:hideMark/>
          </w:tcPr>
          <w:p w14:paraId="6DCAE433" w14:textId="77777777" w:rsidR="005F236E" w:rsidRPr="005F236E" w:rsidRDefault="005F236E" w:rsidP="005F236E">
            <w:pPr>
              <w:rPr>
                <w:rFonts w:ascii="Bookman Old Style" w:hAnsi="Bookman Old Style" w:cs="Arial CYR"/>
                <w:sz w:val="11"/>
                <w:szCs w:val="11"/>
              </w:rPr>
            </w:pPr>
          </w:p>
        </w:tc>
        <w:tc>
          <w:tcPr>
            <w:tcW w:w="406" w:type="dxa"/>
            <w:tcBorders>
              <w:top w:val="nil"/>
              <w:left w:val="nil"/>
              <w:bottom w:val="single" w:sz="4" w:space="0" w:color="auto"/>
              <w:right w:val="single" w:sz="4" w:space="0" w:color="auto"/>
            </w:tcBorders>
            <w:shd w:val="clear" w:color="auto" w:fill="auto"/>
            <w:vAlign w:val="bottom"/>
            <w:hideMark/>
          </w:tcPr>
          <w:p w14:paraId="1BA175B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1C2E74D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3D45BAF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3721910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1DC5C5D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4742713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5AFEFF3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039284F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27043F0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68F342C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c>
          <w:tcPr>
            <w:tcW w:w="406" w:type="dxa"/>
            <w:tcBorders>
              <w:top w:val="nil"/>
              <w:left w:val="nil"/>
              <w:bottom w:val="single" w:sz="4" w:space="0" w:color="auto"/>
              <w:right w:val="single" w:sz="4" w:space="0" w:color="auto"/>
            </w:tcBorders>
            <w:shd w:val="clear" w:color="auto" w:fill="auto"/>
            <w:vAlign w:val="bottom"/>
            <w:hideMark/>
          </w:tcPr>
          <w:p w14:paraId="575534C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предложения РЭК</w:t>
            </w:r>
          </w:p>
        </w:tc>
      </w:tr>
      <w:tr w:rsidR="005F236E" w:rsidRPr="005F236E" w14:paraId="6520069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2F14300" w14:textId="77777777" w:rsidR="005F236E" w:rsidRPr="005F236E" w:rsidRDefault="005F236E" w:rsidP="005F236E">
            <w:pPr>
              <w:jc w:val="center"/>
              <w:rPr>
                <w:rFonts w:ascii="Bookman Old Style" w:hAnsi="Bookman Old Style" w:cs="Arial CYR"/>
                <w:sz w:val="11"/>
                <w:szCs w:val="11"/>
              </w:rPr>
            </w:pPr>
          </w:p>
        </w:tc>
        <w:tc>
          <w:tcPr>
            <w:tcW w:w="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4077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w:t>
            </w:r>
          </w:p>
        </w:tc>
        <w:tc>
          <w:tcPr>
            <w:tcW w:w="2496" w:type="dxa"/>
            <w:tcBorders>
              <w:top w:val="single" w:sz="4" w:space="0" w:color="auto"/>
              <w:left w:val="nil"/>
              <w:bottom w:val="single" w:sz="4" w:space="0" w:color="auto"/>
              <w:right w:val="nil"/>
            </w:tcBorders>
            <w:shd w:val="clear" w:color="auto" w:fill="auto"/>
            <w:noWrap/>
            <w:vAlign w:val="bottom"/>
            <w:hideMark/>
          </w:tcPr>
          <w:p w14:paraId="3BBFC12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29" w:type="dxa"/>
            <w:tcBorders>
              <w:top w:val="single" w:sz="4" w:space="0" w:color="auto"/>
              <w:left w:val="nil"/>
              <w:bottom w:val="single" w:sz="4" w:space="0" w:color="auto"/>
              <w:right w:val="nil"/>
            </w:tcBorders>
            <w:shd w:val="clear" w:color="auto" w:fill="auto"/>
            <w:noWrap/>
            <w:vAlign w:val="bottom"/>
            <w:hideMark/>
          </w:tcPr>
          <w:p w14:paraId="4662641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41" w:type="dxa"/>
            <w:tcBorders>
              <w:top w:val="single" w:sz="4" w:space="0" w:color="auto"/>
              <w:left w:val="nil"/>
              <w:bottom w:val="single" w:sz="4" w:space="0" w:color="auto"/>
              <w:right w:val="nil"/>
            </w:tcBorders>
            <w:shd w:val="clear" w:color="auto" w:fill="auto"/>
            <w:noWrap/>
            <w:vAlign w:val="bottom"/>
            <w:hideMark/>
          </w:tcPr>
          <w:p w14:paraId="47A7900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w:t>
            </w:r>
          </w:p>
        </w:tc>
        <w:tc>
          <w:tcPr>
            <w:tcW w:w="133" w:type="dxa"/>
            <w:tcBorders>
              <w:top w:val="single" w:sz="4" w:space="0" w:color="auto"/>
              <w:left w:val="nil"/>
              <w:bottom w:val="single" w:sz="4" w:space="0" w:color="auto"/>
              <w:right w:val="nil"/>
            </w:tcBorders>
            <w:shd w:val="clear" w:color="auto" w:fill="auto"/>
            <w:noWrap/>
            <w:vAlign w:val="bottom"/>
            <w:hideMark/>
          </w:tcPr>
          <w:p w14:paraId="024DB1D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single" w:sz="4" w:space="0" w:color="auto"/>
              <w:right w:val="nil"/>
            </w:tcBorders>
            <w:shd w:val="clear" w:color="auto" w:fill="auto"/>
            <w:noWrap/>
            <w:vAlign w:val="bottom"/>
            <w:hideMark/>
          </w:tcPr>
          <w:p w14:paraId="79AD4A2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45A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w:t>
            </w:r>
          </w:p>
        </w:tc>
        <w:tc>
          <w:tcPr>
            <w:tcW w:w="370" w:type="dxa"/>
            <w:tcBorders>
              <w:top w:val="nil"/>
              <w:left w:val="nil"/>
              <w:bottom w:val="single" w:sz="4" w:space="0" w:color="auto"/>
              <w:right w:val="nil"/>
            </w:tcBorders>
            <w:shd w:val="clear" w:color="auto" w:fill="auto"/>
            <w:noWrap/>
            <w:vAlign w:val="bottom"/>
            <w:hideMark/>
          </w:tcPr>
          <w:p w14:paraId="5A3640A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w:t>
            </w:r>
          </w:p>
        </w:tc>
        <w:tc>
          <w:tcPr>
            <w:tcW w:w="350" w:type="dxa"/>
            <w:tcBorders>
              <w:top w:val="nil"/>
              <w:left w:val="single" w:sz="4" w:space="0" w:color="auto"/>
              <w:bottom w:val="single" w:sz="4" w:space="0" w:color="auto"/>
              <w:right w:val="nil"/>
            </w:tcBorders>
            <w:shd w:val="clear" w:color="auto" w:fill="auto"/>
            <w:noWrap/>
            <w:vAlign w:val="bottom"/>
            <w:hideMark/>
          </w:tcPr>
          <w:p w14:paraId="6E5C0B1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5</w:t>
            </w:r>
          </w:p>
        </w:tc>
        <w:tc>
          <w:tcPr>
            <w:tcW w:w="350" w:type="dxa"/>
            <w:tcBorders>
              <w:top w:val="nil"/>
              <w:left w:val="single" w:sz="4" w:space="0" w:color="auto"/>
              <w:bottom w:val="single" w:sz="4" w:space="0" w:color="auto"/>
              <w:right w:val="nil"/>
            </w:tcBorders>
            <w:shd w:val="clear" w:color="auto" w:fill="auto"/>
            <w:noWrap/>
            <w:vAlign w:val="bottom"/>
            <w:hideMark/>
          </w:tcPr>
          <w:p w14:paraId="5C22F7F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6</w:t>
            </w:r>
          </w:p>
        </w:tc>
        <w:tc>
          <w:tcPr>
            <w:tcW w:w="403" w:type="dxa"/>
            <w:tcBorders>
              <w:top w:val="nil"/>
              <w:left w:val="single" w:sz="4" w:space="0" w:color="auto"/>
              <w:bottom w:val="single" w:sz="4" w:space="0" w:color="auto"/>
              <w:right w:val="nil"/>
            </w:tcBorders>
            <w:shd w:val="clear" w:color="auto" w:fill="auto"/>
            <w:noWrap/>
            <w:vAlign w:val="bottom"/>
            <w:hideMark/>
          </w:tcPr>
          <w:p w14:paraId="449024A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7</w:t>
            </w:r>
          </w:p>
        </w:tc>
        <w:tc>
          <w:tcPr>
            <w:tcW w:w="406" w:type="dxa"/>
            <w:tcBorders>
              <w:top w:val="nil"/>
              <w:left w:val="single" w:sz="4" w:space="0" w:color="auto"/>
              <w:bottom w:val="single" w:sz="4" w:space="0" w:color="auto"/>
              <w:right w:val="nil"/>
            </w:tcBorders>
            <w:shd w:val="clear" w:color="auto" w:fill="auto"/>
            <w:noWrap/>
            <w:vAlign w:val="bottom"/>
            <w:hideMark/>
          </w:tcPr>
          <w:p w14:paraId="68DC38D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single" w:sz="4" w:space="0" w:color="auto"/>
              <w:bottom w:val="single" w:sz="4" w:space="0" w:color="auto"/>
              <w:right w:val="nil"/>
            </w:tcBorders>
            <w:shd w:val="clear" w:color="auto" w:fill="auto"/>
            <w:noWrap/>
            <w:vAlign w:val="bottom"/>
            <w:hideMark/>
          </w:tcPr>
          <w:p w14:paraId="637EA10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9</w:t>
            </w:r>
          </w:p>
        </w:tc>
        <w:tc>
          <w:tcPr>
            <w:tcW w:w="406" w:type="dxa"/>
            <w:tcBorders>
              <w:top w:val="nil"/>
              <w:left w:val="single" w:sz="4" w:space="0" w:color="auto"/>
              <w:bottom w:val="single" w:sz="4" w:space="0" w:color="auto"/>
              <w:right w:val="nil"/>
            </w:tcBorders>
            <w:shd w:val="clear" w:color="auto" w:fill="auto"/>
            <w:noWrap/>
            <w:vAlign w:val="bottom"/>
            <w:hideMark/>
          </w:tcPr>
          <w:p w14:paraId="0BF521A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10</w:t>
            </w:r>
          </w:p>
        </w:tc>
        <w:tc>
          <w:tcPr>
            <w:tcW w:w="406" w:type="dxa"/>
            <w:tcBorders>
              <w:top w:val="nil"/>
              <w:left w:val="single" w:sz="4" w:space="0" w:color="auto"/>
              <w:bottom w:val="single" w:sz="4" w:space="0" w:color="auto"/>
              <w:right w:val="nil"/>
            </w:tcBorders>
            <w:shd w:val="clear" w:color="auto" w:fill="auto"/>
            <w:noWrap/>
            <w:vAlign w:val="bottom"/>
            <w:hideMark/>
          </w:tcPr>
          <w:p w14:paraId="5617CFE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11</w:t>
            </w:r>
          </w:p>
        </w:tc>
        <w:tc>
          <w:tcPr>
            <w:tcW w:w="406" w:type="dxa"/>
            <w:tcBorders>
              <w:top w:val="nil"/>
              <w:left w:val="single" w:sz="4" w:space="0" w:color="auto"/>
              <w:bottom w:val="single" w:sz="4" w:space="0" w:color="auto"/>
              <w:right w:val="nil"/>
            </w:tcBorders>
            <w:shd w:val="clear" w:color="auto" w:fill="auto"/>
            <w:noWrap/>
            <w:vAlign w:val="bottom"/>
            <w:hideMark/>
          </w:tcPr>
          <w:p w14:paraId="6A90273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12</w:t>
            </w:r>
          </w:p>
        </w:tc>
        <w:tc>
          <w:tcPr>
            <w:tcW w:w="406" w:type="dxa"/>
            <w:tcBorders>
              <w:top w:val="nil"/>
              <w:left w:val="single" w:sz="4" w:space="0" w:color="auto"/>
              <w:bottom w:val="single" w:sz="4" w:space="0" w:color="auto"/>
              <w:right w:val="nil"/>
            </w:tcBorders>
            <w:shd w:val="clear" w:color="auto" w:fill="auto"/>
            <w:noWrap/>
            <w:vAlign w:val="bottom"/>
            <w:hideMark/>
          </w:tcPr>
          <w:p w14:paraId="373D2F5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13</w:t>
            </w:r>
          </w:p>
        </w:tc>
        <w:tc>
          <w:tcPr>
            <w:tcW w:w="406" w:type="dxa"/>
            <w:tcBorders>
              <w:top w:val="nil"/>
              <w:left w:val="single" w:sz="4" w:space="0" w:color="auto"/>
              <w:bottom w:val="single" w:sz="4" w:space="0" w:color="auto"/>
              <w:right w:val="nil"/>
            </w:tcBorders>
            <w:shd w:val="clear" w:color="auto" w:fill="auto"/>
            <w:noWrap/>
            <w:vAlign w:val="bottom"/>
            <w:hideMark/>
          </w:tcPr>
          <w:p w14:paraId="414DE59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14</w:t>
            </w:r>
          </w:p>
        </w:tc>
        <w:tc>
          <w:tcPr>
            <w:tcW w:w="406" w:type="dxa"/>
            <w:tcBorders>
              <w:top w:val="nil"/>
              <w:left w:val="single" w:sz="4" w:space="0" w:color="auto"/>
              <w:bottom w:val="single" w:sz="4" w:space="0" w:color="auto"/>
              <w:right w:val="nil"/>
            </w:tcBorders>
            <w:shd w:val="clear" w:color="auto" w:fill="auto"/>
            <w:noWrap/>
            <w:vAlign w:val="bottom"/>
            <w:hideMark/>
          </w:tcPr>
          <w:p w14:paraId="646D822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15</w:t>
            </w:r>
          </w:p>
        </w:tc>
        <w:tc>
          <w:tcPr>
            <w:tcW w:w="406" w:type="dxa"/>
            <w:tcBorders>
              <w:top w:val="nil"/>
              <w:left w:val="single" w:sz="4" w:space="0" w:color="auto"/>
              <w:bottom w:val="single" w:sz="4" w:space="0" w:color="auto"/>
              <w:right w:val="nil"/>
            </w:tcBorders>
            <w:shd w:val="clear" w:color="auto" w:fill="auto"/>
            <w:noWrap/>
            <w:vAlign w:val="bottom"/>
            <w:hideMark/>
          </w:tcPr>
          <w:p w14:paraId="582824F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16</w:t>
            </w:r>
          </w:p>
        </w:tc>
        <w:tc>
          <w:tcPr>
            <w:tcW w:w="406" w:type="dxa"/>
            <w:tcBorders>
              <w:top w:val="nil"/>
              <w:left w:val="single" w:sz="4" w:space="0" w:color="auto"/>
              <w:bottom w:val="single" w:sz="4" w:space="0" w:color="auto"/>
              <w:right w:val="nil"/>
            </w:tcBorders>
            <w:shd w:val="clear" w:color="auto" w:fill="auto"/>
            <w:noWrap/>
            <w:vAlign w:val="bottom"/>
            <w:hideMark/>
          </w:tcPr>
          <w:p w14:paraId="171F9E3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17</w:t>
            </w:r>
          </w:p>
        </w:tc>
        <w:tc>
          <w:tcPr>
            <w:tcW w:w="406" w:type="dxa"/>
            <w:tcBorders>
              <w:top w:val="nil"/>
              <w:left w:val="single" w:sz="4" w:space="0" w:color="auto"/>
              <w:bottom w:val="single" w:sz="4" w:space="0" w:color="auto"/>
              <w:right w:val="nil"/>
            </w:tcBorders>
            <w:shd w:val="clear" w:color="auto" w:fill="auto"/>
            <w:noWrap/>
            <w:vAlign w:val="bottom"/>
            <w:hideMark/>
          </w:tcPr>
          <w:p w14:paraId="330515B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18</w:t>
            </w:r>
          </w:p>
        </w:tc>
      </w:tr>
      <w:tr w:rsidR="005F236E" w:rsidRPr="005F236E" w14:paraId="69D3B28B"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8A9D6A1" w14:textId="77777777" w:rsidR="005F236E" w:rsidRPr="005F236E" w:rsidRDefault="005F236E" w:rsidP="005F236E">
            <w:pPr>
              <w:jc w:val="cente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469B970F"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w:t>
            </w:r>
          </w:p>
        </w:tc>
        <w:tc>
          <w:tcPr>
            <w:tcW w:w="2999" w:type="dxa"/>
            <w:gridSpan w:val="4"/>
            <w:tcBorders>
              <w:top w:val="single" w:sz="4" w:space="0" w:color="auto"/>
              <w:left w:val="nil"/>
              <w:bottom w:val="nil"/>
              <w:right w:val="nil"/>
            </w:tcBorders>
            <w:shd w:val="clear" w:color="auto" w:fill="auto"/>
            <w:noWrap/>
            <w:vAlign w:val="bottom"/>
            <w:hideMark/>
          </w:tcPr>
          <w:p w14:paraId="59FEF99B"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Количество котельных</w:t>
            </w:r>
          </w:p>
        </w:tc>
        <w:tc>
          <w:tcPr>
            <w:tcW w:w="144" w:type="dxa"/>
            <w:tcBorders>
              <w:top w:val="nil"/>
              <w:left w:val="nil"/>
              <w:bottom w:val="nil"/>
              <w:right w:val="nil"/>
            </w:tcBorders>
            <w:shd w:val="clear" w:color="auto" w:fill="auto"/>
            <w:noWrap/>
            <w:vAlign w:val="bottom"/>
            <w:hideMark/>
          </w:tcPr>
          <w:p w14:paraId="25BAA36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nil"/>
              <w:right w:val="single" w:sz="4" w:space="0" w:color="auto"/>
            </w:tcBorders>
            <w:shd w:val="clear" w:color="auto" w:fill="auto"/>
            <w:noWrap/>
            <w:vAlign w:val="bottom"/>
            <w:hideMark/>
          </w:tcPr>
          <w:p w14:paraId="041A5B3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nil"/>
              <w:left w:val="nil"/>
              <w:bottom w:val="nil"/>
              <w:right w:val="single" w:sz="4" w:space="0" w:color="auto"/>
            </w:tcBorders>
            <w:shd w:val="clear" w:color="auto" w:fill="auto"/>
            <w:noWrap/>
            <w:vAlign w:val="bottom"/>
            <w:hideMark/>
          </w:tcPr>
          <w:p w14:paraId="022A0F7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350" w:type="dxa"/>
            <w:tcBorders>
              <w:top w:val="nil"/>
              <w:left w:val="nil"/>
              <w:bottom w:val="nil"/>
              <w:right w:val="single" w:sz="4" w:space="0" w:color="auto"/>
            </w:tcBorders>
            <w:shd w:val="clear" w:color="auto" w:fill="auto"/>
            <w:noWrap/>
            <w:vAlign w:val="bottom"/>
            <w:hideMark/>
          </w:tcPr>
          <w:p w14:paraId="229F405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350" w:type="dxa"/>
            <w:tcBorders>
              <w:top w:val="nil"/>
              <w:left w:val="nil"/>
              <w:bottom w:val="nil"/>
              <w:right w:val="nil"/>
            </w:tcBorders>
            <w:shd w:val="clear" w:color="000000" w:fill="FFFFFF"/>
            <w:noWrap/>
            <w:vAlign w:val="bottom"/>
            <w:hideMark/>
          </w:tcPr>
          <w:p w14:paraId="527303D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3" w:type="dxa"/>
            <w:tcBorders>
              <w:top w:val="nil"/>
              <w:left w:val="nil"/>
              <w:bottom w:val="nil"/>
              <w:right w:val="nil"/>
            </w:tcBorders>
            <w:shd w:val="clear" w:color="auto" w:fill="auto"/>
            <w:noWrap/>
            <w:vAlign w:val="bottom"/>
            <w:hideMark/>
          </w:tcPr>
          <w:p w14:paraId="21686572" w14:textId="77777777" w:rsidR="005F236E" w:rsidRPr="005F236E" w:rsidRDefault="005F236E" w:rsidP="005F236E">
            <w:pPr>
              <w:jc w:val="center"/>
              <w:rPr>
                <w:rFonts w:ascii="Bookman Old Style" w:hAnsi="Bookman Old Style" w:cs="Arial CYR"/>
                <w:sz w:val="11"/>
                <w:szCs w:val="11"/>
              </w:rPr>
            </w:pPr>
          </w:p>
        </w:tc>
        <w:tc>
          <w:tcPr>
            <w:tcW w:w="406" w:type="dxa"/>
            <w:tcBorders>
              <w:top w:val="nil"/>
              <w:left w:val="nil"/>
              <w:bottom w:val="nil"/>
              <w:right w:val="nil"/>
            </w:tcBorders>
            <w:shd w:val="clear" w:color="auto" w:fill="auto"/>
            <w:noWrap/>
            <w:vAlign w:val="bottom"/>
            <w:hideMark/>
          </w:tcPr>
          <w:p w14:paraId="3D087B5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096F8F0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17CF70D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0C27B0E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69BA89D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3447344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2AAE727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01695EA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4260DAF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18BD660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c>
          <w:tcPr>
            <w:tcW w:w="406" w:type="dxa"/>
            <w:tcBorders>
              <w:top w:val="nil"/>
              <w:left w:val="nil"/>
              <w:bottom w:val="nil"/>
              <w:right w:val="nil"/>
            </w:tcBorders>
            <w:shd w:val="clear" w:color="auto" w:fill="auto"/>
            <w:noWrap/>
            <w:vAlign w:val="bottom"/>
            <w:hideMark/>
          </w:tcPr>
          <w:p w14:paraId="35005BE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w:t>
            </w:r>
          </w:p>
        </w:tc>
      </w:tr>
      <w:tr w:rsidR="005F236E" w:rsidRPr="005F236E" w14:paraId="6B27D80F"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9756CB6" w14:textId="77777777" w:rsidR="005F236E" w:rsidRPr="005F236E" w:rsidRDefault="005F236E" w:rsidP="005F236E">
            <w:pPr>
              <w:jc w:val="center"/>
              <w:rPr>
                <w:rFonts w:ascii="Bookman Old Style" w:hAnsi="Bookman Old Style" w:cs="Arial CYR"/>
                <w:sz w:val="11"/>
                <w:szCs w:val="11"/>
              </w:rPr>
            </w:pPr>
          </w:p>
        </w:tc>
        <w:tc>
          <w:tcPr>
            <w:tcW w:w="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889B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1628E8CF"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Выработка тепловой энергии</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81C2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Гкал</w:t>
            </w:r>
          </w:p>
        </w:tc>
        <w:tc>
          <w:tcPr>
            <w:tcW w:w="370" w:type="dxa"/>
            <w:tcBorders>
              <w:top w:val="single" w:sz="4" w:space="0" w:color="auto"/>
              <w:left w:val="nil"/>
              <w:bottom w:val="single" w:sz="4" w:space="0" w:color="auto"/>
              <w:right w:val="single" w:sz="4" w:space="0" w:color="auto"/>
            </w:tcBorders>
            <w:shd w:val="clear" w:color="000000" w:fill="FCD5B4"/>
            <w:noWrap/>
            <w:vAlign w:val="bottom"/>
            <w:hideMark/>
          </w:tcPr>
          <w:p w14:paraId="2CDDAF0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137165,70</w:t>
            </w:r>
          </w:p>
        </w:tc>
        <w:tc>
          <w:tcPr>
            <w:tcW w:w="350" w:type="dxa"/>
            <w:tcBorders>
              <w:top w:val="single" w:sz="4" w:space="0" w:color="auto"/>
              <w:left w:val="nil"/>
              <w:bottom w:val="single" w:sz="4" w:space="0" w:color="auto"/>
              <w:right w:val="single" w:sz="4" w:space="0" w:color="auto"/>
            </w:tcBorders>
            <w:shd w:val="clear" w:color="000000" w:fill="C5D9F1"/>
            <w:noWrap/>
            <w:vAlign w:val="bottom"/>
            <w:hideMark/>
          </w:tcPr>
          <w:p w14:paraId="4F919B94"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50311,96</w:t>
            </w:r>
          </w:p>
        </w:tc>
        <w:tc>
          <w:tcPr>
            <w:tcW w:w="350" w:type="dxa"/>
            <w:tcBorders>
              <w:top w:val="single" w:sz="4" w:space="0" w:color="auto"/>
              <w:left w:val="nil"/>
              <w:bottom w:val="single" w:sz="4" w:space="0" w:color="auto"/>
              <w:right w:val="single" w:sz="4" w:space="0" w:color="auto"/>
            </w:tcBorders>
            <w:shd w:val="clear" w:color="000000" w:fill="CCFFCC"/>
            <w:noWrap/>
            <w:vAlign w:val="bottom"/>
            <w:hideMark/>
          </w:tcPr>
          <w:p w14:paraId="200A616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4947375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-301,86</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4C238BD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0AB821D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54F6856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1067990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7166839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04D4620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62C246C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5222AAD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1700024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7664E67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17E945C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50010,10</w:t>
            </w:r>
          </w:p>
        </w:tc>
      </w:tr>
      <w:tr w:rsidR="005F236E" w:rsidRPr="005F236E" w14:paraId="34F72523"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298AAB0"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65D909D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single" w:sz="4" w:space="0" w:color="auto"/>
              <w:right w:val="nil"/>
            </w:tcBorders>
            <w:shd w:val="clear" w:color="auto" w:fill="auto"/>
            <w:noWrap/>
            <w:vAlign w:val="bottom"/>
            <w:hideMark/>
          </w:tcPr>
          <w:p w14:paraId="525C3ABA"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Полезный отпуск</w:t>
            </w:r>
          </w:p>
        </w:tc>
        <w:tc>
          <w:tcPr>
            <w:tcW w:w="133" w:type="dxa"/>
            <w:tcBorders>
              <w:top w:val="nil"/>
              <w:left w:val="nil"/>
              <w:bottom w:val="single" w:sz="4" w:space="0" w:color="auto"/>
              <w:right w:val="nil"/>
            </w:tcBorders>
            <w:shd w:val="clear" w:color="auto" w:fill="auto"/>
            <w:noWrap/>
            <w:vAlign w:val="bottom"/>
            <w:hideMark/>
          </w:tcPr>
          <w:p w14:paraId="3745CA7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0B73EE8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799166B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5A1F2A0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124490,70</w:t>
            </w:r>
          </w:p>
        </w:tc>
        <w:tc>
          <w:tcPr>
            <w:tcW w:w="350" w:type="dxa"/>
            <w:tcBorders>
              <w:top w:val="nil"/>
              <w:left w:val="nil"/>
              <w:bottom w:val="single" w:sz="4" w:space="0" w:color="auto"/>
              <w:right w:val="single" w:sz="4" w:space="0" w:color="auto"/>
            </w:tcBorders>
            <w:shd w:val="clear" w:color="000000" w:fill="C5D9F1"/>
            <w:noWrap/>
            <w:vAlign w:val="bottom"/>
            <w:hideMark/>
          </w:tcPr>
          <w:p w14:paraId="789BAEB2"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124065,63</w:t>
            </w:r>
          </w:p>
        </w:tc>
        <w:tc>
          <w:tcPr>
            <w:tcW w:w="350" w:type="dxa"/>
            <w:tcBorders>
              <w:top w:val="nil"/>
              <w:left w:val="nil"/>
              <w:bottom w:val="single" w:sz="4" w:space="0" w:color="auto"/>
              <w:right w:val="single" w:sz="4" w:space="0" w:color="auto"/>
            </w:tcBorders>
            <w:shd w:val="clear" w:color="000000" w:fill="CCFFCC"/>
            <w:noWrap/>
            <w:vAlign w:val="bottom"/>
            <w:hideMark/>
          </w:tcPr>
          <w:p w14:paraId="0789DB4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3" w:type="dxa"/>
            <w:tcBorders>
              <w:top w:val="nil"/>
              <w:left w:val="nil"/>
              <w:bottom w:val="single" w:sz="4" w:space="0" w:color="auto"/>
              <w:right w:val="single" w:sz="4" w:space="0" w:color="auto"/>
            </w:tcBorders>
            <w:shd w:val="clear" w:color="auto" w:fill="auto"/>
            <w:noWrap/>
            <w:vAlign w:val="bottom"/>
            <w:hideMark/>
          </w:tcPr>
          <w:p w14:paraId="4EAEDD8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-71,93</w:t>
            </w:r>
          </w:p>
        </w:tc>
        <w:tc>
          <w:tcPr>
            <w:tcW w:w="406" w:type="dxa"/>
            <w:tcBorders>
              <w:top w:val="nil"/>
              <w:left w:val="nil"/>
              <w:bottom w:val="single" w:sz="4" w:space="0" w:color="auto"/>
              <w:right w:val="single" w:sz="4" w:space="0" w:color="auto"/>
            </w:tcBorders>
            <w:shd w:val="clear" w:color="auto" w:fill="auto"/>
            <w:noWrap/>
            <w:vAlign w:val="bottom"/>
            <w:hideMark/>
          </w:tcPr>
          <w:p w14:paraId="25758BF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auto" w:fill="auto"/>
            <w:noWrap/>
            <w:vAlign w:val="bottom"/>
            <w:hideMark/>
          </w:tcPr>
          <w:p w14:paraId="2987493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auto" w:fill="auto"/>
            <w:noWrap/>
            <w:vAlign w:val="bottom"/>
            <w:hideMark/>
          </w:tcPr>
          <w:p w14:paraId="4611801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auto" w:fill="auto"/>
            <w:noWrap/>
            <w:vAlign w:val="bottom"/>
            <w:hideMark/>
          </w:tcPr>
          <w:p w14:paraId="286B4DB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000000" w:fill="DCE6F1"/>
            <w:noWrap/>
            <w:vAlign w:val="bottom"/>
            <w:hideMark/>
          </w:tcPr>
          <w:p w14:paraId="3791462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000000" w:fill="DCE6F1"/>
            <w:noWrap/>
            <w:vAlign w:val="bottom"/>
            <w:hideMark/>
          </w:tcPr>
          <w:p w14:paraId="5B3C92B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000000" w:fill="DCE6F1"/>
            <w:noWrap/>
            <w:vAlign w:val="bottom"/>
            <w:hideMark/>
          </w:tcPr>
          <w:p w14:paraId="3DD4724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000000" w:fill="DCE6F1"/>
            <w:noWrap/>
            <w:vAlign w:val="bottom"/>
            <w:hideMark/>
          </w:tcPr>
          <w:p w14:paraId="1A320AA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000000" w:fill="DCE6F1"/>
            <w:noWrap/>
            <w:vAlign w:val="bottom"/>
            <w:hideMark/>
          </w:tcPr>
          <w:p w14:paraId="0CCF8D3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000000" w:fill="DCE6F1"/>
            <w:noWrap/>
            <w:vAlign w:val="bottom"/>
            <w:hideMark/>
          </w:tcPr>
          <w:p w14:paraId="1169946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c>
          <w:tcPr>
            <w:tcW w:w="406" w:type="dxa"/>
            <w:tcBorders>
              <w:top w:val="nil"/>
              <w:left w:val="nil"/>
              <w:bottom w:val="single" w:sz="4" w:space="0" w:color="auto"/>
              <w:right w:val="single" w:sz="4" w:space="0" w:color="auto"/>
            </w:tcBorders>
            <w:shd w:val="clear" w:color="000000" w:fill="DCE6F1"/>
            <w:noWrap/>
            <w:vAlign w:val="bottom"/>
            <w:hideMark/>
          </w:tcPr>
          <w:p w14:paraId="1A6F255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123993,70</w:t>
            </w:r>
          </w:p>
        </w:tc>
      </w:tr>
      <w:tr w:rsidR="005F236E" w:rsidRPr="005F236E" w14:paraId="47355D84"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858769A"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44CA9EF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2C41BD08"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Полезный отпуск на потребительский рынок</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70FD981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4BBFE54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123617,70</w:t>
            </w:r>
          </w:p>
        </w:tc>
        <w:tc>
          <w:tcPr>
            <w:tcW w:w="350" w:type="dxa"/>
            <w:tcBorders>
              <w:top w:val="nil"/>
              <w:left w:val="nil"/>
              <w:bottom w:val="single" w:sz="4" w:space="0" w:color="auto"/>
              <w:right w:val="single" w:sz="4" w:space="0" w:color="auto"/>
            </w:tcBorders>
            <w:shd w:val="clear" w:color="000000" w:fill="C5D9F1"/>
            <w:noWrap/>
            <w:vAlign w:val="bottom"/>
            <w:hideMark/>
          </w:tcPr>
          <w:p w14:paraId="1BCB764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123394,95</w:t>
            </w:r>
          </w:p>
        </w:tc>
        <w:tc>
          <w:tcPr>
            <w:tcW w:w="350" w:type="dxa"/>
            <w:tcBorders>
              <w:top w:val="nil"/>
              <w:left w:val="nil"/>
              <w:bottom w:val="single" w:sz="4" w:space="0" w:color="auto"/>
              <w:right w:val="single" w:sz="4" w:space="0" w:color="auto"/>
            </w:tcBorders>
            <w:shd w:val="clear" w:color="000000" w:fill="CCFFCC"/>
            <w:noWrap/>
            <w:vAlign w:val="bottom"/>
            <w:hideMark/>
          </w:tcPr>
          <w:p w14:paraId="6785AFC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3" w:type="dxa"/>
            <w:tcBorders>
              <w:top w:val="nil"/>
              <w:left w:val="nil"/>
              <w:bottom w:val="single" w:sz="4" w:space="0" w:color="auto"/>
              <w:right w:val="single" w:sz="4" w:space="0" w:color="auto"/>
            </w:tcBorders>
            <w:shd w:val="clear" w:color="auto" w:fill="auto"/>
            <w:noWrap/>
            <w:vAlign w:val="bottom"/>
            <w:hideMark/>
          </w:tcPr>
          <w:p w14:paraId="0EB5364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-71,25</w:t>
            </w:r>
          </w:p>
        </w:tc>
        <w:tc>
          <w:tcPr>
            <w:tcW w:w="406" w:type="dxa"/>
            <w:tcBorders>
              <w:top w:val="nil"/>
              <w:left w:val="nil"/>
              <w:bottom w:val="single" w:sz="4" w:space="0" w:color="auto"/>
              <w:right w:val="single" w:sz="4" w:space="0" w:color="auto"/>
            </w:tcBorders>
            <w:shd w:val="clear" w:color="auto" w:fill="auto"/>
            <w:noWrap/>
            <w:vAlign w:val="bottom"/>
            <w:hideMark/>
          </w:tcPr>
          <w:p w14:paraId="58F09C4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auto" w:fill="auto"/>
            <w:noWrap/>
            <w:vAlign w:val="bottom"/>
            <w:hideMark/>
          </w:tcPr>
          <w:p w14:paraId="21A8697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auto" w:fill="auto"/>
            <w:noWrap/>
            <w:vAlign w:val="bottom"/>
            <w:hideMark/>
          </w:tcPr>
          <w:p w14:paraId="54E30F5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auto" w:fill="auto"/>
            <w:noWrap/>
            <w:vAlign w:val="bottom"/>
            <w:hideMark/>
          </w:tcPr>
          <w:p w14:paraId="25D041E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000000" w:fill="DCE6F1"/>
            <w:noWrap/>
            <w:vAlign w:val="bottom"/>
            <w:hideMark/>
          </w:tcPr>
          <w:p w14:paraId="417D888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000000" w:fill="DCE6F1"/>
            <w:noWrap/>
            <w:vAlign w:val="bottom"/>
            <w:hideMark/>
          </w:tcPr>
          <w:p w14:paraId="07EB405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000000" w:fill="DCE6F1"/>
            <w:noWrap/>
            <w:vAlign w:val="bottom"/>
            <w:hideMark/>
          </w:tcPr>
          <w:p w14:paraId="6710244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000000" w:fill="DCE6F1"/>
            <w:noWrap/>
            <w:vAlign w:val="bottom"/>
            <w:hideMark/>
          </w:tcPr>
          <w:p w14:paraId="714C3CA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000000" w:fill="DCE6F1"/>
            <w:noWrap/>
            <w:vAlign w:val="bottom"/>
            <w:hideMark/>
          </w:tcPr>
          <w:p w14:paraId="14C0182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000000" w:fill="DCE6F1"/>
            <w:noWrap/>
            <w:vAlign w:val="bottom"/>
            <w:hideMark/>
          </w:tcPr>
          <w:p w14:paraId="286C6F0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c>
          <w:tcPr>
            <w:tcW w:w="406" w:type="dxa"/>
            <w:tcBorders>
              <w:top w:val="nil"/>
              <w:left w:val="nil"/>
              <w:bottom w:val="single" w:sz="4" w:space="0" w:color="auto"/>
              <w:right w:val="single" w:sz="4" w:space="0" w:color="auto"/>
            </w:tcBorders>
            <w:shd w:val="clear" w:color="000000" w:fill="DCE6F1"/>
            <w:noWrap/>
            <w:vAlign w:val="bottom"/>
            <w:hideMark/>
          </w:tcPr>
          <w:p w14:paraId="62ED5DD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123323,70</w:t>
            </w:r>
          </w:p>
        </w:tc>
      </w:tr>
      <w:tr w:rsidR="005F236E" w:rsidRPr="005F236E" w14:paraId="57F8EB2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5516013"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7DDFB1E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single" w:sz="4" w:space="0" w:color="auto"/>
              <w:right w:val="nil"/>
            </w:tcBorders>
            <w:shd w:val="clear" w:color="auto" w:fill="auto"/>
            <w:noWrap/>
            <w:vAlign w:val="bottom"/>
            <w:hideMark/>
          </w:tcPr>
          <w:p w14:paraId="09B91EE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жилищные организации</w:t>
            </w:r>
          </w:p>
        </w:tc>
        <w:tc>
          <w:tcPr>
            <w:tcW w:w="144" w:type="dxa"/>
            <w:tcBorders>
              <w:top w:val="nil"/>
              <w:left w:val="nil"/>
              <w:bottom w:val="single" w:sz="4" w:space="0" w:color="auto"/>
              <w:right w:val="nil"/>
            </w:tcBorders>
            <w:shd w:val="clear" w:color="auto" w:fill="auto"/>
            <w:noWrap/>
            <w:vAlign w:val="bottom"/>
            <w:hideMark/>
          </w:tcPr>
          <w:p w14:paraId="1DE31CB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2CD19D6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00905B1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95652,33</w:t>
            </w:r>
          </w:p>
        </w:tc>
        <w:tc>
          <w:tcPr>
            <w:tcW w:w="350" w:type="dxa"/>
            <w:tcBorders>
              <w:top w:val="nil"/>
              <w:left w:val="nil"/>
              <w:bottom w:val="single" w:sz="4" w:space="0" w:color="auto"/>
              <w:right w:val="single" w:sz="4" w:space="0" w:color="auto"/>
            </w:tcBorders>
            <w:shd w:val="clear" w:color="000000" w:fill="C5D9F1"/>
            <w:noWrap/>
            <w:vAlign w:val="bottom"/>
            <w:hideMark/>
          </w:tcPr>
          <w:p w14:paraId="3D03B06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94608,86</w:t>
            </w:r>
          </w:p>
        </w:tc>
        <w:tc>
          <w:tcPr>
            <w:tcW w:w="350" w:type="dxa"/>
            <w:tcBorders>
              <w:top w:val="nil"/>
              <w:left w:val="nil"/>
              <w:bottom w:val="single" w:sz="4" w:space="0" w:color="auto"/>
              <w:right w:val="single" w:sz="4" w:space="0" w:color="auto"/>
            </w:tcBorders>
            <w:shd w:val="clear" w:color="000000" w:fill="CCFFCC"/>
            <w:noWrap/>
            <w:vAlign w:val="bottom"/>
            <w:hideMark/>
          </w:tcPr>
          <w:p w14:paraId="5192ABC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3" w:type="dxa"/>
            <w:tcBorders>
              <w:top w:val="nil"/>
              <w:left w:val="nil"/>
              <w:bottom w:val="single" w:sz="4" w:space="0" w:color="auto"/>
              <w:right w:val="single" w:sz="4" w:space="0" w:color="auto"/>
            </w:tcBorders>
            <w:shd w:val="clear" w:color="auto" w:fill="auto"/>
            <w:noWrap/>
            <w:vAlign w:val="bottom"/>
            <w:hideMark/>
          </w:tcPr>
          <w:p w14:paraId="02D56A4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-205,25</w:t>
            </w:r>
          </w:p>
        </w:tc>
        <w:tc>
          <w:tcPr>
            <w:tcW w:w="406" w:type="dxa"/>
            <w:tcBorders>
              <w:top w:val="nil"/>
              <w:left w:val="nil"/>
              <w:bottom w:val="single" w:sz="4" w:space="0" w:color="auto"/>
              <w:right w:val="single" w:sz="4" w:space="0" w:color="auto"/>
            </w:tcBorders>
            <w:shd w:val="clear" w:color="auto" w:fill="auto"/>
            <w:noWrap/>
            <w:vAlign w:val="bottom"/>
            <w:hideMark/>
          </w:tcPr>
          <w:p w14:paraId="505B165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auto" w:fill="auto"/>
            <w:noWrap/>
            <w:vAlign w:val="bottom"/>
            <w:hideMark/>
          </w:tcPr>
          <w:p w14:paraId="5174B45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auto" w:fill="auto"/>
            <w:noWrap/>
            <w:vAlign w:val="bottom"/>
            <w:hideMark/>
          </w:tcPr>
          <w:p w14:paraId="053748F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auto" w:fill="auto"/>
            <w:noWrap/>
            <w:vAlign w:val="bottom"/>
            <w:hideMark/>
          </w:tcPr>
          <w:p w14:paraId="34F62F8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000000" w:fill="DCE6F1"/>
            <w:noWrap/>
            <w:vAlign w:val="bottom"/>
            <w:hideMark/>
          </w:tcPr>
          <w:p w14:paraId="6389153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000000" w:fill="DCE6F1"/>
            <w:noWrap/>
            <w:vAlign w:val="bottom"/>
            <w:hideMark/>
          </w:tcPr>
          <w:p w14:paraId="1CFEF4E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000000" w:fill="DCE6F1"/>
            <w:noWrap/>
            <w:vAlign w:val="bottom"/>
            <w:hideMark/>
          </w:tcPr>
          <w:p w14:paraId="7C05542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000000" w:fill="DCE6F1"/>
            <w:noWrap/>
            <w:vAlign w:val="bottom"/>
            <w:hideMark/>
          </w:tcPr>
          <w:p w14:paraId="737A0BA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000000" w:fill="DCE6F1"/>
            <w:noWrap/>
            <w:vAlign w:val="bottom"/>
            <w:hideMark/>
          </w:tcPr>
          <w:p w14:paraId="2C1EA59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000000" w:fill="DCE6F1"/>
            <w:noWrap/>
            <w:vAlign w:val="bottom"/>
            <w:hideMark/>
          </w:tcPr>
          <w:p w14:paraId="2EC47A0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c>
          <w:tcPr>
            <w:tcW w:w="406" w:type="dxa"/>
            <w:tcBorders>
              <w:top w:val="nil"/>
              <w:left w:val="nil"/>
              <w:bottom w:val="single" w:sz="4" w:space="0" w:color="auto"/>
              <w:right w:val="single" w:sz="4" w:space="0" w:color="auto"/>
            </w:tcBorders>
            <w:shd w:val="clear" w:color="000000" w:fill="DCE6F1"/>
            <w:noWrap/>
            <w:vAlign w:val="bottom"/>
            <w:hideMark/>
          </w:tcPr>
          <w:p w14:paraId="428A8AB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94403,61</w:t>
            </w:r>
          </w:p>
        </w:tc>
      </w:tr>
      <w:tr w:rsidR="005F236E" w:rsidRPr="005F236E" w14:paraId="100DB1A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361C1A9"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584F345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single" w:sz="4" w:space="0" w:color="auto"/>
              <w:right w:val="nil"/>
            </w:tcBorders>
            <w:shd w:val="clear" w:color="auto" w:fill="auto"/>
            <w:noWrap/>
            <w:vAlign w:val="bottom"/>
            <w:hideMark/>
          </w:tcPr>
          <w:p w14:paraId="7198573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бюджетные организации</w:t>
            </w:r>
          </w:p>
        </w:tc>
        <w:tc>
          <w:tcPr>
            <w:tcW w:w="144" w:type="dxa"/>
            <w:tcBorders>
              <w:top w:val="nil"/>
              <w:left w:val="nil"/>
              <w:bottom w:val="single" w:sz="4" w:space="0" w:color="auto"/>
              <w:right w:val="nil"/>
            </w:tcBorders>
            <w:shd w:val="clear" w:color="auto" w:fill="auto"/>
            <w:noWrap/>
            <w:vAlign w:val="bottom"/>
            <w:hideMark/>
          </w:tcPr>
          <w:p w14:paraId="7C5759E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3E2113A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15FB45E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19740,70</w:t>
            </w:r>
          </w:p>
        </w:tc>
        <w:tc>
          <w:tcPr>
            <w:tcW w:w="350" w:type="dxa"/>
            <w:tcBorders>
              <w:top w:val="nil"/>
              <w:left w:val="nil"/>
              <w:bottom w:val="single" w:sz="4" w:space="0" w:color="auto"/>
              <w:right w:val="single" w:sz="4" w:space="0" w:color="auto"/>
            </w:tcBorders>
            <w:shd w:val="clear" w:color="000000" w:fill="C5D9F1"/>
            <w:noWrap/>
            <w:vAlign w:val="bottom"/>
            <w:hideMark/>
          </w:tcPr>
          <w:p w14:paraId="63B4B7A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20100,47</w:t>
            </w:r>
          </w:p>
        </w:tc>
        <w:tc>
          <w:tcPr>
            <w:tcW w:w="350" w:type="dxa"/>
            <w:tcBorders>
              <w:top w:val="nil"/>
              <w:left w:val="nil"/>
              <w:bottom w:val="single" w:sz="4" w:space="0" w:color="auto"/>
              <w:right w:val="single" w:sz="4" w:space="0" w:color="auto"/>
            </w:tcBorders>
            <w:shd w:val="clear" w:color="000000" w:fill="CCFFCC"/>
            <w:noWrap/>
            <w:vAlign w:val="bottom"/>
            <w:hideMark/>
          </w:tcPr>
          <w:p w14:paraId="26F5951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3" w:type="dxa"/>
            <w:tcBorders>
              <w:top w:val="nil"/>
              <w:left w:val="nil"/>
              <w:bottom w:val="single" w:sz="4" w:space="0" w:color="auto"/>
              <w:right w:val="single" w:sz="4" w:space="0" w:color="auto"/>
            </w:tcBorders>
            <w:shd w:val="clear" w:color="auto" w:fill="auto"/>
            <w:noWrap/>
            <w:vAlign w:val="bottom"/>
            <w:hideMark/>
          </w:tcPr>
          <w:p w14:paraId="3665B25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121,20</w:t>
            </w:r>
          </w:p>
        </w:tc>
        <w:tc>
          <w:tcPr>
            <w:tcW w:w="406" w:type="dxa"/>
            <w:tcBorders>
              <w:top w:val="nil"/>
              <w:left w:val="nil"/>
              <w:bottom w:val="single" w:sz="4" w:space="0" w:color="auto"/>
              <w:right w:val="single" w:sz="4" w:space="0" w:color="auto"/>
            </w:tcBorders>
            <w:shd w:val="clear" w:color="auto" w:fill="auto"/>
            <w:noWrap/>
            <w:vAlign w:val="bottom"/>
            <w:hideMark/>
          </w:tcPr>
          <w:p w14:paraId="7678117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auto" w:fill="auto"/>
            <w:noWrap/>
            <w:vAlign w:val="bottom"/>
            <w:hideMark/>
          </w:tcPr>
          <w:p w14:paraId="7742FC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auto" w:fill="auto"/>
            <w:noWrap/>
            <w:vAlign w:val="bottom"/>
            <w:hideMark/>
          </w:tcPr>
          <w:p w14:paraId="5FD298B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auto" w:fill="auto"/>
            <w:noWrap/>
            <w:vAlign w:val="bottom"/>
            <w:hideMark/>
          </w:tcPr>
          <w:p w14:paraId="2D3A142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000000" w:fill="DCE6F1"/>
            <w:noWrap/>
            <w:vAlign w:val="bottom"/>
            <w:hideMark/>
          </w:tcPr>
          <w:p w14:paraId="2824DED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000000" w:fill="DCE6F1"/>
            <w:noWrap/>
            <w:vAlign w:val="bottom"/>
            <w:hideMark/>
          </w:tcPr>
          <w:p w14:paraId="29848A9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000000" w:fill="DCE6F1"/>
            <w:noWrap/>
            <w:vAlign w:val="bottom"/>
            <w:hideMark/>
          </w:tcPr>
          <w:p w14:paraId="5CC558B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000000" w:fill="DCE6F1"/>
            <w:noWrap/>
            <w:vAlign w:val="bottom"/>
            <w:hideMark/>
          </w:tcPr>
          <w:p w14:paraId="19E9FFA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000000" w:fill="DCE6F1"/>
            <w:noWrap/>
            <w:vAlign w:val="bottom"/>
            <w:hideMark/>
          </w:tcPr>
          <w:p w14:paraId="4100D3C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000000" w:fill="DCE6F1"/>
            <w:noWrap/>
            <w:vAlign w:val="bottom"/>
            <w:hideMark/>
          </w:tcPr>
          <w:p w14:paraId="57CA332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c>
          <w:tcPr>
            <w:tcW w:w="406" w:type="dxa"/>
            <w:tcBorders>
              <w:top w:val="nil"/>
              <w:left w:val="nil"/>
              <w:bottom w:val="single" w:sz="4" w:space="0" w:color="auto"/>
              <w:right w:val="single" w:sz="4" w:space="0" w:color="auto"/>
            </w:tcBorders>
            <w:shd w:val="clear" w:color="000000" w:fill="DCE6F1"/>
            <w:noWrap/>
            <w:vAlign w:val="bottom"/>
            <w:hideMark/>
          </w:tcPr>
          <w:p w14:paraId="0319CE5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20221,67</w:t>
            </w:r>
          </w:p>
        </w:tc>
      </w:tr>
      <w:tr w:rsidR="005F236E" w:rsidRPr="005F236E" w14:paraId="445445EC"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8652989"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5BF763C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single" w:sz="4" w:space="0" w:color="auto"/>
              <w:right w:val="nil"/>
            </w:tcBorders>
            <w:shd w:val="clear" w:color="auto" w:fill="auto"/>
            <w:noWrap/>
            <w:vAlign w:val="bottom"/>
            <w:hideMark/>
          </w:tcPr>
          <w:p w14:paraId="3CBACE0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прочие потребители</w:t>
            </w:r>
          </w:p>
        </w:tc>
        <w:tc>
          <w:tcPr>
            <w:tcW w:w="144" w:type="dxa"/>
            <w:tcBorders>
              <w:top w:val="nil"/>
              <w:left w:val="nil"/>
              <w:bottom w:val="single" w:sz="4" w:space="0" w:color="auto"/>
              <w:right w:val="nil"/>
            </w:tcBorders>
            <w:shd w:val="clear" w:color="auto" w:fill="auto"/>
            <w:noWrap/>
            <w:vAlign w:val="bottom"/>
            <w:hideMark/>
          </w:tcPr>
          <w:p w14:paraId="657F10D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6B55B8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0684FA9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8224,67</w:t>
            </w:r>
          </w:p>
        </w:tc>
        <w:tc>
          <w:tcPr>
            <w:tcW w:w="350" w:type="dxa"/>
            <w:tcBorders>
              <w:top w:val="nil"/>
              <w:left w:val="nil"/>
              <w:bottom w:val="single" w:sz="4" w:space="0" w:color="auto"/>
              <w:right w:val="single" w:sz="4" w:space="0" w:color="auto"/>
            </w:tcBorders>
            <w:shd w:val="clear" w:color="000000" w:fill="C5D9F1"/>
            <w:noWrap/>
            <w:vAlign w:val="bottom"/>
            <w:hideMark/>
          </w:tcPr>
          <w:p w14:paraId="368E8E0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8685,62</w:t>
            </w:r>
          </w:p>
        </w:tc>
        <w:tc>
          <w:tcPr>
            <w:tcW w:w="350" w:type="dxa"/>
            <w:tcBorders>
              <w:top w:val="nil"/>
              <w:left w:val="nil"/>
              <w:bottom w:val="single" w:sz="4" w:space="0" w:color="auto"/>
              <w:right w:val="single" w:sz="4" w:space="0" w:color="auto"/>
            </w:tcBorders>
            <w:shd w:val="clear" w:color="000000" w:fill="CCFFCC"/>
            <w:noWrap/>
            <w:vAlign w:val="bottom"/>
            <w:hideMark/>
          </w:tcPr>
          <w:p w14:paraId="15EBA99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3" w:type="dxa"/>
            <w:tcBorders>
              <w:top w:val="nil"/>
              <w:left w:val="nil"/>
              <w:bottom w:val="single" w:sz="4" w:space="0" w:color="auto"/>
              <w:right w:val="single" w:sz="4" w:space="0" w:color="auto"/>
            </w:tcBorders>
            <w:shd w:val="clear" w:color="auto" w:fill="auto"/>
            <w:noWrap/>
            <w:vAlign w:val="bottom"/>
            <w:hideMark/>
          </w:tcPr>
          <w:p w14:paraId="0CD4DF4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12,80</w:t>
            </w:r>
          </w:p>
        </w:tc>
        <w:tc>
          <w:tcPr>
            <w:tcW w:w="406" w:type="dxa"/>
            <w:tcBorders>
              <w:top w:val="nil"/>
              <w:left w:val="nil"/>
              <w:bottom w:val="single" w:sz="4" w:space="0" w:color="auto"/>
              <w:right w:val="single" w:sz="4" w:space="0" w:color="auto"/>
            </w:tcBorders>
            <w:shd w:val="clear" w:color="auto" w:fill="auto"/>
            <w:noWrap/>
            <w:vAlign w:val="bottom"/>
            <w:hideMark/>
          </w:tcPr>
          <w:p w14:paraId="5D86FBE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auto" w:fill="auto"/>
            <w:noWrap/>
            <w:vAlign w:val="bottom"/>
            <w:hideMark/>
          </w:tcPr>
          <w:p w14:paraId="1E7A23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auto" w:fill="auto"/>
            <w:noWrap/>
            <w:vAlign w:val="bottom"/>
            <w:hideMark/>
          </w:tcPr>
          <w:p w14:paraId="4EBB94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auto" w:fill="auto"/>
            <w:noWrap/>
            <w:vAlign w:val="bottom"/>
            <w:hideMark/>
          </w:tcPr>
          <w:p w14:paraId="0D31AC5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000000" w:fill="DCE6F1"/>
            <w:noWrap/>
            <w:vAlign w:val="bottom"/>
            <w:hideMark/>
          </w:tcPr>
          <w:p w14:paraId="45AC6AF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000000" w:fill="DCE6F1"/>
            <w:noWrap/>
            <w:vAlign w:val="bottom"/>
            <w:hideMark/>
          </w:tcPr>
          <w:p w14:paraId="028FF01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000000" w:fill="DCE6F1"/>
            <w:noWrap/>
            <w:vAlign w:val="bottom"/>
            <w:hideMark/>
          </w:tcPr>
          <w:p w14:paraId="66F9F62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000000" w:fill="DCE6F1"/>
            <w:noWrap/>
            <w:vAlign w:val="bottom"/>
            <w:hideMark/>
          </w:tcPr>
          <w:p w14:paraId="1E64E33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000000" w:fill="DCE6F1"/>
            <w:noWrap/>
            <w:vAlign w:val="bottom"/>
            <w:hideMark/>
          </w:tcPr>
          <w:p w14:paraId="1F6D12B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000000" w:fill="DCE6F1"/>
            <w:noWrap/>
            <w:vAlign w:val="bottom"/>
            <w:hideMark/>
          </w:tcPr>
          <w:p w14:paraId="3674B62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c>
          <w:tcPr>
            <w:tcW w:w="406" w:type="dxa"/>
            <w:tcBorders>
              <w:top w:val="nil"/>
              <w:left w:val="nil"/>
              <w:bottom w:val="single" w:sz="4" w:space="0" w:color="auto"/>
              <w:right w:val="single" w:sz="4" w:space="0" w:color="auto"/>
            </w:tcBorders>
            <w:shd w:val="clear" w:color="000000" w:fill="DCE6F1"/>
            <w:noWrap/>
            <w:vAlign w:val="bottom"/>
            <w:hideMark/>
          </w:tcPr>
          <w:p w14:paraId="367BBED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8698,42</w:t>
            </w:r>
          </w:p>
        </w:tc>
      </w:tr>
      <w:tr w:rsidR="005F236E" w:rsidRPr="005F236E" w14:paraId="53895B5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00B3B15"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79E6985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1E6F9B2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производственные нужды</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3A9ED9C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nil"/>
              <w:right w:val="single" w:sz="4" w:space="0" w:color="auto"/>
            </w:tcBorders>
            <w:shd w:val="clear" w:color="000000" w:fill="FCD5B4"/>
            <w:noWrap/>
            <w:vAlign w:val="bottom"/>
            <w:hideMark/>
          </w:tcPr>
          <w:p w14:paraId="7B15F8F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873,00</w:t>
            </w:r>
          </w:p>
        </w:tc>
        <w:tc>
          <w:tcPr>
            <w:tcW w:w="350" w:type="dxa"/>
            <w:tcBorders>
              <w:top w:val="nil"/>
              <w:left w:val="nil"/>
              <w:bottom w:val="single" w:sz="4" w:space="0" w:color="auto"/>
              <w:right w:val="single" w:sz="4" w:space="0" w:color="auto"/>
            </w:tcBorders>
            <w:shd w:val="clear" w:color="000000" w:fill="C5D9F1"/>
            <w:noWrap/>
            <w:vAlign w:val="bottom"/>
            <w:hideMark/>
          </w:tcPr>
          <w:p w14:paraId="14FC183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670,68</w:t>
            </w:r>
          </w:p>
        </w:tc>
        <w:tc>
          <w:tcPr>
            <w:tcW w:w="350" w:type="dxa"/>
            <w:tcBorders>
              <w:top w:val="nil"/>
              <w:left w:val="nil"/>
              <w:bottom w:val="single" w:sz="4" w:space="0" w:color="auto"/>
              <w:right w:val="single" w:sz="4" w:space="0" w:color="auto"/>
            </w:tcBorders>
            <w:shd w:val="clear" w:color="000000" w:fill="CCFFCC"/>
            <w:noWrap/>
            <w:vAlign w:val="bottom"/>
            <w:hideMark/>
          </w:tcPr>
          <w:p w14:paraId="263A71D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3" w:type="dxa"/>
            <w:tcBorders>
              <w:top w:val="nil"/>
              <w:left w:val="nil"/>
              <w:bottom w:val="single" w:sz="4" w:space="0" w:color="auto"/>
              <w:right w:val="single" w:sz="4" w:space="0" w:color="auto"/>
            </w:tcBorders>
            <w:shd w:val="clear" w:color="auto" w:fill="auto"/>
            <w:noWrap/>
            <w:vAlign w:val="bottom"/>
            <w:hideMark/>
          </w:tcPr>
          <w:p w14:paraId="2B2D255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-0,68</w:t>
            </w:r>
          </w:p>
        </w:tc>
        <w:tc>
          <w:tcPr>
            <w:tcW w:w="406" w:type="dxa"/>
            <w:tcBorders>
              <w:top w:val="nil"/>
              <w:left w:val="nil"/>
              <w:bottom w:val="single" w:sz="4" w:space="0" w:color="auto"/>
              <w:right w:val="single" w:sz="4" w:space="0" w:color="auto"/>
            </w:tcBorders>
            <w:shd w:val="clear" w:color="auto" w:fill="auto"/>
            <w:noWrap/>
            <w:vAlign w:val="bottom"/>
            <w:hideMark/>
          </w:tcPr>
          <w:p w14:paraId="7DFF0A5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auto" w:fill="auto"/>
            <w:noWrap/>
            <w:vAlign w:val="bottom"/>
            <w:hideMark/>
          </w:tcPr>
          <w:p w14:paraId="3C3DB11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auto" w:fill="auto"/>
            <w:noWrap/>
            <w:vAlign w:val="bottom"/>
            <w:hideMark/>
          </w:tcPr>
          <w:p w14:paraId="25BF531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auto" w:fill="auto"/>
            <w:noWrap/>
            <w:vAlign w:val="bottom"/>
            <w:hideMark/>
          </w:tcPr>
          <w:p w14:paraId="37E25DE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000000" w:fill="DCE6F1"/>
            <w:noWrap/>
            <w:vAlign w:val="bottom"/>
            <w:hideMark/>
          </w:tcPr>
          <w:p w14:paraId="0238957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000000" w:fill="DCE6F1"/>
            <w:noWrap/>
            <w:vAlign w:val="bottom"/>
            <w:hideMark/>
          </w:tcPr>
          <w:p w14:paraId="4FCB0B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000000" w:fill="DCE6F1"/>
            <w:noWrap/>
            <w:vAlign w:val="bottom"/>
            <w:hideMark/>
          </w:tcPr>
          <w:p w14:paraId="3B900D2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000000" w:fill="DCE6F1"/>
            <w:noWrap/>
            <w:vAlign w:val="bottom"/>
            <w:hideMark/>
          </w:tcPr>
          <w:p w14:paraId="2054F6D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000000" w:fill="DCE6F1"/>
            <w:noWrap/>
            <w:vAlign w:val="bottom"/>
            <w:hideMark/>
          </w:tcPr>
          <w:p w14:paraId="768F85D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000000" w:fill="DCE6F1"/>
            <w:noWrap/>
            <w:vAlign w:val="bottom"/>
            <w:hideMark/>
          </w:tcPr>
          <w:p w14:paraId="7B0EE8E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c>
          <w:tcPr>
            <w:tcW w:w="406" w:type="dxa"/>
            <w:tcBorders>
              <w:top w:val="nil"/>
              <w:left w:val="nil"/>
              <w:bottom w:val="single" w:sz="4" w:space="0" w:color="auto"/>
              <w:right w:val="single" w:sz="4" w:space="0" w:color="auto"/>
            </w:tcBorders>
            <w:shd w:val="clear" w:color="000000" w:fill="DCE6F1"/>
            <w:noWrap/>
            <w:vAlign w:val="bottom"/>
            <w:hideMark/>
          </w:tcPr>
          <w:p w14:paraId="060A486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670,00</w:t>
            </w:r>
          </w:p>
        </w:tc>
      </w:tr>
      <w:tr w:rsidR="005F236E" w:rsidRPr="005F236E" w14:paraId="24053D19"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781AEA2"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2515662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nil"/>
              <w:right w:val="nil"/>
            </w:tcBorders>
            <w:shd w:val="clear" w:color="auto" w:fill="auto"/>
            <w:noWrap/>
            <w:vAlign w:val="bottom"/>
            <w:hideMark/>
          </w:tcPr>
          <w:p w14:paraId="40FBBB55"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Потери, всего</w:t>
            </w:r>
          </w:p>
        </w:tc>
        <w:tc>
          <w:tcPr>
            <w:tcW w:w="133" w:type="dxa"/>
            <w:tcBorders>
              <w:top w:val="single" w:sz="4" w:space="0" w:color="auto"/>
              <w:left w:val="nil"/>
              <w:bottom w:val="nil"/>
              <w:right w:val="nil"/>
            </w:tcBorders>
            <w:shd w:val="clear" w:color="auto" w:fill="auto"/>
            <w:noWrap/>
            <w:vAlign w:val="bottom"/>
            <w:hideMark/>
          </w:tcPr>
          <w:p w14:paraId="144E805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229DBED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nil"/>
              <w:right w:val="single" w:sz="4" w:space="0" w:color="auto"/>
            </w:tcBorders>
            <w:shd w:val="clear" w:color="auto" w:fill="auto"/>
            <w:noWrap/>
            <w:vAlign w:val="bottom"/>
            <w:hideMark/>
          </w:tcPr>
          <w:p w14:paraId="18AE9A3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nil"/>
              <w:right w:val="single" w:sz="4" w:space="0" w:color="auto"/>
            </w:tcBorders>
            <w:shd w:val="clear" w:color="000000" w:fill="FCD5B4"/>
            <w:noWrap/>
            <w:vAlign w:val="bottom"/>
            <w:hideMark/>
          </w:tcPr>
          <w:p w14:paraId="7D5F099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12675,00</w:t>
            </w:r>
          </w:p>
        </w:tc>
        <w:tc>
          <w:tcPr>
            <w:tcW w:w="350" w:type="dxa"/>
            <w:tcBorders>
              <w:top w:val="nil"/>
              <w:left w:val="nil"/>
              <w:bottom w:val="nil"/>
              <w:right w:val="single" w:sz="4" w:space="0" w:color="auto"/>
            </w:tcBorders>
            <w:shd w:val="clear" w:color="000000" w:fill="C5D9F1"/>
            <w:noWrap/>
            <w:vAlign w:val="bottom"/>
            <w:hideMark/>
          </w:tcPr>
          <w:p w14:paraId="41FFEF59"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12674,97</w:t>
            </w:r>
          </w:p>
        </w:tc>
        <w:tc>
          <w:tcPr>
            <w:tcW w:w="350" w:type="dxa"/>
            <w:tcBorders>
              <w:top w:val="nil"/>
              <w:left w:val="nil"/>
              <w:bottom w:val="nil"/>
              <w:right w:val="single" w:sz="4" w:space="0" w:color="auto"/>
            </w:tcBorders>
            <w:shd w:val="clear" w:color="000000" w:fill="CCFFCC"/>
            <w:noWrap/>
            <w:vAlign w:val="bottom"/>
            <w:hideMark/>
          </w:tcPr>
          <w:p w14:paraId="128E0F2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3" w:type="dxa"/>
            <w:tcBorders>
              <w:top w:val="nil"/>
              <w:left w:val="nil"/>
              <w:bottom w:val="nil"/>
              <w:right w:val="single" w:sz="4" w:space="0" w:color="auto"/>
            </w:tcBorders>
            <w:shd w:val="clear" w:color="auto" w:fill="auto"/>
            <w:noWrap/>
            <w:vAlign w:val="bottom"/>
            <w:hideMark/>
          </w:tcPr>
          <w:p w14:paraId="6EE86BF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-228,97</w:t>
            </w:r>
          </w:p>
        </w:tc>
        <w:tc>
          <w:tcPr>
            <w:tcW w:w="406" w:type="dxa"/>
            <w:tcBorders>
              <w:top w:val="nil"/>
              <w:left w:val="nil"/>
              <w:bottom w:val="nil"/>
              <w:right w:val="single" w:sz="4" w:space="0" w:color="auto"/>
            </w:tcBorders>
            <w:shd w:val="clear" w:color="auto" w:fill="auto"/>
            <w:noWrap/>
            <w:vAlign w:val="bottom"/>
            <w:hideMark/>
          </w:tcPr>
          <w:p w14:paraId="6582B4E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auto" w:fill="auto"/>
            <w:noWrap/>
            <w:vAlign w:val="bottom"/>
            <w:hideMark/>
          </w:tcPr>
          <w:p w14:paraId="6263CBF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auto" w:fill="auto"/>
            <w:noWrap/>
            <w:vAlign w:val="bottom"/>
            <w:hideMark/>
          </w:tcPr>
          <w:p w14:paraId="2995148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auto" w:fill="auto"/>
            <w:noWrap/>
            <w:vAlign w:val="bottom"/>
            <w:hideMark/>
          </w:tcPr>
          <w:p w14:paraId="57416FA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000000" w:fill="DCE6F1"/>
            <w:noWrap/>
            <w:vAlign w:val="bottom"/>
            <w:hideMark/>
          </w:tcPr>
          <w:p w14:paraId="0465807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000000" w:fill="DCE6F1"/>
            <w:noWrap/>
            <w:vAlign w:val="bottom"/>
            <w:hideMark/>
          </w:tcPr>
          <w:p w14:paraId="44FDEF1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000000" w:fill="DCE6F1"/>
            <w:noWrap/>
            <w:vAlign w:val="bottom"/>
            <w:hideMark/>
          </w:tcPr>
          <w:p w14:paraId="5CC9C5A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000000" w:fill="DCE6F1"/>
            <w:noWrap/>
            <w:vAlign w:val="bottom"/>
            <w:hideMark/>
          </w:tcPr>
          <w:p w14:paraId="43B08D6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000000" w:fill="DCE6F1"/>
            <w:noWrap/>
            <w:vAlign w:val="bottom"/>
            <w:hideMark/>
          </w:tcPr>
          <w:p w14:paraId="672CA9C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000000" w:fill="DCE6F1"/>
            <w:noWrap/>
            <w:vAlign w:val="bottom"/>
            <w:hideMark/>
          </w:tcPr>
          <w:p w14:paraId="377A854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c>
          <w:tcPr>
            <w:tcW w:w="406" w:type="dxa"/>
            <w:tcBorders>
              <w:top w:val="nil"/>
              <w:left w:val="nil"/>
              <w:bottom w:val="nil"/>
              <w:right w:val="single" w:sz="4" w:space="0" w:color="auto"/>
            </w:tcBorders>
            <w:shd w:val="clear" w:color="000000" w:fill="DCE6F1"/>
            <w:noWrap/>
            <w:vAlign w:val="bottom"/>
            <w:hideMark/>
          </w:tcPr>
          <w:p w14:paraId="72578E9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12446,00</w:t>
            </w:r>
          </w:p>
        </w:tc>
      </w:tr>
      <w:tr w:rsidR="005F236E" w:rsidRPr="005F236E" w14:paraId="0293627D"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805BBA0"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0EFBD74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nil"/>
              <w:right w:val="nil"/>
            </w:tcBorders>
            <w:shd w:val="clear" w:color="auto" w:fill="auto"/>
            <w:noWrap/>
            <w:vAlign w:val="bottom"/>
            <w:hideMark/>
          </w:tcPr>
          <w:p w14:paraId="6E7E4C81"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w:t>
            </w:r>
            <w:r w:rsidRPr="005F236E">
              <w:rPr>
                <w:rFonts w:ascii="Bookman Old Style" w:hAnsi="Bookman Old Style" w:cs="Arial CYR"/>
                <w:sz w:val="11"/>
                <w:szCs w:val="11"/>
              </w:rPr>
              <w:t>- на собственные нужды</w:t>
            </w:r>
          </w:p>
        </w:tc>
        <w:tc>
          <w:tcPr>
            <w:tcW w:w="144" w:type="dxa"/>
            <w:tcBorders>
              <w:top w:val="single" w:sz="4" w:space="0" w:color="auto"/>
              <w:left w:val="nil"/>
              <w:bottom w:val="nil"/>
              <w:right w:val="nil"/>
            </w:tcBorders>
            <w:shd w:val="clear" w:color="auto" w:fill="auto"/>
            <w:noWrap/>
            <w:vAlign w:val="bottom"/>
            <w:hideMark/>
          </w:tcPr>
          <w:p w14:paraId="7E49D3E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7153BD4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nil"/>
              <w:right w:val="single" w:sz="4" w:space="0" w:color="auto"/>
            </w:tcBorders>
            <w:shd w:val="clear" w:color="000000" w:fill="FCD5B4"/>
            <w:noWrap/>
            <w:vAlign w:val="bottom"/>
            <w:hideMark/>
          </w:tcPr>
          <w:p w14:paraId="3492389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1246,00</w:t>
            </w:r>
          </w:p>
        </w:tc>
        <w:tc>
          <w:tcPr>
            <w:tcW w:w="350" w:type="dxa"/>
            <w:tcBorders>
              <w:top w:val="single" w:sz="4" w:space="0" w:color="auto"/>
              <w:left w:val="nil"/>
              <w:bottom w:val="nil"/>
              <w:right w:val="single" w:sz="4" w:space="0" w:color="auto"/>
            </w:tcBorders>
            <w:shd w:val="clear" w:color="000000" w:fill="C5D9F1"/>
            <w:noWrap/>
            <w:vAlign w:val="bottom"/>
            <w:hideMark/>
          </w:tcPr>
          <w:p w14:paraId="68910DC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1245,95</w:t>
            </w:r>
          </w:p>
        </w:tc>
        <w:tc>
          <w:tcPr>
            <w:tcW w:w="350" w:type="dxa"/>
            <w:tcBorders>
              <w:top w:val="single" w:sz="4" w:space="0" w:color="auto"/>
              <w:left w:val="nil"/>
              <w:bottom w:val="nil"/>
              <w:right w:val="single" w:sz="4" w:space="0" w:color="auto"/>
            </w:tcBorders>
            <w:shd w:val="clear" w:color="000000" w:fill="CCFFCC"/>
            <w:noWrap/>
            <w:vAlign w:val="bottom"/>
            <w:hideMark/>
          </w:tcPr>
          <w:p w14:paraId="1FCA9C3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3" w:type="dxa"/>
            <w:tcBorders>
              <w:top w:val="single" w:sz="4" w:space="0" w:color="auto"/>
              <w:left w:val="nil"/>
              <w:bottom w:val="nil"/>
              <w:right w:val="single" w:sz="4" w:space="0" w:color="auto"/>
            </w:tcBorders>
            <w:shd w:val="clear" w:color="auto" w:fill="auto"/>
            <w:noWrap/>
            <w:vAlign w:val="bottom"/>
            <w:hideMark/>
          </w:tcPr>
          <w:p w14:paraId="3AD75BF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-228,95</w:t>
            </w:r>
          </w:p>
        </w:tc>
        <w:tc>
          <w:tcPr>
            <w:tcW w:w="406" w:type="dxa"/>
            <w:tcBorders>
              <w:top w:val="single" w:sz="4" w:space="0" w:color="auto"/>
              <w:left w:val="nil"/>
              <w:bottom w:val="nil"/>
              <w:right w:val="single" w:sz="4" w:space="0" w:color="auto"/>
            </w:tcBorders>
            <w:shd w:val="clear" w:color="auto" w:fill="auto"/>
            <w:noWrap/>
            <w:vAlign w:val="bottom"/>
            <w:hideMark/>
          </w:tcPr>
          <w:p w14:paraId="72F0143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auto" w:fill="auto"/>
            <w:noWrap/>
            <w:vAlign w:val="bottom"/>
            <w:hideMark/>
          </w:tcPr>
          <w:p w14:paraId="7F440A4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auto" w:fill="auto"/>
            <w:noWrap/>
            <w:vAlign w:val="bottom"/>
            <w:hideMark/>
          </w:tcPr>
          <w:p w14:paraId="704BE5B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auto" w:fill="auto"/>
            <w:noWrap/>
            <w:vAlign w:val="bottom"/>
            <w:hideMark/>
          </w:tcPr>
          <w:p w14:paraId="2AB985A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000000" w:fill="DCE6F1"/>
            <w:noWrap/>
            <w:vAlign w:val="bottom"/>
            <w:hideMark/>
          </w:tcPr>
          <w:p w14:paraId="2A4983E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000000" w:fill="DCE6F1"/>
            <w:noWrap/>
            <w:vAlign w:val="bottom"/>
            <w:hideMark/>
          </w:tcPr>
          <w:p w14:paraId="61570BA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000000" w:fill="DCE6F1"/>
            <w:noWrap/>
            <w:vAlign w:val="bottom"/>
            <w:hideMark/>
          </w:tcPr>
          <w:p w14:paraId="636665A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000000" w:fill="DCE6F1"/>
            <w:noWrap/>
            <w:vAlign w:val="bottom"/>
            <w:hideMark/>
          </w:tcPr>
          <w:p w14:paraId="6A57622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000000" w:fill="DCE6F1"/>
            <w:noWrap/>
            <w:vAlign w:val="bottom"/>
            <w:hideMark/>
          </w:tcPr>
          <w:p w14:paraId="355E71B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000000" w:fill="DCE6F1"/>
            <w:noWrap/>
            <w:vAlign w:val="bottom"/>
            <w:hideMark/>
          </w:tcPr>
          <w:p w14:paraId="033DBF7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c>
          <w:tcPr>
            <w:tcW w:w="406" w:type="dxa"/>
            <w:tcBorders>
              <w:top w:val="single" w:sz="4" w:space="0" w:color="auto"/>
              <w:left w:val="nil"/>
              <w:bottom w:val="nil"/>
              <w:right w:val="single" w:sz="4" w:space="0" w:color="auto"/>
            </w:tcBorders>
            <w:shd w:val="clear" w:color="000000" w:fill="DCE6F1"/>
            <w:noWrap/>
            <w:vAlign w:val="bottom"/>
            <w:hideMark/>
          </w:tcPr>
          <w:p w14:paraId="72E627D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1017,00</w:t>
            </w:r>
          </w:p>
        </w:tc>
      </w:tr>
      <w:tr w:rsidR="005F236E" w:rsidRPr="005F236E" w14:paraId="2822A6D0"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B3617DF"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EA44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F30EF51"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w:t>
            </w:r>
            <w:r w:rsidRPr="005F236E">
              <w:rPr>
                <w:rFonts w:ascii="Bookman Old Style" w:hAnsi="Bookman Old Style" w:cs="Arial CYR"/>
                <w:sz w:val="11"/>
                <w:szCs w:val="11"/>
              </w:rPr>
              <w:t>- в тепловых сетях</w:t>
            </w:r>
          </w:p>
        </w:tc>
        <w:tc>
          <w:tcPr>
            <w:tcW w:w="133" w:type="dxa"/>
            <w:tcBorders>
              <w:top w:val="single" w:sz="4" w:space="0" w:color="auto"/>
              <w:left w:val="nil"/>
              <w:bottom w:val="single" w:sz="4" w:space="0" w:color="auto"/>
              <w:right w:val="nil"/>
            </w:tcBorders>
            <w:shd w:val="clear" w:color="auto" w:fill="auto"/>
            <w:noWrap/>
            <w:vAlign w:val="bottom"/>
            <w:hideMark/>
          </w:tcPr>
          <w:p w14:paraId="3359C0C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single" w:sz="4" w:space="0" w:color="auto"/>
              <w:right w:val="nil"/>
            </w:tcBorders>
            <w:shd w:val="clear" w:color="auto" w:fill="auto"/>
            <w:noWrap/>
            <w:vAlign w:val="bottom"/>
            <w:hideMark/>
          </w:tcPr>
          <w:p w14:paraId="15448D2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7A6E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single" w:sz="4" w:space="0" w:color="auto"/>
              <w:right w:val="single" w:sz="4" w:space="0" w:color="auto"/>
            </w:tcBorders>
            <w:shd w:val="clear" w:color="000000" w:fill="FCD5B4"/>
            <w:noWrap/>
            <w:vAlign w:val="bottom"/>
            <w:hideMark/>
          </w:tcPr>
          <w:p w14:paraId="2EFA92F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350" w:type="dxa"/>
            <w:tcBorders>
              <w:top w:val="single" w:sz="4" w:space="0" w:color="auto"/>
              <w:left w:val="nil"/>
              <w:bottom w:val="single" w:sz="4" w:space="0" w:color="auto"/>
              <w:right w:val="single" w:sz="4" w:space="0" w:color="auto"/>
            </w:tcBorders>
            <w:shd w:val="clear" w:color="000000" w:fill="C5D9F1"/>
            <w:noWrap/>
            <w:vAlign w:val="bottom"/>
            <w:hideMark/>
          </w:tcPr>
          <w:p w14:paraId="5DE48CD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11429,02</w:t>
            </w:r>
          </w:p>
        </w:tc>
        <w:tc>
          <w:tcPr>
            <w:tcW w:w="350" w:type="dxa"/>
            <w:tcBorders>
              <w:top w:val="single" w:sz="4" w:space="0" w:color="auto"/>
              <w:left w:val="nil"/>
              <w:bottom w:val="single" w:sz="4" w:space="0" w:color="auto"/>
              <w:right w:val="single" w:sz="4" w:space="0" w:color="auto"/>
            </w:tcBorders>
            <w:shd w:val="clear" w:color="000000" w:fill="CCFFCC"/>
            <w:noWrap/>
            <w:vAlign w:val="bottom"/>
            <w:hideMark/>
          </w:tcPr>
          <w:p w14:paraId="23FBB15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09CEB73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-0,02</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5A57685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664A7D4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52B555C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11A786B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62E8A7E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127EE97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29CF672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14B6073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2640532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0CC1D3A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02E1B67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11429,00</w:t>
            </w:r>
          </w:p>
        </w:tc>
      </w:tr>
      <w:tr w:rsidR="005F236E" w:rsidRPr="005F236E" w14:paraId="416DA4B9"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4664564"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nil"/>
            </w:tcBorders>
            <w:shd w:val="clear" w:color="auto" w:fill="auto"/>
            <w:noWrap/>
            <w:vAlign w:val="bottom"/>
            <w:hideMark/>
          </w:tcPr>
          <w:p w14:paraId="7280F74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9B327D"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Покупная тепловая энергия</w:t>
            </w:r>
          </w:p>
        </w:tc>
        <w:tc>
          <w:tcPr>
            <w:tcW w:w="329" w:type="dxa"/>
            <w:tcBorders>
              <w:top w:val="nil"/>
              <w:left w:val="nil"/>
              <w:bottom w:val="single" w:sz="4" w:space="0" w:color="auto"/>
              <w:right w:val="single" w:sz="4" w:space="0" w:color="auto"/>
            </w:tcBorders>
            <w:shd w:val="clear" w:color="auto" w:fill="auto"/>
            <w:noWrap/>
            <w:vAlign w:val="bottom"/>
            <w:hideMark/>
          </w:tcPr>
          <w:p w14:paraId="54ECBB3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nil"/>
              <w:left w:val="nil"/>
              <w:bottom w:val="single" w:sz="4" w:space="0" w:color="auto"/>
              <w:right w:val="single" w:sz="4" w:space="0" w:color="auto"/>
            </w:tcBorders>
            <w:shd w:val="clear" w:color="000000" w:fill="FCD5B4"/>
            <w:noWrap/>
            <w:vAlign w:val="bottom"/>
            <w:hideMark/>
          </w:tcPr>
          <w:p w14:paraId="18D692E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350" w:type="dxa"/>
            <w:tcBorders>
              <w:top w:val="nil"/>
              <w:left w:val="nil"/>
              <w:bottom w:val="single" w:sz="4" w:space="0" w:color="auto"/>
              <w:right w:val="single" w:sz="4" w:space="0" w:color="auto"/>
            </w:tcBorders>
            <w:shd w:val="clear" w:color="000000" w:fill="C5D9F1"/>
            <w:noWrap/>
            <w:vAlign w:val="bottom"/>
            <w:hideMark/>
          </w:tcPr>
          <w:p w14:paraId="7ACEA00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86428,64</w:t>
            </w:r>
          </w:p>
        </w:tc>
        <w:tc>
          <w:tcPr>
            <w:tcW w:w="350" w:type="dxa"/>
            <w:tcBorders>
              <w:top w:val="nil"/>
              <w:left w:val="nil"/>
              <w:bottom w:val="single" w:sz="4" w:space="0" w:color="auto"/>
              <w:right w:val="single" w:sz="4" w:space="0" w:color="auto"/>
            </w:tcBorders>
            <w:shd w:val="clear" w:color="000000" w:fill="CCFFCC"/>
            <w:noWrap/>
            <w:vAlign w:val="bottom"/>
            <w:hideMark/>
          </w:tcPr>
          <w:p w14:paraId="63DE0CE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3" w:type="dxa"/>
            <w:tcBorders>
              <w:top w:val="nil"/>
              <w:left w:val="nil"/>
              <w:bottom w:val="single" w:sz="4" w:space="0" w:color="auto"/>
              <w:right w:val="single" w:sz="4" w:space="0" w:color="auto"/>
            </w:tcBorders>
            <w:shd w:val="clear" w:color="auto" w:fill="auto"/>
            <w:noWrap/>
            <w:vAlign w:val="bottom"/>
            <w:hideMark/>
          </w:tcPr>
          <w:p w14:paraId="58A1C42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0,96</w:t>
            </w:r>
          </w:p>
        </w:tc>
        <w:tc>
          <w:tcPr>
            <w:tcW w:w="406" w:type="dxa"/>
            <w:tcBorders>
              <w:top w:val="nil"/>
              <w:left w:val="nil"/>
              <w:bottom w:val="single" w:sz="4" w:space="0" w:color="auto"/>
              <w:right w:val="single" w:sz="4" w:space="0" w:color="auto"/>
            </w:tcBorders>
            <w:shd w:val="clear" w:color="auto" w:fill="auto"/>
            <w:noWrap/>
            <w:vAlign w:val="bottom"/>
            <w:hideMark/>
          </w:tcPr>
          <w:p w14:paraId="50EFA60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auto" w:fill="auto"/>
            <w:noWrap/>
            <w:vAlign w:val="bottom"/>
            <w:hideMark/>
          </w:tcPr>
          <w:p w14:paraId="14C200F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auto" w:fill="auto"/>
            <w:noWrap/>
            <w:vAlign w:val="bottom"/>
            <w:hideMark/>
          </w:tcPr>
          <w:p w14:paraId="71AAC4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auto" w:fill="auto"/>
            <w:noWrap/>
            <w:vAlign w:val="bottom"/>
            <w:hideMark/>
          </w:tcPr>
          <w:p w14:paraId="3F36415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1F751B2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6A9F15E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7419543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0AC03BB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0BBE9EE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2AE23D0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444C628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r>
      <w:tr w:rsidR="005F236E" w:rsidRPr="005F236E" w14:paraId="07431F4B" w14:textId="77777777" w:rsidTr="005F236E">
        <w:trPr>
          <w:trHeight w:val="810"/>
          <w:jc w:val="center"/>
        </w:trPr>
        <w:tc>
          <w:tcPr>
            <w:tcW w:w="67" w:type="dxa"/>
            <w:tcBorders>
              <w:top w:val="nil"/>
              <w:left w:val="nil"/>
              <w:bottom w:val="nil"/>
              <w:right w:val="nil"/>
            </w:tcBorders>
            <w:shd w:val="clear" w:color="auto" w:fill="auto"/>
            <w:noWrap/>
            <w:vAlign w:val="bottom"/>
            <w:hideMark/>
          </w:tcPr>
          <w:p w14:paraId="26551D75" w14:textId="77777777" w:rsidR="005F236E" w:rsidRPr="005F236E" w:rsidRDefault="005F236E" w:rsidP="005F236E">
            <w:pPr>
              <w:jc w:val="right"/>
              <w:rPr>
                <w:rFonts w:ascii="Bookman Old Style" w:hAnsi="Bookman Old Style" w:cs="Arial CYR"/>
                <w:sz w:val="11"/>
                <w:szCs w:val="11"/>
              </w:rPr>
            </w:pPr>
          </w:p>
        </w:tc>
        <w:tc>
          <w:tcPr>
            <w:tcW w:w="9622" w:type="dxa"/>
            <w:gridSpan w:val="22"/>
            <w:tcBorders>
              <w:top w:val="single" w:sz="4" w:space="0" w:color="auto"/>
              <w:left w:val="single" w:sz="4" w:space="0" w:color="auto"/>
              <w:bottom w:val="single" w:sz="4" w:space="0" w:color="auto"/>
              <w:right w:val="nil"/>
            </w:tcBorders>
            <w:shd w:val="clear" w:color="auto" w:fill="auto"/>
            <w:vAlign w:val="center"/>
            <w:hideMark/>
          </w:tcPr>
          <w:p w14:paraId="2A57D996"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Расходы на приобретение(производство) энергетических ресурсов, холодной воды и теплоносителя</w:t>
            </w:r>
          </w:p>
        </w:tc>
      </w:tr>
      <w:tr w:rsidR="005F236E" w:rsidRPr="005F236E" w14:paraId="6BE56290"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51444E2" w14:textId="77777777" w:rsidR="005F236E" w:rsidRPr="005F236E" w:rsidRDefault="005F236E" w:rsidP="005F236E">
            <w:pPr>
              <w:jc w:val="center"/>
              <w:rPr>
                <w:rFonts w:ascii="Bookman Old Style" w:hAnsi="Bookman Old Style" w:cs="Arial CYR"/>
                <w:b/>
                <w:bCs/>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65A35443"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xml:space="preserve"> 1.1</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45E47717"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топливо, всего</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8B984A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30229F3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20176,52</w:t>
            </w:r>
          </w:p>
        </w:tc>
        <w:tc>
          <w:tcPr>
            <w:tcW w:w="350" w:type="dxa"/>
            <w:tcBorders>
              <w:top w:val="nil"/>
              <w:left w:val="nil"/>
              <w:bottom w:val="single" w:sz="4" w:space="0" w:color="auto"/>
              <w:right w:val="single" w:sz="4" w:space="0" w:color="auto"/>
            </w:tcBorders>
            <w:shd w:val="clear" w:color="000000" w:fill="C5D9F1"/>
            <w:noWrap/>
            <w:vAlign w:val="bottom"/>
            <w:hideMark/>
          </w:tcPr>
          <w:p w14:paraId="3B438CD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19843,37</w:t>
            </w:r>
          </w:p>
        </w:tc>
        <w:tc>
          <w:tcPr>
            <w:tcW w:w="350" w:type="dxa"/>
            <w:tcBorders>
              <w:top w:val="nil"/>
              <w:left w:val="nil"/>
              <w:bottom w:val="single" w:sz="4" w:space="0" w:color="auto"/>
              <w:right w:val="single" w:sz="4" w:space="0" w:color="auto"/>
            </w:tcBorders>
            <w:shd w:val="clear" w:color="000000" w:fill="CCFFCC"/>
            <w:noWrap/>
            <w:vAlign w:val="bottom"/>
            <w:hideMark/>
          </w:tcPr>
          <w:p w14:paraId="297F48A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19781,84</w:t>
            </w:r>
          </w:p>
        </w:tc>
        <w:tc>
          <w:tcPr>
            <w:tcW w:w="403" w:type="dxa"/>
            <w:tcBorders>
              <w:top w:val="nil"/>
              <w:left w:val="nil"/>
              <w:bottom w:val="single" w:sz="4" w:space="0" w:color="auto"/>
              <w:right w:val="single" w:sz="4" w:space="0" w:color="auto"/>
            </w:tcBorders>
            <w:shd w:val="clear" w:color="auto" w:fill="auto"/>
            <w:noWrap/>
            <w:vAlign w:val="bottom"/>
            <w:hideMark/>
          </w:tcPr>
          <w:p w14:paraId="131431F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-61,53</w:t>
            </w:r>
          </w:p>
        </w:tc>
        <w:tc>
          <w:tcPr>
            <w:tcW w:w="406" w:type="dxa"/>
            <w:tcBorders>
              <w:top w:val="nil"/>
              <w:left w:val="nil"/>
              <w:bottom w:val="single" w:sz="4" w:space="0" w:color="auto"/>
              <w:right w:val="single" w:sz="4" w:space="0" w:color="auto"/>
            </w:tcBorders>
            <w:shd w:val="clear" w:color="auto" w:fill="auto"/>
            <w:noWrap/>
            <w:vAlign w:val="bottom"/>
            <w:hideMark/>
          </w:tcPr>
          <w:p w14:paraId="08CDF37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20616,20</w:t>
            </w:r>
          </w:p>
        </w:tc>
        <w:tc>
          <w:tcPr>
            <w:tcW w:w="406" w:type="dxa"/>
            <w:tcBorders>
              <w:top w:val="nil"/>
              <w:left w:val="nil"/>
              <w:bottom w:val="single" w:sz="4" w:space="0" w:color="auto"/>
              <w:right w:val="single" w:sz="4" w:space="0" w:color="auto"/>
            </w:tcBorders>
            <w:shd w:val="clear" w:color="auto" w:fill="auto"/>
            <w:noWrap/>
            <w:vAlign w:val="bottom"/>
            <w:hideMark/>
          </w:tcPr>
          <w:p w14:paraId="600256E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21459,11</w:t>
            </w:r>
          </w:p>
        </w:tc>
        <w:tc>
          <w:tcPr>
            <w:tcW w:w="406" w:type="dxa"/>
            <w:tcBorders>
              <w:top w:val="nil"/>
              <w:left w:val="nil"/>
              <w:bottom w:val="single" w:sz="4" w:space="0" w:color="auto"/>
              <w:right w:val="single" w:sz="4" w:space="0" w:color="auto"/>
            </w:tcBorders>
            <w:shd w:val="clear" w:color="auto" w:fill="auto"/>
            <w:noWrap/>
            <w:vAlign w:val="bottom"/>
            <w:hideMark/>
          </w:tcPr>
          <w:p w14:paraId="54CBBB1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22366,74</w:t>
            </w:r>
          </w:p>
        </w:tc>
        <w:tc>
          <w:tcPr>
            <w:tcW w:w="406" w:type="dxa"/>
            <w:tcBorders>
              <w:top w:val="nil"/>
              <w:left w:val="nil"/>
              <w:bottom w:val="single" w:sz="4" w:space="0" w:color="auto"/>
              <w:right w:val="single" w:sz="4" w:space="0" w:color="auto"/>
            </w:tcBorders>
            <w:shd w:val="clear" w:color="auto" w:fill="auto"/>
            <w:noWrap/>
            <w:vAlign w:val="bottom"/>
            <w:hideMark/>
          </w:tcPr>
          <w:p w14:paraId="26D675B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23328,51</w:t>
            </w:r>
          </w:p>
        </w:tc>
        <w:tc>
          <w:tcPr>
            <w:tcW w:w="406" w:type="dxa"/>
            <w:tcBorders>
              <w:top w:val="nil"/>
              <w:left w:val="nil"/>
              <w:bottom w:val="single" w:sz="4" w:space="0" w:color="auto"/>
              <w:right w:val="single" w:sz="4" w:space="0" w:color="auto"/>
            </w:tcBorders>
            <w:shd w:val="clear" w:color="000000" w:fill="DCE6F1"/>
            <w:noWrap/>
            <w:vAlign w:val="bottom"/>
            <w:hideMark/>
          </w:tcPr>
          <w:p w14:paraId="0C6FDFE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24379,99</w:t>
            </w:r>
          </w:p>
        </w:tc>
        <w:tc>
          <w:tcPr>
            <w:tcW w:w="406" w:type="dxa"/>
            <w:tcBorders>
              <w:top w:val="nil"/>
              <w:left w:val="nil"/>
              <w:bottom w:val="single" w:sz="4" w:space="0" w:color="auto"/>
              <w:right w:val="single" w:sz="4" w:space="0" w:color="auto"/>
            </w:tcBorders>
            <w:shd w:val="clear" w:color="000000" w:fill="DCE6F1"/>
            <w:noWrap/>
            <w:vAlign w:val="bottom"/>
            <w:hideMark/>
          </w:tcPr>
          <w:p w14:paraId="3AEE622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25479,10</w:t>
            </w:r>
          </w:p>
        </w:tc>
        <w:tc>
          <w:tcPr>
            <w:tcW w:w="406" w:type="dxa"/>
            <w:tcBorders>
              <w:top w:val="nil"/>
              <w:left w:val="nil"/>
              <w:bottom w:val="single" w:sz="4" w:space="0" w:color="auto"/>
              <w:right w:val="single" w:sz="4" w:space="0" w:color="auto"/>
            </w:tcBorders>
            <w:shd w:val="clear" w:color="000000" w:fill="DCE6F1"/>
            <w:noWrap/>
            <w:vAlign w:val="bottom"/>
            <w:hideMark/>
          </w:tcPr>
          <w:p w14:paraId="6637A6C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26628,01</w:t>
            </w:r>
          </w:p>
        </w:tc>
        <w:tc>
          <w:tcPr>
            <w:tcW w:w="406" w:type="dxa"/>
            <w:tcBorders>
              <w:top w:val="nil"/>
              <w:left w:val="nil"/>
              <w:bottom w:val="single" w:sz="4" w:space="0" w:color="auto"/>
              <w:right w:val="single" w:sz="4" w:space="0" w:color="auto"/>
            </w:tcBorders>
            <w:shd w:val="clear" w:color="000000" w:fill="DCE6F1"/>
            <w:noWrap/>
            <w:vAlign w:val="bottom"/>
            <w:hideMark/>
          </w:tcPr>
          <w:p w14:paraId="0006779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27828,98</w:t>
            </w:r>
          </w:p>
        </w:tc>
        <w:tc>
          <w:tcPr>
            <w:tcW w:w="406" w:type="dxa"/>
            <w:tcBorders>
              <w:top w:val="nil"/>
              <w:left w:val="nil"/>
              <w:bottom w:val="single" w:sz="4" w:space="0" w:color="auto"/>
              <w:right w:val="single" w:sz="4" w:space="0" w:color="auto"/>
            </w:tcBorders>
            <w:shd w:val="clear" w:color="000000" w:fill="DCE6F1"/>
            <w:noWrap/>
            <w:vAlign w:val="bottom"/>
            <w:hideMark/>
          </w:tcPr>
          <w:p w14:paraId="1325A38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29084,40</w:t>
            </w:r>
          </w:p>
        </w:tc>
        <w:tc>
          <w:tcPr>
            <w:tcW w:w="406" w:type="dxa"/>
            <w:tcBorders>
              <w:top w:val="nil"/>
              <w:left w:val="nil"/>
              <w:bottom w:val="single" w:sz="4" w:space="0" w:color="auto"/>
              <w:right w:val="single" w:sz="4" w:space="0" w:color="auto"/>
            </w:tcBorders>
            <w:shd w:val="clear" w:color="000000" w:fill="DCE6F1"/>
            <w:noWrap/>
            <w:vAlign w:val="bottom"/>
            <w:hideMark/>
          </w:tcPr>
          <w:p w14:paraId="25FF788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30396,74</w:t>
            </w:r>
          </w:p>
        </w:tc>
        <w:tc>
          <w:tcPr>
            <w:tcW w:w="406" w:type="dxa"/>
            <w:tcBorders>
              <w:top w:val="nil"/>
              <w:left w:val="nil"/>
              <w:bottom w:val="single" w:sz="4" w:space="0" w:color="auto"/>
              <w:right w:val="single" w:sz="4" w:space="0" w:color="auto"/>
            </w:tcBorders>
            <w:shd w:val="clear" w:color="000000" w:fill="DCE6F1"/>
            <w:noWrap/>
            <w:vAlign w:val="bottom"/>
            <w:hideMark/>
          </w:tcPr>
          <w:p w14:paraId="54C02F5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31768,59</w:t>
            </w:r>
          </w:p>
        </w:tc>
      </w:tr>
      <w:tr w:rsidR="005F236E" w:rsidRPr="005F236E" w14:paraId="67602E2D"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A032A78"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468116A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nil"/>
              <w:right w:val="nil"/>
            </w:tcBorders>
            <w:shd w:val="clear" w:color="auto" w:fill="auto"/>
            <w:noWrap/>
            <w:vAlign w:val="bottom"/>
            <w:hideMark/>
          </w:tcPr>
          <w:p w14:paraId="6150104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в т.ч. - уголь каменный</w:t>
            </w:r>
          </w:p>
        </w:tc>
        <w:tc>
          <w:tcPr>
            <w:tcW w:w="144" w:type="dxa"/>
            <w:tcBorders>
              <w:top w:val="nil"/>
              <w:left w:val="nil"/>
              <w:bottom w:val="nil"/>
              <w:right w:val="nil"/>
            </w:tcBorders>
            <w:shd w:val="clear" w:color="auto" w:fill="auto"/>
            <w:noWrap/>
            <w:vAlign w:val="bottom"/>
            <w:hideMark/>
          </w:tcPr>
          <w:p w14:paraId="578DC31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nil"/>
              <w:right w:val="single" w:sz="4" w:space="0" w:color="auto"/>
            </w:tcBorders>
            <w:shd w:val="clear" w:color="auto" w:fill="auto"/>
            <w:noWrap/>
            <w:vAlign w:val="bottom"/>
            <w:hideMark/>
          </w:tcPr>
          <w:p w14:paraId="748346B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nil"/>
              <w:right w:val="single" w:sz="4" w:space="0" w:color="auto"/>
            </w:tcBorders>
            <w:shd w:val="clear" w:color="000000" w:fill="FCD5B4"/>
            <w:noWrap/>
            <w:vAlign w:val="bottom"/>
            <w:hideMark/>
          </w:tcPr>
          <w:p w14:paraId="6B3DAFA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20176,5</w:t>
            </w:r>
          </w:p>
        </w:tc>
        <w:tc>
          <w:tcPr>
            <w:tcW w:w="350" w:type="dxa"/>
            <w:tcBorders>
              <w:top w:val="nil"/>
              <w:left w:val="nil"/>
              <w:bottom w:val="nil"/>
              <w:right w:val="single" w:sz="4" w:space="0" w:color="auto"/>
            </w:tcBorders>
            <w:shd w:val="clear" w:color="000000" w:fill="C5D9F1"/>
            <w:noWrap/>
            <w:vAlign w:val="bottom"/>
            <w:hideMark/>
          </w:tcPr>
          <w:p w14:paraId="38878DC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19843,37</w:t>
            </w:r>
          </w:p>
        </w:tc>
        <w:tc>
          <w:tcPr>
            <w:tcW w:w="350" w:type="dxa"/>
            <w:tcBorders>
              <w:top w:val="nil"/>
              <w:left w:val="nil"/>
              <w:bottom w:val="single" w:sz="4" w:space="0" w:color="auto"/>
              <w:right w:val="single" w:sz="4" w:space="0" w:color="auto"/>
            </w:tcBorders>
            <w:shd w:val="clear" w:color="000000" w:fill="CCFFCC"/>
            <w:noWrap/>
            <w:vAlign w:val="bottom"/>
            <w:hideMark/>
          </w:tcPr>
          <w:p w14:paraId="4356E07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19781,84</w:t>
            </w:r>
          </w:p>
        </w:tc>
        <w:tc>
          <w:tcPr>
            <w:tcW w:w="403" w:type="dxa"/>
            <w:tcBorders>
              <w:top w:val="nil"/>
              <w:left w:val="nil"/>
              <w:bottom w:val="single" w:sz="4" w:space="0" w:color="auto"/>
              <w:right w:val="single" w:sz="4" w:space="0" w:color="auto"/>
            </w:tcBorders>
            <w:shd w:val="clear" w:color="auto" w:fill="auto"/>
            <w:noWrap/>
            <w:vAlign w:val="bottom"/>
            <w:hideMark/>
          </w:tcPr>
          <w:p w14:paraId="76EEE30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-61,53</w:t>
            </w:r>
          </w:p>
        </w:tc>
        <w:tc>
          <w:tcPr>
            <w:tcW w:w="406" w:type="dxa"/>
            <w:tcBorders>
              <w:top w:val="nil"/>
              <w:left w:val="nil"/>
              <w:bottom w:val="single" w:sz="4" w:space="0" w:color="auto"/>
              <w:right w:val="single" w:sz="4" w:space="0" w:color="auto"/>
            </w:tcBorders>
            <w:shd w:val="clear" w:color="auto" w:fill="auto"/>
            <w:noWrap/>
            <w:vAlign w:val="bottom"/>
            <w:hideMark/>
          </w:tcPr>
          <w:p w14:paraId="4588E95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20616,20</w:t>
            </w:r>
          </w:p>
        </w:tc>
        <w:tc>
          <w:tcPr>
            <w:tcW w:w="406" w:type="dxa"/>
            <w:tcBorders>
              <w:top w:val="nil"/>
              <w:left w:val="nil"/>
              <w:bottom w:val="single" w:sz="4" w:space="0" w:color="auto"/>
              <w:right w:val="single" w:sz="4" w:space="0" w:color="auto"/>
            </w:tcBorders>
            <w:shd w:val="clear" w:color="auto" w:fill="auto"/>
            <w:noWrap/>
            <w:vAlign w:val="bottom"/>
            <w:hideMark/>
          </w:tcPr>
          <w:p w14:paraId="306CD8C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21459,11</w:t>
            </w:r>
          </w:p>
        </w:tc>
        <w:tc>
          <w:tcPr>
            <w:tcW w:w="406" w:type="dxa"/>
            <w:tcBorders>
              <w:top w:val="nil"/>
              <w:left w:val="nil"/>
              <w:bottom w:val="single" w:sz="4" w:space="0" w:color="auto"/>
              <w:right w:val="single" w:sz="4" w:space="0" w:color="auto"/>
            </w:tcBorders>
            <w:shd w:val="clear" w:color="auto" w:fill="auto"/>
            <w:noWrap/>
            <w:vAlign w:val="bottom"/>
            <w:hideMark/>
          </w:tcPr>
          <w:p w14:paraId="5AC4C47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22366,74</w:t>
            </w:r>
          </w:p>
        </w:tc>
        <w:tc>
          <w:tcPr>
            <w:tcW w:w="406" w:type="dxa"/>
            <w:tcBorders>
              <w:top w:val="nil"/>
              <w:left w:val="nil"/>
              <w:bottom w:val="single" w:sz="4" w:space="0" w:color="auto"/>
              <w:right w:val="single" w:sz="4" w:space="0" w:color="auto"/>
            </w:tcBorders>
            <w:shd w:val="clear" w:color="auto" w:fill="auto"/>
            <w:noWrap/>
            <w:vAlign w:val="bottom"/>
            <w:hideMark/>
          </w:tcPr>
          <w:p w14:paraId="49B1432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23328,51</w:t>
            </w:r>
          </w:p>
        </w:tc>
        <w:tc>
          <w:tcPr>
            <w:tcW w:w="406" w:type="dxa"/>
            <w:tcBorders>
              <w:top w:val="nil"/>
              <w:left w:val="nil"/>
              <w:bottom w:val="single" w:sz="4" w:space="0" w:color="auto"/>
              <w:right w:val="single" w:sz="4" w:space="0" w:color="auto"/>
            </w:tcBorders>
            <w:shd w:val="clear" w:color="000000" w:fill="DCE6F1"/>
            <w:noWrap/>
            <w:vAlign w:val="bottom"/>
            <w:hideMark/>
          </w:tcPr>
          <w:p w14:paraId="306ACF3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24379,99</w:t>
            </w:r>
          </w:p>
        </w:tc>
        <w:tc>
          <w:tcPr>
            <w:tcW w:w="406" w:type="dxa"/>
            <w:tcBorders>
              <w:top w:val="nil"/>
              <w:left w:val="nil"/>
              <w:bottom w:val="single" w:sz="4" w:space="0" w:color="auto"/>
              <w:right w:val="single" w:sz="4" w:space="0" w:color="auto"/>
            </w:tcBorders>
            <w:shd w:val="clear" w:color="000000" w:fill="DCE6F1"/>
            <w:noWrap/>
            <w:vAlign w:val="bottom"/>
            <w:hideMark/>
          </w:tcPr>
          <w:p w14:paraId="0C9B6D5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25479,10</w:t>
            </w:r>
          </w:p>
        </w:tc>
        <w:tc>
          <w:tcPr>
            <w:tcW w:w="406" w:type="dxa"/>
            <w:tcBorders>
              <w:top w:val="nil"/>
              <w:left w:val="nil"/>
              <w:bottom w:val="single" w:sz="4" w:space="0" w:color="auto"/>
              <w:right w:val="single" w:sz="4" w:space="0" w:color="auto"/>
            </w:tcBorders>
            <w:shd w:val="clear" w:color="000000" w:fill="DCE6F1"/>
            <w:noWrap/>
            <w:vAlign w:val="bottom"/>
            <w:hideMark/>
          </w:tcPr>
          <w:p w14:paraId="41BE2A4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26628,01</w:t>
            </w:r>
          </w:p>
        </w:tc>
        <w:tc>
          <w:tcPr>
            <w:tcW w:w="406" w:type="dxa"/>
            <w:tcBorders>
              <w:top w:val="nil"/>
              <w:left w:val="nil"/>
              <w:bottom w:val="single" w:sz="4" w:space="0" w:color="auto"/>
              <w:right w:val="single" w:sz="4" w:space="0" w:color="auto"/>
            </w:tcBorders>
            <w:shd w:val="clear" w:color="000000" w:fill="DCE6F1"/>
            <w:noWrap/>
            <w:vAlign w:val="bottom"/>
            <w:hideMark/>
          </w:tcPr>
          <w:p w14:paraId="3767A0F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27828,98</w:t>
            </w:r>
          </w:p>
        </w:tc>
        <w:tc>
          <w:tcPr>
            <w:tcW w:w="406" w:type="dxa"/>
            <w:tcBorders>
              <w:top w:val="nil"/>
              <w:left w:val="nil"/>
              <w:bottom w:val="single" w:sz="4" w:space="0" w:color="auto"/>
              <w:right w:val="single" w:sz="4" w:space="0" w:color="auto"/>
            </w:tcBorders>
            <w:shd w:val="clear" w:color="000000" w:fill="DCE6F1"/>
            <w:noWrap/>
            <w:vAlign w:val="bottom"/>
            <w:hideMark/>
          </w:tcPr>
          <w:p w14:paraId="1D96AA5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29084,40</w:t>
            </w:r>
          </w:p>
        </w:tc>
        <w:tc>
          <w:tcPr>
            <w:tcW w:w="406" w:type="dxa"/>
            <w:tcBorders>
              <w:top w:val="nil"/>
              <w:left w:val="nil"/>
              <w:bottom w:val="single" w:sz="4" w:space="0" w:color="auto"/>
              <w:right w:val="single" w:sz="4" w:space="0" w:color="auto"/>
            </w:tcBorders>
            <w:shd w:val="clear" w:color="000000" w:fill="DCE6F1"/>
            <w:noWrap/>
            <w:vAlign w:val="bottom"/>
            <w:hideMark/>
          </w:tcPr>
          <w:p w14:paraId="38110B6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30396,74</w:t>
            </w:r>
          </w:p>
        </w:tc>
        <w:tc>
          <w:tcPr>
            <w:tcW w:w="406" w:type="dxa"/>
            <w:tcBorders>
              <w:top w:val="nil"/>
              <w:left w:val="nil"/>
              <w:bottom w:val="single" w:sz="4" w:space="0" w:color="auto"/>
              <w:right w:val="single" w:sz="4" w:space="0" w:color="auto"/>
            </w:tcBorders>
            <w:shd w:val="clear" w:color="000000" w:fill="DCE6F1"/>
            <w:noWrap/>
            <w:vAlign w:val="bottom"/>
            <w:hideMark/>
          </w:tcPr>
          <w:p w14:paraId="00EEE1F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31768,59</w:t>
            </w:r>
          </w:p>
        </w:tc>
      </w:tr>
      <w:tr w:rsidR="005F236E" w:rsidRPr="005F236E" w14:paraId="0A586574"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FD865F0"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5BCB9B9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nil"/>
              <w:right w:val="nil"/>
            </w:tcBorders>
            <w:shd w:val="clear" w:color="auto" w:fill="auto"/>
            <w:noWrap/>
            <w:vAlign w:val="bottom"/>
            <w:hideMark/>
          </w:tcPr>
          <w:p w14:paraId="2D1C4C1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в т.ч. натуральное топливо</w:t>
            </w:r>
          </w:p>
        </w:tc>
        <w:tc>
          <w:tcPr>
            <w:tcW w:w="144" w:type="dxa"/>
            <w:tcBorders>
              <w:top w:val="single" w:sz="4" w:space="0" w:color="auto"/>
              <w:left w:val="nil"/>
              <w:bottom w:val="nil"/>
              <w:right w:val="nil"/>
            </w:tcBorders>
            <w:shd w:val="clear" w:color="auto" w:fill="auto"/>
            <w:noWrap/>
            <w:vAlign w:val="bottom"/>
            <w:hideMark/>
          </w:tcPr>
          <w:p w14:paraId="31A0DC1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032812E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nil"/>
              <w:right w:val="single" w:sz="4" w:space="0" w:color="auto"/>
            </w:tcBorders>
            <w:shd w:val="clear" w:color="000000" w:fill="FCD5B4"/>
            <w:noWrap/>
            <w:vAlign w:val="bottom"/>
            <w:hideMark/>
          </w:tcPr>
          <w:p w14:paraId="3369283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14234,72</w:t>
            </w:r>
          </w:p>
        </w:tc>
        <w:tc>
          <w:tcPr>
            <w:tcW w:w="350" w:type="dxa"/>
            <w:tcBorders>
              <w:top w:val="single" w:sz="4" w:space="0" w:color="auto"/>
              <w:left w:val="nil"/>
              <w:bottom w:val="nil"/>
              <w:right w:val="single" w:sz="4" w:space="0" w:color="auto"/>
            </w:tcBorders>
            <w:shd w:val="clear" w:color="000000" w:fill="C5D9F1"/>
            <w:noWrap/>
            <w:vAlign w:val="bottom"/>
            <w:hideMark/>
          </w:tcPr>
          <w:p w14:paraId="64399895"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13999,69</w:t>
            </w:r>
          </w:p>
        </w:tc>
        <w:tc>
          <w:tcPr>
            <w:tcW w:w="350" w:type="dxa"/>
            <w:tcBorders>
              <w:top w:val="nil"/>
              <w:left w:val="nil"/>
              <w:bottom w:val="single" w:sz="4" w:space="0" w:color="auto"/>
              <w:right w:val="single" w:sz="4" w:space="0" w:color="auto"/>
            </w:tcBorders>
            <w:shd w:val="clear" w:color="000000" w:fill="CCFFCC"/>
            <w:noWrap/>
            <w:vAlign w:val="bottom"/>
            <w:hideMark/>
          </w:tcPr>
          <w:p w14:paraId="109F769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13956,28</w:t>
            </w:r>
          </w:p>
        </w:tc>
        <w:tc>
          <w:tcPr>
            <w:tcW w:w="403" w:type="dxa"/>
            <w:tcBorders>
              <w:top w:val="nil"/>
              <w:left w:val="nil"/>
              <w:bottom w:val="single" w:sz="4" w:space="0" w:color="auto"/>
              <w:right w:val="single" w:sz="4" w:space="0" w:color="auto"/>
            </w:tcBorders>
            <w:shd w:val="clear" w:color="auto" w:fill="auto"/>
            <w:noWrap/>
            <w:vAlign w:val="bottom"/>
            <w:hideMark/>
          </w:tcPr>
          <w:p w14:paraId="5095D00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-43,41</w:t>
            </w:r>
          </w:p>
        </w:tc>
        <w:tc>
          <w:tcPr>
            <w:tcW w:w="406" w:type="dxa"/>
            <w:tcBorders>
              <w:top w:val="nil"/>
              <w:left w:val="nil"/>
              <w:bottom w:val="single" w:sz="4" w:space="0" w:color="auto"/>
              <w:right w:val="single" w:sz="4" w:space="0" w:color="auto"/>
            </w:tcBorders>
            <w:shd w:val="clear" w:color="auto" w:fill="auto"/>
            <w:noWrap/>
            <w:vAlign w:val="bottom"/>
            <w:hideMark/>
          </w:tcPr>
          <w:p w14:paraId="1E5B885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14528,48</w:t>
            </w:r>
          </w:p>
        </w:tc>
        <w:tc>
          <w:tcPr>
            <w:tcW w:w="406" w:type="dxa"/>
            <w:tcBorders>
              <w:top w:val="nil"/>
              <w:left w:val="nil"/>
              <w:bottom w:val="single" w:sz="4" w:space="0" w:color="auto"/>
              <w:right w:val="single" w:sz="4" w:space="0" w:color="auto"/>
            </w:tcBorders>
            <w:shd w:val="clear" w:color="auto" w:fill="auto"/>
            <w:noWrap/>
            <w:vAlign w:val="bottom"/>
            <w:hideMark/>
          </w:tcPr>
          <w:p w14:paraId="3889867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15109,62</w:t>
            </w:r>
          </w:p>
        </w:tc>
        <w:tc>
          <w:tcPr>
            <w:tcW w:w="406" w:type="dxa"/>
            <w:tcBorders>
              <w:top w:val="nil"/>
              <w:left w:val="nil"/>
              <w:bottom w:val="single" w:sz="4" w:space="0" w:color="auto"/>
              <w:right w:val="single" w:sz="4" w:space="0" w:color="auto"/>
            </w:tcBorders>
            <w:shd w:val="clear" w:color="auto" w:fill="auto"/>
            <w:noWrap/>
            <w:vAlign w:val="bottom"/>
            <w:hideMark/>
          </w:tcPr>
          <w:p w14:paraId="0EF81A1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15744,23</w:t>
            </w:r>
          </w:p>
        </w:tc>
        <w:tc>
          <w:tcPr>
            <w:tcW w:w="406" w:type="dxa"/>
            <w:tcBorders>
              <w:top w:val="nil"/>
              <w:left w:val="nil"/>
              <w:bottom w:val="single" w:sz="4" w:space="0" w:color="auto"/>
              <w:right w:val="single" w:sz="4" w:space="0" w:color="auto"/>
            </w:tcBorders>
            <w:shd w:val="clear" w:color="auto" w:fill="auto"/>
            <w:noWrap/>
            <w:vAlign w:val="bottom"/>
            <w:hideMark/>
          </w:tcPr>
          <w:p w14:paraId="5F0D80D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16421,23</w:t>
            </w:r>
          </w:p>
        </w:tc>
        <w:tc>
          <w:tcPr>
            <w:tcW w:w="406" w:type="dxa"/>
            <w:tcBorders>
              <w:top w:val="nil"/>
              <w:left w:val="nil"/>
              <w:bottom w:val="single" w:sz="4" w:space="0" w:color="auto"/>
              <w:right w:val="single" w:sz="4" w:space="0" w:color="auto"/>
            </w:tcBorders>
            <w:shd w:val="clear" w:color="000000" w:fill="DCE6F1"/>
            <w:noWrap/>
            <w:vAlign w:val="bottom"/>
            <w:hideMark/>
          </w:tcPr>
          <w:p w14:paraId="24141FC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17127,34</w:t>
            </w:r>
          </w:p>
        </w:tc>
        <w:tc>
          <w:tcPr>
            <w:tcW w:w="406" w:type="dxa"/>
            <w:tcBorders>
              <w:top w:val="nil"/>
              <w:left w:val="nil"/>
              <w:bottom w:val="single" w:sz="4" w:space="0" w:color="auto"/>
              <w:right w:val="single" w:sz="4" w:space="0" w:color="auto"/>
            </w:tcBorders>
            <w:shd w:val="clear" w:color="000000" w:fill="DCE6F1"/>
            <w:noWrap/>
            <w:vAlign w:val="bottom"/>
            <w:hideMark/>
          </w:tcPr>
          <w:p w14:paraId="331307A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17863,82</w:t>
            </w:r>
          </w:p>
        </w:tc>
        <w:tc>
          <w:tcPr>
            <w:tcW w:w="406" w:type="dxa"/>
            <w:tcBorders>
              <w:top w:val="nil"/>
              <w:left w:val="nil"/>
              <w:bottom w:val="single" w:sz="4" w:space="0" w:color="auto"/>
              <w:right w:val="single" w:sz="4" w:space="0" w:color="auto"/>
            </w:tcBorders>
            <w:shd w:val="clear" w:color="000000" w:fill="DCE6F1"/>
            <w:noWrap/>
            <w:vAlign w:val="bottom"/>
            <w:hideMark/>
          </w:tcPr>
          <w:p w14:paraId="7C1A6C8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18631,96</w:t>
            </w:r>
          </w:p>
        </w:tc>
        <w:tc>
          <w:tcPr>
            <w:tcW w:w="406" w:type="dxa"/>
            <w:tcBorders>
              <w:top w:val="nil"/>
              <w:left w:val="nil"/>
              <w:bottom w:val="single" w:sz="4" w:space="0" w:color="auto"/>
              <w:right w:val="single" w:sz="4" w:space="0" w:color="auto"/>
            </w:tcBorders>
            <w:shd w:val="clear" w:color="000000" w:fill="DCE6F1"/>
            <w:noWrap/>
            <w:vAlign w:val="bottom"/>
            <w:hideMark/>
          </w:tcPr>
          <w:p w14:paraId="1CC1B05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19433,14</w:t>
            </w:r>
          </w:p>
        </w:tc>
        <w:tc>
          <w:tcPr>
            <w:tcW w:w="406" w:type="dxa"/>
            <w:tcBorders>
              <w:top w:val="nil"/>
              <w:left w:val="nil"/>
              <w:bottom w:val="single" w:sz="4" w:space="0" w:color="auto"/>
              <w:right w:val="single" w:sz="4" w:space="0" w:color="auto"/>
            </w:tcBorders>
            <w:shd w:val="clear" w:color="000000" w:fill="DCE6F1"/>
            <w:noWrap/>
            <w:vAlign w:val="bottom"/>
            <w:hideMark/>
          </w:tcPr>
          <w:p w14:paraId="4D95B4E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20268,76</w:t>
            </w:r>
          </w:p>
        </w:tc>
        <w:tc>
          <w:tcPr>
            <w:tcW w:w="406" w:type="dxa"/>
            <w:tcBorders>
              <w:top w:val="nil"/>
              <w:left w:val="nil"/>
              <w:bottom w:val="single" w:sz="4" w:space="0" w:color="auto"/>
              <w:right w:val="single" w:sz="4" w:space="0" w:color="auto"/>
            </w:tcBorders>
            <w:shd w:val="clear" w:color="000000" w:fill="DCE6F1"/>
            <w:noWrap/>
            <w:vAlign w:val="bottom"/>
            <w:hideMark/>
          </w:tcPr>
          <w:p w14:paraId="034A7CA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21140,32</w:t>
            </w:r>
          </w:p>
        </w:tc>
        <w:tc>
          <w:tcPr>
            <w:tcW w:w="406" w:type="dxa"/>
            <w:tcBorders>
              <w:top w:val="nil"/>
              <w:left w:val="nil"/>
              <w:bottom w:val="single" w:sz="4" w:space="0" w:color="auto"/>
              <w:right w:val="single" w:sz="4" w:space="0" w:color="auto"/>
            </w:tcBorders>
            <w:shd w:val="clear" w:color="000000" w:fill="DCE6F1"/>
            <w:noWrap/>
            <w:vAlign w:val="bottom"/>
            <w:hideMark/>
          </w:tcPr>
          <w:p w14:paraId="5B9BFD7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22049,35</w:t>
            </w:r>
          </w:p>
        </w:tc>
      </w:tr>
      <w:tr w:rsidR="005F236E" w:rsidRPr="005F236E" w14:paraId="2C2CC1D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C38D0BA"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2AAC7B9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nil"/>
              <w:right w:val="nil"/>
            </w:tcBorders>
            <w:shd w:val="clear" w:color="auto" w:fill="auto"/>
            <w:noWrap/>
            <w:vAlign w:val="bottom"/>
            <w:hideMark/>
          </w:tcPr>
          <w:p w14:paraId="360EFC3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уголь каменный</w:t>
            </w:r>
          </w:p>
        </w:tc>
        <w:tc>
          <w:tcPr>
            <w:tcW w:w="144" w:type="dxa"/>
            <w:tcBorders>
              <w:top w:val="single" w:sz="4" w:space="0" w:color="auto"/>
              <w:left w:val="nil"/>
              <w:bottom w:val="nil"/>
              <w:right w:val="nil"/>
            </w:tcBorders>
            <w:shd w:val="clear" w:color="auto" w:fill="auto"/>
            <w:noWrap/>
            <w:vAlign w:val="bottom"/>
            <w:hideMark/>
          </w:tcPr>
          <w:p w14:paraId="77EFB7E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4270046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nil"/>
              <w:right w:val="single" w:sz="4" w:space="0" w:color="auto"/>
            </w:tcBorders>
            <w:shd w:val="clear" w:color="000000" w:fill="FCD5B4"/>
            <w:noWrap/>
            <w:vAlign w:val="bottom"/>
            <w:hideMark/>
          </w:tcPr>
          <w:p w14:paraId="5E6575E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14234,72</w:t>
            </w:r>
          </w:p>
        </w:tc>
        <w:tc>
          <w:tcPr>
            <w:tcW w:w="350" w:type="dxa"/>
            <w:tcBorders>
              <w:top w:val="single" w:sz="4" w:space="0" w:color="auto"/>
              <w:left w:val="nil"/>
              <w:bottom w:val="nil"/>
              <w:right w:val="single" w:sz="4" w:space="0" w:color="auto"/>
            </w:tcBorders>
            <w:shd w:val="clear" w:color="000000" w:fill="C5D9F1"/>
            <w:noWrap/>
            <w:vAlign w:val="bottom"/>
            <w:hideMark/>
          </w:tcPr>
          <w:p w14:paraId="7569D9C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13999,69</w:t>
            </w:r>
          </w:p>
        </w:tc>
        <w:tc>
          <w:tcPr>
            <w:tcW w:w="350" w:type="dxa"/>
            <w:tcBorders>
              <w:top w:val="nil"/>
              <w:left w:val="nil"/>
              <w:bottom w:val="single" w:sz="4" w:space="0" w:color="auto"/>
              <w:right w:val="single" w:sz="4" w:space="0" w:color="auto"/>
            </w:tcBorders>
            <w:shd w:val="clear" w:color="000000" w:fill="CCFFCC"/>
            <w:noWrap/>
            <w:vAlign w:val="bottom"/>
            <w:hideMark/>
          </w:tcPr>
          <w:p w14:paraId="78D417C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13956,28</w:t>
            </w:r>
          </w:p>
        </w:tc>
        <w:tc>
          <w:tcPr>
            <w:tcW w:w="403" w:type="dxa"/>
            <w:tcBorders>
              <w:top w:val="nil"/>
              <w:left w:val="nil"/>
              <w:bottom w:val="single" w:sz="4" w:space="0" w:color="auto"/>
              <w:right w:val="single" w:sz="4" w:space="0" w:color="auto"/>
            </w:tcBorders>
            <w:shd w:val="clear" w:color="auto" w:fill="auto"/>
            <w:noWrap/>
            <w:vAlign w:val="bottom"/>
            <w:hideMark/>
          </w:tcPr>
          <w:p w14:paraId="7BA13CE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-43,41</w:t>
            </w:r>
          </w:p>
        </w:tc>
        <w:tc>
          <w:tcPr>
            <w:tcW w:w="406" w:type="dxa"/>
            <w:tcBorders>
              <w:top w:val="nil"/>
              <w:left w:val="nil"/>
              <w:bottom w:val="single" w:sz="4" w:space="0" w:color="auto"/>
              <w:right w:val="single" w:sz="4" w:space="0" w:color="auto"/>
            </w:tcBorders>
            <w:shd w:val="clear" w:color="auto" w:fill="auto"/>
            <w:noWrap/>
            <w:vAlign w:val="bottom"/>
            <w:hideMark/>
          </w:tcPr>
          <w:p w14:paraId="73AB583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14528,48</w:t>
            </w:r>
          </w:p>
        </w:tc>
        <w:tc>
          <w:tcPr>
            <w:tcW w:w="406" w:type="dxa"/>
            <w:tcBorders>
              <w:top w:val="nil"/>
              <w:left w:val="nil"/>
              <w:bottom w:val="single" w:sz="4" w:space="0" w:color="auto"/>
              <w:right w:val="single" w:sz="4" w:space="0" w:color="auto"/>
            </w:tcBorders>
            <w:shd w:val="clear" w:color="auto" w:fill="auto"/>
            <w:noWrap/>
            <w:vAlign w:val="bottom"/>
            <w:hideMark/>
          </w:tcPr>
          <w:p w14:paraId="0F651E0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15109,62</w:t>
            </w:r>
          </w:p>
        </w:tc>
        <w:tc>
          <w:tcPr>
            <w:tcW w:w="406" w:type="dxa"/>
            <w:tcBorders>
              <w:top w:val="nil"/>
              <w:left w:val="nil"/>
              <w:bottom w:val="single" w:sz="4" w:space="0" w:color="auto"/>
              <w:right w:val="single" w:sz="4" w:space="0" w:color="auto"/>
            </w:tcBorders>
            <w:shd w:val="clear" w:color="auto" w:fill="auto"/>
            <w:noWrap/>
            <w:vAlign w:val="bottom"/>
            <w:hideMark/>
          </w:tcPr>
          <w:p w14:paraId="353D2AB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15744,23</w:t>
            </w:r>
          </w:p>
        </w:tc>
        <w:tc>
          <w:tcPr>
            <w:tcW w:w="406" w:type="dxa"/>
            <w:tcBorders>
              <w:top w:val="nil"/>
              <w:left w:val="nil"/>
              <w:bottom w:val="single" w:sz="4" w:space="0" w:color="auto"/>
              <w:right w:val="single" w:sz="4" w:space="0" w:color="auto"/>
            </w:tcBorders>
            <w:shd w:val="clear" w:color="auto" w:fill="auto"/>
            <w:noWrap/>
            <w:vAlign w:val="bottom"/>
            <w:hideMark/>
          </w:tcPr>
          <w:p w14:paraId="069B745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16421,23</w:t>
            </w:r>
          </w:p>
        </w:tc>
        <w:tc>
          <w:tcPr>
            <w:tcW w:w="406" w:type="dxa"/>
            <w:tcBorders>
              <w:top w:val="nil"/>
              <w:left w:val="nil"/>
              <w:bottom w:val="single" w:sz="4" w:space="0" w:color="auto"/>
              <w:right w:val="single" w:sz="4" w:space="0" w:color="auto"/>
            </w:tcBorders>
            <w:shd w:val="clear" w:color="000000" w:fill="DCE6F1"/>
            <w:noWrap/>
            <w:vAlign w:val="bottom"/>
            <w:hideMark/>
          </w:tcPr>
          <w:p w14:paraId="14CBBFC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17127,34</w:t>
            </w:r>
          </w:p>
        </w:tc>
        <w:tc>
          <w:tcPr>
            <w:tcW w:w="406" w:type="dxa"/>
            <w:tcBorders>
              <w:top w:val="nil"/>
              <w:left w:val="nil"/>
              <w:bottom w:val="single" w:sz="4" w:space="0" w:color="auto"/>
              <w:right w:val="single" w:sz="4" w:space="0" w:color="auto"/>
            </w:tcBorders>
            <w:shd w:val="clear" w:color="000000" w:fill="DCE6F1"/>
            <w:noWrap/>
            <w:vAlign w:val="bottom"/>
            <w:hideMark/>
          </w:tcPr>
          <w:p w14:paraId="6788B3F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17863,82</w:t>
            </w:r>
          </w:p>
        </w:tc>
        <w:tc>
          <w:tcPr>
            <w:tcW w:w="406" w:type="dxa"/>
            <w:tcBorders>
              <w:top w:val="nil"/>
              <w:left w:val="nil"/>
              <w:bottom w:val="single" w:sz="4" w:space="0" w:color="auto"/>
              <w:right w:val="single" w:sz="4" w:space="0" w:color="auto"/>
            </w:tcBorders>
            <w:shd w:val="clear" w:color="000000" w:fill="DCE6F1"/>
            <w:noWrap/>
            <w:vAlign w:val="bottom"/>
            <w:hideMark/>
          </w:tcPr>
          <w:p w14:paraId="026C1A6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18631,96</w:t>
            </w:r>
          </w:p>
        </w:tc>
        <w:tc>
          <w:tcPr>
            <w:tcW w:w="406" w:type="dxa"/>
            <w:tcBorders>
              <w:top w:val="nil"/>
              <w:left w:val="nil"/>
              <w:bottom w:val="single" w:sz="4" w:space="0" w:color="auto"/>
              <w:right w:val="single" w:sz="4" w:space="0" w:color="auto"/>
            </w:tcBorders>
            <w:shd w:val="clear" w:color="000000" w:fill="DCE6F1"/>
            <w:noWrap/>
            <w:vAlign w:val="bottom"/>
            <w:hideMark/>
          </w:tcPr>
          <w:p w14:paraId="083E23A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19433,14</w:t>
            </w:r>
          </w:p>
        </w:tc>
        <w:tc>
          <w:tcPr>
            <w:tcW w:w="406" w:type="dxa"/>
            <w:tcBorders>
              <w:top w:val="nil"/>
              <w:left w:val="nil"/>
              <w:bottom w:val="single" w:sz="4" w:space="0" w:color="auto"/>
              <w:right w:val="single" w:sz="4" w:space="0" w:color="auto"/>
            </w:tcBorders>
            <w:shd w:val="clear" w:color="000000" w:fill="DCE6F1"/>
            <w:noWrap/>
            <w:vAlign w:val="bottom"/>
            <w:hideMark/>
          </w:tcPr>
          <w:p w14:paraId="52E9D08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20268,76</w:t>
            </w:r>
          </w:p>
        </w:tc>
        <w:tc>
          <w:tcPr>
            <w:tcW w:w="406" w:type="dxa"/>
            <w:tcBorders>
              <w:top w:val="nil"/>
              <w:left w:val="nil"/>
              <w:bottom w:val="single" w:sz="4" w:space="0" w:color="auto"/>
              <w:right w:val="single" w:sz="4" w:space="0" w:color="auto"/>
            </w:tcBorders>
            <w:shd w:val="clear" w:color="000000" w:fill="DCE6F1"/>
            <w:noWrap/>
            <w:vAlign w:val="bottom"/>
            <w:hideMark/>
          </w:tcPr>
          <w:p w14:paraId="6EF0966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21140,32</w:t>
            </w:r>
          </w:p>
        </w:tc>
        <w:tc>
          <w:tcPr>
            <w:tcW w:w="406" w:type="dxa"/>
            <w:tcBorders>
              <w:top w:val="nil"/>
              <w:left w:val="nil"/>
              <w:bottom w:val="single" w:sz="4" w:space="0" w:color="auto"/>
              <w:right w:val="single" w:sz="4" w:space="0" w:color="auto"/>
            </w:tcBorders>
            <w:shd w:val="clear" w:color="000000" w:fill="DCE6F1"/>
            <w:noWrap/>
            <w:vAlign w:val="bottom"/>
            <w:hideMark/>
          </w:tcPr>
          <w:p w14:paraId="1EC5FAA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22049,35</w:t>
            </w:r>
          </w:p>
        </w:tc>
      </w:tr>
      <w:tr w:rsidR="005F236E" w:rsidRPr="005F236E" w14:paraId="4ED4F7F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C15164B"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6005162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nil"/>
              <w:right w:val="nil"/>
            </w:tcBorders>
            <w:shd w:val="clear" w:color="auto" w:fill="auto"/>
            <w:noWrap/>
            <w:vAlign w:val="bottom"/>
            <w:hideMark/>
          </w:tcPr>
          <w:p w14:paraId="3E2EFCD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в т.ч. транспорт топлива</w:t>
            </w:r>
          </w:p>
        </w:tc>
        <w:tc>
          <w:tcPr>
            <w:tcW w:w="144" w:type="dxa"/>
            <w:tcBorders>
              <w:top w:val="single" w:sz="4" w:space="0" w:color="auto"/>
              <w:left w:val="nil"/>
              <w:bottom w:val="nil"/>
              <w:right w:val="nil"/>
            </w:tcBorders>
            <w:shd w:val="clear" w:color="auto" w:fill="auto"/>
            <w:noWrap/>
            <w:vAlign w:val="bottom"/>
            <w:hideMark/>
          </w:tcPr>
          <w:p w14:paraId="2BA7239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460E37D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nil"/>
              <w:right w:val="single" w:sz="4" w:space="0" w:color="auto"/>
            </w:tcBorders>
            <w:shd w:val="clear" w:color="000000" w:fill="FCD5B4"/>
            <w:noWrap/>
            <w:vAlign w:val="bottom"/>
            <w:hideMark/>
          </w:tcPr>
          <w:p w14:paraId="2A8226D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5941,79</w:t>
            </w:r>
          </w:p>
        </w:tc>
        <w:tc>
          <w:tcPr>
            <w:tcW w:w="350" w:type="dxa"/>
            <w:tcBorders>
              <w:top w:val="single" w:sz="4" w:space="0" w:color="auto"/>
              <w:left w:val="nil"/>
              <w:bottom w:val="nil"/>
              <w:right w:val="single" w:sz="4" w:space="0" w:color="auto"/>
            </w:tcBorders>
            <w:shd w:val="clear" w:color="000000" w:fill="C5D9F1"/>
            <w:noWrap/>
            <w:vAlign w:val="bottom"/>
            <w:hideMark/>
          </w:tcPr>
          <w:p w14:paraId="5E184B0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5843,69</w:t>
            </w:r>
          </w:p>
        </w:tc>
        <w:tc>
          <w:tcPr>
            <w:tcW w:w="350" w:type="dxa"/>
            <w:tcBorders>
              <w:top w:val="nil"/>
              <w:left w:val="nil"/>
              <w:bottom w:val="single" w:sz="4" w:space="0" w:color="auto"/>
              <w:right w:val="single" w:sz="4" w:space="0" w:color="auto"/>
            </w:tcBorders>
            <w:shd w:val="clear" w:color="000000" w:fill="CCFFCC"/>
            <w:noWrap/>
            <w:vAlign w:val="bottom"/>
            <w:hideMark/>
          </w:tcPr>
          <w:p w14:paraId="6504798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5825,56</w:t>
            </w:r>
          </w:p>
        </w:tc>
        <w:tc>
          <w:tcPr>
            <w:tcW w:w="403" w:type="dxa"/>
            <w:tcBorders>
              <w:top w:val="nil"/>
              <w:left w:val="nil"/>
              <w:bottom w:val="single" w:sz="4" w:space="0" w:color="auto"/>
              <w:right w:val="single" w:sz="4" w:space="0" w:color="auto"/>
            </w:tcBorders>
            <w:shd w:val="clear" w:color="auto" w:fill="auto"/>
            <w:noWrap/>
            <w:vAlign w:val="bottom"/>
            <w:hideMark/>
          </w:tcPr>
          <w:p w14:paraId="77B8272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-18,13</w:t>
            </w:r>
          </w:p>
        </w:tc>
        <w:tc>
          <w:tcPr>
            <w:tcW w:w="406" w:type="dxa"/>
            <w:tcBorders>
              <w:top w:val="nil"/>
              <w:left w:val="nil"/>
              <w:bottom w:val="single" w:sz="4" w:space="0" w:color="auto"/>
              <w:right w:val="single" w:sz="4" w:space="0" w:color="auto"/>
            </w:tcBorders>
            <w:shd w:val="clear" w:color="auto" w:fill="auto"/>
            <w:noWrap/>
            <w:vAlign w:val="bottom"/>
            <w:hideMark/>
          </w:tcPr>
          <w:p w14:paraId="6EC2286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6087,71</w:t>
            </w:r>
          </w:p>
        </w:tc>
        <w:tc>
          <w:tcPr>
            <w:tcW w:w="406" w:type="dxa"/>
            <w:tcBorders>
              <w:top w:val="nil"/>
              <w:left w:val="nil"/>
              <w:bottom w:val="single" w:sz="4" w:space="0" w:color="auto"/>
              <w:right w:val="single" w:sz="4" w:space="0" w:color="auto"/>
            </w:tcBorders>
            <w:shd w:val="clear" w:color="auto" w:fill="auto"/>
            <w:noWrap/>
            <w:vAlign w:val="bottom"/>
            <w:hideMark/>
          </w:tcPr>
          <w:p w14:paraId="2995DF2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6349,49</w:t>
            </w:r>
          </w:p>
        </w:tc>
        <w:tc>
          <w:tcPr>
            <w:tcW w:w="406" w:type="dxa"/>
            <w:tcBorders>
              <w:top w:val="nil"/>
              <w:left w:val="nil"/>
              <w:bottom w:val="single" w:sz="4" w:space="0" w:color="auto"/>
              <w:right w:val="single" w:sz="4" w:space="0" w:color="auto"/>
            </w:tcBorders>
            <w:shd w:val="clear" w:color="auto" w:fill="auto"/>
            <w:noWrap/>
            <w:vAlign w:val="bottom"/>
            <w:hideMark/>
          </w:tcPr>
          <w:p w14:paraId="759E90E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6622,51</w:t>
            </w:r>
          </w:p>
        </w:tc>
        <w:tc>
          <w:tcPr>
            <w:tcW w:w="406" w:type="dxa"/>
            <w:tcBorders>
              <w:top w:val="nil"/>
              <w:left w:val="nil"/>
              <w:bottom w:val="single" w:sz="4" w:space="0" w:color="auto"/>
              <w:right w:val="single" w:sz="4" w:space="0" w:color="auto"/>
            </w:tcBorders>
            <w:shd w:val="clear" w:color="auto" w:fill="auto"/>
            <w:noWrap/>
            <w:vAlign w:val="bottom"/>
            <w:hideMark/>
          </w:tcPr>
          <w:p w14:paraId="5F295DB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6907,28</w:t>
            </w:r>
          </w:p>
        </w:tc>
        <w:tc>
          <w:tcPr>
            <w:tcW w:w="406" w:type="dxa"/>
            <w:tcBorders>
              <w:top w:val="nil"/>
              <w:left w:val="nil"/>
              <w:bottom w:val="single" w:sz="4" w:space="0" w:color="auto"/>
              <w:right w:val="single" w:sz="4" w:space="0" w:color="auto"/>
            </w:tcBorders>
            <w:shd w:val="clear" w:color="000000" w:fill="DCE6F1"/>
            <w:noWrap/>
            <w:vAlign w:val="bottom"/>
            <w:hideMark/>
          </w:tcPr>
          <w:p w14:paraId="50FDC62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7252,65</w:t>
            </w:r>
          </w:p>
        </w:tc>
        <w:tc>
          <w:tcPr>
            <w:tcW w:w="406" w:type="dxa"/>
            <w:tcBorders>
              <w:top w:val="nil"/>
              <w:left w:val="nil"/>
              <w:bottom w:val="single" w:sz="4" w:space="0" w:color="auto"/>
              <w:right w:val="single" w:sz="4" w:space="0" w:color="auto"/>
            </w:tcBorders>
            <w:shd w:val="clear" w:color="000000" w:fill="DCE6F1"/>
            <w:noWrap/>
            <w:vAlign w:val="bottom"/>
            <w:hideMark/>
          </w:tcPr>
          <w:p w14:paraId="32A752E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7615,28</w:t>
            </w:r>
          </w:p>
        </w:tc>
        <w:tc>
          <w:tcPr>
            <w:tcW w:w="406" w:type="dxa"/>
            <w:tcBorders>
              <w:top w:val="nil"/>
              <w:left w:val="nil"/>
              <w:bottom w:val="single" w:sz="4" w:space="0" w:color="auto"/>
              <w:right w:val="single" w:sz="4" w:space="0" w:color="auto"/>
            </w:tcBorders>
            <w:shd w:val="clear" w:color="000000" w:fill="DCE6F1"/>
            <w:noWrap/>
            <w:vAlign w:val="bottom"/>
            <w:hideMark/>
          </w:tcPr>
          <w:p w14:paraId="5824637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7996,04</w:t>
            </w:r>
          </w:p>
        </w:tc>
        <w:tc>
          <w:tcPr>
            <w:tcW w:w="406" w:type="dxa"/>
            <w:tcBorders>
              <w:top w:val="nil"/>
              <w:left w:val="nil"/>
              <w:bottom w:val="single" w:sz="4" w:space="0" w:color="auto"/>
              <w:right w:val="single" w:sz="4" w:space="0" w:color="auto"/>
            </w:tcBorders>
            <w:shd w:val="clear" w:color="000000" w:fill="DCE6F1"/>
            <w:noWrap/>
            <w:vAlign w:val="bottom"/>
            <w:hideMark/>
          </w:tcPr>
          <w:p w14:paraId="070906F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8395,85</w:t>
            </w:r>
          </w:p>
        </w:tc>
        <w:tc>
          <w:tcPr>
            <w:tcW w:w="406" w:type="dxa"/>
            <w:tcBorders>
              <w:top w:val="nil"/>
              <w:left w:val="nil"/>
              <w:bottom w:val="single" w:sz="4" w:space="0" w:color="auto"/>
              <w:right w:val="single" w:sz="4" w:space="0" w:color="auto"/>
            </w:tcBorders>
            <w:shd w:val="clear" w:color="000000" w:fill="DCE6F1"/>
            <w:noWrap/>
            <w:vAlign w:val="bottom"/>
            <w:hideMark/>
          </w:tcPr>
          <w:p w14:paraId="005C8AF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8815,64</w:t>
            </w:r>
          </w:p>
        </w:tc>
        <w:tc>
          <w:tcPr>
            <w:tcW w:w="406" w:type="dxa"/>
            <w:tcBorders>
              <w:top w:val="nil"/>
              <w:left w:val="nil"/>
              <w:bottom w:val="single" w:sz="4" w:space="0" w:color="auto"/>
              <w:right w:val="single" w:sz="4" w:space="0" w:color="auto"/>
            </w:tcBorders>
            <w:shd w:val="clear" w:color="000000" w:fill="DCE6F1"/>
            <w:noWrap/>
            <w:vAlign w:val="bottom"/>
            <w:hideMark/>
          </w:tcPr>
          <w:p w14:paraId="794D0FA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9256,42</w:t>
            </w:r>
          </w:p>
        </w:tc>
        <w:tc>
          <w:tcPr>
            <w:tcW w:w="406" w:type="dxa"/>
            <w:tcBorders>
              <w:top w:val="nil"/>
              <w:left w:val="nil"/>
              <w:bottom w:val="single" w:sz="4" w:space="0" w:color="auto"/>
              <w:right w:val="single" w:sz="4" w:space="0" w:color="auto"/>
            </w:tcBorders>
            <w:shd w:val="clear" w:color="000000" w:fill="DCE6F1"/>
            <w:noWrap/>
            <w:vAlign w:val="bottom"/>
            <w:hideMark/>
          </w:tcPr>
          <w:p w14:paraId="1C5DA02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9719,24</w:t>
            </w:r>
          </w:p>
        </w:tc>
      </w:tr>
      <w:tr w:rsidR="005F236E" w:rsidRPr="005F236E" w14:paraId="4222A3C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B39A0BC"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4CD83C9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nil"/>
              <w:right w:val="nil"/>
            </w:tcBorders>
            <w:shd w:val="clear" w:color="auto" w:fill="auto"/>
            <w:noWrap/>
            <w:vAlign w:val="bottom"/>
            <w:hideMark/>
          </w:tcPr>
          <w:p w14:paraId="1E9A379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уголь каменный</w:t>
            </w:r>
          </w:p>
        </w:tc>
        <w:tc>
          <w:tcPr>
            <w:tcW w:w="144" w:type="dxa"/>
            <w:tcBorders>
              <w:top w:val="single" w:sz="4" w:space="0" w:color="auto"/>
              <w:left w:val="nil"/>
              <w:bottom w:val="nil"/>
              <w:right w:val="nil"/>
            </w:tcBorders>
            <w:shd w:val="clear" w:color="auto" w:fill="auto"/>
            <w:noWrap/>
            <w:vAlign w:val="bottom"/>
            <w:hideMark/>
          </w:tcPr>
          <w:p w14:paraId="1D536C8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24784F1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nil"/>
              <w:right w:val="single" w:sz="4" w:space="0" w:color="auto"/>
            </w:tcBorders>
            <w:shd w:val="clear" w:color="000000" w:fill="FCD5B4"/>
            <w:noWrap/>
            <w:vAlign w:val="bottom"/>
            <w:hideMark/>
          </w:tcPr>
          <w:p w14:paraId="367FE8F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5941,79</w:t>
            </w:r>
          </w:p>
        </w:tc>
        <w:tc>
          <w:tcPr>
            <w:tcW w:w="350" w:type="dxa"/>
            <w:tcBorders>
              <w:top w:val="single" w:sz="4" w:space="0" w:color="auto"/>
              <w:left w:val="nil"/>
              <w:bottom w:val="nil"/>
              <w:right w:val="single" w:sz="4" w:space="0" w:color="auto"/>
            </w:tcBorders>
            <w:shd w:val="clear" w:color="000000" w:fill="C5D9F1"/>
            <w:noWrap/>
            <w:vAlign w:val="bottom"/>
            <w:hideMark/>
          </w:tcPr>
          <w:p w14:paraId="64195F5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5843,69</w:t>
            </w:r>
          </w:p>
        </w:tc>
        <w:tc>
          <w:tcPr>
            <w:tcW w:w="350" w:type="dxa"/>
            <w:tcBorders>
              <w:top w:val="nil"/>
              <w:left w:val="nil"/>
              <w:bottom w:val="single" w:sz="4" w:space="0" w:color="auto"/>
              <w:right w:val="single" w:sz="4" w:space="0" w:color="auto"/>
            </w:tcBorders>
            <w:shd w:val="clear" w:color="000000" w:fill="CCFFCC"/>
            <w:noWrap/>
            <w:vAlign w:val="bottom"/>
            <w:hideMark/>
          </w:tcPr>
          <w:p w14:paraId="3C6B600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5825,56</w:t>
            </w:r>
          </w:p>
        </w:tc>
        <w:tc>
          <w:tcPr>
            <w:tcW w:w="403" w:type="dxa"/>
            <w:tcBorders>
              <w:top w:val="nil"/>
              <w:left w:val="nil"/>
              <w:bottom w:val="single" w:sz="4" w:space="0" w:color="auto"/>
              <w:right w:val="single" w:sz="4" w:space="0" w:color="auto"/>
            </w:tcBorders>
            <w:shd w:val="clear" w:color="auto" w:fill="auto"/>
            <w:noWrap/>
            <w:vAlign w:val="bottom"/>
            <w:hideMark/>
          </w:tcPr>
          <w:p w14:paraId="7E4EC03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-18,13</w:t>
            </w:r>
          </w:p>
        </w:tc>
        <w:tc>
          <w:tcPr>
            <w:tcW w:w="406" w:type="dxa"/>
            <w:tcBorders>
              <w:top w:val="nil"/>
              <w:left w:val="nil"/>
              <w:bottom w:val="single" w:sz="4" w:space="0" w:color="auto"/>
              <w:right w:val="single" w:sz="4" w:space="0" w:color="auto"/>
            </w:tcBorders>
            <w:shd w:val="clear" w:color="auto" w:fill="auto"/>
            <w:noWrap/>
            <w:vAlign w:val="bottom"/>
            <w:hideMark/>
          </w:tcPr>
          <w:p w14:paraId="2E3093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6087,71</w:t>
            </w:r>
          </w:p>
        </w:tc>
        <w:tc>
          <w:tcPr>
            <w:tcW w:w="406" w:type="dxa"/>
            <w:tcBorders>
              <w:top w:val="nil"/>
              <w:left w:val="nil"/>
              <w:bottom w:val="single" w:sz="4" w:space="0" w:color="auto"/>
              <w:right w:val="single" w:sz="4" w:space="0" w:color="auto"/>
            </w:tcBorders>
            <w:shd w:val="clear" w:color="auto" w:fill="auto"/>
            <w:noWrap/>
            <w:vAlign w:val="bottom"/>
            <w:hideMark/>
          </w:tcPr>
          <w:p w14:paraId="18A25A7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6349,49</w:t>
            </w:r>
          </w:p>
        </w:tc>
        <w:tc>
          <w:tcPr>
            <w:tcW w:w="406" w:type="dxa"/>
            <w:tcBorders>
              <w:top w:val="nil"/>
              <w:left w:val="nil"/>
              <w:bottom w:val="single" w:sz="4" w:space="0" w:color="auto"/>
              <w:right w:val="single" w:sz="4" w:space="0" w:color="auto"/>
            </w:tcBorders>
            <w:shd w:val="clear" w:color="auto" w:fill="auto"/>
            <w:noWrap/>
            <w:vAlign w:val="bottom"/>
            <w:hideMark/>
          </w:tcPr>
          <w:p w14:paraId="277555E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6622,51</w:t>
            </w:r>
          </w:p>
        </w:tc>
        <w:tc>
          <w:tcPr>
            <w:tcW w:w="406" w:type="dxa"/>
            <w:tcBorders>
              <w:top w:val="nil"/>
              <w:left w:val="nil"/>
              <w:bottom w:val="single" w:sz="4" w:space="0" w:color="auto"/>
              <w:right w:val="single" w:sz="4" w:space="0" w:color="auto"/>
            </w:tcBorders>
            <w:shd w:val="clear" w:color="auto" w:fill="auto"/>
            <w:noWrap/>
            <w:vAlign w:val="bottom"/>
            <w:hideMark/>
          </w:tcPr>
          <w:p w14:paraId="5B6D747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6907,28</w:t>
            </w:r>
          </w:p>
        </w:tc>
        <w:tc>
          <w:tcPr>
            <w:tcW w:w="406" w:type="dxa"/>
            <w:tcBorders>
              <w:top w:val="nil"/>
              <w:left w:val="nil"/>
              <w:bottom w:val="single" w:sz="4" w:space="0" w:color="auto"/>
              <w:right w:val="single" w:sz="4" w:space="0" w:color="auto"/>
            </w:tcBorders>
            <w:shd w:val="clear" w:color="000000" w:fill="DCE6F1"/>
            <w:noWrap/>
            <w:vAlign w:val="bottom"/>
            <w:hideMark/>
          </w:tcPr>
          <w:p w14:paraId="111A6C4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7252,65</w:t>
            </w:r>
          </w:p>
        </w:tc>
        <w:tc>
          <w:tcPr>
            <w:tcW w:w="406" w:type="dxa"/>
            <w:tcBorders>
              <w:top w:val="nil"/>
              <w:left w:val="nil"/>
              <w:bottom w:val="single" w:sz="4" w:space="0" w:color="auto"/>
              <w:right w:val="single" w:sz="4" w:space="0" w:color="auto"/>
            </w:tcBorders>
            <w:shd w:val="clear" w:color="000000" w:fill="DCE6F1"/>
            <w:noWrap/>
            <w:vAlign w:val="bottom"/>
            <w:hideMark/>
          </w:tcPr>
          <w:p w14:paraId="3DB982B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7615,28</w:t>
            </w:r>
          </w:p>
        </w:tc>
        <w:tc>
          <w:tcPr>
            <w:tcW w:w="406" w:type="dxa"/>
            <w:tcBorders>
              <w:top w:val="nil"/>
              <w:left w:val="nil"/>
              <w:bottom w:val="single" w:sz="4" w:space="0" w:color="auto"/>
              <w:right w:val="single" w:sz="4" w:space="0" w:color="auto"/>
            </w:tcBorders>
            <w:shd w:val="clear" w:color="000000" w:fill="DCE6F1"/>
            <w:noWrap/>
            <w:vAlign w:val="bottom"/>
            <w:hideMark/>
          </w:tcPr>
          <w:p w14:paraId="10D9726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7996,04</w:t>
            </w:r>
          </w:p>
        </w:tc>
        <w:tc>
          <w:tcPr>
            <w:tcW w:w="406" w:type="dxa"/>
            <w:tcBorders>
              <w:top w:val="nil"/>
              <w:left w:val="nil"/>
              <w:bottom w:val="single" w:sz="4" w:space="0" w:color="auto"/>
              <w:right w:val="single" w:sz="4" w:space="0" w:color="auto"/>
            </w:tcBorders>
            <w:shd w:val="clear" w:color="000000" w:fill="DCE6F1"/>
            <w:noWrap/>
            <w:vAlign w:val="bottom"/>
            <w:hideMark/>
          </w:tcPr>
          <w:p w14:paraId="0107199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8395,85</w:t>
            </w:r>
          </w:p>
        </w:tc>
        <w:tc>
          <w:tcPr>
            <w:tcW w:w="406" w:type="dxa"/>
            <w:tcBorders>
              <w:top w:val="nil"/>
              <w:left w:val="nil"/>
              <w:bottom w:val="single" w:sz="4" w:space="0" w:color="auto"/>
              <w:right w:val="single" w:sz="4" w:space="0" w:color="auto"/>
            </w:tcBorders>
            <w:shd w:val="clear" w:color="000000" w:fill="DCE6F1"/>
            <w:noWrap/>
            <w:vAlign w:val="bottom"/>
            <w:hideMark/>
          </w:tcPr>
          <w:p w14:paraId="086E4BF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8815,64</w:t>
            </w:r>
          </w:p>
        </w:tc>
        <w:tc>
          <w:tcPr>
            <w:tcW w:w="406" w:type="dxa"/>
            <w:tcBorders>
              <w:top w:val="nil"/>
              <w:left w:val="nil"/>
              <w:bottom w:val="single" w:sz="4" w:space="0" w:color="auto"/>
              <w:right w:val="single" w:sz="4" w:space="0" w:color="auto"/>
            </w:tcBorders>
            <w:shd w:val="clear" w:color="000000" w:fill="DCE6F1"/>
            <w:noWrap/>
            <w:vAlign w:val="bottom"/>
            <w:hideMark/>
          </w:tcPr>
          <w:p w14:paraId="0A660C5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9256,42</w:t>
            </w:r>
          </w:p>
        </w:tc>
        <w:tc>
          <w:tcPr>
            <w:tcW w:w="406" w:type="dxa"/>
            <w:tcBorders>
              <w:top w:val="nil"/>
              <w:left w:val="nil"/>
              <w:bottom w:val="single" w:sz="4" w:space="0" w:color="auto"/>
              <w:right w:val="single" w:sz="4" w:space="0" w:color="auto"/>
            </w:tcBorders>
            <w:shd w:val="clear" w:color="000000" w:fill="DCE6F1"/>
            <w:noWrap/>
            <w:vAlign w:val="bottom"/>
            <w:hideMark/>
          </w:tcPr>
          <w:p w14:paraId="07F44C6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9719,24</w:t>
            </w:r>
          </w:p>
        </w:tc>
      </w:tr>
      <w:tr w:rsidR="005F236E" w:rsidRPr="005F236E" w14:paraId="1E84AB29"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5F1E185"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6B6593C4"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xml:space="preserve"> 1.2</w:t>
            </w:r>
          </w:p>
        </w:tc>
        <w:tc>
          <w:tcPr>
            <w:tcW w:w="3143" w:type="dxa"/>
            <w:gridSpan w:val="5"/>
            <w:tcBorders>
              <w:top w:val="single" w:sz="4" w:space="0" w:color="auto"/>
              <w:left w:val="nil"/>
              <w:bottom w:val="nil"/>
              <w:right w:val="nil"/>
            </w:tcBorders>
            <w:shd w:val="clear" w:color="auto" w:fill="auto"/>
            <w:noWrap/>
            <w:vAlign w:val="bottom"/>
            <w:hideMark/>
          </w:tcPr>
          <w:p w14:paraId="32E2A7F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Расходы на электрическую энергию </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4A0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single" w:sz="4" w:space="0" w:color="auto"/>
              <w:left w:val="nil"/>
              <w:bottom w:val="nil"/>
              <w:right w:val="single" w:sz="4" w:space="0" w:color="auto"/>
            </w:tcBorders>
            <w:shd w:val="clear" w:color="000000" w:fill="FCD5B4"/>
            <w:noWrap/>
            <w:vAlign w:val="bottom"/>
            <w:hideMark/>
          </w:tcPr>
          <w:p w14:paraId="624C0CC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25786,61</w:t>
            </w:r>
          </w:p>
        </w:tc>
        <w:tc>
          <w:tcPr>
            <w:tcW w:w="350" w:type="dxa"/>
            <w:tcBorders>
              <w:top w:val="single" w:sz="4" w:space="0" w:color="auto"/>
              <w:left w:val="nil"/>
              <w:bottom w:val="nil"/>
              <w:right w:val="single" w:sz="4" w:space="0" w:color="auto"/>
            </w:tcBorders>
            <w:shd w:val="clear" w:color="000000" w:fill="C5D9F1"/>
            <w:noWrap/>
            <w:vAlign w:val="bottom"/>
            <w:hideMark/>
          </w:tcPr>
          <w:p w14:paraId="1A93933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25737,47</w:t>
            </w:r>
          </w:p>
        </w:tc>
        <w:tc>
          <w:tcPr>
            <w:tcW w:w="350" w:type="dxa"/>
            <w:tcBorders>
              <w:top w:val="nil"/>
              <w:left w:val="nil"/>
              <w:bottom w:val="single" w:sz="4" w:space="0" w:color="auto"/>
              <w:right w:val="single" w:sz="4" w:space="0" w:color="auto"/>
            </w:tcBorders>
            <w:shd w:val="clear" w:color="000000" w:fill="CCFFCC"/>
            <w:noWrap/>
            <w:vAlign w:val="bottom"/>
            <w:hideMark/>
          </w:tcPr>
          <w:p w14:paraId="2A82E1F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24 718,74</w:t>
            </w:r>
          </w:p>
        </w:tc>
        <w:tc>
          <w:tcPr>
            <w:tcW w:w="403" w:type="dxa"/>
            <w:tcBorders>
              <w:top w:val="nil"/>
              <w:left w:val="nil"/>
              <w:bottom w:val="single" w:sz="4" w:space="0" w:color="auto"/>
              <w:right w:val="single" w:sz="4" w:space="0" w:color="auto"/>
            </w:tcBorders>
            <w:shd w:val="clear" w:color="auto" w:fill="auto"/>
            <w:noWrap/>
            <w:vAlign w:val="bottom"/>
            <w:hideMark/>
          </w:tcPr>
          <w:p w14:paraId="7A24BEA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-1 018,73</w:t>
            </w:r>
          </w:p>
        </w:tc>
        <w:tc>
          <w:tcPr>
            <w:tcW w:w="406" w:type="dxa"/>
            <w:tcBorders>
              <w:top w:val="nil"/>
              <w:left w:val="nil"/>
              <w:bottom w:val="single" w:sz="4" w:space="0" w:color="auto"/>
              <w:right w:val="single" w:sz="4" w:space="0" w:color="auto"/>
            </w:tcBorders>
            <w:shd w:val="clear" w:color="auto" w:fill="auto"/>
            <w:noWrap/>
            <w:vAlign w:val="bottom"/>
            <w:hideMark/>
          </w:tcPr>
          <w:p w14:paraId="6EB26C9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25 756,93</w:t>
            </w:r>
          </w:p>
        </w:tc>
        <w:tc>
          <w:tcPr>
            <w:tcW w:w="406" w:type="dxa"/>
            <w:tcBorders>
              <w:top w:val="nil"/>
              <w:left w:val="nil"/>
              <w:bottom w:val="single" w:sz="4" w:space="0" w:color="auto"/>
              <w:right w:val="single" w:sz="4" w:space="0" w:color="auto"/>
            </w:tcBorders>
            <w:shd w:val="clear" w:color="auto" w:fill="auto"/>
            <w:noWrap/>
            <w:vAlign w:val="bottom"/>
            <w:hideMark/>
          </w:tcPr>
          <w:p w14:paraId="4DFD0D5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26 787,21</w:t>
            </w:r>
          </w:p>
        </w:tc>
        <w:tc>
          <w:tcPr>
            <w:tcW w:w="406" w:type="dxa"/>
            <w:tcBorders>
              <w:top w:val="nil"/>
              <w:left w:val="nil"/>
              <w:bottom w:val="single" w:sz="4" w:space="0" w:color="auto"/>
              <w:right w:val="single" w:sz="4" w:space="0" w:color="auto"/>
            </w:tcBorders>
            <w:shd w:val="clear" w:color="auto" w:fill="auto"/>
            <w:noWrap/>
            <w:vAlign w:val="bottom"/>
            <w:hideMark/>
          </w:tcPr>
          <w:p w14:paraId="7FF486E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27 858,70</w:t>
            </w:r>
          </w:p>
        </w:tc>
        <w:tc>
          <w:tcPr>
            <w:tcW w:w="406" w:type="dxa"/>
            <w:tcBorders>
              <w:top w:val="nil"/>
              <w:left w:val="nil"/>
              <w:bottom w:val="single" w:sz="4" w:space="0" w:color="auto"/>
              <w:right w:val="single" w:sz="4" w:space="0" w:color="auto"/>
            </w:tcBorders>
            <w:shd w:val="clear" w:color="auto" w:fill="auto"/>
            <w:noWrap/>
            <w:vAlign w:val="bottom"/>
            <w:hideMark/>
          </w:tcPr>
          <w:p w14:paraId="62E8721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28 945,19</w:t>
            </w:r>
          </w:p>
        </w:tc>
        <w:tc>
          <w:tcPr>
            <w:tcW w:w="406" w:type="dxa"/>
            <w:tcBorders>
              <w:top w:val="nil"/>
              <w:left w:val="nil"/>
              <w:bottom w:val="single" w:sz="4" w:space="0" w:color="auto"/>
              <w:right w:val="single" w:sz="4" w:space="0" w:color="auto"/>
            </w:tcBorders>
            <w:shd w:val="clear" w:color="000000" w:fill="DCE6F1"/>
            <w:noWrap/>
            <w:vAlign w:val="bottom"/>
            <w:hideMark/>
          </w:tcPr>
          <w:p w14:paraId="0A6E718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30 189,83</w:t>
            </w:r>
          </w:p>
        </w:tc>
        <w:tc>
          <w:tcPr>
            <w:tcW w:w="406" w:type="dxa"/>
            <w:tcBorders>
              <w:top w:val="nil"/>
              <w:left w:val="nil"/>
              <w:bottom w:val="single" w:sz="4" w:space="0" w:color="auto"/>
              <w:right w:val="single" w:sz="4" w:space="0" w:color="auto"/>
            </w:tcBorders>
            <w:shd w:val="clear" w:color="000000" w:fill="DCE6F1"/>
            <w:noWrap/>
            <w:vAlign w:val="bottom"/>
            <w:hideMark/>
          </w:tcPr>
          <w:p w14:paraId="4A05AA8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31 487,99</w:t>
            </w:r>
          </w:p>
        </w:tc>
        <w:tc>
          <w:tcPr>
            <w:tcW w:w="406" w:type="dxa"/>
            <w:tcBorders>
              <w:top w:val="nil"/>
              <w:left w:val="nil"/>
              <w:bottom w:val="single" w:sz="4" w:space="0" w:color="auto"/>
              <w:right w:val="single" w:sz="4" w:space="0" w:color="auto"/>
            </w:tcBorders>
            <w:shd w:val="clear" w:color="000000" w:fill="DCE6F1"/>
            <w:noWrap/>
            <w:vAlign w:val="bottom"/>
            <w:hideMark/>
          </w:tcPr>
          <w:p w14:paraId="566B9AC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32 841,98</w:t>
            </w:r>
          </w:p>
        </w:tc>
        <w:tc>
          <w:tcPr>
            <w:tcW w:w="406" w:type="dxa"/>
            <w:tcBorders>
              <w:top w:val="nil"/>
              <w:left w:val="nil"/>
              <w:bottom w:val="single" w:sz="4" w:space="0" w:color="auto"/>
              <w:right w:val="single" w:sz="4" w:space="0" w:color="auto"/>
            </w:tcBorders>
            <w:shd w:val="clear" w:color="000000" w:fill="DCE6F1"/>
            <w:noWrap/>
            <w:vAlign w:val="bottom"/>
            <w:hideMark/>
          </w:tcPr>
          <w:p w14:paraId="791E157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34 254,18</w:t>
            </w:r>
          </w:p>
        </w:tc>
        <w:tc>
          <w:tcPr>
            <w:tcW w:w="406" w:type="dxa"/>
            <w:tcBorders>
              <w:top w:val="nil"/>
              <w:left w:val="nil"/>
              <w:bottom w:val="single" w:sz="4" w:space="0" w:color="auto"/>
              <w:right w:val="single" w:sz="4" w:space="0" w:color="auto"/>
            </w:tcBorders>
            <w:shd w:val="clear" w:color="000000" w:fill="DCE6F1"/>
            <w:noWrap/>
            <w:vAlign w:val="bottom"/>
            <w:hideMark/>
          </w:tcPr>
          <w:p w14:paraId="122B620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35 727,11</w:t>
            </w:r>
          </w:p>
        </w:tc>
        <w:tc>
          <w:tcPr>
            <w:tcW w:w="406" w:type="dxa"/>
            <w:tcBorders>
              <w:top w:val="nil"/>
              <w:left w:val="nil"/>
              <w:bottom w:val="single" w:sz="4" w:space="0" w:color="auto"/>
              <w:right w:val="single" w:sz="4" w:space="0" w:color="auto"/>
            </w:tcBorders>
            <w:shd w:val="clear" w:color="000000" w:fill="DCE6F1"/>
            <w:noWrap/>
            <w:vAlign w:val="bottom"/>
            <w:hideMark/>
          </w:tcPr>
          <w:p w14:paraId="255BBB7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37 263,38</w:t>
            </w:r>
          </w:p>
        </w:tc>
        <w:tc>
          <w:tcPr>
            <w:tcW w:w="406" w:type="dxa"/>
            <w:tcBorders>
              <w:top w:val="nil"/>
              <w:left w:val="nil"/>
              <w:bottom w:val="single" w:sz="4" w:space="0" w:color="auto"/>
              <w:right w:val="single" w:sz="4" w:space="0" w:color="auto"/>
            </w:tcBorders>
            <w:shd w:val="clear" w:color="000000" w:fill="DCE6F1"/>
            <w:noWrap/>
            <w:vAlign w:val="bottom"/>
            <w:hideMark/>
          </w:tcPr>
          <w:p w14:paraId="4B33D52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38 865,70</w:t>
            </w:r>
          </w:p>
        </w:tc>
      </w:tr>
      <w:tr w:rsidR="005F236E" w:rsidRPr="005F236E" w14:paraId="1175ED8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2A6F8A4"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3A9DA6FC"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xml:space="preserve"> 1.3</w:t>
            </w:r>
          </w:p>
        </w:tc>
        <w:tc>
          <w:tcPr>
            <w:tcW w:w="2866" w:type="dxa"/>
            <w:gridSpan w:val="3"/>
            <w:tcBorders>
              <w:top w:val="single" w:sz="4" w:space="0" w:color="auto"/>
              <w:left w:val="nil"/>
              <w:bottom w:val="single" w:sz="4" w:space="0" w:color="auto"/>
              <w:right w:val="nil"/>
            </w:tcBorders>
            <w:shd w:val="clear" w:color="auto" w:fill="auto"/>
            <w:noWrap/>
            <w:vAlign w:val="bottom"/>
            <w:hideMark/>
          </w:tcPr>
          <w:p w14:paraId="4D1BF19B"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воду</w:t>
            </w:r>
          </w:p>
        </w:tc>
        <w:tc>
          <w:tcPr>
            <w:tcW w:w="133" w:type="dxa"/>
            <w:tcBorders>
              <w:top w:val="single" w:sz="4" w:space="0" w:color="auto"/>
              <w:left w:val="nil"/>
              <w:bottom w:val="single" w:sz="4" w:space="0" w:color="auto"/>
              <w:right w:val="nil"/>
            </w:tcBorders>
            <w:shd w:val="clear" w:color="auto" w:fill="auto"/>
            <w:noWrap/>
            <w:vAlign w:val="bottom"/>
            <w:hideMark/>
          </w:tcPr>
          <w:p w14:paraId="44109BE7"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144" w:type="dxa"/>
            <w:tcBorders>
              <w:top w:val="single" w:sz="4" w:space="0" w:color="auto"/>
              <w:left w:val="nil"/>
              <w:bottom w:val="single" w:sz="4" w:space="0" w:color="auto"/>
              <w:right w:val="nil"/>
            </w:tcBorders>
            <w:shd w:val="clear" w:color="auto" w:fill="auto"/>
            <w:noWrap/>
            <w:vAlign w:val="bottom"/>
            <w:hideMark/>
          </w:tcPr>
          <w:p w14:paraId="4C39C98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FF52D5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single" w:sz="4" w:space="0" w:color="auto"/>
              <w:left w:val="nil"/>
              <w:bottom w:val="single" w:sz="4" w:space="0" w:color="auto"/>
              <w:right w:val="single" w:sz="4" w:space="0" w:color="auto"/>
            </w:tcBorders>
            <w:shd w:val="clear" w:color="000000" w:fill="FCD5B4"/>
            <w:noWrap/>
            <w:vAlign w:val="bottom"/>
            <w:hideMark/>
          </w:tcPr>
          <w:p w14:paraId="5BDA232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227,46</w:t>
            </w:r>
          </w:p>
        </w:tc>
        <w:tc>
          <w:tcPr>
            <w:tcW w:w="350" w:type="dxa"/>
            <w:tcBorders>
              <w:top w:val="single" w:sz="4" w:space="0" w:color="auto"/>
              <w:left w:val="nil"/>
              <w:bottom w:val="single" w:sz="4" w:space="0" w:color="auto"/>
              <w:right w:val="single" w:sz="4" w:space="0" w:color="auto"/>
            </w:tcBorders>
            <w:shd w:val="clear" w:color="000000" w:fill="C5D9F1"/>
            <w:noWrap/>
            <w:vAlign w:val="bottom"/>
            <w:hideMark/>
          </w:tcPr>
          <w:p w14:paraId="5A8344E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227,45</w:t>
            </w:r>
          </w:p>
        </w:tc>
        <w:tc>
          <w:tcPr>
            <w:tcW w:w="350" w:type="dxa"/>
            <w:tcBorders>
              <w:top w:val="nil"/>
              <w:left w:val="nil"/>
              <w:bottom w:val="single" w:sz="4" w:space="0" w:color="auto"/>
              <w:right w:val="single" w:sz="4" w:space="0" w:color="auto"/>
            </w:tcBorders>
            <w:shd w:val="clear" w:color="000000" w:fill="CCFFCC"/>
            <w:noWrap/>
            <w:vAlign w:val="bottom"/>
            <w:hideMark/>
          </w:tcPr>
          <w:p w14:paraId="78F6C1B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225,56</w:t>
            </w:r>
          </w:p>
        </w:tc>
        <w:tc>
          <w:tcPr>
            <w:tcW w:w="403" w:type="dxa"/>
            <w:tcBorders>
              <w:top w:val="nil"/>
              <w:left w:val="nil"/>
              <w:bottom w:val="single" w:sz="4" w:space="0" w:color="auto"/>
              <w:right w:val="single" w:sz="4" w:space="0" w:color="auto"/>
            </w:tcBorders>
            <w:shd w:val="clear" w:color="auto" w:fill="auto"/>
            <w:noWrap/>
            <w:vAlign w:val="bottom"/>
            <w:hideMark/>
          </w:tcPr>
          <w:p w14:paraId="2D731A2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-1,89</w:t>
            </w:r>
          </w:p>
        </w:tc>
        <w:tc>
          <w:tcPr>
            <w:tcW w:w="406" w:type="dxa"/>
            <w:tcBorders>
              <w:top w:val="nil"/>
              <w:left w:val="nil"/>
              <w:bottom w:val="single" w:sz="4" w:space="0" w:color="auto"/>
              <w:right w:val="single" w:sz="4" w:space="0" w:color="auto"/>
            </w:tcBorders>
            <w:shd w:val="clear" w:color="auto" w:fill="auto"/>
            <w:noWrap/>
            <w:vAlign w:val="bottom"/>
            <w:hideMark/>
          </w:tcPr>
          <w:p w14:paraId="33BED6F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234,58</w:t>
            </w:r>
          </w:p>
        </w:tc>
        <w:tc>
          <w:tcPr>
            <w:tcW w:w="406" w:type="dxa"/>
            <w:tcBorders>
              <w:top w:val="nil"/>
              <w:left w:val="nil"/>
              <w:bottom w:val="single" w:sz="4" w:space="0" w:color="auto"/>
              <w:right w:val="single" w:sz="4" w:space="0" w:color="auto"/>
            </w:tcBorders>
            <w:shd w:val="clear" w:color="auto" w:fill="auto"/>
            <w:noWrap/>
            <w:vAlign w:val="bottom"/>
            <w:hideMark/>
          </w:tcPr>
          <w:p w14:paraId="3B4A375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243,96</w:t>
            </w:r>
          </w:p>
        </w:tc>
        <w:tc>
          <w:tcPr>
            <w:tcW w:w="406" w:type="dxa"/>
            <w:tcBorders>
              <w:top w:val="nil"/>
              <w:left w:val="nil"/>
              <w:bottom w:val="single" w:sz="4" w:space="0" w:color="auto"/>
              <w:right w:val="single" w:sz="4" w:space="0" w:color="auto"/>
            </w:tcBorders>
            <w:shd w:val="clear" w:color="auto" w:fill="auto"/>
            <w:noWrap/>
            <w:vAlign w:val="bottom"/>
            <w:hideMark/>
          </w:tcPr>
          <w:p w14:paraId="293A14D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253,72</w:t>
            </w:r>
          </w:p>
        </w:tc>
        <w:tc>
          <w:tcPr>
            <w:tcW w:w="406" w:type="dxa"/>
            <w:tcBorders>
              <w:top w:val="nil"/>
              <w:left w:val="nil"/>
              <w:bottom w:val="single" w:sz="4" w:space="0" w:color="auto"/>
              <w:right w:val="single" w:sz="4" w:space="0" w:color="auto"/>
            </w:tcBorders>
            <w:shd w:val="clear" w:color="auto" w:fill="auto"/>
            <w:noWrap/>
            <w:vAlign w:val="bottom"/>
            <w:hideMark/>
          </w:tcPr>
          <w:p w14:paraId="343E6F3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263,87</w:t>
            </w:r>
          </w:p>
        </w:tc>
        <w:tc>
          <w:tcPr>
            <w:tcW w:w="406" w:type="dxa"/>
            <w:tcBorders>
              <w:top w:val="nil"/>
              <w:left w:val="nil"/>
              <w:bottom w:val="single" w:sz="4" w:space="0" w:color="auto"/>
              <w:right w:val="single" w:sz="4" w:space="0" w:color="auto"/>
            </w:tcBorders>
            <w:shd w:val="clear" w:color="000000" w:fill="DCE6F1"/>
            <w:noWrap/>
            <w:vAlign w:val="bottom"/>
            <w:hideMark/>
          </w:tcPr>
          <w:p w14:paraId="5A3CAB0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274,43</w:t>
            </w:r>
          </w:p>
        </w:tc>
        <w:tc>
          <w:tcPr>
            <w:tcW w:w="406" w:type="dxa"/>
            <w:tcBorders>
              <w:top w:val="nil"/>
              <w:left w:val="nil"/>
              <w:bottom w:val="single" w:sz="4" w:space="0" w:color="auto"/>
              <w:right w:val="single" w:sz="4" w:space="0" w:color="auto"/>
            </w:tcBorders>
            <w:shd w:val="clear" w:color="000000" w:fill="DCE6F1"/>
            <w:noWrap/>
            <w:vAlign w:val="bottom"/>
            <w:hideMark/>
          </w:tcPr>
          <w:p w14:paraId="6479170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285,40</w:t>
            </w:r>
          </w:p>
        </w:tc>
        <w:tc>
          <w:tcPr>
            <w:tcW w:w="406" w:type="dxa"/>
            <w:tcBorders>
              <w:top w:val="nil"/>
              <w:left w:val="nil"/>
              <w:bottom w:val="single" w:sz="4" w:space="0" w:color="auto"/>
              <w:right w:val="single" w:sz="4" w:space="0" w:color="auto"/>
            </w:tcBorders>
            <w:shd w:val="clear" w:color="000000" w:fill="DCE6F1"/>
            <w:noWrap/>
            <w:vAlign w:val="bottom"/>
            <w:hideMark/>
          </w:tcPr>
          <w:p w14:paraId="14758DA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296,82</w:t>
            </w:r>
          </w:p>
        </w:tc>
        <w:tc>
          <w:tcPr>
            <w:tcW w:w="406" w:type="dxa"/>
            <w:tcBorders>
              <w:top w:val="nil"/>
              <w:left w:val="nil"/>
              <w:bottom w:val="single" w:sz="4" w:space="0" w:color="auto"/>
              <w:right w:val="single" w:sz="4" w:space="0" w:color="auto"/>
            </w:tcBorders>
            <w:shd w:val="clear" w:color="000000" w:fill="DCE6F1"/>
            <w:noWrap/>
            <w:vAlign w:val="bottom"/>
            <w:hideMark/>
          </w:tcPr>
          <w:p w14:paraId="7CC85A9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308,69</w:t>
            </w:r>
          </w:p>
        </w:tc>
        <w:tc>
          <w:tcPr>
            <w:tcW w:w="406" w:type="dxa"/>
            <w:tcBorders>
              <w:top w:val="nil"/>
              <w:left w:val="nil"/>
              <w:bottom w:val="single" w:sz="4" w:space="0" w:color="auto"/>
              <w:right w:val="single" w:sz="4" w:space="0" w:color="auto"/>
            </w:tcBorders>
            <w:shd w:val="clear" w:color="000000" w:fill="DCE6F1"/>
            <w:noWrap/>
            <w:vAlign w:val="bottom"/>
            <w:hideMark/>
          </w:tcPr>
          <w:p w14:paraId="2D49518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321,04</w:t>
            </w:r>
          </w:p>
        </w:tc>
        <w:tc>
          <w:tcPr>
            <w:tcW w:w="406" w:type="dxa"/>
            <w:tcBorders>
              <w:top w:val="nil"/>
              <w:left w:val="nil"/>
              <w:bottom w:val="single" w:sz="4" w:space="0" w:color="auto"/>
              <w:right w:val="single" w:sz="4" w:space="0" w:color="auto"/>
            </w:tcBorders>
            <w:shd w:val="clear" w:color="000000" w:fill="DCE6F1"/>
            <w:noWrap/>
            <w:vAlign w:val="bottom"/>
            <w:hideMark/>
          </w:tcPr>
          <w:p w14:paraId="70C9010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333,88</w:t>
            </w:r>
          </w:p>
        </w:tc>
        <w:tc>
          <w:tcPr>
            <w:tcW w:w="406" w:type="dxa"/>
            <w:tcBorders>
              <w:top w:val="nil"/>
              <w:left w:val="nil"/>
              <w:bottom w:val="single" w:sz="4" w:space="0" w:color="auto"/>
              <w:right w:val="single" w:sz="4" w:space="0" w:color="auto"/>
            </w:tcBorders>
            <w:shd w:val="clear" w:color="000000" w:fill="DCE6F1"/>
            <w:noWrap/>
            <w:vAlign w:val="bottom"/>
            <w:hideMark/>
          </w:tcPr>
          <w:p w14:paraId="6A386B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347,24</w:t>
            </w:r>
          </w:p>
        </w:tc>
      </w:tr>
      <w:tr w:rsidR="005F236E" w:rsidRPr="005F236E" w14:paraId="6363A60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42637FF"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793F175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nil"/>
              <w:left w:val="nil"/>
              <w:bottom w:val="nil"/>
              <w:right w:val="nil"/>
            </w:tcBorders>
            <w:shd w:val="clear" w:color="auto" w:fill="auto"/>
            <w:noWrap/>
            <w:vAlign w:val="bottom"/>
            <w:hideMark/>
          </w:tcPr>
          <w:p w14:paraId="046E44A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объем воды для теплоснабжения (</w:t>
            </w:r>
            <w:proofErr w:type="spellStart"/>
            <w:r w:rsidRPr="005F236E">
              <w:rPr>
                <w:rFonts w:ascii="Bookman Old Style" w:hAnsi="Bookman Old Style" w:cs="Arial CYR"/>
                <w:sz w:val="11"/>
                <w:szCs w:val="11"/>
              </w:rPr>
              <w:t>справочно</w:t>
            </w:r>
            <w:proofErr w:type="spellEnd"/>
            <w:r w:rsidRPr="005F236E">
              <w:rPr>
                <w:rFonts w:ascii="Bookman Old Style" w:hAnsi="Bookman Old Style" w:cs="Arial CYR"/>
                <w:sz w:val="11"/>
                <w:szCs w:val="11"/>
              </w:rPr>
              <w:t>)</w:t>
            </w:r>
          </w:p>
        </w:tc>
        <w:tc>
          <w:tcPr>
            <w:tcW w:w="329" w:type="dxa"/>
            <w:tcBorders>
              <w:top w:val="nil"/>
              <w:left w:val="single" w:sz="4" w:space="0" w:color="auto"/>
              <w:bottom w:val="nil"/>
              <w:right w:val="single" w:sz="4" w:space="0" w:color="auto"/>
            </w:tcBorders>
            <w:shd w:val="clear" w:color="auto" w:fill="auto"/>
            <w:noWrap/>
            <w:vAlign w:val="bottom"/>
            <w:hideMark/>
          </w:tcPr>
          <w:p w14:paraId="154BDC56" w14:textId="77777777" w:rsidR="005F236E" w:rsidRPr="005F236E" w:rsidRDefault="005F236E" w:rsidP="005F236E">
            <w:pPr>
              <w:jc w:val="center"/>
              <w:rPr>
                <w:rFonts w:ascii="Bookman Old Style" w:hAnsi="Bookman Old Style" w:cs="Arial CYR"/>
                <w:sz w:val="11"/>
                <w:szCs w:val="11"/>
              </w:rPr>
            </w:pPr>
            <w:proofErr w:type="gramStart"/>
            <w:r w:rsidRPr="005F236E">
              <w:rPr>
                <w:rFonts w:ascii="Bookman Old Style" w:hAnsi="Bookman Old Style" w:cs="Arial CYR"/>
                <w:sz w:val="11"/>
                <w:szCs w:val="11"/>
              </w:rPr>
              <w:t>тыс.м</w:t>
            </w:r>
            <w:proofErr w:type="gramEnd"/>
            <w:r w:rsidRPr="005F236E">
              <w:rPr>
                <w:rFonts w:ascii="Bookman Old Style" w:hAnsi="Bookman Old Style" w:cs="Arial CYR"/>
                <w:sz w:val="11"/>
                <w:szCs w:val="11"/>
              </w:rPr>
              <w:t>3</w:t>
            </w:r>
          </w:p>
        </w:tc>
        <w:tc>
          <w:tcPr>
            <w:tcW w:w="370" w:type="dxa"/>
            <w:tcBorders>
              <w:top w:val="nil"/>
              <w:left w:val="nil"/>
              <w:bottom w:val="nil"/>
              <w:right w:val="single" w:sz="4" w:space="0" w:color="auto"/>
            </w:tcBorders>
            <w:shd w:val="clear" w:color="000000" w:fill="FCD5B4"/>
            <w:noWrap/>
            <w:vAlign w:val="bottom"/>
            <w:hideMark/>
          </w:tcPr>
          <w:p w14:paraId="1A508E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350" w:type="dxa"/>
            <w:tcBorders>
              <w:top w:val="nil"/>
              <w:left w:val="nil"/>
              <w:bottom w:val="nil"/>
              <w:right w:val="single" w:sz="4" w:space="0" w:color="auto"/>
            </w:tcBorders>
            <w:shd w:val="clear" w:color="000000" w:fill="C5D9F1"/>
            <w:noWrap/>
            <w:vAlign w:val="bottom"/>
            <w:hideMark/>
          </w:tcPr>
          <w:p w14:paraId="1F8269B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350" w:type="dxa"/>
            <w:tcBorders>
              <w:top w:val="nil"/>
              <w:left w:val="nil"/>
              <w:bottom w:val="single" w:sz="4" w:space="0" w:color="auto"/>
              <w:right w:val="single" w:sz="4" w:space="0" w:color="auto"/>
            </w:tcBorders>
            <w:shd w:val="clear" w:color="000000" w:fill="CCFFCC"/>
            <w:noWrap/>
            <w:vAlign w:val="bottom"/>
            <w:hideMark/>
          </w:tcPr>
          <w:p w14:paraId="691D9FB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3" w:type="dxa"/>
            <w:tcBorders>
              <w:top w:val="nil"/>
              <w:left w:val="nil"/>
              <w:bottom w:val="single" w:sz="4" w:space="0" w:color="auto"/>
              <w:right w:val="single" w:sz="4" w:space="0" w:color="auto"/>
            </w:tcBorders>
            <w:shd w:val="clear" w:color="auto" w:fill="auto"/>
            <w:noWrap/>
            <w:vAlign w:val="bottom"/>
            <w:hideMark/>
          </w:tcPr>
          <w:p w14:paraId="3085F9D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1ECE815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auto" w:fill="auto"/>
            <w:noWrap/>
            <w:vAlign w:val="bottom"/>
            <w:hideMark/>
          </w:tcPr>
          <w:p w14:paraId="73442D4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auto" w:fill="auto"/>
            <w:noWrap/>
            <w:vAlign w:val="bottom"/>
            <w:hideMark/>
          </w:tcPr>
          <w:p w14:paraId="198A251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auto" w:fill="auto"/>
            <w:noWrap/>
            <w:vAlign w:val="bottom"/>
            <w:hideMark/>
          </w:tcPr>
          <w:p w14:paraId="63BD6F4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000000" w:fill="DCE6F1"/>
            <w:noWrap/>
            <w:vAlign w:val="bottom"/>
            <w:hideMark/>
          </w:tcPr>
          <w:p w14:paraId="75627F5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000000" w:fill="DCE6F1"/>
            <w:noWrap/>
            <w:vAlign w:val="bottom"/>
            <w:hideMark/>
          </w:tcPr>
          <w:p w14:paraId="5EBBD4D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000000" w:fill="DCE6F1"/>
            <w:noWrap/>
            <w:vAlign w:val="bottom"/>
            <w:hideMark/>
          </w:tcPr>
          <w:p w14:paraId="66E12AC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000000" w:fill="DCE6F1"/>
            <w:noWrap/>
            <w:vAlign w:val="bottom"/>
            <w:hideMark/>
          </w:tcPr>
          <w:p w14:paraId="6732D2A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000000" w:fill="DCE6F1"/>
            <w:noWrap/>
            <w:vAlign w:val="bottom"/>
            <w:hideMark/>
          </w:tcPr>
          <w:p w14:paraId="23C76F7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000000" w:fill="DCE6F1"/>
            <w:noWrap/>
            <w:vAlign w:val="bottom"/>
            <w:hideMark/>
          </w:tcPr>
          <w:p w14:paraId="350CD1B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c>
          <w:tcPr>
            <w:tcW w:w="406" w:type="dxa"/>
            <w:tcBorders>
              <w:top w:val="nil"/>
              <w:left w:val="nil"/>
              <w:bottom w:val="single" w:sz="4" w:space="0" w:color="auto"/>
              <w:right w:val="single" w:sz="4" w:space="0" w:color="auto"/>
            </w:tcBorders>
            <w:shd w:val="clear" w:color="000000" w:fill="DCE6F1"/>
            <w:noWrap/>
            <w:vAlign w:val="bottom"/>
            <w:hideMark/>
          </w:tcPr>
          <w:p w14:paraId="47D577D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w:t>
            </w:r>
          </w:p>
        </w:tc>
      </w:tr>
      <w:tr w:rsidR="005F236E" w:rsidRPr="005F236E" w14:paraId="21C4CD8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0E577D2"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7E3270E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70214D6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цена воды для теплоснабжения (</w:t>
            </w:r>
            <w:proofErr w:type="spellStart"/>
            <w:r w:rsidRPr="005F236E">
              <w:rPr>
                <w:rFonts w:ascii="Bookman Old Style" w:hAnsi="Bookman Old Style" w:cs="Arial CYR"/>
                <w:sz w:val="11"/>
                <w:szCs w:val="11"/>
              </w:rPr>
              <w:t>справочно</w:t>
            </w:r>
            <w:proofErr w:type="spellEnd"/>
            <w:r w:rsidRPr="005F236E">
              <w:rPr>
                <w:rFonts w:ascii="Bookman Old Style" w:hAnsi="Bookman Old Style" w:cs="Arial CYR"/>
                <w:sz w:val="11"/>
                <w:szCs w:val="11"/>
              </w:rPr>
              <w:t>)</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48A3D39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руб.</w:t>
            </w:r>
          </w:p>
        </w:tc>
        <w:tc>
          <w:tcPr>
            <w:tcW w:w="370" w:type="dxa"/>
            <w:tcBorders>
              <w:top w:val="single" w:sz="4" w:space="0" w:color="auto"/>
              <w:left w:val="nil"/>
              <w:bottom w:val="nil"/>
              <w:right w:val="single" w:sz="4" w:space="0" w:color="auto"/>
            </w:tcBorders>
            <w:shd w:val="clear" w:color="000000" w:fill="FCD5B4"/>
            <w:noWrap/>
            <w:vAlign w:val="bottom"/>
            <w:hideMark/>
          </w:tcPr>
          <w:p w14:paraId="4FFA34D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28,16</w:t>
            </w:r>
          </w:p>
        </w:tc>
        <w:tc>
          <w:tcPr>
            <w:tcW w:w="350" w:type="dxa"/>
            <w:tcBorders>
              <w:top w:val="single" w:sz="4" w:space="0" w:color="auto"/>
              <w:left w:val="nil"/>
              <w:bottom w:val="nil"/>
              <w:right w:val="single" w:sz="4" w:space="0" w:color="auto"/>
            </w:tcBorders>
            <w:shd w:val="clear" w:color="000000" w:fill="C5D9F1"/>
            <w:noWrap/>
            <w:vAlign w:val="bottom"/>
            <w:hideMark/>
          </w:tcPr>
          <w:p w14:paraId="4CC9A07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28,15</w:t>
            </w:r>
          </w:p>
        </w:tc>
        <w:tc>
          <w:tcPr>
            <w:tcW w:w="350" w:type="dxa"/>
            <w:tcBorders>
              <w:top w:val="nil"/>
              <w:left w:val="nil"/>
              <w:bottom w:val="single" w:sz="4" w:space="0" w:color="auto"/>
              <w:right w:val="single" w:sz="4" w:space="0" w:color="auto"/>
            </w:tcBorders>
            <w:shd w:val="clear" w:color="000000" w:fill="CCFFCC"/>
            <w:noWrap/>
            <w:vAlign w:val="bottom"/>
            <w:hideMark/>
          </w:tcPr>
          <w:p w14:paraId="6E1D4A2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27,92</w:t>
            </w:r>
          </w:p>
        </w:tc>
        <w:tc>
          <w:tcPr>
            <w:tcW w:w="403" w:type="dxa"/>
            <w:tcBorders>
              <w:top w:val="nil"/>
              <w:left w:val="nil"/>
              <w:bottom w:val="single" w:sz="4" w:space="0" w:color="auto"/>
              <w:right w:val="single" w:sz="4" w:space="0" w:color="auto"/>
            </w:tcBorders>
            <w:shd w:val="clear" w:color="auto" w:fill="auto"/>
            <w:noWrap/>
            <w:vAlign w:val="bottom"/>
            <w:hideMark/>
          </w:tcPr>
          <w:p w14:paraId="74B25CA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-0,23</w:t>
            </w:r>
          </w:p>
        </w:tc>
        <w:tc>
          <w:tcPr>
            <w:tcW w:w="406" w:type="dxa"/>
            <w:tcBorders>
              <w:top w:val="nil"/>
              <w:left w:val="nil"/>
              <w:bottom w:val="single" w:sz="4" w:space="0" w:color="auto"/>
              <w:right w:val="single" w:sz="4" w:space="0" w:color="auto"/>
            </w:tcBorders>
            <w:shd w:val="clear" w:color="auto" w:fill="auto"/>
            <w:noWrap/>
            <w:vAlign w:val="bottom"/>
            <w:hideMark/>
          </w:tcPr>
          <w:p w14:paraId="7998A1F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29,04</w:t>
            </w:r>
          </w:p>
        </w:tc>
        <w:tc>
          <w:tcPr>
            <w:tcW w:w="406" w:type="dxa"/>
            <w:tcBorders>
              <w:top w:val="nil"/>
              <w:left w:val="nil"/>
              <w:bottom w:val="single" w:sz="4" w:space="0" w:color="auto"/>
              <w:right w:val="single" w:sz="4" w:space="0" w:color="auto"/>
            </w:tcBorders>
            <w:shd w:val="clear" w:color="auto" w:fill="auto"/>
            <w:noWrap/>
            <w:vAlign w:val="bottom"/>
            <w:hideMark/>
          </w:tcPr>
          <w:p w14:paraId="6F8A8F5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30,20</w:t>
            </w:r>
          </w:p>
        </w:tc>
        <w:tc>
          <w:tcPr>
            <w:tcW w:w="406" w:type="dxa"/>
            <w:tcBorders>
              <w:top w:val="nil"/>
              <w:left w:val="nil"/>
              <w:bottom w:val="single" w:sz="4" w:space="0" w:color="auto"/>
              <w:right w:val="single" w:sz="4" w:space="0" w:color="auto"/>
            </w:tcBorders>
            <w:shd w:val="clear" w:color="auto" w:fill="auto"/>
            <w:noWrap/>
            <w:vAlign w:val="bottom"/>
            <w:hideMark/>
          </w:tcPr>
          <w:p w14:paraId="31A909B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31,41</w:t>
            </w:r>
          </w:p>
        </w:tc>
        <w:tc>
          <w:tcPr>
            <w:tcW w:w="406" w:type="dxa"/>
            <w:tcBorders>
              <w:top w:val="nil"/>
              <w:left w:val="nil"/>
              <w:bottom w:val="single" w:sz="4" w:space="0" w:color="auto"/>
              <w:right w:val="single" w:sz="4" w:space="0" w:color="auto"/>
            </w:tcBorders>
            <w:shd w:val="clear" w:color="auto" w:fill="auto"/>
            <w:noWrap/>
            <w:vAlign w:val="bottom"/>
            <w:hideMark/>
          </w:tcPr>
          <w:p w14:paraId="3CE7867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32,66</w:t>
            </w:r>
          </w:p>
        </w:tc>
        <w:tc>
          <w:tcPr>
            <w:tcW w:w="406" w:type="dxa"/>
            <w:tcBorders>
              <w:top w:val="nil"/>
              <w:left w:val="nil"/>
              <w:bottom w:val="single" w:sz="4" w:space="0" w:color="auto"/>
              <w:right w:val="single" w:sz="4" w:space="0" w:color="auto"/>
            </w:tcBorders>
            <w:shd w:val="clear" w:color="000000" w:fill="DCE6F1"/>
            <w:noWrap/>
            <w:vAlign w:val="bottom"/>
            <w:hideMark/>
          </w:tcPr>
          <w:p w14:paraId="191EE8F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33,97</w:t>
            </w:r>
          </w:p>
        </w:tc>
        <w:tc>
          <w:tcPr>
            <w:tcW w:w="406" w:type="dxa"/>
            <w:tcBorders>
              <w:top w:val="nil"/>
              <w:left w:val="nil"/>
              <w:bottom w:val="single" w:sz="4" w:space="0" w:color="auto"/>
              <w:right w:val="single" w:sz="4" w:space="0" w:color="auto"/>
            </w:tcBorders>
            <w:shd w:val="clear" w:color="000000" w:fill="DCE6F1"/>
            <w:noWrap/>
            <w:vAlign w:val="bottom"/>
            <w:hideMark/>
          </w:tcPr>
          <w:p w14:paraId="51DBFBC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35,33</w:t>
            </w:r>
          </w:p>
        </w:tc>
        <w:tc>
          <w:tcPr>
            <w:tcW w:w="406" w:type="dxa"/>
            <w:tcBorders>
              <w:top w:val="nil"/>
              <w:left w:val="nil"/>
              <w:bottom w:val="single" w:sz="4" w:space="0" w:color="auto"/>
              <w:right w:val="single" w:sz="4" w:space="0" w:color="auto"/>
            </w:tcBorders>
            <w:shd w:val="clear" w:color="000000" w:fill="DCE6F1"/>
            <w:noWrap/>
            <w:vAlign w:val="bottom"/>
            <w:hideMark/>
          </w:tcPr>
          <w:p w14:paraId="7F562BD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36,74</w:t>
            </w:r>
          </w:p>
        </w:tc>
        <w:tc>
          <w:tcPr>
            <w:tcW w:w="406" w:type="dxa"/>
            <w:tcBorders>
              <w:top w:val="nil"/>
              <w:left w:val="nil"/>
              <w:bottom w:val="single" w:sz="4" w:space="0" w:color="auto"/>
              <w:right w:val="single" w:sz="4" w:space="0" w:color="auto"/>
            </w:tcBorders>
            <w:shd w:val="clear" w:color="000000" w:fill="DCE6F1"/>
            <w:noWrap/>
            <w:vAlign w:val="bottom"/>
            <w:hideMark/>
          </w:tcPr>
          <w:p w14:paraId="27DE078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38,21</w:t>
            </w:r>
          </w:p>
        </w:tc>
        <w:tc>
          <w:tcPr>
            <w:tcW w:w="406" w:type="dxa"/>
            <w:tcBorders>
              <w:top w:val="nil"/>
              <w:left w:val="nil"/>
              <w:bottom w:val="single" w:sz="4" w:space="0" w:color="auto"/>
              <w:right w:val="single" w:sz="4" w:space="0" w:color="auto"/>
            </w:tcBorders>
            <w:shd w:val="clear" w:color="000000" w:fill="DCE6F1"/>
            <w:noWrap/>
            <w:vAlign w:val="bottom"/>
            <w:hideMark/>
          </w:tcPr>
          <w:p w14:paraId="0BD3366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39,74</w:t>
            </w:r>
          </w:p>
        </w:tc>
        <w:tc>
          <w:tcPr>
            <w:tcW w:w="406" w:type="dxa"/>
            <w:tcBorders>
              <w:top w:val="nil"/>
              <w:left w:val="nil"/>
              <w:bottom w:val="single" w:sz="4" w:space="0" w:color="auto"/>
              <w:right w:val="single" w:sz="4" w:space="0" w:color="auto"/>
            </w:tcBorders>
            <w:shd w:val="clear" w:color="000000" w:fill="DCE6F1"/>
            <w:noWrap/>
            <w:vAlign w:val="bottom"/>
            <w:hideMark/>
          </w:tcPr>
          <w:p w14:paraId="40DA28D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41,33</w:t>
            </w:r>
          </w:p>
        </w:tc>
        <w:tc>
          <w:tcPr>
            <w:tcW w:w="406" w:type="dxa"/>
            <w:tcBorders>
              <w:top w:val="nil"/>
              <w:left w:val="nil"/>
              <w:bottom w:val="single" w:sz="4" w:space="0" w:color="auto"/>
              <w:right w:val="single" w:sz="4" w:space="0" w:color="auto"/>
            </w:tcBorders>
            <w:shd w:val="clear" w:color="000000" w:fill="DCE6F1"/>
            <w:noWrap/>
            <w:vAlign w:val="bottom"/>
            <w:hideMark/>
          </w:tcPr>
          <w:p w14:paraId="0C5E894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42,98</w:t>
            </w:r>
          </w:p>
        </w:tc>
      </w:tr>
      <w:tr w:rsidR="005F236E" w:rsidRPr="005F236E" w14:paraId="50FBBBB4"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60D3CAA"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14DCF4F7"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xml:space="preserve"> 1.4</w:t>
            </w:r>
          </w:p>
        </w:tc>
        <w:tc>
          <w:tcPr>
            <w:tcW w:w="3143" w:type="dxa"/>
            <w:gridSpan w:val="5"/>
            <w:tcBorders>
              <w:top w:val="single" w:sz="4" w:space="0" w:color="auto"/>
              <w:left w:val="nil"/>
              <w:bottom w:val="nil"/>
              <w:right w:val="nil"/>
            </w:tcBorders>
            <w:shd w:val="clear" w:color="auto" w:fill="auto"/>
            <w:noWrap/>
            <w:vAlign w:val="bottom"/>
            <w:hideMark/>
          </w:tcPr>
          <w:p w14:paraId="7BAE6BD6"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водоотведение</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6D6BF53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single" w:sz="4" w:space="0" w:color="auto"/>
              <w:left w:val="nil"/>
              <w:bottom w:val="nil"/>
              <w:right w:val="single" w:sz="4" w:space="0" w:color="auto"/>
            </w:tcBorders>
            <w:shd w:val="clear" w:color="000000" w:fill="FCD5B4"/>
            <w:noWrap/>
            <w:vAlign w:val="bottom"/>
            <w:hideMark/>
          </w:tcPr>
          <w:p w14:paraId="61AB1E3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217,17</w:t>
            </w:r>
          </w:p>
        </w:tc>
        <w:tc>
          <w:tcPr>
            <w:tcW w:w="350" w:type="dxa"/>
            <w:tcBorders>
              <w:top w:val="single" w:sz="4" w:space="0" w:color="auto"/>
              <w:left w:val="nil"/>
              <w:bottom w:val="nil"/>
              <w:right w:val="single" w:sz="4" w:space="0" w:color="auto"/>
            </w:tcBorders>
            <w:shd w:val="clear" w:color="000000" w:fill="C5D9F1"/>
            <w:noWrap/>
            <w:vAlign w:val="bottom"/>
            <w:hideMark/>
          </w:tcPr>
          <w:p w14:paraId="7CB2F8B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217,23</w:t>
            </w:r>
          </w:p>
        </w:tc>
        <w:tc>
          <w:tcPr>
            <w:tcW w:w="350" w:type="dxa"/>
            <w:tcBorders>
              <w:top w:val="nil"/>
              <w:left w:val="nil"/>
              <w:bottom w:val="single" w:sz="4" w:space="0" w:color="auto"/>
              <w:right w:val="single" w:sz="4" w:space="0" w:color="auto"/>
            </w:tcBorders>
            <w:shd w:val="clear" w:color="000000" w:fill="CCFFCC"/>
            <w:noWrap/>
            <w:vAlign w:val="bottom"/>
            <w:hideMark/>
          </w:tcPr>
          <w:p w14:paraId="78FCBBC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215,33</w:t>
            </w:r>
          </w:p>
        </w:tc>
        <w:tc>
          <w:tcPr>
            <w:tcW w:w="403" w:type="dxa"/>
            <w:tcBorders>
              <w:top w:val="nil"/>
              <w:left w:val="nil"/>
              <w:bottom w:val="single" w:sz="4" w:space="0" w:color="auto"/>
              <w:right w:val="single" w:sz="4" w:space="0" w:color="auto"/>
            </w:tcBorders>
            <w:shd w:val="clear" w:color="auto" w:fill="auto"/>
            <w:noWrap/>
            <w:vAlign w:val="bottom"/>
            <w:hideMark/>
          </w:tcPr>
          <w:p w14:paraId="12BBC05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-1,90</w:t>
            </w:r>
          </w:p>
        </w:tc>
        <w:tc>
          <w:tcPr>
            <w:tcW w:w="406" w:type="dxa"/>
            <w:tcBorders>
              <w:top w:val="nil"/>
              <w:left w:val="nil"/>
              <w:bottom w:val="single" w:sz="4" w:space="0" w:color="auto"/>
              <w:right w:val="single" w:sz="4" w:space="0" w:color="auto"/>
            </w:tcBorders>
            <w:shd w:val="clear" w:color="auto" w:fill="auto"/>
            <w:noWrap/>
            <w:vAlign w:val="bottom"/>
            <w:hideMark/>
          </w:tcPr>
          <w:p w14:paraId="47CEB2B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223,94</w:t>
            </w:r>
          </w:p>
        </w:tc>
        <w:tc>
          <w:tcPr>
            <w:tcW w:w="406" w:type="dxa"/>
            <w:tcBorders>
              <w:top w:val="nil"/>
              <w:left w:val="nil"/>
              <w:bottom w:val="single" w:sz="4" w:space="0" w:color="auto"/>
              <w:right w:val="single" w:sz="4" w:space="0" w:color="auto"/>
            </w:tcBorders>
            <w:shd w:val="clear" w:color="auto" w:fill="auto"/>
            <w:noWrap/>
            <w:vAlign w:val="bottom"/>
            <w:hideMark/>
          </w:tcPr>
          <w:p w14:paraId="5FAB83B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232,90</w:t>
            </w:r>
          </w:p>
        </w:tc>
        <w:tc>
          <w:tcPr>
            <w:tcW w:w="406" w:type="dxa"/>
            <w:tcBorders>
              <w:top w:val="nil"/>
              <w:left w:val="nil"/>
              <w:bottom w:val="single" w:sz="4" w:space="0" w:color="auto"/>
              <w:right w:val="single" w:sz="4" w:space="0" w:color="auto"/>
            </w:tcBorders>
            <w:shd w:val="clear" w:color="auto" w:fill="auto"/>
            <w:noWrap/>
            <w:vAlign w:val="bottom"/>
            <w:hideMark/>
          </w:tcPr>
          <w:p w14:paraId="51E86D1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242,22</w:t>
            </w:r>
          </w:p>
        </w:tc>
        <w:tc>
          <w:tcPr>
            <w:tcW w:w="406" w:type="dxa"/>
            <w:tcBorders>
              <w:top w:val="nil"/>
              <w:left w:val="nil"/>
              <w:bottom w:val="single" w:sz="4" w:space="0" w:color="auto"/>
              <w:right w:val="single" w:sz="4" w:space="0" w:color="auto"/>
            </w:tcBorders>
            <w:shd w:val="clear" w:color="auto" w:fill="auto"/>
            <w:noWrap/>
            <w:vAlign w:val="bottom"/>
            <w:hideMark/>
          </w:tcPr>
          <w:p w14:paraId="5CAD663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251,91</w:t>
            </w:r>
          </w:p>
        </w:tc>
        <w:tc>
          <w:tcPr>
            <w:tcW w:w="406" w:type="dxa"/>
            <w:tcBorders>
              <w:top w:val="nil"/>
              <w:left w:val="nil"/>
              <w:bottom w:val="single" w:sz="4" w:space="0" w:color="auto"/>
              <w:right w:val="single" w:sz="4" w:space="0" w:color="auto"/>
            </w:tcBorders>
            <w:shd w:val="clear" w:color="000000" w:fill="DCE6F1"/>
            <w:noWrap/>
            <w:vAlign w:val="bottom"/>
            <w:hideMark/>
          </w:tcPr>
          <w:p w14:paraId="03363C0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261,98</w:t>
            </w:r>
          </w:p>
        </w:tc>
        <w:tc>
          <w:tcPr>
            <w:tcW w:w="406" w:type="dxa"/>
            <w:tcBorders>
              <w:top w:val="nil"/>
              <w:left w:val="nil"/>
              <w:bottom w:val="single" w:sz="4" w:space="0" w:color="auto"/>
              <w:right w:val="single" w:sz="4" w:space="0" w:color="auto"/>
            </w:tcBorders>
            <w:shd w:val="clear" w:color="000000" w:fill="DCE6F1"/>
            <w:noWrap/>
            <w:vAlign w:val="bottom"/>
            <w:hideMark/>
          </w:tcPr>
          <w:p w14:paraId="52AA4E7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272,46</w:t>
            </w:r>
          </w:p>
        </w:tc>
        <w:tc>
          <w:tcPr>
            <w:tcW w:w="406" w:type="dxa"/>
            <w:tcBorders>
              <w:top w:val="nil"/>
              <w:left w:val="nil"/>
              <w:bottom w:val="single" w:sz="4" w:space="0" w:color="auto"/>
              <w:right w:val="single" w:sz="4" w:space="0" w:color="auto"/>
            </w:tcBorders>
            <w:shd w:val="clear" w:color="000000" w:fill="DCE6F1"/>
            <w:noWrap/>
            <w:vAlign w:val="bottom"/>
            <w:hideMark/>
          </w:tcPr>
          <w:p w14:paraId="6A90BDE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283,36</w:t>
            </w:r>
          </w:p>
        </w:tc>
        <w:tc>
          <w:tcPr>
            <w:tcW w:w="406" w:type="dxa"/>
            <w:tcBorders>
              <w:top w:val="nil"/>
              <w:left w:val="nil"/>
              <w:bottom w:val="single" w:sz="4" w:space="0" w:color="auto"/>
              <w:right w:val="single" w:sz="4" w:space="0" w:color="auto"/>
            </w:tcBorders>
            <w:shd w:val="clear" w:color="000000" w:fill="DCE6F1"/>
            <w:noWrap/>
            <w:vAlign w:val="bottom"/>
            <w:hideMark/>
          </w:tcPr>
          <w:p w14:paraId="4DD1A71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294,70</w:t>
            </w:r>
          </w:p>
        </w:tc>
        <w:tc>
          <w:tcPr>
            <w:tcW w:w="406" w:type="dxa"/>
            <w:tcBorders>
              <w:top w:val="nil"/>
              <w:left w:val="nil"/>
              <w:bottom w:val="single" w:sz="4" w:space="0" w:color="auto"/>
              <w:right w:val="single" w:sz="4" w:space="0" w:color="auto"/>
            </w:tcBorders>
            <w:shd w:val="clear" w:color="000000" w:fill="DCE6F1"/>
            <w:noWrap/>
            <w:vAlign w:val="bottom"/>
            <w:hideMark/>
          </w:tcPr>
          <w:p w14:paraId="7F03562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306,48</w:t>
            </w:r>
          </w:p>
        </w:tc>
        <w:tc>
          <w:tcPr>
            <w:tcW w:w="406" w:type="dxa"/>
            <w:tcBorders>
              <w:top w:val="nil"/>
              <w:left w:val="nil"/>
              <w:bottom w:val="single" w:sz="4" w:space="0" w:color="auto"/>
              <w:right w:val="single" w:sz="4" w:space="0" w:color="auto"/>
            </w:tcBorders>
            <w:shd w:val="clear" w:color="000000" w:fill="DCE6F1"/>
            <w:noWrap/>
            <w:vAlign w:val="bottom"/>
            <w:hideMark/>
          </w:tcPr>
          <w:p w14:paraId="3E0DC0C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318,74</w:t>
            </w:r>
          </w:p>
        </w:tc>
        <w:tc>
          <w:tcPr>
            <w:tcW w:w="406" w:type="dxa"/>
            <w:tcBorders>
              <w:top w:val="nil"/>
              <w:left w:val="nil"/>
              <w:bottom w:val="single" w:sz="4" w:space="0" w:color="auto"/>
              <w:right w:val="single" w:sz="4" w:space="0" w:color="auto"/>
            </w:tcBorders>
            <w:shd w:val="clear" w:color="000000" w:fill="DCE6F1"/>
            <w:noWrap/>
            <w:vAlign w:val="bottom"/>
            <w:hideMark/>
          </w:tcPr>
          <w:p w14:paraId="30A8A62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331,49</w:t>
            </w:r>
          </w:p>
        </w:tc>
      </w:tr>
      <w:tr w:rsidR="005F236E" w:rsidRPr="005F236E" w14:paraId="5B730424"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45CBA6F"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5469308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6278979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объем стоков для теплоснабжения (</w:t>
            </w:r>
            <w:proofErr w:type="spellStart"/>
            <w:r w:rsidRPr="005F236E">
              <w:rPr>
                <w:rFonts w:ascii="Bookman Old Style" w:hAnsi="Bookman Old Style" w:cs="Arial CYR"/>
                <w:sz w:val="11"/>
                <w:szCs w:val="11"/>
              </w:rPr>
              <w:t>справочно</w:t>
            </w:r>
            <w:proofErr w:type="spellEnd"/>
            <w:r w:rsidRPr="005F236E">
              <w:rPr>
                <w:rFonts w:ascii="Bookman Old Style" w:hAnsi="Bookman Old Style" w:cs="Arial CYR"/>
                <w:sz w:val="11"/>
                <w:szCs w:val="11"/>
              </w:rPr>
              <w:t>)</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475B89AA" w14:textId="77777777" w:rsidR="005F236E" w:rsidRPr="005F236E" w:rsidRDefault="005F236E" w:rsidP="005F236E">
            <w:pPr>
              <w:jc w:val="center"/>
              <w:rPr>
                <w:rFonts w:ascii="Bookman Old Style" w:hAnsi="Bookman Old Style" w:cs="Arial CYR"/>
                <w:sz w:val="11"/>
                <w:szCs w:val="11"/>
              </w:rPr>
            </w:pPr>
            <w:proofErr w:type="gramStart"/>
            <w:r w:rsidRPr="005F236E">
              <w:rPr>
                <w:rFonts w:ascii="Bookman Old Style" w:hAnsi="Bookman Old Style" w:cs="Arial CYR"/>
                <w:sz w:val="11"/>
                <w:szCs w:val="11"/>
              </w:rPr>
              <w:t>тыс.м</w:t>
            </w:r>
            <w:proofErr w:type="gramEnd"/>
            <w:r w:rsidRPr="005F236E">
              <w:rPr>
                <w:rFonts w:ascii="Bookman Old Style" w:hAnsi="Bookman Old Style" w:cs="Arial CYR"/>
                <w:sz w:val="11"/>
                <w:szCs w:val="11"/>
              </w:rPr>
              <w:t>3</w:t>
            </w:r>
          </w:p>
        </w:tc>
        <w:tc>
          <w:tcPr>
            <w:tcW w:w="370" w:type="dxa"/>
            <w:tcBorders>
              <w:top w:val="single" w:sz="4" w:space="0" w:color="auto"/>
              <w:left w:val="nil"/>
              <w:bottom w:val="nil"/>
              <w:right w:val="single" w:sz="4" w:space="0" w:color="auto"/>
            </w:tcBorders>
            <w:shd w:val="clear" w:color="000000" w:fill="FCD5B4"/>
            <w:noWrap/>
            <w:vAlign w:val="bottom"/>
            <w:hideMark/>
          </w:tcPr>
          <w:p w14:paraId="1DBD1F7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350" w:type="dxa"/>
            <w:tcBorders>
              <w:top w:val="single" w:sz="4" w:space="0" w:color="auto"/>
              <w:left w:val="nil"/>
              <w:bottom w:val="nil"/>
              <w:right w:val="single" w:sz="4" w:space="0" w:color="auto"/>
            </w:tcBorders>
            <w:shd w:val="clear" w:color="000000" w:fill="C5D9F1"/>
            <w:noWrap/>
            <w:vAlign w:val="bottom"/>
            <w:hideMark/>
          </w:tcPr>
          <w:p w14:paraId="7B6DEB5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350" w:type="dxa"/>
            <w:tcBorders>
              <w:top w:val="nil"/>
              <w:left w:val="nil"/>
              <w:bottom w:val="single" w:sz="4" w:space="0" w:color="auto"/>
              <w:right w:val="single" w:sz="4" w:space="0" w:color="auto"/>
            </w:tcBorders>
            <w:shd w:val="clear" w:color="000000" w:fill="CCFFCC"/>
            <w:noWrap/>
            <w:vAlign w:val="bottom"/>
            <w:hideMark/>
          </w:tcPr>
          <w:p w14:paraId="42EADFF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3" w:type="dxa"/>
            <w:tcBorders>
              <w:top w:val="nil"/>
              <w:left w:val="nil"/>
              <w:bottom w:val="single" w:sz="4" w:space="0" w:color="auto"/>
              <w:right w:val="single" w:sz="4" w:space="0" w:color="auto"/>
            </w:tcBorders>
            <w:shd w:val="clear" w:color="auto" w:fill="auto"/>
            <w:noWrap/>
            <w:vAlign w:val="bottom"/>
            <w:hideMark/>
          </w:tcPr>
          <w:p w14:paraId="479E115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160B386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auto" w:fill="auto"/>
            <w:noWrap/>
            <w:vAlign w:val="bottom"/>
            <w:hideMark/>
          </w:tcPr>
          <w:p w14:paraId="47808BE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auto" w:fill="auto"/>
            <w:noWrap/>
            <w:vAlign w:val="bottom"/>
            <w:hideMark/>
          </w:tcPr>
          <w:p w14:paraId="29851D9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auto" w:fill="auto"/>
            <w:noWrap/>
            <w:vAlign w:val="bottom"/>
            <w:hideMark/>
          </w:tcPr>
          <w:p w14:paraId="72CD654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000000" w:fill="DCE6F1"/>
            <w:noWrap/>
            <w:vAlign w:val="bottom"/>
            <w:hideMark/>
          </w:tcPr>
          <w:p w14:paraId="4CB22CF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000000" w:fill="DCE6F1"/>
            <w:noWrap/>
            <w:vAlign w:val="bottom"/>
            <w:hideMark/>
          </w:tcPr>
          <w:p w14:paraId="6A736B4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000000" w:fill="DCE6F1"/>
            <w:noWrap/>
            <w:vAlign w:val="bottom"/>
            <w:hideMark/>
          </w:tcPr>
          <w:p w14:paraId="68E7461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000000" w:fill="DCE6F1"/>
            <w:noWrap/>
            <w:vAlign w:val="bottom"/>
            <w:hideMark/>
          </w:tcPr>
          <w:p w14:paraId="0B784B7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000000" w:fill="DCE6F1"/>
            <w:noWrap/>
            <w:vAlign w:val="bottom"/>
            <w:hideMark/>
          </w:tcPr>
          <w:p w14:paraId="20F360F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000000" w:fill="DCE6F1"/>
            <w:noWrap/>
            <w:vAlign w:val="bottom"/>
            <w:hideMark/>
          </w:tcPr>
          <w:p w14:paraId="33DC4DB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c>
          <w:tcPr>
            <w:tcW w:w="406" w:type="dxa"/>
            <w:tcBorders>
              <w:top w:val="nil"/>
              <w:left w:val="nil"/>
              <w:bottom w:val="single" w:sz="4" w:space="0" w:color="auto"/>
              <w:right w:val="single" w:sz="4" w:space="0" w:color="auto"/>
            </w:tcBorders>
            <w:shd w:val="clear" w:color="000000" w:fill="DCE6F1"/>
            <w:noWrap/>
            <w:vAlign w:val="bottom"/>
            <w:hideMark/>
          </w:tcPr>
          <w:p w14:paraId="259EE2E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11,10</w:t>
            </w:r>
          </w:p>
        </w:tc>
      </w:tr>
      <w:tr w:rsidR="005F236E" w:rsidRPr="005F236E" w14:paraId="18D3F6B4"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672C593"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5C1272D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4ACC852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цена стоков для теплоснабжения (</w:t>
            </w:r>
            <w:proofErr w:type="spellStart"/>
            <w:r w:rsidRPr="005F236E">
              <w:rPr>
                <w:rFonts w:ascii="Bookman Old Style" w:hAnsi="Bookman Old Style" w:cs="Arial CYR"/>
                <w:sz w:val="11"/>
                <w:szCs w:val="11"/>
              </w:rPr>
              <w:t>справочно</w:t>
            </w:r>
            <w:proofErr w:type="spellEnd"/>
            <w:r w:rsidRPr="005F236E">
              <w:rPr>
                <w:rFonts w:ascii="Bookman Old Style" w:hAnsi="Bookman Old Style" w:cs="Arial CYR"/>
                <w:sz w:val="11"/>
                <w:szCs w:val="11"/>
              </w:rPr>
              <w:t>)</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231D54A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руб.</w:t>
            </w:r>
          </w:p>
        </w:tc>
        <w:tc>
          <w:tcPr>
            <w:tcW w:w="370" w:type="dxa"/>
            <w:tcBorders>
              <w:top w:val="single" w:sz="4" w:space="0" w:color="auto"/>
              <w:left w:val="nil"/>
              <w:bottom w:val="nil"/>
              <w:right w:val="single" w:sz="4" w:space="0" w:color="auto"/>
            </w:tcBorders>
            <w:shd w:val="clear" w:color="000000" w:fill="FCD5B4"/>
            <w:noWrap/>
            <w:vAlign w:val="bottom"/>
            <w:hideMark/>
          </w:tcPr>
          <w:p w14:paraId="3746686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19,57</w:t>
            </w:r>
          </w:p>
        </w:tc>
        <w:tc>
          <w:tcPr>
            <w:tcW w:w="350" w:type="dxa"/>
            <w:tcBorders>
              <w:top w:val="single" w:sz="4" w:space="0" w:color="auto"/>
              <w:left w:val="nil"/>
              <w:bottom w:val="nil"/>
              <w:right w:val="single" w:sz="4" w:space="0" w:color="auto"/>
            </w:tcBorders>
            <w:shd w:val="clear" w:color="000000" w:fill="C5D9F1"/>
            <w:noWrap/>
            <w:vAlign w:val="bottom"/>
            <w:hideMark/>
          </w:tcPr>
          <w:p w14:paraId="2321404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19,57</w:t>
            </w:r>
          </w:p>
        </w:tc>
        <w:tc>
          <w:tcPr>
            <w:tcW w:w="350" w:type="dxa"/>
            <w:tcBorders>
              <w:top w:val="nil"/>
              <w:left w:val="nil"/>
              <w:bottom w:val="single" w:sz="4" w:space="0" w:color="auto"/>
              <w:right w:val="single" w:sz="4" w:space="0" w:color="auto"/>
            </w:tcBorders>
            <w:shd w:val="clear" w:color="000000" w:fill="CCFFCC"/>
            <w:noWrap/>
            <w:vAlign w:val="bottom"/>
            <w:hideMark/>
          </w:tcPr>
          <w:p w14:paraId="4DAB57A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19,40</w:t>
            </w:r>
          </w:p>
        </w:tc>
        <w:tc>
          <w:tcPr>
            <w:tcW w:w="403" w:type="dxa"/>
            <w:tcBorders>
              <w:top w:val="nil"/>
              <w:left w:val="nil"/>
              <w:bottom w:val="single" w:sz="4" w:space="0" w:color="auto"/>
              <w:right w:val="single" w:sz="4" w:space="0" w:color="auto"/>
            </w:tcBorders>
            <w:shd w:val="clear" w:color="auto" w:fill="auto"/>
            <w:noWrap/>
            <w:vAlign w:val="bottom"/>
            <w:hideMark/>
          </w:tcPr>
          <w:p w14:paraId="414E918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-0,17</w:t>
            </w:r>
          </w:p>
        </w:tc>
        <w:tc>
          <w:tcPr>
            <w:tcW w:w="406" w:type="dxa"/>
            <w:tcBorders>
              <w:top w:val="nil"/>
              <w:left w:val="nil"/>
              <w:bottom w:val="single" w:sz="4" w:space="0" w:color="auto"/>
              <w:right w:val="single" w:sz="4" w:space="0" w:color="auto"/>
            </w:tcBorders>
            <w:shd w:val="clear" w:color="auto" w:fill="auto"/>
            <w:noWrap/>
            <w:vAlign w:val="bottom"/>
            <w:hideMark/>
          </w:tcPr>
          <w:p w14:paraId="7E3215E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20,18</w:t>
            </w:r>
          </w:p>
        </w:tc>
        <w:tc>
          <w:tcPr>
            <w:tcW w:w="406" w:type="dxa"/>
            <w:tcBorders>
              <w:top w:val="nil"/>
              <w:left w:val="nil"/>
              <w:bottom w:val="single" w:sz="4" w:space="0" w:color="auto"/>
              <w:right w:val="single" w:sz="4" w:space="0" w:color="auto"/>
            </w:tcBorders>
            <w:shd w:val="clear" w:color="auto" w:fill="auto"/>
            <w:noWrap/>
            <w:vAlign w:val="bottom"/>
            <w:hideMark/>
          </w:tcPr>
          <w:p w14:paraId="627E1BC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20,98</w:t>
            </w:r>
          </w:p>
        </w:tc>
        <w:tc>
          <w:tcPr>
            <w:tcW w:w="406" w:type="dxa"/>
            <w:tcBorders>
              <w:top w:val="nil"/>
              <w:left w:val="nil"/>
              <w:bottom w:val="single" w:sz="4" w:space="0" w:color="auto"/>
              <w:right w:val="single" w:sz="4" w:space="0" w:color="auto"/>
            </w:tcBorders>
            <w:shd w:val="clear" w:color="auto" w:fill="auto"/>
            <w:noWrap/>
            <w:vAlign w:val="bottom"/>
            <w:hideMark/>
          </w:tcPr>
          <w:p w14:paraId="1AFD50D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21,82</w:t>
            </w:r>
          </w:p>
        </w:tc>
        <w:tc>
          <w:tcPr>
            <w:tcW w:w="406" w:type="dxa"/>
            <w:tcBorders>
              <w:top w:val="nil"/>
              <w:left w:val="nil"/>
              <w:bottom w:val="single" w:sz="4" w:space="0" w:color="auto"/>
              <w:right w:val="single" w:sz="4" w:space="0" w:color="auto"/>
            </w:tcBorders>
            <w:shd w:val="clear" w:color="auto" w:fill="auto"/>
            <w:noWrap/>
            <w:vAlign w:val="bottom"/>
            <w:hideMark/>
          </w:tcPr>
          <w:p w14:paraId="0312A83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22,69</w:t>
            </w:r>
          </w:p>
        </w:tc>
        <w:tc>
          <w:tcPr>
            <w:tcW w:w="406" w:type="dxa"/>
            <w:tcBorders>
              <w:top w:val="nil"/>
              <w:left w:val="nil"/>
              <w:bottom w:val="single" w:sz="4" w:space="0" w:color="auto"/>
              <w:right w:val="single" w:sz="4" w:space="0" w:color="auto"/>
            </w:tcBorders>
            <w:shd w:val="clear" w:color="000000" w:fill="DCE6F1"/>
            <w:noWrap/>
            <w:vAlign w:val="bottom"/>
            <w:hideMark/>
          </w:tcPr>
          <w:p w14:paraId="7DCB04B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23,60</w:t>
            </w:r>
          </w:p>
        </w:tc>
        <w:tc>
          <w:tcPr>
            <w:tcW w:w="406" w:type="dxa"/>
            <w:tcBorders>
              <w:top w:val="nil"/>
              <w:left w:val="nil"/>
              <w:bottom w:val="single" w:sz="4" w:space="0" w:color="auto"/>
              <w:right w:val="single" w:sz="4" w:space="0" w:color="auto"/>
            </w:tcBorders>
            <w:shd w:val="clear" w:color="000000" w:fill="DCE6F1"/>
            <w:noWrap/>
            <w:vAlign w:val="bottom"/>
            <w:hideMark/>
          </w:tcPr>
          <w:p w14:paraId="7081B58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24,55</w:t>
            </w:r>
          </w:p>
        </w:tc>
        <w:tc>
          <w:tcPr>
            <w:tcW w:w="406" w:type="dxa"/>
            <w:tcBorders>
              <w:top w:val="nil"/>
              <w:left w:val="nil"/>
              <w:bottom w:val="single" w:sz="4" w:space="0" w:color="auto"/>
              <w:right w:val="single" w:sz="4" w:space="0" w:color="auto"/>
            </w:tcBorders>
            <w:shd w:val="clear" w:color="000000" w:fill="DCE6F1"/>
            <w:noWrap/>
            <w:vAlign w:val="bottom"/>
            <w:hideMark/>
          </w:tcPr>
          <w:p w14:paraId="3B1EF2E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25,53</w:t>
            </w:r>
          </w:p>
        </w:tc>
        <w:tc>
          <w:tcPr>
            <w:tcW w:w="406" w:type="dxa"/>
            <w:tcBorders>
              <w:top w:val="nil"/>
              <w:left w:val="nil"/>
              <w:bottom w:val="single" w:sz="4" w:space="0" w:color="auto"/>
              <w:right w:val="single" w:sz="4" w:space="0" w:color="auto"/>
            </w:tcBorders>
            <w:shd w:val="clear" w:color="000000" w:fill="DCE6F1"/>
            <w:noWrap/>
            <w:vAlign w:val="bottom"/>
            <w:hideMark/>
          </w:tcPr>
          <w:p w14:paraId="2D59A4E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26,55</w:t>
            </w:r>
          </w:p>
        </w:tc>
        <w:tc>
          <w:tcPr>
            <w:tcW w:w="406" w:type="dxa"/>
            <w:tcBorders>
              <w:top w:val="nil"/>
              <w:left w:val="nil"/>
              <w:bottom w:val="single" w:sz="4" w:space="0" w:color="auto"/>
              <w:right w:val="single" w:sz="4" w:space="0" w:color="auto"/>
            </w:tcBorders>
            <w:shd w:val="clear" w:color="000000" w:fill="DCE6F1"/>
            <w:noWrap/>
            <w:vAlign w:val="bottom"/>
            <w:hideMark/>
          </w:tcPr>
          <w:p w14:paraId="6317AD4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27,61</w:t>
            </w:r>
          </w:p>
        </w:tc>
        <w:tc>
          <w:tcPr>
            <w:tcW w:w="406" w:type="dxa"/>
            <w:tcBorders>
              <w:top w:val="nil"/>
              <w:left w:val="nil"/>
              <w:bottom w:val="single" w:sz="4" w:space="0" w:color="auto"/>
              <w:right w:val="single" w:sz="4" w:space="0" w:color="auto"/>
            </w:tcBorders>
            <w:shd w:val="clear" w:color="000000" w:fill="DCE6F1"/>
            <w:noWrap/>
            <w:vAlign w:val="bottom"/>
            <w:hideMark/>
          </w:tcPr>
          <w:p w14:paraId="1E5F263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28,72</w:t>
            </w:r>
          </w:p>
        </w:tc>
        <w:tc>
          <w:tcPr>
            <w:tcW w:w="406" w:type="dxa"/>
            <w:tcBorders>
              <w:top w:val="nil"/>
              <w:left w:val="nil"/>
              <w:bottom w:val="single" w:sz="4" w:space="0" w:color="auto"/>
              <w:right w:val="single" w:sz="4" w:space="0" w:color="auto"/>
            </w:tcBorders>
            <w:shd w:val="clear" w:color="000000" w:fill="DCE6F1"/>
            <w:noWrap/>
            <w:vAlign w:val="bottom"/>
            <w:hideMark/>
          </w:tcPr>
          <w:p w14:paraId="434A6A1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29,86</w:t>
            </w:r>
          </w:p>
        </w:tc>
      </w:tr>
      <w:tr w:rsidR="005F236E" w:rsidRPr="005F236E" w14:paraId="2ABB68FA"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6AC19C8"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6365BE95"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xml:space="preserve"> 1.5</w:t>
            </w:r>
          </w:p>
        </w:tc>
        <w:tc>
          <w:tcPr>
            <w:tcW w:w="2496" w:type="dxa"/>
            <w:tcBorders>
              <w:top w:val="single" w:sz="4" w:space="0" w:color="auto"/>
              <w:left w:val="nil"/>
              <w:bottom w:val="single" w:sz="4" w:space="0" w:color="auto"/>
              <w:right w:val="nil"/>
            </w:tcBorders>
            <w:shd w:val="clear" w:color="auto" w:fill="auto"/>
            <w:noWrap/>
            <w:vAlign w:val="bottom"/>
            <w:hideMark/>
          </w:tcPr>
          <w:p w14:paraId="514D4B6B"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теплоноситель</w:t>
            </w:r>
          </w:p>
        </w:tc>
        <w:tc>
          <w:tcPr>
            <w:tcW w:w="129" w:type="dxa"/>
            <w:tcBorders>
              <w:top w:val="single" w:sz="4" w:space="0" w:color="auto"/>
              <w:left w:val="nil"/>
              <w:bottom w:val="nil"/>
              <w:right w:val="nil"/>
            </w:tcBorders>
            <w:shd w:val="clear" w:color="auto" w:fill="auto"/>
            <w:noWrap/>
            <w:vAlign w:val="bottom"/>
            <w:hideMark/>
          </w:tcPr>
          <w:p w14:paraId="1D533A4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41" w:type="dxa"/>
            <w:tcBorders>
              <w:top w:val="single" w:sz="4" w:space="0" w:color="auto"/>
              <w:left w:val="nil"/>
              <w:bottom w:val="nil"/>
              <w:right w:val="nil"/>
            </w:tcBorders>
            <w:shd w:val="clear" w:color="auto" w:fill="auto"/>
            <w:noWrap/>
            <w:vAlign w:val="bottom"/>
            <w:hideMark/>
          </w:tcPr>
          <w:p w14:paraId="1CEFEA5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33" w:type="dxa"/>
            <w:tcBorders>
              <w:top w:val="single" w:sz="4" w:space="0" w:color="auto"/>
              <w:left w:val="nil"/>
              <w:bottom w:val="nil"/>
              <w:right w:val="nil"/>
            </w:tcBorders>
            <w:shd w:val="clear" w:color="auto" w:fill="auto"/>
            <w:noWrap/>
            <w:vAlign w:val="bottom"/>
            <w:hideMark/>
          </w:tcPr>
          <w:p w14:paraId="3AFF0EE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65EBD6A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2396FF5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single" w:sz="4" w:space="0" w:color="auto"/>
              <w:left w:val="nil"/>
              <w:bottom w:val="nil"/>
              <w:right w:val="single" w:sz="4" w:space="0" w:color="auto"/>
            </w:tcBorders>
            <w:shd w:val="clear" w:color="000000" w:fill="FCD5B4"/>
            <w:noWrap/>
            <w:vAlign w:val="bottom"/>
            <w:hideMark/>
          </w:tcPr>
          <w:p w14:paraId="72CD8BC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583,04</w:t>
            </w:r>
          </w:p>
        </w:tc>
        <w:tc>
          <w:tcPr>
            <w:tcW w:w="350" w:type="dxa"/>
            <w:tcBorders>
              <w:top w:val="single" w:sz="4" w:space="0" w:color="auto"/>
              <w:left w:val="nil"/>
              <w:bottom w:val="nil"/>
              <w:right w:val="single" w:sz="4" w:space="0" w:color="auto"/>
            </w:tcBorders>
            <w:shd w:val="clear" w:color="000000" w:fill="C5D9F1"/>
            <w:noWrap/>
            <w:vAlign w:val="bottom"/>
            <w:hideMark/>
          </w:tcPr>
          <w:p w14:paraId="527965A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652,62</w:t>
            </w:r>
          </w:p>
        </w:tc>
        <w:tc>
          <w:tcPr>
            <w:tcW w:w="350" w:type="dxa"/>
            <w:tcBorders>
              <w:top w:val="nil"/>
              <w:left w:val="nil"/>
              <w:bottom w:val="nil"/>
              <w:right w:val="single" w:sz="4" w:space="0" w:color="auto"/>
            </w:tcBorders>
            <w:shd w:val="clear" w:color="000000" w:fill="CCFFCC"/>
            <w:noWrap/>
            <w:vAlign w:val="bottom"/>
            <w:hideMark/>
          </w:tcPr>
          <w:p w14:paraId="163EAA3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634,37</w:t>
            </w:r>
          </w:p>
        </w:tc>
        <w:tc>
          <w:tcPr>
            <w:tcW w:w="403" w:type="dxa"/>
            <w:tcBorders>
              <w:top w:val="nil"/>
              <w:left w:val="nil"/>
              <w:bottom w:val="nil"/>
              <w:right w:val="single" w:sz="4" w:space="0" w:color="auto"/>
            </w:tcBorders>
            <w:shd w:val="clear" w:color="auto" w:fill="auto"/>
            <w:noWrap/>
            <w:vAlign w:val="bottom"/>
            <w:hideMark/>
          </w:tcPr>
          <w:p w14:paraId="7D13D57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-18,25</w:t>
            </w:r>
          </w:p>
        </w:tc>
        <w:tc>
          <w:tcPr>
            <w:tcW w:w="406" w:type="dxa"/>
            <w:tcBorders>
              <w:top w:val="nil"/>
              <w:left w:val="nil"/>
              <w:bottom w:val="nil"/>
              <w:right w:val="single" w:sz="4" w:space="0" w:color="auto"/>
            </w:tcBorders>
            <w:shd w:val="clear" w:color="auto" w:fill="auto"/>
            <w:noWrap/>
            <w:vAlign w:val="bottom"/>
            <w:hideMark/>
          </w:tcPr>
          <w:p w14:paraId="7CF0405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659,74</w:t>
            </w:r>
          </w:p>
        </w:tc>
        <w:tc>
          <w:tcPr>
            <w:tcW w:w="406" w:type="dxa"/>
            <w:tcBorders>
              <w:top w:val="nil"/>
              <w:left w:val="nil"/>
              <w:bottom w:val="nil"/>
              <w:right w:val="single" w:sz="4" w:space="0" w:color="auto"/>
            </w:tcBorders>
            <w:shd w:val="clear" w:color="auto" w:fill="auto"/>
            <w:noWrap/>
            <w:vAlign w:val="bottom"/>
            <w:hideMark/>
          </w:tcPr>
          <w:p w14:paraId="27E23AC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686,13</w:t>
            </w:r>
          </w:p>
        </w:tc>
        <w:tc>
          <w:tcPr>
            <w:tcW w:w="406" w:type="dxa"/>
            <w:tcBorders>
              <w:top w:val="nil"/>
              <w:left w:val="nil"/>
              <w:bottom w:val="nil"/>
              <w:right w:val="single" w:sz="4" w:space="0" w:color="auto"/>
            </w:tcBorders>
            <w:shd w:val="clear" w:color="auto" w:fill="auto"/>
            <w:noWrap/>
            <w:vAlign w:val="bottom"/>
            <w:hideMark/>
          </w:tcPr>
          <w:p w14:paraId="2CF5BC0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713,58</w:t>
            </w:r>
          </w:p>
        </w:tc>
        <w:tc>
          <w:tcPr>
            <w:tcW w:w="406" w:type="dxa"/>
            <w:tcBorders>
              <w:top w:val="nil"/>
              <w:left w:val="nil"/>
              <w:bottom w:val="nil"/>
              <w:right w:val="single" w:sz="4" w:space="0" w:color="auto"/>
            </w:tcBorders>
            <w:shd w:val="clear" w:color="auto" w:fill="auto"/>
            <w:noWrap/>
            <w:vAlign w:val="bottom"/>
            <w:hideMark/>
          </w:tcPr>
          <w:p w14:paraId="6A3B73A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742,12</w:t>
            </w:r>
          </w:p>
        </w:tc>
        <w:tc>
          <w:tcPr>
            <w:tcW w:w="406" w:type="dxa"/>
            <w:tcBorders>
              <w:top w:val="nil"/>
              <w:left w:val="nil"/>
              <w:bottom w:val="single" w:sz="4" w:space="0" w:color="auto"/>
              <w:right w:val="single" w:sz="4" w:space="0" w:color="auto"/>
            </w:tcBorders>
            <w:shd w:val="clear" w:color="000000" w:fill="DCE6F1"/>
            <w:noWrap/>
            <w:vAlign w:val="bottom"/>
            <w:hideMark/>
          </w:tcPr>
          <w:p w14:paraId="05D05AA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771,81</w:t>
            </w:r>
          </w:p>
        </w:tc>
        <w:tc>
          <w:tcPr>
            <w:tcW w:w="406" w:type="dxa"/>
            <w:tcBorders>
              <w:top w:val="nil"/>
              <w:left w:val="nil"/>
              <w:bottom w:val="single" w:sz="4" w:space="0" w:color="auto"/>
              <w:right w:val="single" w:sz="4" w:space="0" w:color="auto"/>
            </w:tcBorders>
            <w:shd w:val="clear" w:color="000000" w:fill="DCE6F1"/>
            <w:noWrap/>
            <w:vAlign w:val="bottom"/>
            <w:hideMark/>
          </w:tcPr>
          <w:p w14:paraId="2531BC9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802,68</w:t>
            </w:r>
          </w:p>
        </w:tc>
        <w:tc>
          <w:tcPr>
            <w:tcW w:w="406" w:type="dxa"/>
            <w:tcBorders>
              <w:top w:val="nil"/>
              <w:left w:val="nil"/>
              <w:bottom w:val="single" w:sz="4" w:space="0" w:color="auto"/>
              <w:right w:val="single" w:sz="4" w:space="0" w:color="auto"/>
            </w:tcBorders>
            <w:shd w:val="clear" w:color="000000" w:fill="DCE6F1"/>
            <w:noWrap/>
            <w:vAlign w:val="bottom"/>
            <w:hideMark/>
          </w:tcPr>
          <w:p w14:paraId="001CA82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834,79</w:t>
            </w:r>
          </w:p>
        </w:tc>
        <w:tc>
          <w:tcPr>
            <w:tcW w:w="406" w:type="dxa"/>
            <w:tcBorders>
              <w:top w:val="nil"/>
              <w:left w:val="nil"/>
              <w:bottom w:val="single" w:sz="4" w:space="0" w:color="auto"/>
              <w:right w:val="single" w:sz="4" w:space="0" w:color="auto"/>
            </w:tcBorders>
            <w:shd w:val="clear" w:color="000000" w:fill="DCE6F1"/>
            <w:noWrap/>
            <w:vAlign w:val="bottom"/>
            <w:hideMark/>
          </w:tcPr>
          <w:p w14:paraId="666AA11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868,18</w:t>
            </w:r>
          </w:p>
        </w:tc>
        <w:tc>
          <w:tcPr>
            <w:tcW w:w="406" w:type="dxa"/>
            <w:tcBorders>
              <w:top w:val="nil"/>
              <w:left w:val="nil"/>
              <w:bottom w:val="single" w:sz="4" w:space="0" w:color="auto"/>
              <w:right w:val="single" w:sz="4" w:space="0" w:color="auto"/>
            </w:tcBorders>
            <w:shd w:val="clear" w:color="000000" w:fill="DCE6F1"/>
            <w:noWrap/>
            <w:vAlign w:val="bottom"/>
            <w:hideMark/>
          </w:tcPr>
          <w:p w14:paraId="23B3353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902,90</w:t>
            </w:r>
          </w:p>
        </w:tc>
        <w:tc>
          <w:tcPr>
            <w:tcW w:w="406" w:type="dxa"/>
            <w:tcBorders>
              <w:top w:val="nil"/>
              <w:left w:val="nil"/>
              <w:bottom w:val="single" w:sz="4" w:space="0" w:color="auto"/>
              <w:right w:val="single" w:sz="4" w:space="0" w:color="auto"/>
            </w:tcBorders>
            <w:shd w:val="clear" w:color="000000" w:fill="DCE6F1"/>
            <w:noWrap/>
            <w:vAlign w:val="bottom"/>
            <w:hideMark/>
          </w:tcPr>
          <w:p w14:paraId="2D0E68B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939,02</w:t>
            </w:r>
          </w:p>
        </w:tc>
        <w:tc>
          <w:tcPr>
            <w:tcW w:w="406" w:type="dxa"/>
            <w:tcBorders>
              <w:top w:val="nil"/>
              <w:left w:val="nil"/>
              <w:bottom w:val="single" w:sz="4" w:space="0" w:color="auto"/>
              <w:right w:val="single" w:sz="4" w:space="0" w:color="auto"/>
            </w:tcBorders>
            <w:shd w:val="clear" w:color="000000" w:fill="DCE6F1"/>
            <w:noWrap/>
            <w:vAlign w:val="bottom"/>
            <w:hideMark/>
          </w:tcPr>
          <w:p w14:paraId="1CD4CCA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976,58</w:t>
            </w:r>
          </w:p>
        </w:tc>
      </w:tr>
      <w:tr w:rsidR="005F236E" w:rsidRPr="005F236E" w14:paraId="194412D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2B6F78A"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7043563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624FDAE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объем теплоносителя для теплоснабжения (</w:t>
            </w:r>
            <w:proofErr w:type="spellStart"/>
            <w:r w:rsidRPr="005F236E">
              <w:rPr>
                <w:rFonts w:ascii="Bookman Old Style" w:hAnsi="Bookman Old Style" w:cs="Arial CYR"/>
                <w:sz w:val="11"/>
                <w:szCs w:val="11"/>
              </w:rPr>
              <w:t>справочно</w:t>
            </w:r>
            <w:proofErr w:type="spellEnd"/>
            <w:r w:rsidRPr="005F236E">
              <w:rPr>
                <w:rFonts w:ascii="Bookman Old Style" w:hAnsi="Bookman Old Style" w:cs="Arial CYR"/>
                <w:sz w:val="11"/>
                <w:szCs w:val="11"/>
              </w:rPr>
              <w:t>)</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2C8D455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single" w:sz="4" w:space="0" w:color="auto"/>
              <w:left w:val="nil"/>
              <w:bottom w:val="nil"/>
              <w:right w:val="single" w:sz="4" w:space="0" w:color="auto"/>
            </w:tcBorders>
            <w:shd w:val="clear" w:color="000000" w:fill="FCD5B4"/>
            <w:noWrap/>
            <w:vAlign w:val="bottom"/>
            <w:hideMark/>
          </w:tcPr>
          <w:p w14:paraId="42AA767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350" w:type="dxa"/>
            <w:tcBorders>
              <w:top w:val="single" w:sz="4" w:space="0" w:color="auto"/>
              <w:left w:val="nil"/>
              <w:bottom w:val="nil"/>
              <w:right w:val="single" w:sz="4" w:space="0" w:color="auto"/>
            </w:tcBorders>
            <w:shd w:val="clear" w:color="000000" w:fill="C5D9F1"/>
            <w:noWrap/>
            <w:vAlign w:val="bottom"/>
            <w:hideMark/>
          </w:tcPr>
          <w:p w14:paraId="208ECAB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350" w:type="dxa"/>
            <w:tcBorders>
              <w:top w:val="single" w:sz="4" w:space="0" w:color="auto"/>
              <w:left w:val="nil"/>
              <w:bottom w:val="nil"/>
              <w:right w:val="single" w:sz="4" w:space="0" w:color="auto"/>
            </w:tcBorders>
            <w:shd w:val="clear" w:color="000000" w:fill="CCFFCC"/>
            <w:noWrap/>
            <w:vAlign w:val="bottom"/>
            <w:hideMark/>
          </w:tcPr>
          <w:p w14:paraId="21034CA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3" w:type="dxa"/>
            <w:tcBorders>
              <w:top w:val="single" w:sz="4" w:space="0" w:color="auto"/>
              <w:left w:val="nil"/>
              <w:bottom w:val="nil"/>
              <w:right w:val="single" w:sz="4" w:space="0" w:color="auto"/>
            </w:tcBorders>
            <w:shd w:val="clear" w:color="auto" w:fill="auto"/>
            <w:noWrap/>
            <w:vAlign w:val="bottom"/>
            <w:hideMark/>
          </w:tcPr>
          <w:p w14:paraId="16A1A1A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single" w:sz="4" w:space="0" w:color="auto"/>
              <w:left w:val="nil"/>
              <w:bottom w:val="nil"/>
              <w:right w:val="single" w:sz="4" w:space="0" w:color="auto"/>
            </w:tcBorders>
            <w:shd w:val="clear" w:color="auto" w:fill="auto"/>
            <w:noWrap/>
            <w:vAlign w:val="bottom"/>
            <w:hideMark/>
          </w:tcPr>
          <w:p w14:paraId="51C25EF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single" w:sz="4" w:space="0" w:color="auto"/>
              <w:left w:val="nil"/>
              <w:bottom w:val="nil"/>
              <w:right w:val="single" w:sz="4" w:space="0" w:color="auto"/>
            </w:tcBorders>
            <w:shd w:val="clear" w:color="auto" w:fill="auto"/>
            <w:noWrap/>
            <w:vAlign w:val="bottom"/>
            <w:hideMark/>
          </w:tcPr>
          <w:p w14:paraId="28C26D3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single" w:sz="4" w:space="0" w:color="auto"/>
              <w:left w:val="nil"/>
              <w:bottom w:val="nil"/>
              <w:right w:val="single" w:sz="4" w:space="0" w:color="auto"/>
            </w:tcBorders>
            <w:shd w:val="clear" w:color="auto" w:fill="auto"/>
            <w:noWrap/>
            <w:vAlign w:val="bottom"/>
            <w:hideMark/>
          </w:tcPr>
          <w:p w14:paraId="45E4D35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single" w:sz="4" w:space="0" w:color="auto"/>
              <w:left w:val="nil"/>
              <w:bottom w:val="nil"/>
              <w:right w:val="single" w:sz="4" w:space="0" w:color="auto"/>
            </w:tcBorders>
            <w:shd w:val="clear" w:color="auto" w:fill="auto"/>
            <w:noWrap/>
            <w:vAlign w:val="bottom"/>
            <w:hideMark/>
          </w:tcPr>
          <w:p w14:paraId="768D5E5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nil"/>
              <w:left w:val="nil"/>
              <w:bottom w:val="single" w:sz="4" w:space="0" w:color="auto"/>
              <w:right w:val="single" w:sz="4" w:space="0" w:color="auto"/>
            </w:tcBorders>
            <w:shd w:val="clear" w:color="000000" w:fill="DCE6F1"/>
            <w:noWrap/>
            <w:vAlign w:val="bottom"/>
            <w:hideMark/>
          </w:tcPr>
          <w:p w14:paraId="28691B5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nil"/>
              <w:left w:val="nil"/>
              <w:bottom w:val="single" w:sz="4" w:space="0" w:color="auto"/>
              <w:right w:val="single" w:sz="4" w:space="0" w:color="auto"/>
            </w:tcBorders>
            <w:shd w:val="clear" w:color="000000" w:fill="DCE6F1"/>
            <w:noWrap/>
            <w:vAlign w:val="bottom"/>
            <w:hideMark/>
          </w:tcPr>
          <w:p w14:paraId="634B2D5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nil"/>
              <w:left w:val="nil"/>
              <w:bottom w:val="single" w:sz="4" w:space="0" w:color="auto"/>
              <w:right w:val="single" w:sz="4" w:space="0" w:color="auto"/>
            </w:tcBorders>
            <w:shd w:val="clear" w:color="000000" w:fill="DCE6F1"/>
            <w:noWrap/>
            <w:vAlign w:val="bottom"/>
            <w:hideMark/>
          </w:tcPr>
          <w:p w14:paraId="5616BCF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nil"/>
              <w:left w:val="nil"/>
              <w:bottom w:val="single" w:sz="4" w:space="0" w:color="auto"/>
              <w:right w:val="single" w:sz="4" w:space="0" w:color="auto"/>
            </w:tcBorders>
            <w:shd w:val="clear" w:color="000000" w:fill="DCE6F1"/>
            <w:noWrap/>
            <w:vAlign w:val="bottom"/>
            <w:hideMark/>
          </w:tcPr>
          <w:p w14:paraId="415D2F1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nil"/>
              <w:left w:val="nil"/>
              <w:bottom w:val="single" w:sz="4" w:space="0" w:color="auto"/>
              <w:right w:val="single" w:sz="4" w:space="0" w:color="auto"/>
            </w:tcBorders>
            <w:shd w:val="clear" w:color="000000" w:fill="DCE6F1"/>
            <w:noWrap/>
            <w:vAlign w:val="bottom"/>
            <w:hideMark/>
          </w:tcPr>
          <w:p w14:paraId="2EE3945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nil"/>
              <w:left w:val="nil"/>
              <w:bottom w:val="single" w:sz="4" w:space="0" w:color="auto"/>
              <w:right w:val="single" w:sz="4" w:space="0" w:color="auto"/>
            </w:tcBorders>
            <w:shd w:val="clear" w:color="000000" w:fill="DCE6F1"/>
            <w:noWrap/>
            <w:vAlign w:val="bottom"/>
            <w:hideMark/>
          </w:tcPr>
          <w:p w14:paraId="6BBF90E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c>
          <w:tcPr>
            <w:tcW w:w="406" w:type="dxa"/>
            <w:tcBorders>
              <w:top w:val="nil"/>
              <w:left w:val="nil"/>
              <w:bottom w:val="single" w:sz="4" w:space="0" w:color="auto"/>
              <w:right w:val="single" w:sz="4" w:space="0" w:color="auto"/>
            </w:tcBorders>
            <w:shd w:val="clear" w:color="000000" w:fill="DCE6F1"/>
            <w:noWrap/>
            <w:vAlign w:val="bottom"/>
            <w:hideMark/>
          </w:tcPr>
          <w:p w14:paraId="2F277F1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19,97</w:t>
            </w:r>
          </w:p>
        </w:tc>
      </w:tr>
      <w:tr w:rsidR="005F236E" w:rsidRPr="005F236E" w14:paraId="0BFA4CEC"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3938863"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2DE4265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249FB26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цена теплоносителя для теплоснабжения (</w:t>
            </w:r>
            <w:proofErr w:type="spellStart"/>
            <w:r w:rsidRPr="005F236E">
              <w:rPr>
                <w:rFonts w:ascii="Bookman Old Style" w:hAnsi="Bookman Old Style" w:cs="Arial CYR"/>
                <w:sz w:val="11"/>
                <w:szCs w:val="11"/>
              </w:rPr>
              <w:t>справочно</w:t>
            </w:r>
            <w:proofErr w:type="spellEnd"/>
            <w:r w:rsidRPr="005F236E">
              <w:rPr>
                <w:rFonts w:ascii="Bookman Old Style" w:hAnsi="Bookman Old Style" w:cs="Arial CYR"/>
                <w:sz w:val="11"/>
                <w:szCs w:val="11"/>
              </w:rPr>
              <w:t>)</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1D8C926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single" w:sz="4" w:space="0" w:color="auto"/>
              <w:left w:val="nil"/>
              <w:bottom w:val="nil"/>
              <w:right w:val="single" w:sz="4" w:space="0" w:color="auto"/>
            </w:tcBorders>
            <w:shd w:val="clear" w:color="000000" w:fill="FCD5B4"/>
            <w:noWrap/>
            <w:vAlign w:val="bottom"/>
            <w:hideMark/>
          </w:tcPr>
          <w:p w14:paraId="34D969F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29,20</w:t>
            </w:r>
          </w:p>
        </w:tc>
        <w:tc>
          <w:tcPr>
            <w:tcW w:w="350" w:type="dxa"/>
            <w:tcBorders>
              <w:top w:val="single" w:sz="4" w:space="0" w:color="auto"/>
              <w:left w:val="nil"/>
              <w:bottom w:val="nil"/>
              <w:right w:val="single" w:sz="4" w:space="0" w:color="auto"/>
            </w:tcBorders>
            <w:shd w:val="clear" w:color="000000" w:fill="C5D9F1"/>
            <w:noWrap/>
            <w:vAlign w:val="bottom"/>
            <w:hideMark/>
          </w:tcPr>
          <w:p w14:paraId="13C2D57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32,68</w:t>
            </w:r>
          </w:p>
        </w:tc>
        <w:tc>
          <w:tcPr>
            <w:tcW w:w="350" w:type="dxa"/>
            <w:tcBorders>
              <w:top w:val="single" w:sz="4" w:space="0" w:color="auto"/>
              <w:left w:val="nil"/>
              <w:bottom w:val="nil"/>
              <w:right w:val="single" w:sz="4" w:space="0" w:color="auto"/>
            </w:tcBorders>
            <w:shd w:val="clear" w:color="000000" w:fill="CCFFCC"/>
            <w:noWrap/>
            <w:vAlign w:val="bottom"/>
            <w:hideMark/>
          </w:tcPr>
          <w:p w14:paraId="3483FA9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31,77</w:t>
            </w:r>
          </w:p>
        </w:tc>
        <w:tc>
          <w:tcPr>
            <w:tcW w:w="403" w:type="dxa"/>
            <w:tcBorders>
              <w:top w:val="single" w:sz="4" w:space="0" w:color="auto"/>
              <w:left w:val="nil"/>
              <w:bottom w:val="nil"/>
              <w:right w:val="single" w:sz="4" w:space="0" w:color="auto"/>
            </w:tcBorders>
            <w:shd w:val="clear" w:color="auto" w:fill="auto"/>
            <w:noWrap/>
            <w:vAlign w:val="bottom"/>
            <w:hideMark/>
          </w:tcPr>
          <w:p w14:paraId="4630595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-0,91</w:t>
            </w:r>
          </w:p>
        </w:tc>
        <w:tc>
          <w:tcPr>
            <w:tcW w:w="406" w:type="dxa"/>
            <w:tcBorders>
              <w:top w:val="single" w:sz="4" w:space="0" w:color="auto"/>
              <w:left w:val="nil"/>
              <w:bottom w:val="nil"/>
              <w:right w:val="single" w:sz="4" w:space="0" w:color="auto"/>
            </w:tcBorders>
            <w:shd w:val="clear" w:color="auto" w:fill="auto"/>
            <w:noWrap/>
            <w:vAlign w:val="bottom"/>
            <w:hideMark/>
          </w:tcPr>
          <w:p w14:paraId="47DFBE6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33,04</w:t>
            </w:r>
          </w:p>
        </w:tc>
        <w:tc>
          <w:tcPr>
            <w:tcW w:w="406" w:type="dxa"/>
            <w:tcBorders>
              <w:top w:val="single" w:sz="4" w:space="0" w:color="auto"/>
              <w:left w:val="nil"/>
              <w:bottom w:val="nil"/>
              <w:right w:val="single" w:sz="4" w:space="0" w:color="auto"/>
            </w:tcBorders>
            <w:shd w:val="clear" w:color="auto" w:fill="auto"/>
            <w:noWrap/>
            <w:vAlign w:val="bottom"/>
            <w:hideMark/>
          </w:tcPr>
          <w:p w14:paraId="6D97B1C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34,36</w:t>
            </w:r>
          </w:p>
        </w:tc>
        <w:tc>
          <w:tcPr>
            <w:tcW w:w="406" w:type="dxa"/>
            <w:tcBorders>
              <w:top w:val="single" w:sz="4" w:space="0" w:color="auto"/>
              <w:left w:val="nil"/>
              <w:bottom w:val="nil"/>
              <w:right w:val="single" w:sz="4" w:space="0" w:color="auto"/>
            </w:tcBorders>
            <w:shd w:val="clear" w:color="auto" w:fill="auto"/>
            <w:noWrap/>
            <w:vAlign w:val="bottom"/>
            <w:hideMark/>
          </w:tcPr>
          <w:p w14:paraId="6F8B387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35,73</w:t>
            </w:r>
          </w:p>
        </w:tc>
        <w:tc>
          <w:tcPr>
            <w:tcW w:w="406" w:type="dxa"/>
            <w:tcBorders>
              <w:top w:val="single" w:sz="4" w:space="0" w:color="auto"/>
              <w:left w:val="nil"/>
              <w:bottom w:val="nil"/>
              <w:right w:val="single" w:sz="4" w:space="0" w:color="auto"/>
            </w:tcBorders>
            <w:shd w:val="clear" w:color="auto" w:fill="auto"/>
            <w:noWrap/>
            <w:vAlign w:val="bottom"/>
            <w:hideMark/>
          </w:tcPr>
          <w:p w14:paraId="4B030B8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37,16</w:t>
            </w:r>
          </w:p>
        </w:tc>
        <w:tc>
          <w:tcPr>
            <w:tcW w:w="406" w:type="dxa"/>
            <w:tcBorders>
              <w:top w:val="nil"/>
              <w:left w:val="nil"/>
              <w:bottom w:val="single" w:sz="4" w:space="0" w:color="auto"/>
              <w:right w:val="single" w:sz="4" w:space="0" w:color="auto"/>
            </w:tcBorders>
            <w:shd w:val="clear" w:color="000000" w:fill="DCE6F1"/>
            <w:noWrap/>
            <w:vAlign w:val="bottom"/>
            <w:hideMark/>
          </w:tcPr>
          <w:p w14:paraId="4EDDCDC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38,65</w:t>
            </w:r>
          </w:p>
        </w:tc>
        <w:tc>
          <w:tcPr>
            <w:tcW w:w="406" w:type="dxa"/>
            <w:tcBorders>
              <w:top w:val="nil"/>
              <w:left w:val="nil"/>
              <w:bottom w:val="single" w:sz="4" w:space="0" w:color="auto"/>
              <w:right w:val="single" w:sz="4" w:space="0" w:color="auto"/>
            </w:tcBorders>
            <w:shd w:val="clear" w:color="000000" w:fill="DCE6F1"/>
            <w:noWrap/>
            <w:vAlign w:val="bottom"/>
            <w:hideMark/>
          </w:tcPr>
          <w:p w14:paraId="2E2B0FD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40,19</w:t>
            </w:r>
          </w:p>
        </w:tc>
        <w:tc>
          <w:tcPr>
            <w:tcW w:w="406" w:type="dxa"/>
            <w:tcBorders>
              <w:top w:val="nil"/>
              <w:left w:val="nil"/>
              <w:bottom w:val="single" w:sz="4" w:space="0" w:color="auto"/>
              <w:right w:val="single" w:sz="4" w:space="0" w:color="auto"/>
            </w:tcBorders>
            <w:shd w:val="clear" w:color="000000" w:fill="DCE6F1"/>
            <w:noWrap/>
            <w:vAlign w:val="bottom"/>
            <w:hideMark/>
          </w:tcPr>
          <w:p w14:paraId="450AD9A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41,80</w:t>
            </w:r>
          </w:p>
        </w:tc>
        <w:tc>
          <w:tcPr>
            <w:tcW w:w="406" w:type="dxa"/>
            <w:tcBorders>
              <w:top w:val="nil"/>
              <w:left w:val="nil"/>
              <w:bottom w:val="single" w:sz="4" w:space="0" w:color="auto"/>
              <w:right w:val="single" w:sz="4" w:space="0" w:color="auto"/>
            </w:tcBorders>
            <w:shd w:val="clear" w:color="000000" w:fill="DCE6F1"/>
            <w:noWrap/>
            <w:vAlign w:val="bottom"/>
            <w:hideMark/>
          </w:tcPr>
          <w:p w14:paraId="4C4CF13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43,47</w:t>
            </w:r>
          </w:p>
        </w:tc>
        <w:tc>
          <w:tcPr>
            <w:tcW w:w="406" w:type="dxa"/>
            <w:tcBorders>
              <w:top w:val="nil"/>
              <w:left w:val="nil"/>
              <w:bottom w:val="single" w:sz="4" w:space="0" w:color="auto"/>
              <w:right w:val="single" w:sz="4" w:space="0" w:color="auto"/>
            </w:tcBorders>
            <w:shd w:val="clear" w:color="000000" w:fill="DCE6F1"/>
            <w:noWrap/>
            <w:vAlign w:val="bottom"/>
            <w:hideMark/>
          </w:tcPr>
          <w:p w14:paraId="3ECF06D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45,21</w:t>
            </w:r>
          </w:p>
        </w:tc>
        <w:tc>
          <w:tcPr>
            <w:tcW w:w="406" w:type="dxa"/>
            <w:tcBorders>
              <w:top w:val="nil"/>
              <w:left w:val="nil"/>
              <w:bottom w:val="single" w:sz="4" w:space="0" w:color="auto"/>
              <w:right w:val="single" w:sz="4" w:space="0" w:color="auto"/>
            </w:tcBorders>
            <w:shd w:val="clear" w:color="000000" w:fill="DCE6F1"/>
            <w:noWrap/>
            <w:vAlign w:val="bottom"/>
            <w:hideMark/>
          </w:tcPr>
          <w:p w14:paraId="2745B4C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47,02</w:t>
            </w:r>
          </w:p>
        </w:tc>
        <w:tc>
          <w:tcPr>
            <w:tcW w:w="406" w:type="dxa"/>
            <w:tcBorders>
              <w:top w:val="nil"/>
              <w:left w:val="nil"/>
              <w:bottom w:val="single" w:sz="4" w:space="0" w:color="auto"/>
              <w:right w:val="single" w:sz="4" w:space="0" w:color="auto"/>
            </w:tcBorders>
            <w:shd w:val="clear" w:color="000000" w:fill="DCE6F1"/>
            <w:noWrap/>
            <w:vAlign w:val="bottom"/>
            <w:hideMark/>
          </w:tcPr>
          <w:p w14:paraId="383608B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48,90</w:t>
            </w:r>
          </w:p>
        </w:tc>
      </w:tr>
      <w:tr w:rsidR="005F236E" w:rsidRPr="005F236E" w14:paraId="73021DF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C65C2CB"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06EE9D0C"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xml:space="preserve"> 1.6</w:t>
            </w:r>
          </w:p>
        </w:tc>
        <w:tc>
          <w:tcPr>
            <w:tcW w:w="3143" w:type="dxa"/>
            <w:gridSpan w:val="5"/>
            <w:tcBorders>
              <w:top w:val="single" w:sz="4" w:space="0" w:color="auto"/>
              <w:left w:val="nil"/>
              <w:bottom w:val="nil"/>
              <w:right w:val="nil"/>
            </w:tcBorders>
            <w:shd w:val="clear" w:color="auto" w:fill="auto"/>
            <w:noWrap/>
            <w:vAlign w:val="bottom"/>
            <w:hideMark/>
          </w:tcPr>
          <w:p w14:paraId="0B0B8AC9"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покупную тепловую энергию</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54D8080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single" w:sz="4" w:space="0" w:color="auto"/>
              <w:left w:val="nil"/>
              <w:bottom w:val="nil"/>
              <w:right w:val="single" w:sz="4" w:space="0" w:color="auto"/>
            </w:tcBorders>
            <w:shd w:val="clear" w:color="000000" w:fill="FCD5B4"/>
            <w:noWrap/>
            <w:vAlign w:val="bottom"/>
            <w:hideMark/>
          </w:tcPr>
          <w:p w14:paraId="7EB9BC0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82093,37</w:t>
            </w:r>
          </w:p>
        </w:tc>
        <w:tc>
          <w:tcPr>
            <w:tcW w:w="350" w:type="dxa"/>
            <w:tcBorders>
              <w:top w:val="single" w:sz="4" w:space="0" w:color="auto"/>
              <w:left w:val="nil"/>
              <w:bottom w:val="nil"/>
              <w:right w:val="single" w:sz="4" w:space="0" w:color="auto"/>
            </w:tcBorders>
            <w:shd w:val="clear" w:color="000000" w:fill="C5D9F1"/>
            <w:noWrap/>
            <w:vAlign w:val="bottom"/>
            <w:hideMark/>
          </w:tcPr>
          <w:p w14:paraId="36703D0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119395,29</w:t>
            </w:r>
          </w:p>
        </w:tc>
        <w:tc>
          <w:tcPr>
            <w:tcW w:w="350" w:type="dxa"/>
            <w:tcBorders>
              <w:top w:val="single" w:sz="4" w:space="0" w:color="auto"/>
              <w:left w:val="nil"/>
              <w:bottom w:val="nil"/>
              <w:right w:val="single" w:sz="4" w:space="0" w:color="auto"/>
            </w:tcBorders>
            <w:shd w:val="clear" w:color="000000" w:fill="CCFFCC"/>
            <w:noWrap/>
            <w:vAlign w:val="bottom"/>
            <w:hideMark/>
          </w:tcPr>
          <w:p w14:paraId="0AE2FF2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82553,37</w:t>
            </w:r>
          </w:p>
        </w:tc>
        <w:tc>
          <w:tcPr>
            <w:tcW w:w="403" w:type="dxa"/>
            <w:tcBorders>
              <w:top w:val="single" w:sz="4" w:space="0" w:color="auto"/>
              <w:left w:val="nil"/>
              <w:bottom w:val="nil"/>
              <w:right w:val="single" w:sz="4" w:space="0" w:color="auto"/>
            </w:tcBorders>
            <w:shd w:val="clear" w:color="auto" w:fill="auto"/>
            <w:noWrap/>
            <w:vAlign w:val="bottom"/>
            <w:hideMark/>
          </w:tcPr>
          <w:p w14:paraId="4163566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-36841,92</w:t>
            </w:r>
          </w:p>
        </w:tc>
        <w:tc>
          <w:tcPr>
            <w:tcW w:w="406" w:type="dxa"/>
            <w:tcBorders>
              <w:top w:val="single" w:sz="4" w:space="0" w:color="auto"/>
              <w:left w:val="nil"/>
              <w:bottom w:val="nil"/>
              <w:right w:val="single" w:sz="4" w:space="0" w:color="auto"/>
            </w:tcBorders>
            <w:shd w:val="clear" w:color="auto" w:fill="auto"/>
            <w:noWrap/>
            <w:vAlign w:val="bottom"/>
            <w:hideMark/>
          </w:tcPr>
          <w:p w14:paraId="1AF79CF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86020,61</w:t>
            </w:r>
          </w:p>
        </w:tc>
        <w:tc>
          <w:tcPr>
            <w:tcW w:w="406" w:type="dxa"/>
            <w:tcBorders>
              <w:top w:val="single" w:sz="4" w:space="0" w:color="auto"/>
              <w:left w:val="nil"/>
              <w:bottom w:val="nil"/>
              <w:right w:val="single" w:sz="4" w:space="0" w:color="auto"/>
            </w:tcBorders>
            <w:shd w:val="clear" w:color="auto" w:fill="auto"/>
            <w:noWrap/>
            <w:vAlign w:val="bottom"/>
            <w:hideMark/>
          </w:tcPr>
          <w:p w14:paraId="284CA15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89461,44</w:t>
            </w:r>
          </w:p>
        </w:tc>
        <w:tc>
          <w:tcPr>
            <w:tcW w:w="406" w:type="dxa"/>
            <w:tcBorders>
              <w:top w:val="single" w:sz="4" w:space="0" w:color="auto"/>
              <w:left w:val="nil"/>
              <w:bottom w:val="nil"/>
              <w:right w:val="single" w:sz="4" w:space="0" w:color="auto"/>
            </w:tcBorders>
            <w:shd w:val="clear" w:color="auto" w:fill="auto"/>
            <w:noWrap/>
            <w:vAlign w:val="bottom"/>
            <w:hideMark/>
          </w:tcPr>
          <w:p w14:paraId="1ED7687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93039,90</w:t>
            </w:r>
          </w:p>
        </w:tc>
        <w:tc>
          <w:tcPr>
            <w:tcW w:w="406" w:type="dxa"/>
            <w:tcBorders>
              <w:top w:val="single" w:sz="4" w:space="0" w:color="auto"/>
              <w:left w:val="nil"/>
              <w:bottom w:val="nil"/>
              <w:right w:val="single" w:sz="4" w:space="0" w:color="auto"/>
            </w:tcBorders>
            <w:shd w:val="clear" w:color="auto" w:fill="auto"/>
            <w:noWrap/>
            <w:vAlign w:val="bottom"/>
            <w:hideMark/>
          </w:tcPr>
          <w:p w14:paraId="48D07F5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96668,45</w:t>
            </w:r>
          </w:p>
        </w:tc>
        <w:tc>
          <w:tcPr>
            <w:tcW w:w="406" w:type="dxa"/>
            <w:tcBorders>
              <w:top w:val="nil"/>
              <w:left w:val="nil"/>
              <w:bottom w:val="single" w:sz="4" w:space="0" w:color="auto"/>
              <w:right w:val="single" w:sz="4" w:space="0" w:color="auto"/>
            </w:tcBorders>
            <w:shd w:val="clear" w:color="000000" w:fill="DCE6F1"/>
            <w:noWrap/>
            <w:vAlign w:val="bottom"/>
            <w:hideMark/>
          </w:tcPr>
          <w:p w14:paraId="01B2171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100825,20</w:t>
            </w:r>
          </w:p>
        </w:tc>
        <w:tc>
          <w:tcPr>
            <w:tcW w:w="406" w:type="dxa"/>
            <w:tcBorders>
              <w:top w:val="nil"/>
              <w:left w:val="nil"/>
              <w:bottom w:val="single" w:sz="4" w:space="0" w:color="auto"/>
              <w:right w:val="single" w:sz="4" w:space="0" w:color="auto"/>
            </w:tcBorders>
            <w:shd w:val="clear" w:color="000000" w:fill="DCE6F1"/>
            <w:noWrap/>
            <w:vAlign w:val="bottom"/>
            <w:hideMark/>
          </w:tcPr>
          <w:p w14:paraId="282C386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105160,68</w:t>
            </w:r>
          </w:p>
        </w:tc>
        <w:tc>
          <w:tcPr>
            <w:tcW w:w="406" w:type="dxa"/>
            <w:tcBorders>
              <w:top w:val="nil"/>
              <w:left w:val="nil"/>
              <w:bottom w:val="single" w:sz="4" w:space="0" w:color="auto"/>
              <w:right w:val="single" w:sz="4" w:space="0" w:color="auto"/>
            </w:tcBorders>
            <w:shd w:val="clear" w:color="000000" w:fill="DCE6F1"/>
            <w:noWrap/>
            <w:vAlign w:val="bottom"/>
            <w:hideMark/>
          </w:tcPr>
          <w:p w14:paraId="437B9A1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109682,59</w:t>
            </w:r>
          </w:p>
        </w:tc>
        <w:tc>
          <w:tcPr>
            <w:tcW w:w="406" w:type="dxa"/>
            <w:tcBorders>
              <w:top w:val="nil"/>
              <w:left w:val="nil"/>
              <w:bottom w:val="single" w:sz="4" w:space="0" w:color="auto"/>
              <w:right w:val="single" w:sz="4" w:space="0" w:color="auto"/>
            </w:tcBorders>
            <w:shd w:val="clear" w:color="000000" w:fill="DCE6F1"/>
            <w:noWrap/>
            <w:vAlign w:val="bottom"/>
            <w:hideMark/>
          </w:tcPr>
          <w:p w14:paraId="77D40FD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114398,94</w:t>
            </w:r>
          </w:p>
        </w:tc>
        <w:tc>
          <w:tcPr>
            <w:tcW w:w="406" w:type="dxa"/>
            <w:tcBorders>
              <w:top w:val="nil"/>
              <w:left w:val="nil"/>
              <w:bottom w:val="single" w:sz="4" w:space="0" w:color="auto"/>
              <w:right w:val="single" w:sz="4" w:space="0" w:color="auto"/>
            </w:tcBorders>
            <w:shd w:val="clear" w:color="000000" w:fill="DCE6F1"/>
            <w:noWrap/>
            <w:vAlign w:val="bottom"/>
            <w:hideMark/>
          </w:tcPr>
          <w:p w14:paraId="1D70ABF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119318,09</w:t>
            </w:r>
          </w:p>
        </w:tc>
        <w:tc>
          <w:tcPr>
            <w:tcW w:w="406" w:type="dxa"/>
            <w:tcBorders>
              <w:top w:val="nil"/>
              <w:left w:val="nil"/>
              <w:bottom w:val="single" w:sz="4" w:space="0" w:color="auto"/>
              <w:right w:val="single" w:sz="4" w:space="0" w:color="auto"/>
            </w:tcBorders>
            <w:shd w:val="clear" w:color="000000" w:fill="DCE6F1"/>
            <w:noWrap/>
            <w:vAlign w:val="bottom"/>
            <w:hideMark/>
          </w:tcPr>
          <w:p w14:paraId="0682A6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124448,77</w:t>
            </w:r>
          </w:p>
        </w:tc>
        <w:tc>
          <w:tcPr>
            <w:tcW w:w="406" w:type="dxa"/>
            <w:tcBorders>
              <w:top w:val="nil"/>
              <w:left w:val="nil"/>
              <w:bottom w:val="single" w:sz="4" w:space="0" w:color="auto"/>
              <w:right w:val="single" w:sz="4" w:space="0" w:color="auto"/>
            </w:tcBorders>
            <w:shd w:val="clear" w:color="000000" w:fill="DCE6F1"/>
            <w:noWrap/>
            <w:vAlign w:val="bottom"/>
            <w:hideMark/>
          </w:tcPr>
          <w:p w14:paraId="5D2F19E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129800,07</w:t>
            </w:r>
          </w:p>
        </w:tc>
      </w:tr>
      <w:tr w:rsidR="005F236E" w:rsidRPr="005F236E" w14:paraId="5ABF4620"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3448584"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66C2EB4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5EC9B45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объем теплоносителя для теплоснабжения (</w:t>
            </w:r>
            <w:proofErr w:type="spellStart"/>
            <w:r w:rsidRPr="005F236E">
              <w:rPr>
                <w:rFonts w:ascii="Bookman Old Style" w:hAnsi="Bookman Old Style" w:cs="Arial CYR"/>
                <w:sz w:val="11"/>
                <w:szCs w:val="11"/>
              </w:rPr>
              <w:t>справочно</w:t>
            </w:r>
            <w:proofErr w:type="spellEnd"/>
            <w:r w:rsidRPr="005F236E">
              <w:rPr>
                <w:rFonts w:ascii="Bookman Old Style" w:hAnsi="Bookman Old Style" w:cs="Arial CYR"/>
                <w:sz w:val="11"/>
                <w:szCs w:val="11"/>
              </w:rPr>
              <w:t>)</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7B18B03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single" w:sz="4" w:space="0" w:color="auto"/>
              <w:left w:val="nil"/>
              <w:bottom w:val="nil"/>
              <w:right w:val="single" w:sz="4" w:space="0" w:color="auto"/>
            </w:tcBorders>
            <w:shd w:val="clear" w:color="000000" w:fill="FCD5B4"/>
            <w:noWrap/>
            <w:vAlign w:val="bottom"/>
            <w:hideMark/>
          </w:tcPr>
          <w:p w14:paraId="7D2C3D4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350" w:type="dxa"/>
            <w:tcBorders>
              <w:top w:val="single" w:sz="4" w:space="0" w:color="auto"/>
              <w:left w:val="nil"/>
              <w:bottom w:val="nil"/>
              <w:right w:val="single" w:sz="4" w:space="0" w:color="auto"/>
            </w:tcBorders>
            <w:shd w:val="clear" w:color="000000" w:fill="C5D9F1"/>
            <w:noWrap/>
            <w:vAlign w:val="bottom"/>
            <w:hideMark/>
          </w:tcPr>
          <w:p w14:paraId="2538128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86428,64</w:t>
            </w:r>
          </w:p>
        </w:tc>
        <w:tc>
          <w:tcPr>
            <w:tcW w:w="350" w:type="dxa"/>
            <w:tcBorders>
              <w:top w:val="single" w:sz="4" w:space="0" w:color="auto"/>
              <w:left w:val="nil"/>
              <w:bottom w:val="nil"/>
              <w:right w:val="single" w:sz="4" w:space="0" w:color="auto"/>
            </w:tcBorders>
            <w:shd w:val="clear" w:color="000000" w:fill="CCFFCC"/>
            <w:noWrap/>
            <w:vAlign w:val="bottom"/>
            <w:hideMark/>
          </w:tcPr>
          <w:p w14:paraId="732BAC5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3" w:type="dxa"/>
            <w:tcBorders>
              <w:top w:val="single" w:sz="4" w:space="0" w:color="auto"/>
              <w:left w:val="nil"/>
              <w:bottom w:val="nil"/>
              <w:right w:val="single" w:sz="4" w:space="0" w:color="auto"/>
            </w:tcBorders>
            <w:shd w:val="clear" w:color="auto" w:fill="auto"/>
            <w:noWrap/>
            <w:vAlign w:val="bottom"/>
            <w:hideMark/>
          </w:tcPr>
          <w:p w14:paraId="6D807E7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0,96</w:t>
            </w:r>
          </w:p>
        </w:tc>
        <w:tc>
          <w:tcPr>
            <w:tcW w:w="406" w:type="dxa"/>
            <w:tcBorders>
              <w:top w:val="single" w:sz="4" w:space="0" w:color="auto"/>
              <w:left w:val="nil"/>
              <w:bottom w:val="nil"/>
              <w:right w:val="single" w:sz="4" w:space="0" w:color="auto"/>
            </w:tcBorders>
            <w:shd w:val="clear" w:color="auto" w:fill="auto"/>
            <w:noWrap/>
            <w:vAlign w:val="bottom"/>
            <w:hideMark/>
          </w:tcPr>
          <w:p w14:paraId="75819A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single" w:sz="4" w:space="0" w:color="auto"/>
              <w:left w:val="nil"/>
              <w:bottom w:val="nil"/>
              <w:right w:val="single" w:sz="4" w:space="0" w:color="auto"/>
            </w:tcBorders>
            <w:shd w:val="clear" w:color="auto" w:fill="auto"/>
            <w:noWrap/>
            <w:vAlign w:val="bottom"/>
            <w:hideMark/>
          </w:tcPr>
          <w:p w14:paraId="081C0A5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single" w:sz="4" w:space="0" w:color="auto"/>
              <w:left w:val="nil"/>
              <w:bottom w:val="nil"/>
              <w:right w:val="single" w:sz="4" w:space="0" w:color="auto"/>
            </w:tcBorders>
            <w:shd w:val="clear" w:color="auto" w:fill="auto"/>
            <w:noWrap/>
            <w:vAlign w:val="bottom"/>
            <w:hideMark/>
          </w:tcPr>
          <w:p w14:paraId="36C5155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single" w:sz="4" w:space="0" w:color="auto"/>
              <w:left w:val="nil"/>
              <w:bottom w:val="nil"/>
              <w:right w:val="single" w:sz="4" w:space="0" w:color="auto"/>
            </w:tcBorders>
            <w:shd w:val="clear" w:color="auto" w:fill="auto"/>
            <w:noWrap/>
            <w:vAlign w:val="bottom"/>
            <w:hideMark/>
          </w:tcPr>
          <w:p w14:paraId="41D0F98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0902B0F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474B377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2B9C8EC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301D3B8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6C80C94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23B7C8C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c>
          <w:tcPr>
            <w:tcW w:w="406" w:type="dxa"/>
            <w:tcBorders>
              <w:top w:val="nil"/>
              <w:left w:val="nil"/>
              <w:bottom w:val="single" w:sz="4" w:space="0" w:color="auto"/>
              <w:right w:val="single" w:sz="4" w:space="0" w:color="auto"/>
            </w:tcBorders>
            <w:shd w:val="clear" w:color="000000" w:fill="DCE6F1"/>
            <w:noWrap/>
            <w:vAlign w:val="bottom"/>
            <w:hideMark/>
          </w:tcPr>
          <w:p w14:paraId="5C9EFF9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86429,60</w:t>
            </w:r>
          </w:p>
        </w:tc>
      </w:tr>
      <w:tr w:rsidR="005F236E" w:rsidRPr="005F236E" w14:paraId="75069BB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6F21B67"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4112403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743588B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цена теплоносителя для теплоснабжения (</w:t>
            </w:r>
            <w:proofErr w:type="spellStart"/>
            <w:r w:rsidRPr="005F236E">
              <w:rPr>
                <w:rFonts w:ascii="Bookman Old Style" w:hAnsi="Bookman Old Style" w:cs="Arial CYR"/>
                <w:sz w:val="11"/>
                <w:szCs w:val="11"/>
              </w:rPr>
              <w:t>справочно</w:t>
            </w:r>
            <w:proofErr w:type="spellEnd"/>
            <w:r w:rsidRPr="005F236E">
              <w:rPr>
                <w:rFonts w:ascii="Bookman Old Style" w:hAnsi="Bookman Old Style" w:cs="Arial CYR"/>
                <w:sz w:val="11"/>
                <w:szCs w:val="11"/>
              </w:rPr>
              <w:t>)</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44CACA6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single" w:sz="4" w:space="0" w:color="auto"/>
              <w:left w:val="nil"/>
              <w:bottom w:val="nil"/>
              <w:right w:val="single" w:sz="4" w:space="0" w:color="auto"/>
            </w:tcBorders>
            <w:shd w:val="clear" w:color="000000" w:fill="FCD5B4"/>
            <w:noWrap/>
            <w:vAlign w:val="bottom"/>
            <w:hideMark/>
          </w:tcPr>
          <w:p w14:paraId="32C4411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949,83</w:t>
            </w:r>
          </w:p>
        </w:tc>
        <w:tc>
          <w:tcPr>
            <w:tcW w:w="350" w:type="dxa"/>
            <w:tcBorders>
              <w:top w:val="single" w:sz="4" w:space="0" w:color="auto"/>
              <w:left w:val="nil"/>
              <w:bottom w:val="nil"/>
              <w:right w:val="single" w:sz="4" w:space="0" w:color="auto"/>
            </w:tcBorders>
            <w:shd w:val="clear" w:color="000000" w:fill="C5D9F1"/>
            <w:noWrap/>
            <w:vAlign w:val="bottom"/>
            <w:hideMark/>
          </w:tcPr>
          <w:p w14:paraId="2E02D20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1381,43</w:t>
            </w:r>
          </w:p>
        </w:tc>
        <w:tc>
          <w:tcPr>
            <w:tcW w:w="350" w:type="dxa"/>
            <w:tcBorders>
              <w:top w:val="single" w:sz="4" w:space="0" w:color="auto"/>
              <w:left w:val="nil"/>
              <w:bottom w:val="nil"/>
              <w:right w:val="single" w:sz="4" w:space="0" w:color="auto"/>
            </w:tcBorders>
            <w:shd w:val="clear" w:color="000000" w:fill="CCFFCC"/>
            <w:noWrap/>
            <w:vAlign w:val="bottom"/>
            <w:hideMark/>
          </w:tcPr>
          <w:p w14:paraId="3D3F030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955,15</w:t>
            </w:r>
          </w:p>
        </w:tc>
        <w:tc>
          <w:tcPr>
            <w:tcW w:w="403" w:type="dxa"/>
            <w:tcBorders>
              <w:top w:val="single" w:sz="4" w:space="0" w:color="auto"/>
              <w:left w:val="nil"/>
              <w:bottom w:val="nil"/>
              <w:right w:val="single" w:sz="4" w:space="0" w:color="auto"/>
            </w:tcBorders>
            <w:shd w:val="clear" w:color="auto" w:fill="auto"/>
            <w:noWrap/>
            <w:vAlign w:val="bottom"/>
            <w:hideMark/>
          </w:tcPr>
          <w:p w14:paraId="3563B96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-426,28</w:t>
            </w:r>
          </w:p>
        </w:tc>
        <w:tc>
          <w:tcPr>
            <w:tcW w:w="406" w:type="dxa"/>
            <w:tcBorders>
              <w:top w:val="single" w:sz="4" w:space="0" w:color="auto"/>
              <w:left w:val="nil"/>
              <w:bottom w:val="nil"/>
              <w:right w:val="single" w:sz="4" w:space="0" w:color="auto"/>
            </w:tcBorders>
            <w:shd w:val="clear" w:color="auto" w:fill="auto"/>
            <w:noWrap/>
            <w:vAlign w:val="bottom"/>
            <w:hideMark/>
          </w:tcPr>
          <w:p w14:paraId="4DCD3F9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995,27</w:t>
            </w:r>
          </w:p>
        </w:tc>
        <w:tc>
          <w:tcPr>
            <w:tcW w:w="406" w:type="dxa"/>
            <w:tcBorders>
              <w:top w:val="single" w:sz="4" w:space="0" w:color="auto"/>
              <w:left w:val="nil"/>
              <w:bottom w:val="nil"/>
              <w:right w:val="single" w:sz="4" w:space="0" w:color="auto"/>
            </w:tcBorders>
            <w:shd w:val="clear" w:color="auto" w:fill="auto"/>
            <w:noWrap/>
            <w:vAlign w:val="bottom"/>
            <w:hideMark/>
          </w:tcPr>
          <w:p w14:paraId="560CADF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1035,08</w:t>
            </w:r>
          </w:p>
        </w:tc>
        <w:tc>
          <w:tcPr>
            <w:tcW w:w="406" w:type="dxa"/>
            <w:tcBorders>
              <w:top w:val="single" w:sz="4" w:space="0" w:color="auto"/>
              <w:left w:val="nil"/>
              <w:bottom w:val="nil"/>
              <w:right w:val="single" w:sz="4" w:space="0" w:color="auto"/>
            </w:tcBorders>
            <w:shd w:val="clear" w:color="auto" w:fill="auto"/>
            <w:noWrap/>
            <w:vAlign w:val="bottom"/>
            <w:hideMark/>
          </w:tcPr>
          <w:p w14:paraId="3F7B969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1076,48</w:t>
            </w:r>
          </w:p>
        </w:tc>
        <w:tc>
          <w:tcPr>
            <w:tcW w:w="406" w:type="dxa"/>
            <w:tcBorders>
              <w:top w:val="single" w:sz="4" w:space="0" w:color="auto"/>
              <w:left w:val="nil"/>
              <w:bottom w:val="nil"/>
              <w:right w:val="single" w:sz="4" w:space="0" w:color="auto"/>
            </w:tcBorders>
            <w:shd w:val="clear" w:color="auto" w:fill="auto"/>
            <w:noWrap/>
            <w:vAlign w:val="bottom"/>
            <w:hideMark/>
          </w:tcPr>
          <w:p w14:paraId="034D8E0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1118,46</w:t>
            </w:r>
          </w:p>
        </w:tc>
        <w:tc>
          <w:tcPr>
            <w:tcW w:w="406" w:type="dxa"/>
            <w:tcBorders>
              <w:top w:val="nil"/>
              <w:left w:val="nil"/>
              <w:bottom w:val="single" w:sz="4" w:space="0" w:color="auto"/>
              <w:right w:val="single" w:sz="4" w:space="0" w:color="auto"/>
            </w:tcBorders>
            <w:shd w:val="clear" w:color="000000" w:fill="DCE6F1"/>
            <w:noWrap/>
            <w:vAlign w:val="bottom"/>
            <w:hideMark/>
          </w:tcPr>
          <w:p w14:paraId="514E749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1166,56</w:t>
            </w:r>
          </w:p>
        </w:tc>
        <w:tc>
          <w:tcPr>
            <w:tcW w:w="406" w:type="dxa"/>
            <w:tcBorders>
              <w:top w:val="nil"/>
              <w:left w:val="nil"/>
              <w:bottom w:val="single" w:sz="4" w:space="0" w:color="auto"/>
              <w:right w:val="single" w:sz="4" w:space="0" w:color="auto"/>
            </w:tcBorders>
            <w:shd w:val="clear" w:color="000000" w:fill="DCE6F1"/>
            <w:noWrap/>
            <w:vAlign w:val="bottom"/>
            <w:hideMark/>
          </w:tcPr>
          <w:p w14:paraId="49DB9AB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1216,72</w:t>
            </w:r>
          </w:p>
        </w:tc>
        <w:tc>
          <w:tcPr>
            <w:tcW w:w="406" w:type="dxa"/>
            <w:tcBorders>
              <w:top w:val="nil"/>
              <w:left w:val="nil"/>
              <w:bottom w:val="single" w:sz="4" w:space="0" w:color="auto"/>
              <w:right w:val="single" w:sz="4" w:space="0" w:color="auto"/>
            </w:tcBorders>
            <w:shd w:val="clear" w:color="000000" w:fill="DCE6F1"/>
            <w:noWrap/>
            <w:vAlign w:val="bottom"/>
            <w:hideMark/>
          </w:tcPr>
          <w:p w14:paraId="08CBA23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1269,04</w:t>
            </w:r>
          </w:p>
        </w:tc>
        <w:tc>
          <w:tcPr>
            <w:tcW w:w="406" w:type="dxa"/>
            <w:tcBorders>
              <w:top w:val="nil"/>
              <w:left w:val="nil"/>
              <w:bottom w:val="single" w:sz="4" w:space="0" w:color="auto"/>
              <w:right w:val="single" w:sz="4" w:space="0" w:color="auto"/>
            </w:tcBorders>
            <w:shd w:val="clear" w:color="000000" w:fill="DCE6F1"/>
            <w:noWrap/>
            <w:vAlign w:val="bottom"/>
            <w:hideMark/>
          </w:tcPr>
          <w:p w14:paraId="071A1CB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1323,61</w:t>
            </w:r>
          </w:p>
        </w:tc>
        <w:tc>
          <w:tcPr>
            <w:tcW w:w="406" w:type="dxa"/>
            <w:tcBorders>
              <w:top w:val="nil"/>
              <w:left w:val="nil"/>
              <w:bottom w:val="single" w:sz="4" w:space="0" w:color="auto"/>
              <w:right w:val="single" w:sz="4" w:space="0" w:color="auto"/>
            </w:tcBorders>
            <w:shd w:val="clear" w:color="000000" w:fill="DCE6F1"/>
            <w:noWrap/>
            <w:vAlign w:val="bottom"/>
            <w:hideMark/>
          </w:tcPr>
          <w:p w14:paraId="0FCCC6C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1380,52</w:t>
            </w:r>
          </w:p>
        </w:tc>
        <w:tc>
          <w:tcPr>
            <w:tcW w:w="406" w:type="dxa"/>
            <w:tcBorders>
              <w:top w:val="nil"/>
              <w:left w:val="nil"/>
              <w:bottom w:val="single" w:sz="4" w:space="0" w:color="auto"/>
              <w:right w:val="single" w:sz="4" w:space="0" w:color="auto"/>
            </w:tcBorders>
            <w:shd w:val="clear" w:color="000000" w:fill="DCE6F1"/>
            <w:noWrap/>
            <w:vAlign w:val="bottom"/>
            <w:hideMark/>
          </w:tcPr>
          <w:p w14:paraId="3DF213B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1439,89</w:t>
            </w:r>
          </w:p>
        </w:tc>
        <w:tc>
          <w:tcPr>
            <w:tcW w:w="406" w:type="dxa"/>
            <w:tcBorders>
              <w:top w:val="nil"/>
              <w:left w:val="nil"/>
              <w:bottom w:val="single" w:sz="4" w:space="0" w:color="auto"/>
              <w:right w:val="single" w:sz="4" w:space="0" w:color="auto"/>
            </w:tcBorders>
            <w:shd w:val="clear" w:color="000000" w:fill="DCE6F1"/>
            <w:noWrap/>
            <w:vAlign w:val="bottom"/>
            <w:hideMark/>
          </w:tcPr>
          <w:p w14:paraId="0AEB040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1501,80</w:t>
            </w:r>
          </w:p>
        </w:tc>
      </w:tr>
      <w:tr w:rsidR="005F236E" w:rsidRPr="005F236E" w14:paraId="07E555F3" w14:textId="77777777" w:rsidTr="005F236E">
        <w:trPr>
          <w:trHeight w:val="375"/>
          <w:jc w:val="center"/>
        </w:trPr>
        <w:tc>
          <w:tcPr>
            <w:tcW w:w="67" w:type="dxa"/>
            <w:tcBorders>
              <w:top w:val="nil"/>
              <w:left w:val="nil"/>
              <w:bottom w:val="nil"/>
              <w:right w:val="nil"/>
            </w:tcBorders>
            <w:shd w:val="clear" w:color="auto" w:fill="auto"/>
            <w:noWrap/>
            <w:vAlign w:val="bottom"/>
            <w:hideMark/>
          </w:tcPr>
          <w:p w14:paraId="1990C281"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000000" w:fill="00B0F0"/>
            <w:noWrap/>
            <w:vAlign w:val="bottom"/>
            <w:hideMark/>
          </w:tcPr>
          <w:p w14:paraId="61828EA0"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nil"/>
              <w:bottom w:val="nil"/>
              <w:right w:val="nil"/>
            </w:tcBorders>
            <w:shd w:val="clear" w:color="000000" w:fill="00B0F0"/>
            <w:noWrap/>
            <w:vAlign w:val="bottom"/>
            <w:hideMark/>
          </w:tcPr>
          <w:p w14:paraId="68A68011"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ИТОГО (уровень расходов на энергетические ресурсы)</w:t>
            </w:r>
          </w:p>
        </w:tc>
        <w:tc>
          <w:tcPr>
            <w:tcW w:w="329" w:type="dxa"/>
            <w:tcBorders>
              <w:top w:val="single" w:sz="4" w:space="0" w:color="auto"/>
              <w:left w:val="single" w:sz="4" w:space="0" w:color="auto"/>
              <w:bottom w:val="nil"/>
              <w:right w:val="single" w:sz="4" w:space="0" w:color="auto"/>
            </w:tcBorders>
            <w:shd w:val="clear" w:color="000000" w:fill="00B0F0"/>
            <w:noWrap/>
            <w:vAlign w:val="bottom"/>
            <w:hideMark/>
          </w:tcPr>
          <w:p w14:paraId="568BF440"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тыс. руб.</w:t>
            </w:r>
          </w:p>
        </w:tc>
        <w:tc>
          <w:tcPr>
            <w:tcW w:w="370" w:type="dxa"/>
            <w:tcBorders>
              <w:top w:val="single" w:sz="4" w:space="0" w:color="auto"/>
              <w:left w:val="nil"/>
              <w:bottom w:val="nil"/>
              <w:right w:val="single" w:sz="4" w:space="0" w:color="auto"/>
            </w:tcBorders>
            <w:shd w:val="clear" w:color="000000" w:fill="00B0F0"/>
            <w:noWrap/>
            <w:vAlign w:val="bottom"/>
            <w:hideMark/>
          </w:tcPr>
          <w:p w14:paraId="5226208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129084,15</w:t>
            </w:r>
          </w:p>
        </w:tc>
        <w:tc>
          <w:tcPr>
            <w:tcW w:w="350" w:type="dxa"/>
            <w:tcBorders>
              <w:top w:val="single" w:sz="4" w:space="0" w:color="auto"/>
              <w:left w:val="nil"/>
              <w:bottom w:val="nil"/>
              <w:right w:val="single" w:sz="4" w:space="0" w:color="auto"/>
            </w:tcBorders>
            <w:shd w:val="clear" w:color="000000" w:fill="00B0F0"/>
            <w:noWrap/>
            <w:vAlign w:val="bottom"/>
            <w:hideMark/>
          </w:tcPr>
          <w:p w14:paraId="1BBBB13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166073,43</w:t>
            </w:r>
          </w:p>
        </w:tc>
        <w:tc>
          <w:tcPr>
            <w:tcW w:w="350" w:type="dxa"/>
            <w:tcBorders>
              <w:top w:val="single" w:sz="4" w:space="0" w:color="auto"/>
              <w:left w:val="nil"/>
              <w:bottom w:val="nil"/>
              <w:right w:val="single" w:sz="4" w:space="0" w:color="auto"/>
            </w:tcBorders>
            <w:shd w:val="clear" w:color="000000" w:fill="00B0F0"/>
            <w:noWrap/>
            <w:vAlign w:val="bottom"/>
            <w:hideMark/>
          </w:tcPr>
          <w:p w14:paraId="0A8B603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128129,21</w:t>
            </w:r>
          </w:p>
        </w:tc>
        <w:tc>
          <w:tcPr>
            <w:tcW w:w="403" w:type="dxa"/>
            <w:tcBorders>
              <w:top w:val="single" w:sz="4" w:space="0" w:color="auto"/>
              <w:left w:val="nil"/>
              <w:bottom w:val="nil"/>
              <w:right w:val="single" w:sz="4" w:space="0" w:color="auto"/>
            </w:tcBorders>
            <w:shd w:val="clear" w:color="000000" w:fill="00B0F0"/>
            <w:noWrap/>
            <w:vAlign w:val="bottom"/>
            <w:hideMark/>
          </w:tcPr>
          <w:p w14:paraId="1FF68C13"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-37944,21</w:t>
            </w:r>
          </w:p>
        </w:tc>
        <w:tc>
          <w:tcPr>
            <w:tcW w:w="406" w:type="dxa"/>
            <w:tcBorders>
              <w:top w:val="single" w:sz="4" w:space="0" w:color="auto"/>
              <w:left w:val="nil"/>
              <w:bottom w:val="nil"/>
              <w:right w:val="single" w:sz="4" w:space="0" w:color="auto"/>
            </w:tcBorders>
            <w:shd w:val="clear" w:color="000000" w:fill="00B0F0"/>
            <w:noWrap/>
            <w:vAlign w:val="bottom"/>
            <w:hideMark/>
          </w:tcPr>
          <w:p w14:paraId="50687EE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133512,01</w:t>
            </w:r>
          </w:p>
        </w:tc>
        <w:tc>
          <w:tcPr>
            <w:tcW w:w="406" w:type="dxa"/>
            <w:tcBorders>
              <w:top w:val="single" w:sz="4" w:space="0" w:color="auto"/>
              <w:left w:val="nil"/>
              <w:bottom w:val="nil"/>
              <w:right w:val="single" w:sz="4" w:space="0" w:color="auto"/>
            </w:tcBorders>
            <w:shd w:val="clear" w:color="000000" w:fill="00B0F0"/>
            <w:noWrap/>
            <w:vAlign w:val="bottom"/>
            <w:hideMark/>
          </w:tcPr>
          <w:p w14:paraId="53DA5BF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138870,76</w:t>
            </w:r>
          </w:p>
        </w:tc>
        <w:tc>
          <w:tcPr>
            <w:tcW w:w="406" w:type="dxa"/>
            <w:tcBorders>
              <w:top w:val="single" w:sz="4" w:space="0" w:color="auto"/>
              <w:left w:val="nil"/>
              <w:bottom w:val="nil"/>
              <w:right w:val="single" w:sz="4" w:space="0" w:color="auto"/>
            </w:tcBorders>
            <w:shd w:val="clear" w:color="000000" w:fill="00B0F0"/>
            <w:noWrap/>
            <w:vAlign w:val="bottom"/>
            <w:hideMark/>
          </w:tcPr>
          <w:p w14:paraId="7B079F1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144474,85</w:t>
            </w:r>
          </w:p>
        </w:tc>
        <w:tc>
          <w:tcPr>
            <w:tcW w:w="406" w:type="dxa"/>
            <w:tcBorders>
              <w:top w:val="single" w:sz="4" w:space="0" w:color="auto"/>
              <w:left w:val="nil"/>
              <w:bottom w:val="nil"/>
              <w:right w:val="single" w:sz="4" w:space="0" w:color="auto"/>
            </w:tcBorders>
            <w:shd w:val="clear" w:color="000000" w:fill="00B0F0"/>
            <w:noWrap/>
            <w:vAlign w:val="bottom"/>
            <w:hideMark/>
          </w:tcPr>
          <w:p w14:paraId="6E705A8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150200,05</w:t>
            </w:r>
          </w:p>
        </w:tc>
        <w:tc>
          <w:tcPr>
            <w:tcW w:w="406" w:type="dxa"/>
            <w:tcBorders>
              <w:top w:val="nil"/>
              <w:left w:val="nil"/>
              <w:bottom w:val="nil"/>
              <w:right w:val="single" w:sz="4" w:space="0" w:color="auto"/>
            </w:tcBorders>
            <w:shd w:val="clear" w:color="000000" w:fill="00B0F0"/>
            <w:noWrap/>
            <w:vAlign w:val="bottom"/>
            <w:hideMark/>
          </w:tcPr>
          <w:p w14:paraId="674DC70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156703,23</w:t>
            </w:r>
          </w:p>
        </w:tc>
        <w:tc>
          <w:tcPr>
            <w:tcW w:w="406" w:type="dxa"/>
            <w:tcBorders>
              <w:top w:val="nil"/>
              <w:left w:val="nil"/>
              <w:bottom w:val="nil"/>
              <w:right w:val="single" w:sz="4" w:space="0" w:color="auto"/>
            </w:tcBorders>
            <w:shd w:val="clear" w:color="000000" w:fill="00B0F0"/>
            <w:noWrap/>
            <w:vAlign w:val="bottom"/>
            <w:hideMark/>
          </w:tcPr>
          <w:p w14:paraId="2DD95D9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163488,31</w:t>
            </w:r>
          </w:p>
        </w:tc>
        <w:tc>
          <w:tcPr>
            <w:tcW w:w="406" w:type="dxa"/>
            <w:tcBorders>
              <w:top w:val="nil"/>
              <w:left w:val="nil"/>
              <w:bottom w:val="nil"/>
              <w:right w:val="single" w:sz="4" w:space="0" w:color="auto"/>
            </w:tcBorders>
            <w:shd w:val="clear" w:color="000000" w:fill="00B0F0"/>
            <w:noWrap/>
            <w:vAlign w:val="bottom"/>
            <w:hideMark/>
          </w:tcPr>
          <w:p w14:paraId="06E841F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170567,53</w:t>
            </w:r>
          </w:p>
        </w:tc>
        <w:tc>
          <w:tcPr>
            <w:tcW w:w="406" w:type="dxa"/>
            <w:tcBorders>
              <w:top w:val="nil"/>
              <w:left w:val="nil"/>
              <w:bottom w:val="nil"/>
              <w:right w:val="single" w:sz="4" w:space="0" w:color="auto"/>
            </w:tcBorders>
            <w:shd w:val="clear" w:color="000000" w:fill="00B0F0"/>
            <w:noWrap/>
            <w:vAlign w:val="bottom"/>
            <w:hideMark/>
          </w:tcPr>
          <w:p w14:paraId="1737B85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177953,67</w:t>
            </w:r>
          </w:p>
        </w:tc>
        <w:tc>
          <w:tcPr>
            <w:tcW w:w="406" w:type="dxa"/>
            <w:tcBorders>
              <w:top w:val="nil"/>
              <w:left w:val="nil"/>
              <w:bottom w:val="nil"/>
              <w:right w:val="single" w:sz="4" w:space="0" w:color="auto"/>
            </w:tcBorders>
            <w:shd w:val="clear" w:color="000000" w:fill="00B0F0"/>
            <w:noWrap/>
            <w:vAlign w:val="bottom"/>
            <w:hideMark/>
          </w:tcPr>
          <w:p w14:paraId="4FA69A2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185660,03</w:t>
            </w:r>
          </w:p>
        </w:tc>
        <w:tc>
          <w:tcPr>
            <w:tcW w:w="406" w:type="dxa"/>
            <w:tcBorders>
              <w:top w:val="nil"/>
              <w:left w:val="nil"/>
              <w:bottom w:val="nil"/>
              <w:right w:val="single" w:sz="4" w:space="0" w:color="auto"/>
            </w:tcBorders>
            <w:shd w:val="clear" w:color="000000" w:fill="00B0F0"/>
            <w:noWrap/>
            <w:vAlign w:val="bottom"/>
            <w:hideMark/>
          </w:tcPr>
          <w:p w14:paraId="4574696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193700,53</w:t>
            </w:r>
          </w:p>
        </w:tc>
        <w:tc>
          <w:tcPr>
            <w:tcW w:w="406" w:type="dxa"/>
            <w:tcBorders>
              <w:top w:val="nil"/>
              <w:left w:val="nil"/>
              <w:bottom w:val="nil"/>
              <w:right w:val="single" w:sz="4" w:space="0" w:color="auto"/>
            </w:tcBorders>
            <w:shd w:val="clear" w:color="000000" w:fill="00B0F0"/>
            <w:noWrap/>
            <w:vAlign w:val="bottom"/>
            <w:hideMark/>
          </w:tcPr>
          <w:p w14:paraId="1DFCD78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202089,67</w:t>
            </w:r>
          </w:p>
        </w:tc>
      </w:tr>
      <w:tr w:rsidR="005F236E" w:rsidRPr="005F236E" w14:paraId="25C4E205" w14:textId="77777777" w:rsidTr="005F236E">
        <w:trPr>
          <w:trHeight w:val="630"/>
          <w:jc w:val="center"/>
        </w:trPr>
        <w:tc>
          <w:tcPr>
            <w:tcW w:w="67" w:type="dxa"/>
            <w:tcBorders>
              <w:top w:val="nil"/>
              <w:left w:val="nil"/>
              <w:bottom w:val="nil"/>
              <w:right w:val="nil"/>
            </w:tcBorders>
            <w:shd w:val="clear" w:color="auto" w:fill="auto"/>
            <w:noWrap/>
            <w:vAlign w:val="bottom"/>
            <w:hideMark/>
          </w:tcPr>
          <w:p w14:paraId="041F0114" w14:textId="77777777" w:rsidR="005F236E" w:rsidRPr="005F236E" w:rsidRDefault="005F236E" w:rsidP="005F236E">
            <w:pPr>
              <w:jc w:val="right"/>
              <w:rPr>
                <w:rFonts w:ascii="Bookman Old Style" w:hAnsi="Bookman Old Style" w:cs="Arial CYR"/>
                <w:b/>
                <w:bCs/>
                <w:sz w:val="11"/>
                <w:szCs w:val="11"/>
              </w:rPr>
            </w:pPr>
          </w:p>
        </w:tc>
        <w:tc>
          <w:tcPr>
            <w:tcW w:w="9622" w:type="dxa"/>
            <w:gridSpan w:val="2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34791FC7"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Определение операционных (подконтрольных) расходов</w:t>
            </w:r>
          </w:p>
        </w:tc>
      </w:tr>
      <w:tr w:rsidR="005F236E" w:rsidRPr="005F236E" w14:paraId="600F7ADA"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D1FB3A9" w14:textId="77777777" w:rsidR="005F236E" w:rsidRPr="005F236E" w:rsidRDefault="005F236E" w:rsidP="005F236E">
            <w:pPr>
              <w:jc w:val="center"/>
              <w:rPr>
                <w:rFonts w:ascii="Bookman Old Style" w:hAnsi="Bookman Old Style" w:cs="Arial CYR"/>
                <w:b/>
                <w:bCs/>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143C05B5"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w:t>
            </w:r>
          </w:p>
        </w:tc>
        <w:tc>
          <w:tcPr>
            <w:tcW w:w="3143" w:type="dxa"/>
            <w:gridSpan w:val="5"/>
            <w:tcBorders>
              <w:top w:val="nil"/>
              <w:left w:val="nil"/>
              <w:bottom w:val="nil"/>
              <w:right w:val="nil"/>
            </w:tcBorders>
            <w:shd w:val="clear" w:color="auto" w:fill="auto"/>
            <w:noWrap/>
            <w:vAlign w:val="bottom"/>
            <w:hideMark/>
          </w:tcPr>
          <w:p w14:paraId="5DB3A3C7"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сырье и материалы</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4F9EFDE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217E92D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1338,41</w:t>
            </w:r>
          </w:p>
        </w:tc>
        <w:tc>
          <w:tcPr>
            <w:tcW w:w="350" w:type="dxa"/>
            <w:tcBorders>
              <w:top w:val="nil"/>
              <w:left w:val="nil"/>
              <w:bottom w:val="single" w:sz="4" w:space="0" w:color="auto"/>
              <w:right w:val="single" w:sz="4" w:space="0" w:color="auto"/>
            </w:tcBorders>
            <w:shd w:val="clear" w:color="000000" w:fill="C5D9F1"/>
            <w:noWrap/>
            <w:vAlign w:val="bottom"/>
            <w:hideMark/>
          </w:tcPr>
          <w:p w14:paraId="0FD4A78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1305,94</w:t>
            </w:r>
          </w:p>
        </w:tc>
        <w:tc>
          <w:tcPr>
            <w:tcW w:w="350" w:type="dxa"/>
            <w:tcBorders>
              <w:top w:val="nil"/>
              <w:left w:val="nil"/>
              <w:bottom w:val="single" w:sz="4" w:space="0" w:color="auto"/>
              <w:right w:val="single" w:sz="4" w:space="0" w:color="auto"/>
            </w:tcBorders>
            <w:shd w:val="clear" w:color="000000" w:fill="CCFFCC"/>
            <w:noWrap/>
            <w:vAlign w:val="bottom"/>
            <w:hideMark/>
          </w:tcPr>
          <w:p w14:paraId="6C2C13A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1047,54</w:t>
            </w:r>
          </w:p>
        </w:tc>
        <w:tc>
          <w:tcPr>
            <w:tcW w:w="403" w:type="dxa"/>
            <w:tcBorders>
              <w:top w:val="nil"/>
              <w:left w:val="nil"/>
              <w:bottom w:val="single" w:sz="4" w:space="0" w:color="auto"/>
              <w:right w:val="single" w:sz="4" w:space="0" w:color="auto"/>
            </w:tcBorders>
            <w:shd w:val="clear" w:color="auto" w:fill="auto"/>
            <w:noWrap/>
            <w:vAlign w:val="bottom"/>
            <w:hideMark/>
          </w:tcPr>
          <w:p w14:paraId="71FAC22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-258,40</w:t>
            </w:r>
          </w:p>
        </w:tc>
        <w:tc>
          <w:tcPr>
            <w:tcW w:w="406" w:type="dxa"/>
            <w:tcBorders>
              <w:top w:val="nil"/>
              <w:left w:val="nil"/>
              <w:bottom w:val="single" w:sz="4" w:space="0" w:color="auto"/>
              <w:right w:val="single" w:sz="4" w:space="0" w:color="auto"/>
            </w:tcBorders>
            <w:shd w:val="clear" w:color="000000" w:fill="FFFFFF"/>
            <w:noWrap/>
            <w:vAlign w:val="bottom"/>
            <w:hideMark/>
          </w:tcPr>
          <w:p w14:paraId="3BF8811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1072,32</w:t>
            </w:r>
          </w:p>
        </w:tc>
        <w:tc>
          <w:tcPr>
            <w:tcW w:w="406" w:type="dxa"/>
            <w:tcBorders>
              <w:top w:val="nil"/>
              <w:left w:val="nil"/>
              <w:bottom w:val="single" w:sz="4" w:space="0" w:color="auto"/>
              <w:right w:val="single" w:sz="4" w:space="0" w:color="auto"/>
            </w:tcBorders>
            <w:shd w:val="clear" w:color="000000" w:fill="FFFFFF"/>
            <w:noWrap/>
            <w:vAlign w:val="bottom"/>
            <w:hideMark/>
          </w:tcPr>
          <w:p w14:paraId="477CCDC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1104,06</w:t>
            </w:r>
          </w:p>
        </w:tc>
        <w:tc>
          <w:tcPr>
            <w:tcW w:w="406" w:type="dxa"/>
            <w:tcBorders>
              <w:top w:val="nil"/>
              <w:left w:val="nil"/>
              <w:bottom w:val="single" w:sz="4" w:space="0" w:color="auto"/>
              <w:right w:val="single" w:sz="4" w:space="0" w:color="auto"/>
            </w:tcBorders>
            <w:shd w:val="clear" w:color="000000" w:fill="FFFFFF"/>
            <w:noWrap/>
            <w:vAlign w:val="bottom"/>
            <w:hideMark/>
          </w:tcPr>
          <w:p w14:paraId="19EF529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1136,74</w:t>
            </w:r>
          </w:p>
        </w:tc>
        <w:tc>
          <w:tcPr>
            <w:tcW w:w="406" w:type="dxa"/>
            <w:tcBorders>
              <w:top w:val="nil"/>
              <w:left w:val="nil"/>
              <w:bottom w:val="single" w:sz="4" w:space="0" w:color="auto"/>
              <w:right w:val="single" w:sz="4" w:space="0" w:color="auto"/>
            </w:tcBorders>
            <w:shd w:val="clear" w:color="000000" w:fill="FFFFFF"/>
            <w:noWrap/>
            <w:vAlign w:val="bottom"/>
            <w:hideMark/>
          </w:tcPr>
          <w:p w14:paraId="0D412C8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1170,39</w:t>
            </w:r>
          </w:p>
        </w:tc>
        <w:tc>
          <w:tcPr>
            <w:tcW w:w="406" w:type="dxa"/>
            <w:tcBorders>
              <w:top w:val="nil"/>
              <w:left w:val="nil"/>
              <w:bottom w:val="single" w:sz="4" w:space="0" w:color="auto"/>
              <w:right w:val="single" w:sz="4" w:space="0" w:color="auto"/>
            </w:tcBorders>
            <w:shd w:val="clear" w:color="000000" w:fill="DCE6F1"/>
            <w:noWrap/>
            <w:vAlign w:val="bottom"/>
            <w:hideMark/>
          </w:tcPr>
          <w:p w14:paraId="1855E23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1205,03</w:t>
            </w:r>
          </w:p>
        </w:tc>
        <w:tc>
          <w:tcPr>
            <w:tcW w:w="406" w:type="dxa"/>
            <w:tcBorders>
              <w:top w:val="nil"/>
              <w:left w:val="nil"/>
              <w:bottom w:val="single" w:sz="4" w:space="0" w:color="auto"/>
              <w:right w:val="single" w:sz="4" w:space="0" w:color="auto"/>
            </w:tcBorders>
            <w:shd w:val="clear" w:color="000000" w:fill="DCE6F1"/>
            <w:noWrap/>
            <w:vAlign w:val="bottom"/>
            <w:hideMark/>
          </w:tcPr>
          <w:p w14:paraId="31D3B05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1240,70</w:t>
            </w:r>
          </w:p>
        </w:tc>
        <w:tc>
          <w:tcPr>
            <w:tcW w:w="406" w:type="dxa"/>
            <w:tcBorders>
              <w:top w:val="nil"/>
              <w:left w:val="nil"/>
              <w:bottom w:val="single" w:sz="4" w:space="0" w:color="auto"/>
              <w:right w:val="single" w:sz="4" w:space="0" w:color="auto"/>
            </w:tcBorders>
            <w:shd w:val="clear" w:color="000000" w:fill="DCE6F1"/>
            <w:noWrap/>
            <w:vAlign w:val="bottom"/>
            <w:hideMark/>
          </w:tcPr>
          <w:p w14:paraId="2120F67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1277,43</w:t>
            </w:r>
          </w:p>
        </w:tc>
        <w:tc>
          <w:tcPr>
            <w:tcW w:w="406" w:type="dxa"/>
            <w:tcBorders>
              <w:top w:val="nil"/>
              <w:left w:val="nil"/>
              <w:bottom w:val="single" w:sz="4" w:space="0" w:color="auto"/>
              <w:right w:val="single" w:sz="4" w:space="0" w:color="auto"/>
            </w:tcBorders>
            <w:shd w:val="clear" w:color="000000" w:fill="DCE6F1"/>
            <w:noWrap/>
            <w:vAlign w:val="bottom"/>
            <w:hideMark/>
          </w:tcPr>
          <w:p w14:paraId="089AF1B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1315,24</w:t>
            </w:r>
          </w:p>
        </w:tc>
        <w:tc>
          <w:tcPr>
            <w:tcW w:w="406" w:type="dxa"/>
            <w:tcBorders>
              <w:top w:val="nil"/>
              <w:left w:val="nil"/>
              <w:bottom w:val="single" w:sz="4" w:space="0" w:color="auto"/>
              <w:right w:val="single" w:sz="4" w:space="0" w:color="auto"/>
            </w:tcBorders>
            <w:shd w:val="clear" w:color="000000" w:fill="DCE6F1"/>
            <w:noWrap/>
            <w:vAlign w:val="bottom"/>
            <w:hideMark/>
          </w:tcPr>
          <w:p w14:paraId="3B36E65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1354,17</w:t>
            </w:r>
          </w:p>
        </w:tc>
        <w:tc>
          <w:tcPr>
            <w:tcW w:w="406" w:type="dxa"/>
            <w:tcBorders>
              <w:top w:val="nil"/>
              <w:left w:val="nil"/>
              <w:bottom w:val="single" w:sz="4" w:space="0" w:color="auto"/>
              <w:right w:val="single" w:sz="4" w:space="0" w:color="auto"/>
            </w:tcBorders>
            <w:shd w:val="clear" w:color="000000" w:fill="DCE6F1"/>
            <w:noWrap/>
            <w:vAlign w:val="bottom"/>
            <w:hideMark/>
          </w:tcPr>
          <w:p w14:paraId="442EBB8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1394,25</w:t>
            </w:r>
          </w:p>
        </w:tc>
        <w:tc>
          <w:tcPr>
            <w:tcW w:w="406" w:type="dxa"/>
            <w:tcBorders>
              <w:top w:val="nil"/>
              <w:left w:val="nil"/>
              <w:bottom w:val="single" w:sz="4" w:space="0" w:color="auto"/>
              <w:right w:val="single" w:sz="4" w:space="0" w:color="auto"/>
            </w:tcBorders>
            <w:shd w:val="clear" w:color="000000" w:fill="DCE6F1"/>
            <w:noWrap/>
            <w:vAlign w:val="bottom"/>
            <w:hideMark/>
          </w:tcPr>
          <w:p w14:paraId="4FDCAE1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1435,52</w:t>
            </w:r>
          </w:p>
        </w:tc>
      </w:tr>
      <w:tr w:rsidR="005F236E" w:rsidRPr="005F236E" w14:paraId="7C61988A"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CE8D682"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1B7A26D9"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2625" w:type="dxa"/>
            <w:gridSpan w:val="2"/>
            <w:tcBorders>
              <w:top w:val="nil"/>
              <w:left w:val="nil"/>
              <w:bottom w:val="nil"/>
              <w:right w:val="nil"/>
            </w:tcBorders>
            <w:shd w:val="clear" w:color="auto" w:fill="auto"/>
            <w:noWrap/>
            <w:vAlign w:val="bottom"/>
            <w:hideMark/>
          </w:tcPr>
          <w:p w14:paraId="383122B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реагенты</w:t>
            </w:r>
          </w:p>
        </w:tc>
        <w:tc>
          <w:tcPr>
            <w:tcW w:w="241" w:type="dxa"/>
            <w:tcBorders>
              <w:top w:val="nil"/>
              <w:left w:val="nil"/>
              <w:bottom w:val="nil"/>
              <w:right w:val="nil"/>
            </w:tcBorders>
            <w:shd w:val="clear" w:color="auto" w:fill="auto"/>
            <w:noWrap/>
            <w:vAlign w:val="bottom"/>
            <w:hideMark/>
          </w:tcPr>
          <w:p w14:paraId="500D455B" w14:textId="77777777" w:rsidR="005F236E" w:rsidRPr="005F236E" w:rsidRDefault="005F236E" w:rsidP="005F236E">
            <w:pPr>
              <w:rPr>
                <w:rFonts w:ascii="Bookman Old Style" w:hAnsi="Bookman Old Style" w:cs="Arial CYR"/>
                <w:sz w:val="11"/>
                <w:szCs w:val="11"/>
              </w:rPr>
            </w:pPr>
          </w:p>
        </w:tc>
        <w:tc>
          <w:tcPr>
            <w:tcW w:w="133" w:type="dxa"/>
            <w:tcBorders>
              <w:top w:val="nil"/>
              <w:left w:val="nil"/>
              <w:bottom w:val="nil"/>
              <w:right w:val="nil"/>
            </w:tcBorders>
            <w:shd w:val="clear" w:color="auto" w:fill="auto"/>
            <w:noWrap/>
            <w:vAlign w:val="bottom"/>
            <w:hideMark/>
          </w:tcPr>
          <w:p w14:paraId="282A9877" w14:textId="77777777" w:rsidR="005F236E" w:rsidRPr="005F236E" w:rsidRDefault="005F236E" w:rsidP="005F236E">
            <w:pPr>
              <w:rPr>
                <w:sz w:val="11"/>
                <w:szCs w:val="11"/>
              </w:rPr>
            </w:pPr>
          </w:p>
        </w:tc>
        <w:tc>
          <w:tcPr>
            <w:tcW w:w="144" w:type="dxa"/>
            <w:tcBorders>
              <w:top w:val="nil"/>
              <w:left w:val="nil"/>
              <w:bottom w:val="nil"/>
              <w:right w:val="nil"/>
            </w:tcBorders>
            <w:shd w:val="clear" w:color="auto" w:fill="auto"/>
            <w:noWrap/>
            <w:vAlign w:val="bottom"/>
            <w:hideMark/>
          </w:tcPr>
          <w:p w14:paraId="0527CFFF" w14:textId="77777777" w:rsidR="005F236E" w:rsidRPr="005F236E" w:rsidRDefault="005F236E" w:rsidP="005F236E">
            <w:pPr>
              <w:rPr>
                <w:sz w:val="11"/>
                <w:szCs w:val="11"/>
              </w:rPr>
            </w:pPr>
          </w:p>
        </w:tc>
        <w:tc>
          <w:tcPr>
            <w:tcW w:w="329" w:type="dxa"/>
            <w:tcBorders>
              <w:top w:val="nil"/>
              <w:left w:val="single" w:sz="4" w:space="0" w:color="auto"/>
              <w:bottom w:val="nil"/>
              <w:right w:val="single" w:sz="4" w:space="0" w:color="auto"/>
            </w:tcBorders>
            <w:shd w:val="clear" w:color="auto" w:fill="auto"/>
            <w:noWrap/>
            <w:vAlign w:val="bottom"/>
            <w:hideMark/>
          </w:tcPr>
          <w:p w14:paraId="6363170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6B77DDA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43,05</w:t>
            </w:r>
          </w:p>
        </w:tc>
        <w:tc>
          <w:tcPr>
            <w:tcW w:w="350" w:type="dxa"/>
            <w:tcBorders>
              <w:top w:val="nil"/>
              <w:left w:val="nil"/>
              <w:bottom w:val="single" w:sz="4" w:space="0" w:color="auto"/>
              <w:right w:val="single" w:sz="4" w:space="0" w:color="auto"/>
            </w:tcBorders>
            <w:shd w:val="clear" w:color="000000" w:fill="C5D9F1"/>
            <w:noWrap/>
            <w:vAlign w:val="bottom"/>
            <w:hideMark/>
          </w:tcPr>
          <w:p w14:paraId="7080507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CFFCC"/>
            <w:noWrap/>
            <w:vAlign w:val="bottom"/>
            <w:hideMark/>
          </w:tcPr>
          <w:p w14:paraId="059D14BF"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7631998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FFFFFF"/>
            <w:noWrap/>
            <w:vAlign w:val="bottom"/>
            <w:hideMark/>
          </w:tcPr>
          <w:p w14:paraId="67DCE94D"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FFFFFF"/>
            <w:noWrap/>
            <w:vAlign w:val="bottom"/>
            <w:hideMark/>
          </w:tcPr>
          <w:p w14:paraId="20EF0D9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FFFFFF"/>
            <w:noWrap/>
            <w:vAlign w:val="bottom"/>
            <w:hideMark/>
          </w:tcPr>
          <w:p w14:paraId="0DE9DCF6"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FFFFFF"/>
            <w:noWrap/>
            <w:vAlign w:val="bottom"/>
            <w:hideMark/>
          </w:tcPr>
          <w:p w14:paraId="5FCE8130"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103EF4A5"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A3C0820"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C109794"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393EE72"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D2F518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B58424D"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3F440A9"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r>
      <w:tr w:rsidR="005F236E" w:rsidRPr="005F236E" w14:paraId="43C6B32F"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725DDCB" w14:textId="77777777" w:rsidR="005F236E" w:rsidRPr="005F236E" w:rsidRDefault="005F236E" w:rsidP="005F236E">
            <w:pPr>
              <w:rPr>
                <w:rFonts w:ascii="Bookman Old Style" w:hAnsi="Bookman Old Style" w:cs="Arial CYR"/>
                <w:b/>
                <w:bCs/>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12BA91BC"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nil"/>
              <w:left w:val="nil"/>
              <w:bottom w:val="nil"/>
              <w:right w:val="nil"/>
            </w:tcBorders>
            <w:shd w:val="clear" w:color="auto" w:fill="auto"/>
            <w:noWrap/>
            <w:vAlign w:val="bottom"/>
            <w:hideMark/>
          </w:tcPr>
          <w:p w14:paraId="1A759CB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вспомогательные материалы</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2D0A9E0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0B5E5D0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1295,35</w:t>
            </w:r>
          </w:p>
        </w:tc>
        <w:tc>
          <w:tcPr>
            <w:tcW w:w="350" w:type="dxa"/>
            <w:tcBorders>
              <w:top w:val="nil"/>
              <w:left w:val="nil"/>
              <w:bottom w:val="single" w:sz="4" w:space="0" w:color="auto"/>
              <w:right w:val="single" w:sz="4" w:space="0" w:color="auto"/>
            </w:tcBorders>
            <w:shd w:val="clear" w:color="000000" w:fill="C5D9F1"/>
            <w:noWrap/>
            <w:vAlign w:val="bottom"/>
            <w:hideMark/>
          </w:tcPr>
          <w:p w14:paraId="3E2466A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1305,94</w:t>
            </w:r>
          </w:p>
        </w:tc>
        <w:tc>
          <w:tcPr>
            <w:tcW w:w="350" w:type="dxa"/>
            <w:tcBorders>
              <w:top w:val="nil"/>
              <w:left w:val="nil"/>
              <w:bottom w:val="single" w:sz="4" w:space="0" w:color="auto"/>
              <w:right w:val="single" w:sz="4" w:space="0" w:color="auto"/>
            </w:tcBorders>
            <w:shd w:val="clear" w:color="000000" w:fill="CCFFCC"/>
            <w:noWrap/>
            <w:vAlign w:val="bottom"/>
            <w:hideMark/>
          </w:tcPr>
          <w:p w14:paraId="158317F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1047,54</w:t>
            </w:r>
          </w:p>
        </w:tc>
        <w:tc>
          <w:tcPr>
            <w:tcW w:w="403" w:type="dxa"/>
            <w:tcBorders>
              <w:top w:val="nil"/>
              <w:left w:val="nil"/>
              <w:bottom w:val="single" w:sz="4" w:space="0" w:color="auto"/>
              <w:right w:val="single" w:sz="4" w:space="0" w:color="auto"/>
            </w:tcBorders>
            <w:shd w:val="clear" w:color="auto" w:fill="auto"/>
            <w:noWrap/>
            <w:vAlign w:val="bottom"/>
            <w:hideMark/>
          </w:tcPr>
          <w:p w14:paraId="613A5B6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-258,40</w:t>
            </w:r>
          </w:p>
        </w:tc>
        <w:tc>
          <w:tcPr>
            <w:tcW w:w="406" w:type="dxa"/>
            <w:tcBorders>
              <w:top w:val="nil"/>
              <w:left w:val="nil"/>
              <w:bottom w:val="single" w:sz="4" w:space="0" w:color="auto"/>
              <w:right w:val="single" w:sz="4" w:space="0" w:color="auto"/>
            </w:tcBorders>
            <w:shd w:val="clear" w:color="000000" w:fill="FFFFFF"/>
            <w:noWrap/>
            <w:vAlign w:val="bottom"/>
            <w:hideMark/>
          </w:tcPr>
          <w:p w14:paraId="16D0887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1072,32</w:t>
            </w:r>
          </w:p>
        </w:tc>
        <w:tc>
          <w:tcPr>
            <w:tcW w:w="406" w:type="dxa"/>
            <w:tcBorders>
              <w:top w:val="nil"/>
              <w:left w:val="nil"/>
              <w:bottom w:val="single" w:sz="4" w:space="0" w:color="auto"/>
              <w:right w:val="single" w:sz="4" w:space="0" w:color="auto"/>
            </w:tcBorders>
            <w:shd w:val="clear" w:color="000000" w:fill="FFFFFF"/>
            <w:noWrap/>
            <w:vAlign w:val="bottom"/>
            <w:hideMark/>
          </w:tcPr>
          <w:p w14:paraId="5910B44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1104,06</w:t>
            </w:r>
          </w:p>
        </w:tc>
        <w:tc>
          <w:tcPr>
            <w:tcW w:w="406" w:type="dxa"/>
            <w:tcBorders>
              <w:top w:val="nil"/>
              <w:left w:val="nil"/>
              <w:bottom w:val="single" w:sz="4" w:space="0" w:color="auto"/>
              <w:right w:val="single" w:sz="4" w:space="0" w:color="auto"/>
            </w:tcBorders>
            <w:shd w:val="clear" w:color="000000" w:fill="FFFFFF"/>
            <w:noWrap/>
            <w:vAlign w:val="bottom"/>
            <w:hideMark/>
          </w:tcPr>
          <w:p w14:paraId="70E08FE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1136,74</w:t>
            </w:r>
          </w:p>
        </w:tc>
        <w:tc>
          <w:tcPr>
            <w:tcW w:w="406" w:type="dxa"/>
            <w:tcBorders>
              <w:top w:val="nil"/>
              <w:left w:val="nil"/>
              <w:bottom w:val="single" w:sz="4" w:space="0" w:color="auto"/>
              <w:right w:val="single" w:sz="4" w:space="0" w:color="auto"/>
            </w:tcBorders>
            <w:shd w:val="clear" w:color="000000" w:fill="FFFFFF"/>
            <w:noWrap/>
            <w:vAlign w:val="bottom"/>
            <w:hideMark/>
          </w:tcPr>
          <w:p w14:paraId="71FCC29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1170,39</w:t>
            </w:r>
          </w:p>
        </w:tc>
        <w:tc>
          <w:tcPr>
            <w:tcW w:w="406" w:type="dxa"/>
            <w:tcBorders>
              <w:top w:val="nil"/>
              <w:left w:val="nil"/>
              <w:bottom w:val="single" w:sz="4" w:space="0" w:color="auto"/>
              <w:right w:val="single" w:sz="4" w:space="0" w:color="auto"/>
            </w:tcBorders>
            <w:shd w:val="clear" w:color="000000" w:fill="DCE6F1"/>
            <w:noWrap/>
            <w:vAlign w:val="bottom"/>
            <w:hideMark/>
          </w:tcPr>
          <w:p w14:paraId="08C3086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1205,03</w:t>
            </w:r>
          </w:p>
        </w:tc>
        <w:tc>
          <w:tcPr>
            <w:tcW w:w="406" w:type="dxa"/>
            <w:tcBorders>
              <w:top w:val="nil"/>
              <w:left w:val="nil"/>
              <w:bottom w:val="single" w:sz="4" w:space="0" w:color="auto"/>
              <w:right w:val="single" w:sz="4" w:space="0" w:color="auto"/>
            </w:tcBorders>
            <w:shd w:val="clear" w:color="000000" w:fill="DCE6F1"/>
            <w:noWrap/>
            <w:vAlign w:val="bottom"/>
            <w:hideMark/>
          </w:tcPr>
          <w:p w14:paraId="3D27467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1240,70</w:t>
            </w:r>
          </w:p>
        </w:tc>
        <w:tc>
          <w:tcPr>
            <w:tcW w:w="406" w:type="dxa"/>
            <w:tcBorders>
              <w:top w:val="nil"/>
              <w:left w:val="nil"/>
              <w:bottom w:val="single" w:sz="4" w:space="0" w:color="auto"/>
              <w:right w:val="single" w:sz="4" w:space="0" w:color="auto"/>
            </w:tcBorders>
            <w:shd w:val="clear" w:color="000000" w:fill="DCE6F1"/>
            <w:noWrap/>
            <w:vAlign w:val="bottom"/>
            <w:hideMark/>
          </w:tcPr>
          <w:p w14:paraId="26C8242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1277,43</w:t>
            </w:r>
          </w:p>
        </w:tc>
        <w:tc>
          <w:tcPr>
            <w:tcW w:w="406" w:type="dxa"/>
            <w:tcBorders>
              <w:top w:val="nil"/>
              <w:left w:val="nil"/>
              <w:bottom w:val="single" w:sz="4" w:space="0" w:color="auto"/>
              <w:right w:val="single" w:sz="4" w:space="0" w:color="auto"/>
            </w:tcBorders>
            <w:shd w:val="clear" w:color="000000" w:fill="DCE6F1"/>
            <w:noWrap/>
            <w:vAlign w:val="bottom"/>
            <w:hideMark/>
          </w:tcPr>
          <w:p w14:paraId="671F672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1315,24</w:t>
            </w:r>
          </w:p>
        </w:tc>
        <w:tc>
          <w:tcPr>
            <w:tcW w:w="406" w:type="dxa"/>
            <w:tcBorders>
              <w:top w:val="nil"/>
              <w:left w:val="nil"/>
              <w:bottom w:val="single" w:sz="4" w:space="0" w:color="auto"/>
              <w:right w:val="single" w:sz="4" w:space="0" w:color="auto"/>
            </w:tcBorders>
            <w:shd w:val="clear" w:color="000000" w:fill="DCE6F1"/>
            <w:noWrap/>
            <w:vAlign w:val="bottom"/>
            <w:hideMark/>
          </w:tcPr>
          <w:p w14:paraId="3AC4F02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1354,17</w:t>
            </w:r>
          </w:p>
        </w:tc>
        <w:tc>
          <w:tcPr>
            <w:tcW w:w="406" w:type="dxa"/>
            <w:tcBorders>
              <w:top w:val="nil"/>
              <w:left w:val="nil"/>
              <w:bottom w:val="single" w:sz="4" w:space="0" w:color="auto"/>
              <w:right w:val="single" w:sz="4" w:space="0" w:color="auto"/>
            </w:tcBorders>
            <w:shd w:val="clear" w:color="000000" w:fill="DCE6F1"/>
            <w:noWrap/>
            <w:vAlign w:val="bottom"/>
            <w:hideMark/>
          </w:tcPr>
          <w:p w14:paraId="303CD4D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1394,25</w:t>
            </w:r>
          </w:p>
        </w:tc>
        <w:tc>
          <w:tcPr>
            <w:tcW w:w="406" w:type="dxa"/>
            <w:tcBorders>
              <w:top w:val="nil"/>
              <w:left w:val="nil"/>
              <w:bottom w:val="single" w:sz="4" w:space="0" w:color="auto"/>
              <w:right w:val="single" w:sz="4" w:space="0" w:color="auto"/>
            </w:tcBorders>
            <w:shd w:val="clear" w:color="000000" w:fill="DCE6F1"/>
            <w:noWrap/>
            <w:vAlign w:val="bottom"/>
            <w:hideMark/>
          </w:tcPr>
          <w:p w14:paraId="28BF08F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1435,52</w:t>
            </w:r>
          </w:p>
        </w:tc>
      </w:tr>
      <w:tr w:rsidR="005F236E" w:rsidRPr="005F236E" w14:paraId="30C1796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8D4DD4E"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BAE6"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3D20E0E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ремонт основных средств</w:t>
            </w:r>
          </w:p>
        </w:tc>
        <w:tc>
          <w:tcPr>
            <w:tcW w:w="329" w:type="dxa"/>
            <w:tcBorders>
              <w:top w:val="single" w:sz="4" w:space="0" w:color="auto"/>
              <w:left w:val="single" w:sz="4" w:space="0" w:color="auto"/>
              <w:bottom w:val="nil"/>
              <w:right w:val="single" w:sz="4" w:space="0" w:color="auto"/>
            </w:tcBorders>
            <w:shd w:val="clear" w:color="auto" w:fill="auto"/>
            <w:noWrap/>
            <w:vAlign w:val="bottom"/>
            <w:hideMark/>
          </w:tcPr>
          <w:p w14:paraId="31618FA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06D001C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5799,12</w:t>
            </w:r>
          </w:p>
        </w:tc>
        <w:tc>
          <w:tcPr>
            <w:tcW w:w="350" w:type="dxa"/>
            <w:tcBorders>
              <w:top w:val="nil"/>
              <w:left w:val="nil"/>
              <w:bottom w:val="single" w:sz="4" w:space="0" w:color="auto"/>
              <w:right w:val="single" w:sz="4" w:space="0" w:color="auto"/>
            </w:tcBorders>
            <w:shd w:val="clear" w:color="000000" w:fill="C5D9F1"/>
            <w:noWrap/>
            <w:vAlign w:val="bottom"/>
            <w:hideMark/>
          </w:tcPr>
          <w:p w14:paraId="74E13DE1"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6184,39</w:t>
            </w:r>
          </w:p>
        </w:tc>
        <w:tc>
          <w:tcPr>
            <w:tcW w:w="350" w:type="dxa"/>
            <w:tcBorders>
              <w:top w:val="nil"/>
              <w:left w:val="nil"/>
              <w:bottom w:val="single" w:sz="4" w:space="0" w:color="auto"/>
              <w:right w:val="single" w:sz="4" w:space="0" w:color="auto"/>
            </w:tcBorders>
            <w:shd w:val="clear" w:color="000000" w:fill="CCFFCC"/>
            <w:noWrap/>
            <w:vAlign w:val="bottom"/>
            <w:hideMark/>
          </w:tcPr>
          <w:p w14:paraId="000FD3F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6184,39</w:t>
            </w:r>
          </w:p>
        </w:tc>
        <w:tc>
          <w:tcPr>
            <w:tcW w:w="403" w:type="dxa"/>
            <w:tcBorders>
              <w:top w:val="nil"/>
              <w:left w:val="nil"/>
              <w:bottom w:val="single" w:sz="4" w:space="0" w:color="auto"/>
              <w:right w:val="single" w:sz="4" w:space="0" w:color="auto"/>
            </w:tcBorders>
            <w:shd w:val="clear" w:color="auto" w:fill="auto"/>
            <w:noWrap/>
            <w:vAlign w:val="bottom"/>
            <w:hideMark/>
          </w:tcPr>
          <w:p w14:paraId="7A4405B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FFFFFF"/>
            <w:noWrap/>
            <w:vAlign w:val="bottom"/>
            <w:hideMark/>
          </w:tcPr>
          <w:p w14:paraId="1E9D47C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6330,71</w:t>
            </w:r>
          </w:p>
        </w:tc>
        <w:tc>
          <w:tcPr>
            <w:tcW w:w="406" w:type="dxa"/>
            <w:tcBorders>
              <w:top w:val="nil"/>
              <w:left w:val="nil"/>
              <w:bottom w:val="single" w:sz="4" w:space="0" w:color="auto"/>
              <w:right w:val="single" w:sz="4" w:space="0" w:color="auto"/>
            </w:tcBorders>
            <w:shd w:val="clear" w:color="000000" w:fill="FFFFFF"/>
            <w:noWrap/>
            <w:vAlign w:val="bottom"/>
            <w:hideMark/>
          </w:tcPr>
          <w:p w14:paraId="12D696C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6518,10</w:t>
            </w:r>
          </w:p>
        </w:tc>
        <w:tc>
          <w:tcPr>
            <w:tcW w:w="406" w:type="dxa"/>
            <w:tcBorders>
              <w:top w:val="nil"/>
              <w:left w:val="nil"/>
              <w:bottom w:val="single" w:sz="4" w:space="0" w:color="auto"/>
              <w:right w:val="single" w:sz="4" w:space="0" w:color="auto"/>
            </w:tcBorders>
            <w:shd w:val="clear" w:color="000000" w:fill="FFFFFF"/>
            <w:noWrap/>
            <w:vAlign w:val="bottom"/>
            <w:hideMark/>
          </w:tcPr>
          <w:p w14:paraId="4D63E83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6711,04</w:t>
            </w:r>
          </w:p>
        </w:tc>
        <w:tc>
          <w:tcPr>
            <w:tcW w:w="406" w:type="dxa"/>
            <w:tcBorders>
              <w:top w:val="nil"/>
              <w:left w:val="nil"/>
              <w:bottom w:val="single" w:sz="4" w:space="0" w:color="auto"/>
              <w:right w:val="single" w:sz="4" w:space="0" w:color="auto"/>
            </w:tcBorders>
            <w:shd w:val="clear" w:color="000000" w:fill="FFFFFF"/>
            <w:noWrap/>
            <w:vAlign w:val="bottom"/>
            <w:hideMark/>
          </w:tcPr>
          <w:p w14:paraId="0CD0C3E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6909,68</w:t>
            </w:r>
          </w:p>
        </w:tc>
        <w:tc>
          <w:tcPr>
            <w:tcW w:w="406" w:type="dxa"/>
            <w:tcBorders>
              <w:top w:val="nil"/>
              <w:left w:val="nil"/>
              <w:bottom w:val="single" w:sz="4" w:space="0" w:color="auto"/>
              <w:right w:val="single" w:sz="4" w:space="0" w:color="auto"/>
            </w:tcBorders>
            <w:shd w:val="clear" w:color="000000" w:fill="DCE6F1"/>
            <w:noWrap/>
            <w:vAlign w:val="bottom"/>
            <w:hideMark/>
          </w:tcPr>
          <w:p w14:paraId="3FF9202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7114,21</w:t>
            </w:r>
          </w:p>
        </w:tc>
        <w:tc>
          <w:tcPr>
            <w:tcW w:w="406" w:type="dxa"/>
            <w:tcBorders>
              <w:top w:val="nil"/>
              <w:left w:val="nil"/>
              <w:bottom w:val="single" w:sz="4" w:space="0" w:color="auto"/>
              <w:right w:val="single" w:sz="4" w:space="0" w:color="auto"/>
            </w:tcBorders>
            <w:shd w:val="clear" w:color="000000" w:fill="DCE6F1"/>
            <w:noWrap/>
            <w:vAlign w:val="bottom"/>
            <w:hideMark/>
          </w:tcPr>
          <w:p w14:paraId="535470A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7324,79</w:t>
            </w:r>
          </w:p>
        </w:tc>
        <w:tc>
          <w:tcPr>
            <w:tcW w:w="406" w:type="dxa"/>
            <w:tcBorders>
              <w:top w:val="nil"/>
              <w:left w:val="nil"/>
              <w:bottom w:val="single" w:sz="4" w:space="0" w:color="auto"/>
              <w:right w:val="single" w:sz="4" w:space="0" w:color="auto"/>
            </w:tcBorders>
            <w:shd w:val="clear" w:color="000000" w:fill="DCE6F1"/>
            <w:noWrap/>
            <w:vAlign w:val="bottom"/>
            <w:hideMark/>
          </w:tcPr>
          <w:p w14:paraId="6973B99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7541,61</w:t>
            </w:r>
          </w:p>
        </w:tc>
        <w:tc>
          <w:tcPr>
            <w:tcW w:w="406" w:type="dxa"/>
            <w:tcBorders>
              <w:top w:val="nil"/>
              <w:left w:val="nil"/>
              <w:bottom w:val="single" w:sz="4" w:space="0" w:color="auto"/>
              <w:right w:val="single" w:sz="4" w:space="0" w:color="auto"/>
            </w:tcBorders>
            <w:shd w:val="clear" w:color="000000" w:fill="DCE6F1"/>
            <w:noWrap/>
            <w:vAlign w:val="bottom"/>
            <w:hideMark/>
          </w:tcPr>
          <w:p w14:paraId="17A3FC2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7764,84</w:t>
            </w:r>
          </w:p>
        </w:tc>
        <w:tc>
          <w:tcPr>
            <w:tcW w:w="406" w:type="dxa"/>
            <w:tcBorders>
              <w:top w:val="nil"/>
              <w:left w:val="nil"/>
              <w:bottom w:val="single" w:sz="4" w:space="0" w:color="auto"/>
              <w:right w:val="single" w:sz="4" w:space="0" w:color="auto"/>
            </w:tcBorders>
            <w:shd w:val="clear" w:color="000000" w:fill="DCE6F1"/>
            <w:noWrap/>
            <w:vAlign w:val="bottom"/>
            <w:hideMark/>
          </w:tcPr>
          <w:p w14:paraId="090C0D6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7994,68</w:t>
            </w:r>
          </w:p>
        </w:tc>
        <w:tc>
          <w:tcPr>
            <w:tcW w:w="406" w:type="dxa"/>
            <w:tcBorders>
              <w:top w:val="nil"/>
              <w:left w:val="nil"/>
              <w:bottom w:val="single" w:sz="4" w:space="0" w:color="auto"/>
              <w:right w:val="single" w:sz="4" w:space="0" w:color="auto"/>
            </w:tcBorders>
            <w:shd w:val="clear" w:color="000000" w:fill="DCE6F1"/>
            <w:noWrap/>
            <w:vAlign w:val="bottom"/>
            <w:hideMark/>
          </w:tcPr>
          <w:p w14:paraId="2E6BD21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8231,32</w:t>
            </w:r>
          </w:p>
        </w:tc>
        <w:tc>
          <w:tcPr>
            <w:tcW w:w="406" w:type="dxa"/>
            <w:tcBorders>
              <w:top w:val="nil"/>
              <w:left w:val="nil"/>
              <w:bottom w:val="single" w:sz="4" w:space="0" w:color="auto"/>
              <w:right w:val="single" w:sz="4" w:space="0" w:color="auto"/>
            </w:tcBorders>
            <w:shd w:val="clear" w:color="000000" w:fill="DCE6F1"/>
            <w:noWrap/>
            <w:vAlign w:val="bottom"/>
            <w:hideMark/>
          </w:tcPr>
          <w:p w14:paraId="796848E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8474,97</w:t>
            </w:r>
          </w:p>
        </w:tc>
      </w:tr>
      <w:tr w:rsidR="005F236E" w:rsidRPr="005F236E" w14:paraId="72396A5A"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95AE971"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7FBA4E0B"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3</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2950EC77"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Расходы на оплату </w:t>
            </w:r>
            <w:proofErr w:type="gramStart"/>
            <w:r w:rsidRPr="005F236E">
              <w:rPr>
                <w:rFonts w:ascii="Bookman Old Style" w:hAnsi="Bookman Old Style" w:cs="Arial CYR"/>
                <w:b/>
                <w:bCs/>
                <w:sz w:val="11"/>
                <w:szCs w:val="11"/>
              </w:rPr>
              <w:t>труда,  всего</w:t>
            </w:r>
            <w:proofErr w:type="gramEnd"/>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C5D6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43E93AC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29930,25</w:t>
            </w:r>
          </w:p>
        </w:tc>
        <w:tc>
          <w:tcPr>
            <w:tcW w:w="350" w:type="dxa"/>
            <w:tcBorders>
              <w:top w:val="nil"/>
              <w:left w:val="nil"/>
              <w:bottom w:val="single" w:sz="4" w:space="0" w:color="auto"/>
              <w:right w:val="single" w:sz="4" w:space="0" w:color="auto"/>
            </w:tcBorders>
            <w:shd w:val="clear" w:color="000000" w:fill="C5D9F1"/>
            <w:noWrap/>
            <w:vAlign w:val="bottom"/>
            <w:hideMark/>
          </w:tcPr>
          <w:p w14:paraId="657F9FE7"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36229,50</w:t>
            </w:r>
          </w:p>
        </w:tc>
        <w:tc>
          <w:tcPr>
            <w:tcW w:w="350" w:type="dxa"/>
            <w:tcBorders>
              <w:top w:val="nil"/>
              <w:left w:val="nil"/>
              <w:bottom w:val="single" w:sz="4" w:space="0" w:color="auto"/>
              <w:right w:val="single" w:sz="4" w:space="0" w:color="auto"/>
            </w:tcBorders>
            <w:shd w:val="clear" w:color="000000" w:fill="CCFFCC"/>
            <w:noWrap/>
            <w:vAlign w:val="bottom"/>
            <w:hideMark/>
          </w:tcPr>
          <w:p w14:paraId="6C265E0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36183,67</w:t>
            </w:r>
          </w:p>
        </w:tc>
        <w:tc>
          <w:tcPr>
            <w:tcW w:w="403" w:type="dxa"/>
            <w:tcBorders>
              <w:top w:val="nil"/>
              <w:left w:val="nil"/>
              <w:bottom w:val="single" w:sz="4" w:space="0" w:color="auto"/>
              <w:right w:val="single" w:sz="4" w:space="0" w:color="auto"/>
            </w:tcBorders>
            <w:shd w:val="clear" w:color="auto" w:fill="auto"/>
            <w:noWrap/>
            <w:vAlign w:val="bottom"/>
            <w:hideMark/>
          </w:tcPr>
          <w:p w14:paraId="16F2D93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-45,83</w:t>
            </w:r>
          </w:p>
        </w:tc>
        <w:tc>
          <w:tcPr>
            <w:tcW w:w="406" w:type="dxa"/>
            <w:tcBorders>
              <w:top w:val="nil"/>
              <w:left w:val="nil"/>
              <w:bottom w:val="single" w:sz="4" w:space="0" w:color="auto"/>
              <w:right w:val="single" w:sz="4" w:space="0" w:color="auto"/>
            </w:tcBorders>
            <w:shd w:val="clear" w:color="000000" w:fill="FFFFFF"/>
            <w:noWrap/>
            <w:vAlign w:val="bottom"/>
            <w:hideMark/>
          </w:tcPr>
          <w:p w14:paraId="7D84BBC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37039,77</w:t>
            </w:r>
          </w:p>
        </w:tc>
        <w:tc>
          <w:tcPr>
            <w:tcW w:w="406" w:type="dxa"/>
            <w:tcBorders>
              <w:top w:val="nil"/>
              <w:left w:val="nil"/>
              <w:bottom w:val="single" w:sz="4" w:space="0" w:color="auto"/>
              <w:right w:val="single" w:sz="4" w:space="0" w:color="auto"/>
            </w:tcBorders>
            <w:shd w:val="clear" w:color="000000" w:fill="FFFFFF"/>
            <w:noWrap/>
            <w:vAlign w:val="bottom"/>
            <w:hideMark/>
          </w:tcPr>
          <w:p w14:paraId="682460C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38136,15</w:t>
            </w:r>
          </w:p>
        </w:tc>
        <w:tc>
          <w:tcPr>
            <w:tcW w:w="406" w:type="dxa"/>
            <w:tcBorders>
              <w:top w:val="nil"/>
              <w:left w:val="nil"/>
              <w:bottom w:val="single" w:sz="4" w:space="0" w:color="auto"/>
              <w:right w:val="single" w:sz="4" w:space="0" w:color="auto"/>
            </w:tcBorders>
            <w:shd w:val="clear" w:color="000000" w:fill="FFFFFF"/>
            <w:noWrap/>
            <w:vAlign w:val="bottom"/>
            <w:hideMark/>
          </w:tcPr>
          <w:p w14:paraId="56A0FDC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39264,98</w:t>
            </w:r>
          </w:p>
        </w:tc>
        <w:tc>
          <w:tcPr>
            <w:tcW w:w="406" w:type="dxa"/>
            <w:tcBorders>
              <w:top w:val="nil"/>
              <w:left w:val="nil"/>
              <w:bottom w:val="single" w:sz="4" w:space="0" w:color="auto"/>
              <w:right w:val="single" w:sz="4" w:space="0" w:color="auto"/>
            </w:tcBorders>
            <w:shd w:val="clear" w:color="000000" w:fill="FFFFFF"/>
            <w:noWrap/>
            <w:vAlign w:val="bottom"/>
            <w:hideMark/>
          </w:tcPr>
          <w:p w14:paraId="79343BB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40427,22</w:t>
            </w:r>
          </w:p>
        </w:tc>
        <w:tc>
          <w:tcPr>
            <w:tcW w:w="406" w:type="dxa"/>
            <w:tcBorders>
              <w:top w:val="nil"/>
              <w:left w:val="nil"/>
              <w:bottom w:val="single" w:sz="4" w:space="0" w:color="auto"/>
              <w:right w:val="single" w:sz="4" w:space="0" w:color="auto"/>
            </w:tcBorders>
            <w:shd w:val="clear" w:color="000000" w:fill="DCE6F1"/>
            <w:noWrap/>
            <w:vAlign w:val="bottom"/>
            <w:hideMark/>
          </w:tcPr>
          <w:p w14:paraId="63E4C54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41623,87</w:t>
            </w:r>
          </w:p>
        </w:tc>
        <w:tc>
          <w:tcPr>
            <w:tcW w:w="406" w:type="dxa"/>
            <w:tcBorders>
              <w:top w:val="nil"/>
              <w:left w:val="nil"/>
              <w:bottom w:val="single" w:sz="4" w:space="0" w:color="auto"/>
              <w:right w:val="single" w:sz="4" w:space="0" w:color="auto"/>
            </w:tcBorders>
            <w:shd w:val="clear" w:color="000000" w:fill="DCE6F1"/>
            <w:noWrap/>
            <w:vAlign w:val="bottom"/>
            <w:hideMark/>
          </w:tcPr>
          <w:p w14:paraId="5A72471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42855,94</w:t>
            </w:r>
          </w:p>
        </w:tc>
        <w:tc>
          <w:tcPr>
            <w:tcW w:w="406" w:type="dxa"/>
            <w:tcBorders>
              <w:top w:val="nil"/>
              <w:left w:val="nil"/>
              <w:bottom w:val="single" w:sz="4" w:space="0" w:color="auto"/>
              <w:right w:val="single" w:sz="4" w:space="0" w:color="auto"/>
            </w:tcBorders>
            <w:shd w:val="clear" w:color="000000" w:fill="DCE6F1"/>
            <w:noWrap/>
            <w:vAlign w:val="bottom"/>
            <w:hideMark/>
          </w:tcPr>
          <w:p w14:paraId="6D1DD33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44124,47</w:t>
            </w:r>
          </w:p>
        </w:tc>
        <w:tc>
          <w:tcPr>
            <w:tcW w:w="406" w:type="dxa"/>
            <w:tcBorders>
              <w:top w:val="nil"/>
              <w:left w:val="nil"/>
              <w:bottom w:val="single" w:sz="4" w:space="0" w:color="auto"/>
              <w:right w:val="single" w:sz="4" w:space="0" w:color="auto"/>
            </w:tcBorders>
            <w:shd w:val="clear" w:color="000000" w:fill="DCE6F1"/>
            <w:noWrap/>
            <w:vAlign w:val="bottom"/>
            <w:hideMark/>
          </w:tcPr>
          <w:p w14:paraId="2C3D802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45430,56</w:t>
            </w:r>
          </w:p>
        </w:tc>
        <w:tc>
          <w:tcPr>
            <w:tcW w:w="406" w:type="dxa"/>
            <w:tcBorders>
              <w:top w:val="nil"/>
              <w:left w:val="nil"/>
              <w:bottom w:val="single" w:sz="4" w:space="0" w:color="auto"/>
              <w:right w:val="single" w:sz="4" w:space="0" w:color="auto"/>
            </w:tcBorders>
            <w:shd w:val="clear" w:color="000000" w:fill="DCE6F1"/>
            <w:noWrap/>
            <w:vAlign w:val="bottom"/>
            <w:hideMark/>
          </w:tcPr>
          <w:p w14:paraId="4E69826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46775,30</w:t>
            </w:r>
          </w:p>
        </w:tc>
        <w:tc>
          <w:tcPr>
            <w:tcW w:w="406" w:type="dxa"/>
            <w:tcBorders>
              <w:top w:val="nil"/>
              <w:left w:val="nil"/>
              <w:bottom w:val="single" w:sz="4" w:space="0" w:color="auto"/>
              <w:right w:val="single" w:sz="4" w:space="0" w:color="auto"/>
            </w:tcBorders>
            <w:shd w:val="clear" w:color="000000" w:fill="DCE6F1"/>
            <w:noWrap/>
            <w:vAlign w:val="bottom"/>
            <w:hideMark/>
          </w:tcPr>
          <w:p w14:paraId="40BB778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48159,85</w:t>
            </w:r>
          </w:p>
        </w:tc>
        <w:tc>
          <w:tcPr>
            <w:tcW w:w="406" w:type="dxa"/>
            <w:tcBorders>
              <w:top w:val="nil"/>
              <w:left w:val="nil"/>
              <w:bottom w:val="single" w:sz="4" w:space="0" w:color="auto"/>
              <w:right w:val="single" w:sz="4" w:space="0" w:color="auto"/>
            </w:tcBorders>
            <w:shd w:val="clear" w:color="000000" w:fill="DCE6F1"/>
            <w:noWrap/>
            <w:vAlign w:val="bottom"/>
            <w:hideMark/>
          </w:tcPr>
          <w:p w14:paraId="72E5BAB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49585,38</w:t>
            </w:r>
          </w:p>
        </w:tc>
      </w:tr>
      <w:tr w:rsidR="005F236E" w:rsidRPr="005F236E" w14:paraId="7E1ACE23"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FB1F768"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096D1C3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single" w:sz="4" w:space="0" w:color="auto"/>
              <w:right w:val="nil"/>
            </w:tcBorders>
            <w:shd w:val="clear" w:color="auto" w:fill="auto"/>
            <w:noWrap/>
            <w:vAlign w:val="bottom"/>
            <w:hideMark/>
          </w:tcPr>
          <w:p w14:paraId="39E1004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численность, всего</w:t>
            </w:r>
          </w:p>
        </w:tc>
        <w:tc>
          <w:tcPr>
            <w:tcW w:w="133" w:type="dxa"/>
            <w:tcBorders>
              <w:top w:val="nil"/>
              <w:left w:val="nil"/>
              <w:bottom w:val="single" w:sz="4" w:space="0" w:color="auto"/>
              <w:right w:val="nil"/>
            </w:tcBorders>
            <w:shd w:val="clear" w:color="auto" w:fill="auto"/>
            <w:noWrap/>
            <w:vAlign w:val="bottom"/>
            <w:hideMark/>
          </w:tcPr>
          <w:p w14:paraId="07D3FBB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6A6C21C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1588CA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чел.</w:t>
            </w:r>
          </w:p>
        </w:tc>
        <w:tc>
          <w:tcPr>
            <w:tcW w:w="370" w:type="dxa"/>
            <w:tcBorders>
              <w:top w:val="nil"/>
              <w:left w:val="nil"/>
              <w:bottom w:val="single" w:sz="4" w:space="0" w:color="auto"/>
              <w:right w:val="single" w:sz="4" w:space="0" w:color="auto"/>
            </w:tcBorders>
            <w:shd w:val="clear" w:color="000000" w:fill="FCD5B4"/>
            <w:noWrap/>
            <w:vAlign w:val="bottom"/>
            <w:hideMark/>
          </w:tcPr>
          <w:p w14:paraId="4D19002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w:t>
            </w:r>
          </w:p>
        </w:tc>
        <w:tc>
          <w:tcPr>
            <w:tcW w:w="350" w:type="dxa"/>
            <w:tcBorders>
              <w:top w:val="nil"/>
              <w:left w:val="nil"/>
              <w:bottom w:val="single" w:sz="4" w:space="0" w:color="auto"/>
              <w:right w:val="single" w:sz="4" w:space="0" w:color="auto"/>
            </w:tcBorders>
            <w:shd w:val="clear" w:color="000000" w:fill="C5D9F1"/>
            <w:noWrap/>
            <w:vAlign w:val="bottom"/>
            <w:hideMark/>
          </w:tcPr>
          <w:p w14:paraId="5328441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w:t>
            </w:r>
          </w:p>
        </w:tc>
        <w:tc>
          <w:tcPr>
            <w:tcW w:w="350" w:type="dxa"/>
            <w:tcBorders>
              <w:top w:val="nil"/>
              <w:left w:val="nil"/>
              <w:bottom w:val="single" w:sz="4" w:space="0" w:color="auto"/>
              <w:right w:val="single" w:sz="4" w:space="0" w:color="auto"/>
            </w:tcBorders>
            <w:shd w:val="clear" w:color="000000" w:fill="CCFFCC"/>
            <w:noWrap/>
            <w:vAlign w:val="bottom"/>
            <w:hideMark/>
          </w:tcPr>
          <w:p w14:paraId="4ACA0C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w:t>
            </w:r>
          </w:p>
        </w:tc>
        <w:tc>
          <w:tcPr>
            <w:tcW w:w="403" w:type="dxa"/>
            <w:tcBorders>
              <w:top w:val="nil"/>
              <w:left w:val="nil"/>
              <w:bottom w:val="single" w:sz="4" w:space="0" w:color="auto"/>
              <w:right w:val="single" w:sz="4" w:space="0" w:color="auto"/>
            </w:tcBorders>
            <w:shd w:val="clear" w:color="auto" w:fill="auto"/>
            <w:noWrap/>
            <w:vAlign w:val="bottom"/>
            <w:hideMark/>
          </w:tcPr>
          <w:p w14:paraId="4443613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w:t>
            </w:r>
          </w:p>
        </w:tc>
        <w:tc>
          <w:tcPr>
            <w:tcW w:w="406" w:type="dxa"/>
            <w:tcBorders>
              <w:top w:val="nil"/>
              <w:left w:val="nil"/>
              <w:bottom w:val="single" w:sz="4" w:space="0" w:color="auto"/>
              <w:right w:val="single" w:sz="4" w:space="0" w:color="auto"/>
            </w:tcBorders>
            <w:shd w:val="clear" w:color="000000" w:fill="FFFFFF"/>
            <w:noWrap/>
            <w:vAlign w:val="bottom"/>
            <w:hideMark/>
          </w:tcPr>
          <w:p w14:paraId="67F6310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w:t>
            </w:r>
          </w:p>
        </w:tc>
        <w:tc>
          <w:tcPr>
            <w:tcW w:w="406" w:type="dxa"/>
            <w:tcBorders>
              <w:top w:val="nil"/>
              <w:left w:val="nil"/>
              <w:bottom w:val="single" w:sz="4" w:space="0" w:color="auto"/>
              <w:right w:val="single" w:sz="4" w:space="0" w:color="auto"/>
            </w:tcBorders>
            <w:shd w:val="clear" w:color="000000" w:fill="FFFFFF"/>
            <w:noWrap/>
            <w:vAlign w:val="bottom"/>
            <w:hideMark/>
          </w:tcPr>
          <w:p w14:paraId="6AC3F1D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w:t>
            </w:r>
          </w:p>
        </w:tc>
        <w:tc>
          <w:tcPr>
            <w:tcW w:w="406" w:type="dxa"/>
            <w:tcBorders>
              <w:top w:val="nil"/>
              <w:left w:val="nil"/>
              <w:bottom w:val="single" w:sz="4" w:space="0" w:color="auto"/>
              <w:right w:val="single" w:sz="4" w:space="0" w:color="auto"/>
            </w:tcBorders>
            <w:shd w:val="clear" w:color="000000" w:fill="FFFFFF"/>
            <w:noWrap/>
            <w:vAlign w:val="bottom"/>
            <w:hideMark/>
          </w:tcPr>
          <w:p w14:paraId="7A22DC6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w:t>
            </w:r>
          </w:p>
        </w:tc>
        <w:tc>
          <w:tcPr>
            <w:tcW w:w="406" w:type="dxa"/>
            <w:tcBorders>
              <w:top w:val="nil"/>
              <w:left w:val="nil"/>
              <w:bottom w:val="single" w:sz="4" w:space="0" w:color="auto"/>
              <w:right w:val="single" w:sz="4" w:space="0" w:color="auto"/>
            </w:tcBorders>
            <w:shd w:val="clear" w:color="000000" w:fill="FFFFFF"/>
            <w:noWrap/>
            <w:vAlign w:val="bottom"/>
            <w:hideMark/>
          </w:tcPr>
          <w:p w14:paraId="266EB7A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w:t>
            </w:r>
          </w:p>
        </w:tc>
        <w:tc>
          <w:tcPr>
            <w:tcW w:w="406" w:type="dxa"/>
            <w:tcBorders>
              <w:top w:val="nil"/>
              <w:left w:val="nil"/>
              <w:bottom w:val="single" w:sz="4" w:space="0" w:color="auto"/>
              <w:right w:val="single" w:sz="4" w:space="0" w:color="auto"/>
            </w:tcBorders>
            <w:shd w:val="clear" w:color="000000" w:fill="DCE6F1"/>
            <w:noWrap/>
            <w:vAlign w:val="bottom"/>
            <w:hideMark/>
          </w:tcPr>
          <w:p w14:paraId="008795B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135,00</w:t>
            </w:r>
          </w:p>
        </w:tc>
        <w:tc>
          <w:tcPr>
            <w:tcW w:w="406" w:type="dxa"/>
            <w:tcBorders>
              <w:top w:val="nil"/>
              <w:left w:val="nil"/>
              <w:bottom w:val="single" w:sz="4" w:space="0" w:color="auto"/>
              <w:right w:val="single" w:sz="4" w:space="0" w:color="auto"/>
            </w:tcBorders>
            <w:shd w:val="clear" w:color="000000" w:fill="DCE6F1"/>
            <w:noWrap/>
            <w:vAlign w:val="bottom"/>
            <w:hideMark/>
          </w:tcPr>
          <w:p w14:paraId="6C86B15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135,00</w:t>
            </w:r>
          </w:p>
        </w:tc>
        <w:tc>
          <w:tcPr>
            <w:tcW w:w="406" w:type="dxa"/>
            <w:tcBorders>
              <w:top w:val="nil"/>
              <w:left w:val="nil"/>
              <w:bottom w:val="single" w:sz="4" w:space="0" w:color="auto"/>
              <w:right w:val="single" w:sz="4" w:space="0" w:color="auto"/>
            </w:tcBorders>
            <w:shd w:val="clear" w:color="000000" w:fill="DCE6F1"/>
            <w:noWrap/>
            <w:vAlign w:val="bottom"/>
            <w:hideMark/>
          </w:tcPr>
          <w:p w14:paraId="064D609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135,00</w:t>
            </w:r>
          </w:p>
        </w:tc>
        <w:tc>
          <w:tcPr>
            <w:tcW w:w="406" w:type="dxa"/>
            <w:tcBorders>
              <w:top w:val="nil"/>
              <w:left w:val="nil"/>
              <w:bottom w:val="single" w:sz="4" w:space="0" w:color="auto"/>
              <w:right w:val="single" w:sz="4" w:space="0" w:color="auto"/>
            </w:tcBorders>
            <w:shd w:val="clear" w:color="000000" w:fill="DCE6F1"/>
            <w:noWrap/>
            <w:vAlign w:val="bottom"/>
            <w:hideMark/>
          </w:tcPr>
          <w:p w14:paraId="617F897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135,00</w:t>
            </w:r>
          </w:p>
        </w:tc>
        <w:tc>
          <w:tcPr>
            <w:tcW w:w="406" w:type="dxa"/>
            <w:tcBorders>
              <w:top w:val="nil"/>
              <w:left w:val="nil"/>
              <w:bottom w:val="single" w:sz="4" w:space="0" w:color="auto"/>
              <w:right w:val="single" w:sz="4" w:space="0" w:color="auto"/>
            </w:tcBorders>
            <w:shd w:val="clear" w:color="000000" w:fill="DCE6F1"/>
            <w:noWrap/>
            <w:vAlign w:val="bottom"/>
            <w:hideMark/>
          </w:tcPr>
          <w:p w14:paraId="74C8DFA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135,00</w:t>
            </w:r>
          </w:p>
        </w:tc>
        <w:tc>
          <w:tcPr>
            <w:tcW w:w="406" w:type="dxa"/>
            <w:tcBorders>
              <w:top w:val="nil"/>
              <w:left w:val="nil"/>
              <w:bottom w:val="single" w:sz="4" w:space="0" w:color="auto"/>
              <w:right w:val="single" w:sz="4" w:space="0" w:color="auto"/>
            </w:tcBorders>
            <w:shd w:val="clear" w:color="000000" w:fill="DCE6F1"/>
            <w:noWrap/>
            <w:vAlign w:val="bottom"/>
            <w:hideMark/>
          </w:tcPr>
          <w:p w14:paraId="5938486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135,00</w:t>
            </w:r>
          </w:p>
        </w:tc>
        <w:tc>
          <w:tcPr>
            <w:tcW w:w="406" w:type="dxa"/>
            <w:tcBorders>
              <w:top w:val="nil"/>
              <w:left w:val="nil"/>
              <w:bottom w:val="single" w:sz="4" w:space="0" w:color="auto"/>
              <w:right w:val="single" w:sz="4" w:space="0" w:color="auto"/>
            </w:tcBorders>
            <w:shd w:val="clear" w:color="000000" w:fill="DCE6F1"/>
            <w:noWrap/>
            <w:vAlign w:val="bottom"/>
            <w:hideMark/>
          </w:tcPr>
          <w:p w14:paraId="5F3E8FA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135,00</w:t>
            </w:r>
          </w:p>
        </w:tc>
      </w:tr>
      <w:tr w:rsidR="005F236E" w:rsidRPr="005F236E" w14:paraId="12A54001"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563234D"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274E344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single" w:sz="4" w:space="0" w:color="auto"/>
              <w:right w:val="nil"/>
            </w:tcBorders>
            <w:shd w:val="clear" w:color="auto" w:fill="auto"/>
            <w:noWrap/>
            <w:vAlign w:val="bottom"/>
            <w:hideMark/>
          </w:tcPr>
          <w:p w14:paraId="7E38C34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средняя зарплата </w:t>
            </w:r>
          </w:p>
        </w:tc>
        <w:tc>
          <w:tcPr>
            <w:tcW w:w="133" w:type="dxa"/>
            <w:tcBorders>
              <w:top w:val="nil"/>
              <w:left w:val="nil"/>
              <w:bottom w:val="single" w:sz="4" w:space="0" w:color="auto"/>
              <w:right w:val="nil"/>
            </w:tcBorders>
            <w:shd w:val="clear" w:color="auto" w:fill="auto"/>
            <w:noWrap/>
            <w:vAlign w:val="bottom"/>
            <w:hideMark/>
          </w:tcPr>
          <w:p w14:paraId="62A7CD0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5A70C6A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3382CBD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руб.</w:t>
            </w:r>
          </w:p>
        </w:tc>
        <w:tc>
          <w:tcPr>
            <w:tcW w:w="370" w:type="dxa"/>
            <w:tcBorders>
              <w:top w:val="nil"/>
              <w:left w:val="nil"/>
              <w:bottom w:val="single" w:sz="4" w:space="0" w:color="auto"/>
              <w:right w:val="single" w:sz="4" w:space="0" w:color="auto"/>
            </w:tcBorders>
            <w:shd w:val="clear" w:color="000000" w:fill="FCD5B4"/>
            <w:noWrap/>
            <w:vAlign w:val="bottom"/>
            <w:hideMark/>
          </w:tcPr>
          <w:p w14:paraId="3BD2CDA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18475,47</w:t>
            </w:r>
          </w:p>
        </w:tc>
        <w:tc>
          <w:tcPr>
            <w:tcW w:w="350" w:type="dxa"/>
            <w:tcBorders>
              <w:top w:val="nil"/>
              <w:left w:val="nil"/>
              <w:bottom w:val="single" w:sz="4" w:space="0" w:color="auto"/>
              <w:right w:val="single" w:sz="4" w:space="0" w:color="auto"/>
            </w:tcBorders>
            <w:shd w:val="clear" w:color="000000" w:fill="C5D9F1"/>
            <w:noWrap/>
            <w:vAlign w:val="bottom"/>
            <w:hideMark/>
          </w:tcPr>
          <w:p w14:paraId="21282B4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22335,60</w:t>
            </w:r>
          </w:p>
        </w:tc>
        <w:tc>
          <w:tcPr>
            <w:tcW w:w="350" w:type="dxa"/>
            <w:tcBorders>
              <w:top w:val="nil"/>
              <w:left w:val="nil"/>
              <w:bottom w:val="single" w:sz="4" w:space="0" w:color="auto"/>
              <w:right w:val="single" w:sz="4" w:space="0" w:color="auto"/>
            </w:tcBorders>
            <w:shd w:val="clear" w:color="000000" w:fill="CCFFCC"/>
            <w:noWrap/>
            <w:vAlign w:val="bottom"/>
            <w:hideMark/>
          </w:tcPr>
          <w:p w14:paraId="1D1111B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22335,60</w:t>
            </w:r>
          </w:p>
        </w:tc>
        <w:tc>
          <w:tcPr>
            <w:tcW w:w="403" w:type="dxa"/>
            <w:tcBorders>
              <w:top w:val="nil"/>
              <w:left w:val="nil"/>
              <w:bottom w:val="single" w:sz="4" w:space="0" w:color="auto"/>
              <w:right w:val="single" w:sz="4" w:space="0" w:color="auto"/>
            </w:tcBorders>
            <w:shd w:val="clear" w:color="auto" w:fill="auto"/>
            <w:noWrap/>
            <w:vAlign w:val="bottom"/>
            <w:hideMark/>
          </w:tcPr>
          <w:p w14:paraId="32E0976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FFFFFF"/>
            <w:noWrap/>
            <w:vAlign w:val="bottom"/>
            <w:hideMark/>
          </w:tcPr>
          <w:p w14:paraId="6D1D3E0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22864,06</w:t>
            </w:r>
          </w:p>
        </w:tc>
        <w:tc>
          <w:tcPr>
            <w:tcW w:w="406" w:type="dxa"/>
            <w:tcBorders>
              <w:top w:val="nil"/>
              <w:left w:val="nil"/>
              <w:bottom w:val="single" w:sz="4" w:space="0" w:color="auto"/>
              <w:right w:val="single" w:sz="4" w:space="0" w:color="auto"/>
            </w:tcBorders>
            <w:shd w:val="clear" w:color="000000" w:fill="FFFFFF"/>
            <w:noWrap/>
            <w:vAlign w:val="bottom"/>
            <w:hideMark/>
          </w:tcPr>
          <w:p w14:paraId="15E19D2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23540,83</w:t>
            </w:r>
          </w:p>
        </w:tc>
        <w:tc>
          <w:tcPr>
            <w:tcW w:w="406" w:type="dxa"/>
            <w:tcBorders>
              <w:top w:val="nil"/>
              <w:left w:val="nil"/>
              <w:bottom w:val="single" w:sz="4" w:space="0" w:color="auto"/>
              <w:right w:val="single" w:sz="4" w:space="0" w:color="auto"/>
            </w:tcBorders>
            <w:shd w:val="clear" w:color="000000" w:fill="FFFFFF"/>
            <w:noWrap/>
            <w:vAlign w:val="bottom"/>
            <w:hideMark/>
          </w:tcPr>
          <w:p w14:paraId="0B57093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24237,64</w:t>
            </w:r>
          </w:p>
        </w:tc>
        <w:tc>
          <w:tcPr>
            <w:tcW w:w="406" w:type="dxa"/>
            <w:tcBorders>
              <w:top w:val="nil"/>
              <w:left w:val="nil"/>
              <w:bottom w:val="single" w:sz="4" w:space="0" w:color="auto"/>
              <w:right w:val="single" w:sz="4" w:space="0" w:color="auto"/>
            </w:tcBorders>
            <w:shd w:val="clear" w:color="000000" w:fill="FFFFFF"/>
            <w:noWrap/>
            <w:vAlign w:val="bottom"/>
            <w:hideMark/>
          </w:tcPr>
          <w:p w14:paraId="250A066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24955,08</w:t>
            </w:r>
          </w:p>
        </w:tc>
        <w:tc>
          <w:tcPr>
            <w:tcW w:w="406" w:type="dxa"/>
            <w:tcBorders>
              <w:top w:val="nil"/>
              <w:left w:val="nil"/>
              <w:bottom w:val="single" w:sz="4" w:space="0" w:color="auto"/>
              <w:right w:val="single" w:sz="4" w:space="0" w:color="auto"/>
            </w:tcBorders>
            <w:shd w:val="clear" w:color="000000" w:fill="DCE6F1"/>
            <w:noWrap/>
            <w:vAlign w:val="bottom"/>
            <w:hideMark/>
          </w:tcPr>
          <w:p w14:paraId="0CA3B14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25693,75</w:t>
            </w:r>
          </w:p>
        </w:tc>
        <w:tc>
          <w:tcPr>
            <w:tcW w:w="406" w:type="dxa"/>
            <w:tcBorders>
              <w:top w:val="nil"/>
              <w:left w:val="nil"/>
              <w:bottom w:val="single" w:sz="4" w:space="0" w:color="auto"/>
              <w:right w:val="single" w:sz="4" w:space="0" w:color="auto"/>
            </w:tcBorders>
            <w:shd w:val="clear" w:color="000000" w:fill="DCE6F1"/>
            <w:noWrap/>
            <w:vAlign w:val="bottom"/>
            <w:hideMark/>
          </w:tcPr>
          <w:p w14:paraId="7ED5865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26454,28</w:t>
            </w:r>
          </w:p>
        </w:tc>
        <w:tc>
          <w:tcPr>
            <w:tcW w:w="406" w:type="dxa"/>
            <w:tcBorders>
              <w:top w:val="nil"/>
              <w:left w:val="nil"/>
              <w:bottom w:val="single" w:sz="4" w:space="0" w:color="auto"/>
              <w:right w:val="single" w:sz="4" w:space="0" w:color="auto"/>
            </w:tcBorders>
            <w:shd w:val="clear" w:color="000000" w:fill="DCE6F1"/>
            <w:noWrap/>
            <w:vAlign w:val="bottom"/>
            <w:hideMark/>
          </w:tcPr>
          <w:p w14:paraId="608F168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27237,33</w:t>
            </w:r>
          </w:p>
        </w:tc>
        <w:tc>
          <w:tcPr>
            <w:tcW w:w="406" w:type="dxa"/>
            <w:tcBorders>
              <w:top w:val="nil"/>
              <w:left w:val="nil"/>
              <w:bottom w:val="single" w:sz="4" w:space="0" w:color="auto"/>
              <w:right w:val="single" w:sz="4" w:space="0" w:color="auto"/>
            </w:tcBorders>
            <w:shd w:val="clear" w:color="000000" w:fill="DCE6F1"/>
            <w:noWrap/>
            <w:vAlign w:val="bottom"/>
            <w:hideMark/>
          </w:tcPr>
          <w:p w14:paraId="6C61684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28043,55</w:t>
            </w:r>
          </w:p>
        </w:tc>
        <w:tc>
          <w:tcPr>
            <w:tcW w:w="406" w:type="dxa"/>
            <w:tcBorders>
              <w:top w:val="nil"/>
              <w:left w:val="nil"/>
              <w:bottom w:val="single" w:sz="4" w:space="0" w:color="auto"/>
              <w:right w:val="single" w:sz="4" w:space="0" w:color="auto"/>
            </w:tcBorders>
            <w:shd w:val="clear" w:color="000000" w:fill="DCE6F1"/>
            <w:noWrap/>
            <w:vAlign w:val="bottom"/>
            <w:hideMark/>
          </w:tcPr>
          <w:p w14:paraId="6FE96C9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28873,64</w:t>
            </w:r>
          </w:p>
        </w:tc>
        <w:tc>
          <w:tcPr>
            <w:tcW w:w="406" w:type="dxa"/>
            <w:tcBorders>
              <w:top w:val="nil"/>
              <w:left w:val="nil"/>
              <w:bottom w:val="single" w:sz="4" w:space="0" w:color="auto"/>
              <w:right w:val="single" w:sz="4" w:space="0" w:color="auto"/>
            </w:tcBorders>
            <w:shd w:val="clear" w:color="000000" w:fill="DCE6F1"/>
            <w:noWrap/>
            <w:vAlign w:val="bottom"/>
            <w:hideMark/>
          </w:tcPr>
          <w:p w14:paraId="68F6C05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29728,30</w:t>
            </w:r>
          </w:p>
        </w:tc>
        <w:tc>
          <w:tcPr>
            <w:tcW w:w="406" w:type="dxa"/>
            <w:tcBorders>
              <w:top w:val="nil"/>
              <w:left w:val="nil"/>
              <w:bottom w:val="single" w:sz="4" w:space="0" w:color="auto"/>
              <w:right w:val="single" w:sz="4" w:space="0" w:color="auto"/>
            </w:tcBorders>
            <w:shd w:val="clear" w:color="000000" w:fill="DCE6F1"/>
            <w:noWrap/>
            <w:vAlign w:val="bottom"/>
            <w:hideMark/>
          </w:tcPr>
          <w:p w14:paraId="5D3D45A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30608,26</w:t>
            </w:r>
          </w:p>
        </w:tc>
      </w:tr>
      <w:tr w:rsidR="005F236E" w:rsidRPr="005F236E" w14:paraId="5B63A01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8952C45"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3DD03EF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625" w:type="dxa"/>
            <w:gridSpan w:val="2"/>
            <w:tcBorders>
              <w:top w:val="single" w:sz="4" w:space="0" w:color="auto"/>
              <w:left w:val="nil"/>
              <w:bottom w:val="single" w:sz="4" w:space="0" w:color="auto"/>
              <w:right w:val="nil"/>
            </w:tcBorders>
            <w:shd w:val="clear" w:color="auto" w:fill="auto"/>
            <w:noWrap/>
            <w:vAlign w:val="bottom"/>
            <w:hideMark/>
          </w:tcPr>
          <w:p w14:paraId="790C52C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ФОТ ППП</w:t>
            </w:r>
          </w:p>
        </w:tc>
        <w:tc>
          <w:tcPr>
            <w:tcW w:w="241" w:type="dxa"/>
            <w:tcBorders>
              <w:top w:val="nil"/>
              <w:left w:val="nil"/>
              <w:bottom w:val="single" w:sz="4" w:space="0" w:color="auto"/>
              <w:right w:val="nil"/>
            </w:tcBorders>
            <w:shd w:val="clear" w:color="auto" w:fill="auto"/>
            <w:noWrap/>
            <w:vAlign w:val="bottom"/>
            <w:hideMark/>
          </w:tcPr>
          <w:p w14:paraId="68D0C6A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33" w:type="dxa"/>
            <w:tcBorders>
              <w:top w:val="nil"/>
              <w:left w:val="nil"/>
              <w:bottom w:val="single" w:sz="4" w:space="0" w:color="auto"/>
              <w:right w:val="nil"/>
            </w:tcBorders>
            <w:shd w:val="clear" w:color="auto" w:fill="auto"/>
            <w:noWrap/>
            <w:vAlign w:val="bottom"/>
            <w:hideMark/>
          </w:tcPr>
          <w:p w14:paraId="2C62DD2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67CACFC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A91B80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734D708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18305,83</w:t>
            </w:r>
          </w:p>
        </w:tc>
        <w:tc>
          <w:tcPr>
            <w:tcW w:w="350" w:type="dxa"/>
            <w:tcBorders>
              <w:top w:val="nil"/>
              <w:left w:val="nil"/>
              <w:bottom w:val="single" w:sz="4" w:space="0" w:color="auto"/>
              <w:right w:val="single" w:sz="4" w:space="0" w:color="auto"/>
            </w:tcBorders>
            <w:shd w:val="clear" w:color="000000" w:fill="C5D9F1"/>
            <w:noWrap/>
            <w:vAlign w:val="bottom"/>
            <w:hideMark/>
          </w:tcPr>
          <w:p w14:paraId="7CE2EDA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24338,83</w:t>
            </w:r>
          </w:p>
        </w:tc>
        <w:tc>
          <w:tcPr>
            <w:tcW w:w="350" w:type="dxa"/>
            <w:tcBorders>
              <w:top w:val="nil"/>
              <w:left w:val="nil"/>
              <w:bottom w:val="single" w:sz="4" w:space="0" w:color="auto"/>
              <w:right w:val="single" w:sz="4" w:space="0" w:color="auto"/>
            </w:tcBorders>
            <w:shd w:val="clear" w:color="000000" w:fill="CCFFCC"/>
            <w:noWrap/>
            <w:vAlign w:val="bottom"/>
            <w:hideMark/>
          </w:tcPr>
          <w:p w14:paraId="28C39D7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24339,01</w:t>
            </w:r>
          </w:p>
        </w:tc>
        <w:tc>
          <w:tcPr>
            <w:tcW w:w="403" w:type="dxa"/>
            <w:tcBorders>
              <w:top w:val="nil"/>
              <w:left w:val="nil"/>
              <w:bottom w:val="single" w:sz="4" w:space="0" w:color="auto"/>
              <w:right w:val="single" w:sz="4" w:space="0" w:color="auto"/>
            </w:tcBorders>
            <w:shd w:val="clear" w:color="auto" w:fill="auto"/>
            <w:noWrap/>
            <w:vAlign w:val="bottom"/>
            <w:hideMark/>
          </w:tcPr>
          <w:p w14:paraId="737DE0C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0,18</w:t>
            </w:r>
          </w:p>
        </w:tc>
        <w:tc>
          <w:tcPr>
            <w:tcW w:w="406" w:type="dxa"/>
            <w:tcBorders>
              <w:top w:val="nil"/>
              <w:left w:val="nil"/>
              <w:bottom w:val="single" w:sz="4" w:space="0" w:color="auto"/>
              <w:right w:val="single" w:sz="4" w:space="0" w:color="auto"/>
            </w:tcBorders>
            <w:shd w:val="clear" w:color="000000" w:fill="FFFFFF"/>
            <w:noWrap/>
            <w:vAlign w:val="bottom"/>
            <w:hideMark/>
          </w:tcPr>
          <w:p w14:paraId="3F255C1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24914,87</w:t>
            </w:r>
          </w:p>
        </w:tc>
        <w:tc>
          <w:tcPr>
            <w:tcW w:w="406" w:type="dxa"/>
            <w:tcBorders>
              <w:top w:val="nil"/>
              <w:left w:val="nil"/>
              <w:bottom w:val="single" w:sz="4" w:space="0" w:color="auto"/>
              <w:right w:val="single" w:sz="4" w:space="0" w:color="auto"/>
            </w:tcBorders>
            <w:shd w:val="clear" w:color="000000" w:fill="FFFFFF"/>
            <w:noWrap/>
            <w:vAlign w:val="bottom"/>
            <w:hideMark/>
          </w:tcPr>
          <w:p w14:paraId="174A5C2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25652,35</w:t>
            </w:r>
          </w:p>
        </w:tc>
        <w:tc>
          <w:tcPr>
            <w:tcW w:w="406" w:type="dxa"/>
            <w:tcBorders>
              <w:top w:val="nil"/>
              <w:left w:val="nil"/>
              <w:bottom w:val="single" w:sz="4" w:space="0" w:color="auto"/>
              <w:right w:val="single" w:sz="4" w:space="0" w:color="auto"/>
            </w:tcBorders>
            <w:shd w:val="clear" w:color="000000" w:fill="FFFFFF"/>
            <w:noWrap/>
            <w:vAlign w:val="bottom"/>
            <w:hideMark/>
          </w:tcPr>
          <w:p w14:paraId="1ABF46A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26411,66</w:t>
            </w:r>
          </w:p>
        </w:tc>
        <w:tc>
          <w:tcPr>
            <w:tcW w:w="406" w:type="dxa"/>
            <w:tcBorders>
              <w:top w:val="nil"/>
              <w:left w:val="nil"/>
              <w:bottom w:val="single" w:sz="4" w:space="0" w:color="auto"/>
              <w:right w:val="single" w:sz="4" w:space="0" w:color="auto"/>
            </w:tcBorders>
            <w:shd w:val="clear" w:color="000000" w:fill="FFFFFF"/>
            <w:noWrap/>
            <w:vAlign w:val="bottom"/>
            <w:hideMark/>
          </w:tcPr>
          <w:p w14:paraId="3706246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27193,45</w:t>
            </w:r>
          </w:p>
        </w:tc>
        <w:tc>
          <w:tcPr>
            <w:tcW w:w="406" w:type="dxa"/>
            <w:tcBorders>
              <w:top w:val="nil"/>
              <w:left w:val="nil"/>
              <w:bottom w:val="single" w:sz="4" w:space="0" w:color="auto"/>
              <w:right w:val="single" w:sz="4" w:space="0" w:color="auto"/>
            </w:tcBorders>
            <w:shd w:val="clear" w:color="000000" w:fill="DCE6F1"/>
            <w:noWrap/>
            <w:vAlign w:val="bottom"/>
            <w:hideMark/>
          </w:tcPr>
          <w:p w14:paraId="01AF2B9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827B46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6640422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A37FE7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6129B23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17A7789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EC94B8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153A29CB"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8013340"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0117EE2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single" w:sz="4" w:space="0" w:color="auto"/>
              <w:right w:val="nil"/>
            </w:tcBorders>
            <w:shd w:val="clear" w:color="auto" w:fill="auto"/>
            <w:noWrap/>
            <w:vAlign w:val="bottom"/>
            <w:hideMark/>
          </w:tcPr>
          <w:p w14:paraId="0E170D3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численность ППП</w:t>
            </w:r>
          </w:p>
        </w:tc>
        <w:tc>
          <w:tcPr>
            <w:tcW w:w="133" w:type="dxa"/>
            <w:tcBorders>
              <w:top w:val="nil"/>
              <w:left w:val="nil"/>
              <w:bottom w:val="single" w:sz="4" w:space="0" w:color="auto"/>
              <w:right w:val="nil"/>
            </w:tcBorders>
            <w:shd w:val="clear" w:color="auto" w:fill="auto"/>
            <w:noWrap/>
            <w:vAlign w:val="bottom"/>
            <w:hideMark/>
          </w:tcPr>
          <w:p w14:paraId="25634E7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6DC66C9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7040728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чел.</w:t>
            </w:r>
          </w:p>
        </w:tc>
        <w:tc>
          <w:tcPr>
            <w:tcW w:w="370" w:type="dxa"/>
            <w:tcBorders>
              <w:top w:val="nil"/>
              <w:left w:val="nil"/>
              <w:bottom w:val="single" w:sz="4" w:space="0" w:color="auto"/>
              <w:right w:val="single" w:sz="4" w:space="0" w:color="auto"/>
            </w:tcBorders>
            <w:shd w:val="clear" w:color="000000" w:fill="FCD5B4"/>
            <w:noWrap/>
            <w:vAlign w:val="bottom"/>
            <w:hideMark/>
          </w:tcPr>
          <w:p w14:paraId="737741F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102,0</w:t>
            </w:r>
          </w:p>
        </w:tc>
        <w:tc>
          <w:tcPr>
            <w:tcW w:w="350" w:type="dxa"/>
            <w:tcBorders>
              <w:top w:val="nil"/>
              <w:left w:val="nil"/>
              <w:bottom w:val="single" w:sz="4" w:space="0" w:color="auto"/>
              <w:right w:val="single" w:sz="4" w:space="0" w:color="auto"/>
            </w:tcBorders>
            <w:shd w:val="clear" w:color="000000" w:fill="C5D9F1"/>
            <w:noWrap/>
            <w:vAlign w:val="bottom"/>
            <w:hideMark/>
          </w:tcPr>
          <w:p w14:paraId="412BA51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102</w:t>
            </w:r>
          </w:p>
        </w:tc>
        <w:tc>
          <w:tcPr>
            <w:tcW w:w="350" w:type="dxa"/>
            <w:tcBorders>
              <w:top w:val="nil"/>
              <w:left w:val="nil"/>
              <w:bottom w:val="single" w:sz="4" w:space="0" w:color="auto"/>
              <w:right w:val="single" w:sz="4" w:space="0" w:color="auto"/>
            </w:tcBorders>
            <w:shd w:val="clear" w:color="000000" w:fill="CCFFCC"/>
            <w:noWrap/>
            <w:vAlign w:val="bottom"/>
            <w:hideMark/>
          </w:tcPr>
          <w:p w14:paraId="4269018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102</w:t>
            </w:r>
          </w:p>
        </w:tc>
        <w:tc>
          <w:tcPr>
            <w:tcW w:w="403" w:type="dxa"/>
            <w:tcBorders>
              <w:top w:val="nil"/>
              <w:left w:val="nil"/>
              <w:bottom w:val="single" w:sz="4" w:space="0" w:color="auto"/>
              <w:right w:val="single" w:sz="4" w:space="0" w:color="auto"/>
            </w:tcBorders>
            <w:shd w:val="clear" w:color="auto" w:fill="auto"/>
            <w:noWrap/>
            <w:vAlign w:val="bottom"/>
            <w:hideMark/>
          </w:tcPr>
          <w:p w14:paraId="516D5FC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w:t>
            </w:r>
          </w:p>
        </w:tc>
        <w:tc>
          <w:tcPr>
            <w:tcW w:w="406" w:type="dxa"/>
            <w:tcBorders>
              <w:top w:val="nil"/>
              <w:left w:val="nil"/>
              <w:bottom w:val="single" w:sz="4" w:space="0" w:color="auto"/>
              <w:right w:val="single" w:sz="4" w:space="0" w:color="auto"/>
            </w:tcBorders>
            <w:shd w:val="clear" w:color="000000" w:fill="FFFFFF"/>
            <w:noWrap/>
            <w:vAlign w:val="bottom"/>
            <w:hideMark/>
          </w:tcPr>
          <w:p w14:paraId="6C00422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102</w:t>
            </w:r>
          </w:p>
        </w:tc>
        <w:tc>
          <w:tcPr>
            <w:tcW w:w="406" w:type="dxa"/>
            <w:tcBorders>
              <w:top w:val="nil"/>
              <w:left w:val="nil"/>
              <w:bottom w:val="single" w:sz="4" w:space="0" w:color="auto"/>
              <w:right w:val="single" w:sz="4" w:space="0" w:color="auto"/>
            </w:tcBorders>
            <w:shd w:val="clear" w:color="000000" w:fill="FFFFFF"/>
            <w:noWrap/>
            <w:vAlign w:val="bottom"/>
            <w:hideMark/>
          </w:tcPr>
          <w:p w14:paraId="60F71C2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102</w:t>
            </w:r>
          </w:p>
        </w:tc>
        <w:tc>
          <w:tcPr>
            <w:tcW w:w="406" w:type="dxa"/>
            <w:tcBorders>
              <w:top w:val="nil"/>
              <w:left w:val="nil"/>
              <w:bottom w:val="single" w:sz="4" w:space="0" w:color="auto"/>
              <w:right w:val="single" w:sz="4" w:space="0" w:color="auto"/>
            </w:tcBorders>
            <w:shd w:val="clear" w:color="000000" w:fill="FFFFFF"/>
            <w:noWrap/>
            <w:vAlign w:val="bottom"/>
            <w:hideMark/>
          </w:tcPr>
          <w:p w14:paraId="0300B8C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102</w:t>
            </w:r>
          </w:p>
        </w:tc>
        <w:tc>
          <w:tcPr>
            <w:tcW w:w="406" w:type="dxa"/>
            <w:tcBorders>
              <w:top w:val="nil"/>
              <w:left w:val="nil"/>
              <w:bottom w:val="single" w:sz="4" w:space="0" w:color="auto"/>
              <w:right w:val="single" w:sz="4" w:space="0" w:color="auto"/>
            </w:tcBorders>
            <w:shd w:val="clear" w:color="000000" w:fill="FFFFFF"/>
            <w:noWrap/>
            <w:vAlign w:val="bottom"/>
            <w:hideMark/>
          </w:tcPr>
          <w:p w14:paraId="4DBE4AC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102</w:t>
            </w:r>
          </w:p>
        </w:tc>
        <w:tc>
          <w:tcPr>
            <w:tcW w:w="406" w:type="dxa"/>
            <w:tcBorders>
              <w:top w:val="nil"/>
              <w:left w:val="nil"/>
              <w:bottom w:val="single" w:sz="4" w:space="0" w:color="auto"/>
              <w:right w:val="single" w:sz="4" w:space="0" w:color="auto"/>
            </w:tcBorders>
            <w:shd w:val="clear" w:color="000000" w:fill="DCE6F1"/>
            <w:noWrap/>
            <w:vAlign w:val="bottom"/>
            <w:hideMark/>
          </w:tcPr>
          <w:p w14:paraId="1847273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CB708B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14D6621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F7E183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375077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BAB833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DD6D1C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11DC5DC1"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361FF33"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1188390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nil"/>
              <w:right w:val="nil"/>
            </w:tcBorders>
            <w:shd w:val="clear" w:color="auto" w:fill="auto"/>
            <w:noWrap/>
            <w:vAlign w:val="bottom"/>
            <w:hideMark/>
          </w:tcPr>
          <w:p w14:paraId="32013C0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средняя зарплата</w:t>
            </w:r>
          </w:p>
        </w:tc>
        <w:tc>
          <w:tcPr>
            <w:tcW w:w="133" w:type="dxa"/>
            <w:tcBorders>
              <w:top w:val="nil"/>
              <w:left w:val="nil"/>
              <w:bottom w:val="nil"/>
              <w:right w:val="nil"/>
            </w:tcBorders>
            <w:shd w:val="clear" w:color="auto" w:fill="auto"/>
            <w:noWrap/>
            <w:vAlign w:val="bottom"/>
            <w:hideMark/>
          </w:tcPr>
          <w:p w14:paraId="7468BAF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nil"/>
              <w:right w:val="nil"/>
            </w:tcBorders>
            <w:shd w:val="clear" w:color="auto" w:fill="auto"/>
            <w:noWrap/>
            <w:vAlign w:val="bottom"/>
            <w:hideMark/>
          </w:tcPr>
          <w:p w14:paraId="70DABC6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nil"/>
              <w:right w:val="single" w:sz="4" w:space="0" w:color="auto"/>
            </w:tcBorders>
            <w:shd w:val="clear" w:color="auto" w:fill="auto"/>
            <w:noWrap/>
            <w:vAlign w:val="bottom"/>
            <w:hideMark/>
          </w:tcPr>
          <w:p w14:paraId="127A875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руб.</w:t>
            </w:r>
          </w:p>
        </w:tc>
        <w:tc>
          <w:tcPr>
            <w:tcW w:w="370" w:type="dxa"/>
            <w:tcBorders>
              <w:top w:val="nil"/>
              <w:left w:val="nil"/>
              <w:bottom w:val="nil"/>
              <w:right w:val="single" w:sz="4" w:space="0" w:color="auto"/>
            </w:tcBorders>
            <w:shd w:val="clear" w:color="000000" w:fill="FCD5B4"/>
            <w:noWrap/>
            <w:vAlign w:val="bottom"/>
            <w:hideMark/>
          </w:tcPr>
          <w:p w14:paraId="01A62EC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14955,74</w:t>
            </w:r>
          </w:p>
        </w:tc>
        <w:tc>
          <w:tcPr>
            <w:tcW w:w="350" w:type="dxa"/>
            <w:tcBorders>
              <w:top w:val="nil"/>
              <w:left w:val="nil"/>
              <w:bottom w:val="nil"/>
              <w:right w:val="single" w:sz="4" w:space="0" w:color="auto"/>
            </w:tcBorders>
            <w:shd w:val="clear" w:color="000000" w:fill="C5D9F1"/>
            <w:noWrap/>
            <w:vAlign w:val="bottom"/>
            <w:hideMark/>
          </w:tcPr>
          <w:p w14:paraId="5F5D67E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19884,66</w:t>
            </w:r>
          </w:p>
        </w:tc>
        <w:tc>
          <w:tcPr>
            <w:tcW w:w="350" w:type="dxa"/>
            <w:tcBorders>
              <w:top w:val="nil"/>
              <w:left w:val="nil"/>
              <w:bottom w:val="single" w:sz="4" w:space="0" w:color="auto"/>
              <w:right w:val="single" w:sz="4" w:space="0" w:color="auto"/>
            </w:tcBorders>
            <w:shd w:val="clear" w:color="000000" w:fill="CCFFCC"/>
            <w:noWrap/>
            <w:vAlign w:val="bottom"/>
            <w:hideMark/>
          </w:tcPr>
          <w:p w14:paraId="1D67DA1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19884,81</w:t>
            </w:r>
          </w:p>
        </w:tc>
        <w:tc>
          <w:tcPr>
            <w:tcW w:w="403" w:type="dxa"/>
            <w:tcBorders>
              <w:top w:val="nil"/>
              <w:left w:val="nil"/>
              <w:bottom w:val="single" w:sz="4" w:space="0" w:color="auto"/>
              <w:right w:val="single" w:sz="4" w:space="0" w:color="auto"/>
            </w:tcBorders>
            <w:shd w:val="clear" w:color="auto" w:fill="auto"/>
            <w:noWrap/>
            <w:vAlign w:val="bottom"/>
            <w:hideMark/>
          </w:tcPr>
          <w:p w14:paraId="3425989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0,15</w:t>
            </w:r>
          </w:p>
        </w:tc>
        <w:tc>
          <w:tcPr>
            <w:tcW w:w="406" w:type="dxa"/>
            <w:tcBorders>
              <w:top w:val="nil"/>
              <w:left w:val="nil"/>
              <w:bottom w:val="single" w:sz="4" w:space="0" w:color="auto"/>
              <w:right w:val="single" w:sz="4" w:space="0" w:color="auto"/>
            </w:tcBorders>
            <w:shd w:val="clear" w:color="000000" w:fill="FFFFFF"/>
            <w:noWrap/>
            <w:vAlign w:val="bottom"/>
            <w:hideMark/>
          </w:tcPr>
          <w:p w14:paraId="215CA21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20355,29</w:t>
            </w:r>
          </w:p>
        </w:tc>
        <w:tc>
          <w:tcPr>
            <w:tcW w:w="406" w:type="dxa"/>
            <w:tcBorders>
              <w:top w:val="nil"/>
              <w:left w:val="nil"/>
              <w:bottom w:val="single" w:sz="4" w:space="0" w:color="auto"/>
              <w:right w:val="single" w:sz="4" w:space="0" w:color="auto"/>
            </w:tcBorders>
            <w:shd w:val="clear" w:color="000000" w:fill="FFFFFF"/>
            <w:noWrap/>
            <w:vAlign w:val="bottom"/>
            <w:hideMark/>
          </w:tcPr>
          <w:p w14:paraId="79C32B2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20957,80</w:t>
            </w:r>
          </w:p>
        </w:tc>
        <w:tc>
          <w:tcPr>
            <w:tcW w:w="406" w:type="dxa"/>
            <w:tcBorders>
              <w:top w:val="nil"/>
              <w:left w:val="nil"/>
              <w:bottom w:val="single" w:sz="4" w:space="0" w:color="auto"/>
              <w:right w:val="single" w:sz="4" w:space="0" w:color="auto"/>
            </w:tcBorders>
            <w:shd w:val="clear" w:color="000000" w:fill="FFFFFF"/>
            <w:noWrap/>
            <w:vAlign w:val="bottom"/>
            <w:hideMark/>
          </w:tcPr>
          <w:p w14:paraId="4F5AD54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21578,15</w:t>
            </w:r>
          </w:p>
        </w:tc>
        <w:tc>
          <w:tcPr>
            <w:tcW w:w="406" w:type="dxa"/>
            <w:tcBorders>
              <w:top w:val="nil"/>
              <w:left w:val="nil"/>
              <w:bottom w:val="single" w:sz="4" w:space="0" w:color="auto"/>
              <w:right w:val="single" w:sz="4" w:space="0" w:color="auto"/>
            </w:tcBorders>
            <w:shd w:val="clear" w:color="000000" w:fill="FFFFFF"/>
            <w:noWrap/>
            <w:vAlign w:val="bottom"/>
            <w:hideMark/>
          </w:tcPr>
          <w:p w14:paraId="6AB5C0E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22216,87</w:t>
            </w:r>
          </w:p>
        </w:tc>
        <w:tc>
          <w:tcPr>
            <w:tcW w:w="406" w:type="dxa"/>
            <w:tcBorders>
              <w:top w:val="nil"/>
              <w:left w:val="nil"/>
              <w:bottom w:val="single" w:sz="4" w:space="0" w:color="auto"/>
              <w:right w:val="single" w:sz="4" w:space="0" w:color="auto"/>
            </w:tcBorders>
            <w:shd w:val="clear" w:color="000000" w:fill="DCE6F1"/>
            <w:noWrap/>
            <w:vAlign w:val="bottom"/>
            <w:hideMark/>
          </w:tcPr>
          <w:p w14:paraId="59B6B7F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1BC21D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96C491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A3DED5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4C6527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755388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B66627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28F07F0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E056584"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40145FD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625" w:type="dxa"/>
            <w:gridSpan w:val="2"/>
            <w:tcBorders>
              <w:top w:val="single" w:sz="4" w:space="0" w:color="auto"/>
              <w:left w:val="nil"/>
              <w:bottom w:val="nil"/>
              <w:right w:val="nil"/>
            </w:tcBorders>
            <w:shd w:val="clear" w:color="auto" w:fill="auto"/>
            <w:noWrap/>
            <w:vAlign w:val="bottom"/>
            <w:hideMark/>
          </w:tcPr>
          <w:p w14:paraId="68AD30E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ФОТ АУП</w:t>
            </w:r>
          </w:p>
        </w:tc>
        <w:tc>
          <w:tcPr>
            <w:tcW w:w="241" w:type="dxa"/>
            <w:tcBorders>
              <w:top w:val="single" w:sz="4" w:space="0" w:color="auto"/>
              <w:left w:val="nil"/>
              <w:bottom w:val="nil"/>
              <w:right w:val="nil"/>
            </w:tcBorders>
            <w:shd w:val="clear" w:color="auto" w:fill="auto"/>
            <w:noWrap/>
            <w:vAlign w:val="bottom"/>
            <w:hideMark/>
          </w:tcPr>
          <w:p w14:paraId="573A663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33" w:type="dxa"/>
            <w:tcBorders>
              <w:top w:val="single" w:sz="4" w:space="0" w:color="auto"/>
              <w:left w:val="nil"/>
              <w:bottom w:val="nil"/>
              <w:right w:val="nil"/>
            </w:tcBorders>
            <w:shd w:val="clear" w:color="auto" w:fill="auto"/>
            <w:noWrap/>
            <w:vAlign w:val="bottom"/>
            <w:hideMark/>
          </w:tcPr>
          <w:p w14:paraId="7670F4D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666DF5A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nil"/>
            </w:tcBorders>
            <w:shd w:val="clear" w:color="auto" w:fill="auto"/>
            <w:noWrap/>
            <w:vAlign w:val="bottom"/>
            <w:hideMark/>
          </w:tcPr>
          <w:p w14:paraId="237528B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single" w:sz="4" w:space="0" w:color="auto"/>
              <w:left w:val="single" w:sz="4" w:space="0" w:color="auto"/>
              <w:bottom w:val="nil"/>
              <w:right w:val="single" w:sz="4" w:space="0" w:color="auto"/>
            </w:tcBorders>
            <w:shd w:val="clear" w:color="000000" w:fill="FCD5B4"/>
            <w:noWrap/>
            <w:vAlign w:val="bottom"/>
            <w:hideMark/>
          </w:tcPr>
          <w:p w14:paraId="60A888D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8451,38</w:t>
            </w:r>
          </w:p>
        </w:tc>
        <w:tc>
          <w:tcPr>
            <w:tcW w:w="350" w:type="dxa"/>
            <w:tcBorders>
              <w:top w:val="single" w:sz="4" w:space="0" w:color="auto"/>
              <w:left w:val="nil"/>
              <w:bottom w:val="nil"/>
              <w:right w:val="single" w:sz="4" w:space="0" w:color="auto"/>
            </w:tcBorders>
            <w:shd w:val="clear" w:color="000000" w:fill="C5D9F1"/>
            <w:noWrap/>
            <w:vAlign w:val="bottom"/>
            <w:hideMark/>
          </w:tcPr>
          <w:p w14:paraId="3C958F9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8363,38</w:t>
            </w:r>
          </w:p>
        </w:tc>
        <w:tc>
          <w:tcPr>
            <w:tcW w:w="350" w:type="dxa"/>
            <w:tcBorders>
              <w:top w:val="nil"/>
              <w:left w:val="nil"/>
              <w:bottom w:val="nil"/>
              <w:right w:val="single" w:sz="4" w:space="0" w:color="auto"/>
            </w:tcBorders>
            <w:shd w:val="clear" w:color="000000" w:fill="CCFFCC"/>
            <w:noWrap/>
            <w:vAlign w:val="bottom"/>
            <w:hideMark/>
          </w:tcPr>
          <w:p w14:paraId="50B19F1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8328,19</w:t>
            </w:r>
          </w:p>
        </w:tc>
        <w:tc>
          <w:tcPr>
            <w:tcW w:w="403" w:type="dxa"/>
            <w:tcBorders>
              <w:top w:val="nil"/>
              <w:left w:val="nil"/>
              <w:bottom w:val="nil"/>
              <w:right w:val="single" w:sz="4" w:space="0" w:color="auto"/>
            </w:tcBorders>
            <w:shd w:val="clear" w:color="auto" w:fill="auto"/>
            <w:noWrap/>
            <w:vAlign w:val="bottom"/>
            <w:hideMark/>
          </w:tcPr>
          <w:p w14:paraId="49321BE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-35,19</w:t>
            </w:r>
          </w:p>
        </w:tc>
        <w:tc>
          <w:tcPr>
            <w:tcW w:w="406" w:type="dxa"/>
            <w:tcBorders>
              <w:top w:val="nil"/>
              <w:left w:val="nil"/>
              <w:bottom w:val="single" w:sz="4" w:space="0" w:color="auto"/>
              <w:right w:val="single" w:sz="4" w:space="0" w:color="auto"/>
            </w:tcBorders>
            <w:shd w:val="clear" w:color="000000" w:fill="FFFFFF"/>
            <w:noWrap/>
            <w:vAlign w:val="bottom"/>
            <w:hideMark/>
          </w:tcPr>
          <w:p w14:paraId="2264B31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8525,23</w:t>
            </w:r>
          </w:p>
        </w:tc>
        <w:tc>
          <w:tcPr>
            <w:tcW w:w="406" w:type="dxa"/>
            <w:tcBorders>
              <w:top w:val="nil"/>
              <w:left w:val="nil"/>
              <w:bottom w:val="single" w:sz="4" w:space="0" w:color="auto"/>
              <w:right w:val="single" w:sz="4" w:space="0" w:color="auto"/>
            </w:tcBorders>
            <w:shd w:val="clear" w:color="000000" w:fill="FFFFFF"/>
            <w:noWrap/>
            <w:vAlign w:val="bottom"/>
            <w:hideMark/>
          </w:tcPr>
          <w:p w14:paraId="0C36B10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8777,58</w:t>
            </w:r>
          </w:p>
        </w:tc>
        <w:tc>
          <w:tcPr>
            <w:tcW w:w="406" w:type="dxa"/>
            <w:tcBorders>
              <w:top w:val="nil"/>
              <w:left w:val="nil"/>
              <w:bottom w:val="single" w:sz="4" w:space="0" w:color="auto"/>
              <w:right w:val="single" w:sz="4" w:space="0" w:color="auto"/>
            </w:tcBorders>
            <w:shd w:val="clear" w:color="000000" w:fill="FFFFFF"/>
            <w:noWrap/>
            <w:vAlign w:val="bottom"/>
            <w:hideMark/>
          </w:tcPr>
          <w:p w14:paraId="29330EB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9037,40</w:t>
            </w:r>
          </w:p>
        </w:tc>
        <w:tc>
          <w:tcPr>
            <w:tcW w:w="406" w:type="dxa"/>
            <w:tcBorders>
              <w:top w:val="nil"/>
              <w:left w:val="nil"/>
              <w:bottom w:val="single" w:sz="4" w:space="0" w:color="auto"/>
              <w:right w:val="single" w:sz="4" w:space="0" w:color="auto"/>
            </w:tcBorders>
            <w:shd w:val="clear" w:color="000000" w:fill="FFFFFF"/>
            <w:noWrap/>
            <w:vAlign w:val="bottom"/>
            <w:hideMark/>
          </w:tcPr>
          <w:p w14:paraId="26C7ADB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9304,90</w:t>
            </w:r>
          </w:p>
        </w:tc>
        <w:tc>
          <w:tcPr>
            <w:tcW w:w="406" w:type="dxa"/>
            <w:tcBorders>
              <w:top w:val="nil"/>
              <w:left w:val="nil"/>
              <w:bottom w:val="nil"/>
              <w:right w:val="single" w:sz="4" w:space="0" w:color="auto"/>
            </w:tcBorders>
            <w:shd w:val="clear" w:color="000000" w:fill="DCE6F1"/>
            <w:noWrap/>
            <w:vAlign w:val="bottom"/>
            <w:hideMark/>
          </w:tcPr>
          <w:p w14:paraId="5560F4C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nil"/>
              <w:right w:val="single" w:sz="4" w:space="0" w:color="auto"/>
            </w:tcBorders>
            <w:shd w:val="clear" w:color="000000" w:fill="DCE6F1"/>
            <w:noWrap/>
            <w:vAlign w:val="bottom"/>
            <w:hideMark/>
          </w:tcPr>
          <w:p w14:paraId="039BCE0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nil"/>
              <w:right w:val="single" w:sz="4" w:space="0" w:color="auto"/>
            </w:tcBorders>
            <w:shd w:val="clear" w:color="000000" w:fill="DCE6F1"/>
            <w:noWrap/>
            <w:vAlign w:val="bottom"/>
            <w:hideMark/>
          </w:tcPr>
          <w:p w14:paraId="0B3B20C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nil"/>
              <w:right w:val="single" w:sz="4" w:space="0" w:color="auto"/>
            </w:tcBorders>
            <w:shd w:val="clear" w:color="000000" w:fill="DCE6F1"/>
            <w:noWrap/>
            <w:vAlign w:val="bottom"/>
            <w:hideMark/>
          </w:tcPr>
          <w:p w14:paraId="766479E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nil"/>
              <w:right w:val="single" w:sz="4" w:space="0" w:color="auto"/>
            </w:tcBorders>
            <w:shd w:val="clear" w:color="000000" w:fill="DCE6F1"/>
            <w:noWrap/>
            <w:vAlign w:val="bottom"/>
            <w:hideMark/>
          </w:tcPr>
          <w:p w14:paraId="07A4B0E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nil"/>
              <w:right w:val="single" w:sz="4" w:space="0" w:color="auto"/>
            </w:tcBorders>
            <w:shd w:val="clear" w:color="000000" w:fill="DCE6F1"/>
            <w:noWrap/>
            <w:vAlign w:val="bottom"/>
            <w:hideMark/>
          </w:tcPr>
          <w:p w14:paraId="5423C45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nil"/>
              <w:right w:val="single" w:sz="4" w:space="0" w:color="auto"/>
            </w:tcBorders>
            <w:shd w:val="clear" w:color="000000" w:fill="DCE6F1"/>
            <w:noWrap/>
            <w:vAlign w:val="bottom"/>
            <w:hideMark/>
          </w:tcPr>
          <w:p w14:paraId="7B312F4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2EFC241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2D470D16"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19CDC60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nil"/>
              <w:right w:val="nil"/>
            </w:tcBorders>
            <w:shd w:val="clear" w:color="auto" w:fill="auto"/>
            <w:noWrap/>
            <w:vAlign w:val="bottom"/>
            <w:hideMark/>
          </w:tcPr>
          <w:p w14:paraId="0632EDD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численность АУП</w:t>
            </w:r>
          </w:p>
        </w:tc>
        <w:tc>
          <w:tcPr>
            <w:tcW w:w="133" w:type="dxa"/>
            <w:tcBorders>
              <w:top w:val="single" w:sz="4" w:space="0" w:color="auto"/>
              <w:left w:val="nil"/>
              <w:bottom w:val="nil"/>
              <w:right w:val="nil"/>
            </w:tcBorders>
            <w:shd w:val="clear" w:color="auto" w:fill="auto"/>
            <w:noWrap/>
            <w:vAlign w:val="bottom"/>
            <w:hideMark/>
          </w:tcPr>
          <w:p w14:paraId="6ADBD94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0F2C4AA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nil"/>
            </w:tcBorders>
            <w:shd w:val="clear" w:color="auto" w:fill="auto"/>
            <w:noWrap/>
            <w:vAlign w:val="bottom"/>
            <w:hideMark/>
          </w:tcPr>
          <w:p w14:paraId="3138768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чел.</w:t>
            </w:r>
          </w:p>
        </w:tc>
        <w:tc>
          <w:tcPr>
            <w:tcW w:w="370" w:type="dxa"/>
            <w:tcBorders>
              <w:top w:val="single" w:sz="4" w:space="0" w:color="auto"/>
              <w:left w:val="single" w:sz="4" w:space="0" w:color="auto"/>
              <w:bottom w:val="nil"/>
              <w:right w:val="single" w:sz="4" w:space="0" w:color="auto"/>
            </w:tcBorders>
            <w:shd w:val="clear" w:color="000000" w:fill="FCD5B4"/>
            <w:noWrap/>
            <w:vAlign w:val="bottom"/>
            <w:hideMark/>
          </w:tcPr>
          <w:p w14:paraId="5E280A0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21,00</w:t>
            </w:r>
          </w:p>
        </w:tc>
        <w:tc>
          <w:tcPr>
            <w:tcW w:w="350" w:type="dxa"/>
            <w:tcBorders>
              <w:top w:val="single" w:sz="4" w:space="0" w:color="auto"/>
              <w:left w:val="nil"/>
              <w:bottom w:val="nil"/>
              <w:right w:val="single" w:sz="4" w:space="0" w:color="auto"/>
            </w:tcBorders>
            <w:shd w:val="clear" w:color="000000" w:fill="C5D9F1"/>
            <w:noWrap/>
            <w:vAlign w:val="bottom"/>
            <w:hideMark/>
          </w:tcPr>
          <w:p w14:paraId="4115D1D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w:t>
            </w:r>
          </w:p>
        </w:tc>
        <w:tc>
          <w:tcPr>
            <w:tcW w:w="350" w:type="dxa"/>
            <w:tcBorders>
              <w:top w:val="single" w:sz="4" w:space="0" w:color="auto"/>
              <w:left w:val="nil"/>
              <w:bottom w:val="nil"/>
              <w:right w:val="single" w:sz="4" w:space="0" w:color="auto"/>
            </w:tcBorders>
            <w:shd w:val="clear" w:color="000000" w:fill="CCFFCC"/>
            <w:noWrap/>
            <w:vAlign w:val="bottom"/>
            <w:hideMark/>
          </w:tcPr>
          <w:p w14:paraId="7D1EEA8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w:t>
            </w:r>
          </w:p>
        </w:tc>
        <w:tc>
          <w:tcPr>
            <w:tcW w:w="403" w:type="dxa"/>
            <w:tcBorders>
              <w:top w:val="single" w:sz="4" w:space="0" w:color="auto"/>
              <w:left w:val="nil"/>
              <w:bottom w:val="nil"/>
              <w:right w:val="single" w:sz="4" w:space="0" w:color="auto"/>
            </w:tcBorders>
            <w:shd w:val="clear" w:color="auto" w:fill="auto"/>
            <w:noWrap/>
            <w:vAlign w:val="bottom"/>
            <w:hideMark/>
          </w:tcPr>
          <w:p w14:paraId="261858A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w:t>
            </w:r>
          </w:p>
        </w:tc>
        <w:tc>
          <w:tcPr>
            <w:tcW w:w="406" w:type="dxa"/>
            <w:tcBorders>
              <w:top w:val="nil"/>
              <w:left w:val="nil"/>
              <w:bottom w:val="nil"/>
              <w:right w:val="single" w:sz="4" w:space="0" w:color="auto"/>
            </w:tcBorders>
            <w:shd w:val="clear" w:color="000000" w:fill="FFFFFF"/>
            <w:noWrap/>
            <w:vAlign w:val="bottom"/>
            <w:hideMark/>
          </w:tcPr>
          <w:p w14:paraId="0F0E7C4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w:t>
            </w:r>
          </w:p>
        </w:tc>
        <w:tc>
          <w:tcPr>
            <w:tcW w:w="406" w:type="dxa"/>
            <w:tcBorders>
              <w:top w:val="nil"/>
              <w:left w:val="nil"/>
              <w:bottom w:val="nil"/>
              <w:right w:val="single" w:sz="4" w:space="0" w:color="auto"/>
            </w:tcBorders>
            <w:shd w:val="clear" w:color="000000" w:fill="FFFFFF"/>
            <w:noWrap/>
            <w:vAlign w:val="bottom"/>
            <w:hideMark/>
          </w:tcPr>
          <w:p w14:paraId="39C36A3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w:t>
            </w:r>
          </w:p>
        </w:tc>
        <w:tc>
          <w:tcPr>
            <w:tcW w:w="406" w:type="dxa"/>
            <w:tcBorders>
              <w:top w:val="nil"/>
              <w:left w:val="nil"/>
              <w:bottom w:val="nil"/>
              <w:right w:val="single" w:sz="4" w:space="0" w:color="auto"/>
            </w:tcBorders>
            <w:shd w:val="clear" w:color="000000" w:fill="FFFFFF"/>
            <w:noWrap/>
            <w:vAlign w:val="bottom"/>
            <w:hideMark/>
          </w:tcPr>
          <w:p w14:paraId="18CDB9F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w:t>
            </w:r>
          </w:p>
        </w:tc>
        <w:tc>
          <w:tcPr>
            <w:tcW w:w="406" w:type="dxa"/>
            <w:tcBorders>
              <w:top w:val="nil"/>
              <w:left w:val="nil"/>
              <w:bottom w:val="nil"/>
              <w:right w:val="single" w:sz="4" w:space="0" w:color="auto"/>
            </w:tcBorders>
            <w:shd w:val="clear" w:color="000000" w:fill="FFFFFF"/>
            <w:noWrap/>
            <w:vAlign w:val="bottom"/>
            <w:hideMark/>
          </w:tcPr>
          <w:p w14:paraId="2762E16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w:t>
            </w:r>
          </w:p>
        </w:tc>
        <w:tc>
          <w:tcPr>
            <w:tcW w:w="406" w:type="dxa"/>
            <w:tcBorders>
              <w:top w:val="single" w:sz="4" w:space="0" w:color="auto"/>
              <w:left w:val="nil"/>
              <w:bottom w:val="nil"/>
              <w:right w:val="single" w:sz="4" w:space="0" w:color="auto"/>
            </w:tcBorders>
            <w:shd w:val="clear" w:color="000000" w:fill="DCE6F1"/>
            <w:noWrap/>
            <w:vAlign w:val="bottom"/>
            <w:hideMark/>
          </w:tcPr>
          <w:p w14:paraId="176D6B7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5BC02ED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76D19E9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62BDA7F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20E1E06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146A032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4207595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13794C1D"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A01885C"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47D8EA8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nil"/>
              <w:right w:val="nil"/>
            </w:tcBorders>
            <w:shd w:val="clear" w:color="auto" w:fill="auto"/>
            <w:noWrap/>
            <w:vAlign w:val="bottom"/>
            <w:hideMark/>
          </w:tcPr>
          <w:p w14:paraId="67A9B38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средняя зарплата</w:t>
            </w:r>
          </w:p>
        </w:tc>
        <w:tc>
          <w:tcPr>
            <w:tcW w:w="133" w:type="dxa"/>
            <w:tcBorders>
              <w:top w:val="single" w:sz="4" w:space="0" w:color="auto"/>
              <w:left w:val="nil"/>
              <w:bottom w:val="nil"/>
              <w:right w:val="nil"/>
            </w:tcBorders>
            <w:shd w:val="clear" w:color="auto" w:fill="auto"/>
            <w:noWrap/>
            <w:vAlign w:val="bottom"/>
            <w:hideMark/>
          </w:tcPr>
          <w:p w14:paraId="7459194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192AE34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nil"/>
            </w:tcBorders>
            <w:shd w:val="clear" w:color="auto" w:fill="auto"/>
            <w:noWrap/>
            <w:vAlign w:val="bottom"/>
            <w:hideMark/>
          </w:tcPr>
          <w:p w14:paraId="1D5ED13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руб.</w:t>
            </w:r>
          </w:p>
        </w:tc>
        <w:tc>
          <w:tcPr>
            <w:tcW w:w="370" w:type="dxa"/>
            <w:tcBorders>
              <w:top w:val="single" w:sz="4" w:space="0" w:color="auto"/>
              <w:left w:val="single" w:sz="4" w:space="0" w:color="auto"/>
              <w:bottom w:val="nil"/>
              <w:right w:val="single" w:sz="4" w:space="0" w:color="auto"/>
            </w:tcBorders>
            <w:shd w:val="clear" w:color="000000" w:fill="FCD5B4"/>
            <w:noWrap/>
            <w:vAlign w:val="bottom"/>
            <w:hideMark/>
          </w:tcPr>
          <w:p w14:paraId="598D3F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33537,21</w:t>
            </w:r>
          </w:p>
        </w:tc>
        <w:tc>
          <w:tcPr>
            <w:tcW w:w="350" w:type="dxa"/>
            <w:tcBorders>
              <w:top w:val="single" w:sz="4" w:space="0" w:color="auto"/>
              <w:left w:val="nil"/>
              <w:bottom w:val="nil"/>
              <w:right w:val="single" w:sz="4" w:space="0" w:color="auto"/>
            </w:tcBorders>
            <w:shd w:val="clear" w:color="000000" w:fill="C5D9F1"/>
            <w:noWrap/>
            <w:vAlign w:val="bottom"/>
            <w:hideMark/>
          </w:tcPr>
          <w:p w14:paraId="1AD4F82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33048,37</w:t>
            </w:r>
          </w:p>
        </w:tc>
        <w:tc>
          <w:tcPr>
            <w:tcW w:w="350" w:type="dxa"/>
            <w:tcBorders>
              <w:top w:val="single" w:sz="4" w:space="0" w:color="auto"/>
              <w:left w:val="nil"/>
              <w:bottom w:val="nil"/>
              <w:right w:val="single" w:sz="4" w:space="0" w:color="auto"/>
            </w:tcBorders>
            <w:shd w:val="clear" w:color="000000" w:fill="CCFFCC"/>
            <w:noWrap/>
            <w:vAlign w:val="bottom"/>
            <w:hideMark/>
          </w:tcPr>
          <w:p w14:paraId="7741E7B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33048,37</w:t>
            </w:r>
          </w:p>
        </w:tc>
        <w:tc>
          <w:tcPr>
            <w:tcW w:w="403" w:type="dxa"/>
            <w:tcBorders>
              <w:top w:val="single" w:sz="4" w:space="0" w:color="auto"/>
              <w:left w:val="nil"/>
              <w:bottom w:val="nil"/>
              <w:right w:val="single" w:sz="4" w:space="0" w:color="auto"/>
            </w:tcBorders>
            <w:shd w:val="clear" w:color="auto" w:fill="auto"/>
            <w:noWrap/>
            <w:vAlign w:val="bottom"/>
            <w:hideMark/>
          </w:tcPr>
          <w:p w14:paraId="3662F34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single" w:sz="4" w:space="0" w:color="auto"/>
              <w:left w:val="nil"/>
              <w:bottom w:val="nil"/>
              <w:right w:val="single" w:sz="4" w:space="0" w:color="auto"/>
            </w:tcBorders>
            <w:shd w:val="clear" w:color="000000" w:fill="FFFFFF"/>
            <w:noWrap/>
            <w:vAlign w:val="bottom"/>
            <w:hideMark/>
          </w:tcPr>
          <w:p w14:paraId="0D1BD39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33830,29</w:t>
            </w:r>
          </w:p>
        </w:tc>
        <w:tc>
          <w:tcPr>
            <w:tcW w:w="406" w:type="dxa"/>
            <w:tcBorders>
              <w:top w:val="single" w:sz="4" w:space="0" w:color="auto"/>
              <w:left w:val="nil"/>
              <w:bottom w:val="nil"/>
              <w:right w:val="single" w:sz="4" w:space="0" w:color="auto"/>
            </w:tcBorders>
            <w:shd w:val="clear" w:color="000000" w:fill="FFFFFF"/>
            <w:noWrap/>
            <w:vAlign w:val="bottom"/>
            <w:hideMark/>
          </w:tcPr>
          <w:p w14:paraId="7F9232A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34831,67</w:t>
            </w:r>
          </w:p>
        </w:tc>
        <w:tc>
          <w:tcPr>
            <w:tcW w:w="406" w:type="dxa"/>
            <w:tcBorders>
              <w:top w:val="single" w:sz="4" w:space="0" w:color="auto"/>
              <w:left w:val="nil"/>
              <w:bottom w:val="nil"/>
              <w:right w:val="single" w:sz="4" w:space="0" w:color="auto"/>
            </w:tcBorders>
            <w:shd w:val="clear" w:color="000000" w:fill="FFFFFF"/>
            <w:noWrap/>
            <w:vAlign w:val="bottom"/>
            <w:hideMark/>
          </w:tcPr>
          <w:p w14:paraId="26AE443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35862,69</w:t>
            </w:r>
          </w:p>
        </w:tc>
        <w:tc>
          <w:tcPr>
            <w:tcW w:w="406" w:type="dxa"/>
            <w:tcBorders>
              <w:top w:val="single" w:sz="4" w:space="0" w:color="auto"/>
              <w:left w:val="nil"/>
              <w:bottom w:val="nil"/>
              <w:right w:val="single" w:sz="4" w:space="0" w:color="auto"/>
            </w:tcBorders>
            <w:shd w:val="clear" w:color="000000" w:fill="FFFFFF"/>
            <w:noWrap/>
            <w:vAlign w:val="bottom"/>
            <w:hideMark/>
          </w:tcPr>
          <w:p w14:paraId="067B4B6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36924,22</w:t>
            </w:r>
          </w:p>
        </w:tc>
        <w:tc>
          <w:tcPr>
            <w:tcW w:w="406" w:type="dxa"/>
            <w:tcBorders>
              <w:top w:val="single" w:sz="4" w:space="0" w:color="auto"/>
              <w:left w:val="nil"/>
              <w:bottom w:val="nil"/>
              <w:right w:val="single" w:sz="4" w:space="0" w:color="auto"/>
            </w:tcBorders>
            <w:shd w:val="clear" w:color="000000" w:fill="DCE6F1"/>
            <w:noWrap/>
            <w:vAlign w:val="bottom"/>
            <w:hideMark/>
          </w:tcPr>
          <w:p w14:paraId="430826A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2ABEA62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6EF94B2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6CC53CA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65B5E8D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0EB2E6F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0053373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4862FC5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2F69AAF0"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03CF761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625" w:type="dxa"/>
            <w:gridSpan w:val="2"/>
            <w:tcBorders>
              <w:top w:val="single" w:sz="4" w:space="0" w:color="auto"/>
              <w:left w:val="nil"/>
              <w:bottom w:val="nil"/>
              <w:right w:val="nil"/>
            </w:tcBorders>
            <w:shd w:val="clear" w:color="auto" w:fill="auto"/>
            <w:noWrap/>
            <w:vAlign w:val="bottom"/>
            <w:hideMark/>
          </w:tcPr>
          <w:p w14:paraId="48F1FF2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ФОТ цеховые</w:t>
            </w:r>
          </w:p>
        </w:tc>
        <w:tc>
          <w:tcPr>
            <w:tcW w:w="241" w:type="dxa"/>
            <w:tcBorders>
              <w:top w:val="single" w:sz="4" w:space="0" w:color="auto"/>
              <w:left w:val="nil"/>
              <w:bottom w:val="nil"/>
              <w:right w:val="nil"/>
            </w:tcBorders>
            <w:shd w:val="clear" w:color="auto" w:fill="auto"/>
            <w:noWrap/>
            <w:vAlign w:val="bottom"/>
            <w:hideMark/>
          </w:tcPr>
          <w:p w14:paraId="06D79C1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33" w:type="dxa"/>
            <w:tcBorders>
              <w:top w:val="single" w:sz="4" w:space="0" w:color="auto"/>
              <w:left w:val="nil"/>
              <w:bottom w:val="nil"/>
              <w:right w:val="nil"/>
            </w:tcBorders>
            <w:shd w:val="clear" w:color="auto" w:fill="auto"/>
            <w:noWrap/>
            <w:vAlign w:val="bottom"/>
            <w:hideMark/>
          </w:tcPr>
          <w:p w14:paraId="188B2AE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2DF94A3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nil"/>
            </w:tcBorders>
            <w:shd w:val="clear" w:color="auto" w:fill="auto"/>
            <w:noWrap/>
            <w:vAlign w:val="bottom"/>
            <w:hideMark/>
          </w:tcPr>
          <w:p w14:paraId="4F9FF9B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single" w:sz="4" w:space="0" w:color="auto"/>
              <w:left w:val="single" w:sz="4" w:space="0" w:color="auto"/>
              <w:bottom w:val="nil"/>
              <w:right w:val="single" w:sz="4" w:space="0" w:color="auto"/>
            </w:tcBorders>
            <w:shd w:val="clear" w:color="000000" w:fill="FCD5B4"/>
            <w:noWrap/>
            <w:vAlign w:val="bottom"/>
            <w:hideMark/>
          </w:tcPr>
          <w:p w14:paraId="473BB8F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3173,05</w:t>
            </w:r>
          </w:p>
        </w:tc>
        <w:tc>
          <w:tcPr>
            <w:tcW w:w="350" w:type="dxa"/>
            <w:tcBorders>
              <w:top w:val="single" w:sz="4" w:space="0" w:color="auto"/>
              <w:left w:val="nil"/>
              <w:bottom w:val="nil"/>
              <w:right w:val="single" w:sz="4" w:space="0" w:color="auto"/>
            </w:tcBorders>
            <w:shd w:val="clear" w:color="000000" w:fill="C5D9F1"/>
            <w:noWrap/>
            <w:vAlign w:val="bottom"/>
            <w:hideMark/>
          </w:tcPr>
          <w:p w14:paraId="5934EE7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3527,29</w:t>
            </w:r>
          </w:p>
        </w:tc>
        <w:tc>
          <w:tcPr>
            <w:tcW w:w="350" w:type="dxa"/>
            <w:tcBorders>
              <w:top w:val="single" w:sz="4" w:space="0" w:color="auto"/>
              <w:left w:val="nil"/>
              <w:bottom w:val="nil"/>
              <w:right w:val="single" w:sz="4" w:space="0" w:color="auto"/>
            </w:tcBorders>
            <w:shd w:val="clear" w:color="000000" w:fill="CCFFCC"/>
            <w:noWrap/>
            <w:vAlign w:val="bottom"/>
            <w:hideMark/>
          </w:tcPr>
          <w:p w14:paraId="5EAD57A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3516,47</w:t>
            </w:r>
          </w:p>
        </w:tc>
        <w:tc>
          <w:tcPr>
            <w:tcW w:w="403" w:type="dxa"/>
            <w:tcBorders>
              <w:top w:val="single" w:sz="4" w:space="0" w:color="auto"/>
              <w:left w:val="nil"/>
              <w:bottom w:val="nil"/>
              <w:right w:val="single" w:sz="4" w:space="0" w:color="auto"/>
            </w:tcBorders>
            <w:shd w:val="clear" w:color="auto" w:fill="auto"/>
            <w:noWrap/>
            <w:vAlign w:val="bottom"/>
            <w:hideMark/>
          </w:tcPr>
          <w:p w14:paraId="3B083DE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-10,82</w:t>
            </w:r>
          </w:p>
        </w:tc>
        <w:tc>
          <w:tcPr>
            <w:tcW w:w="406" w:type="dxa"/>
            <w:tcBorders>
              <w:top w:val="single" w:sz="4" w:space="0" w:color="auto"/>
              <w:left w:val="nil"/>
              <w:bottom w:val="single" w:sz="4" w:space="0" w:color="auto"/>
              <w:right w:val="single" w:sz="4" w:space="0" w:color="auto"/>
            </w:tcBorders>
            <w:shd w:val="clear" w:color="000000" w:fill="FFFFFF"/>
            <w:noWrap/>
            <w:vAlign w:val="bottom"/>
            <w:hideMark/>
          </w:tcPr>
          <w:p w14:paraId="463C263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3599,67</w:t>
            </w:r>
          </w:p>
        </w:tc>
        <w:tc>
          <w:tcPr>
            <w:tcW w:w="406" w:type="dxa"/>
            <w:tcBorders>
              <w:top w:val="single" w:sz="4" w:space="0" w:color="auto"/>
              <w:left w:val="nil"/>
              <w:bottom w:val="single" w:sz="4" w:space="0" w:color="auto"/>
              <w:right w:val="single" w:sz="4" w:space="0" w:color="auto"/>
            </w:tcBorders>
            <w:shd w:val="clear" w:color="000000" w:fill="FFFFFF"/>
            <w:noWrap/>
            <w:vAlign w:val="bottom"/>
            <w:hideMark/>
          </w:tcPr>
          <w:p w14:paraId="0C927DD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3706,22</w:t>
            </w:r>
          </w:p>
        </w:tc>
        <w:tc>
          <w:tcPr>
            <w:tcW w:w="406" w:type="dxa"/>
            <w:tcBorders>
              <w:top w:val="single" w:sz="4" w:space="0" w:color="auto"/>
              <w:left w:val="nil"/>
              <w:bottom w:val="single" w:sz="4" w:space="0" w:color="auto"/>
              <w:right w:val="single" w:sz="4" w:space="0" w:color="auto"/>
            </w:tcBorders>
            <w:shd w:val="clear" w:color="000000" w:fill="FFFFFF"/>
            <w:noWrap/>
            <w:vAlign w:val="bottom"/>
            <w:hideMark/>
          </w:tcPr>
          <w:p w14:paraId="6AF1AE7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3815,92</w:t>
            </w:r>
          </w:p>
        </w:tc>
        <w:tc>
          <w:tcPr>
            <w:tcW w:w="406" w:type="dxa"/>
            <w:tcBorders>
              <w:top w:val="single" w:sz="4" w:space="0" w:color="auto"/>
              <w:left w:val="nil"/>
              <w:bottom w:val="single" w:sz="4" w:space="0" w:color="auto"/>
              <w:right w:val="single" w:sz="4" w:space="0" w:color="auto"/>
            </w:tcBorders>
            <w:shd w:val="clear" w:color="000000" w:fill="FFFFFF"/>
            <w:noWrap/>
            <w:vAlign w:val="bottom"/>
            <w:hideMark/>
          </w:tcPr>
          <w:p w14:paraId="54BEE88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3928,87</w:t>
            </w:r>
          </w:p>
        </w:tc>
        <w:tc>
          <w:tcPr>
            <w:tcW w:w="406" w:type="dxa"/>
            <w:tcBorders>
              <w:top w:val="single" w:sz="4" w:space="0" w:color="auto"/>
              <w:left w:val="nil"/>
              <w:bottom w:val="nil"/>
              <w:right w:val="single" w:sz="4" w:space="0" w:color="auto"/>
            </w:tcBorders>
            <w:shd w:val="clear" w:color="000000" w:fill="DCE6F1"/>
            <w:noWrap/>
            <w:vAlign w:val="bottom"/>
            <w:hideMark/>
          </w:tcPr>
          <w:p w14:paraId="3AEAEF5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61EC98D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4CB0982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2DCA939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4F8C1BB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4D10D10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192F588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725307D4"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8788222"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62251FF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single" w:sz="4" w:space="0" w:color="auto"/>
              <w:left w:val="nil"/>
              <w:bottom w:val="nil"/>
              <w:right w:val="nil"/>
            </w:tcBorders>
            <w:shd w:val="clear" w:color="auto" w:fill="auto"/>
            <w:noWrap/>
            <w:vAlign w:val="bottom"/>
            <w:hideMark/>
          </w:tcPr>
          <w:p w14:paraId="45489A8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численность цеховые</w:t>
            </w:r>
          </w:p>
        </w:tc>
        <w:tc>
          <w:tcPr>
            <w:tcW w:w="144" w:type="dxa"/>
            <w:tcBorders>
              <w:top w:val="single" w:sz="4" w:space="0" w:color="auto"/>
              <w:left w:val="nil"/>
              <w:bottom w:val="nil"/>
              <w:right w:val="nil"/>
            </w:tcBorders>
            <w:shd w:val="clear" w:color="auto" w:fill="auto"/>
            <w:noWrap/>
            <w:vAlign w:val="bottom"/>
            <w:hideMark/>
          </w:tcPr>
          <w:p w14:paraId="0D5E002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nil"/>
            </w:tcBorders>
            <w:shd w:val="clear" w:color="auto" w:fill="auto"/>
            <w:noWrap/>
            <w:vAlign w:val="bottom"/>
            <w:hideMark/>
          </w:tcPr>
          <w:p w14:paraId="6A394F8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чел.</w:t>
            </w:r>
          </w:p>
        </w:tc>
        <w:tc>
          <w:tcPr>
            <w:tcW w:w="370" w:type="dxa"/>
            <w:tcBorders>
              <w:top w:val="single" w:sz="4" w:space="0" w:color="auto"/>
              <w:left w:val="single" w:sz="4" w:space="0" w:color="auto"/>
              <w:bottom w:val="nil"/>
              <w:right w:val="single" w:sz="4" w:space="0" w:color="auto"/>
            </w:tcBorders>
            <w:shd w:val="clear" w:color="000000" w:fill="FCD5B4"/>
            <w:noWrap/>
            <w:vAlign w:val="bottom"/>
            <w:hideMark/>
          </w:tcPr>
          <w:p w14:paraId="33ABF88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12,00</w:t>
            </w:r>
          </w:p>
        </w:tc>
        <w:tc>
          <w:tcPr>
            <w:tcW w:w="350" w:type="dxa"/>
            <w:tcBorders>
              <w:top w:val="single" w:sz="4" w:space="0" w:color="auto"/>
              <w:left w:val="nil"/>
              <w:bottom w:val="nil"/>
              <w:right w:val="single" w:sz="4" w:space="0" w:color="auto"/>
            </w:tcBorders>
            <w:shd w:val="clear" w:color="000000" w:fill="C5D9F1"/>
            <w:noWrap/>
            <w:vAlign w:val="bottom"/>
            <w:hideMark/>
          </w:tcPr>
          <w:p w14:paraId="676B409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w:t>
            </w:r>
          </w:p>
        </w:tc>
        <w:tc>
          <w:tcPr>
            <w:tcW w:w="350" w:type="dxa"/>
            <w:tcBorders>
              <w:top w:val="single" w:sz="4" w:space="0" w:color="auto"/>
              <w:left w:val="nil"/>
              <w:bottom w:val="nil"/>
              <w:right w:val="single" w:sz="4" w:space="0" w:color="auto"/>
            </w:tcBorders>
            <w:shd w:val="clear" w:color="000000" w:fill="CCFFCC"/>
            <w:noWrap/>
            <w:vAlign w:val="bottom"/>
            <w:hideMark/>
          </w:tcPr>
          <w:p w14:paraId="189ACFD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w:t>
            </w:r>
          </w:p>
        </w:tc>
        <w:tc>
          <w:tcPr>
            <w:tcW w:w="403" w:type="dxa"/>
            <w:tcBorders>
              <w:top w:val="single" w:sz="4" w:space="0" w:color="auto"/>
              <w:left w:val="nil"/>
              <w:bottom w:val="nil"/>
              <w:right w:val="single" w:sz="4" w:space="0" w:color="auto"/>
            </w:tcBorders>
            <w:shd w:val="clear" w:color="auto" w:fill="auto"/>
            <w:noWrap/>
            <w:vAlign w:val="bottom"/>
            <w:hideMark/>
          </w:tcPr>
          <w:p w14:paraId="0624D1F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w:t>
            </w:r>
          </w:p>
        </w:tc>
        <w:tc>
          <w:tcPr>
            <w:tcW w:w="406" w:type="dxa"/>
            <w:tcBorders>
              <w:top w:val="nil"/>
              <w:left w:val="nil"/>
              <w:bottom w:val="nil"/>
              <w:right w:val="single" w:sz="4" w:space="0" w:color="auto"/>
            </w:tcBorders>
            <w:shd w:val="clear" w:color="000000" w:fill="FFFFFF"/>
            <w:noWrap/>
            <w:vAlign w:val="bottom"/>
            <w:hideMark/>
          </w:tcPr>
          <w:p w14:paraId="4D97963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w:t>
            </w:r>
          </w:p>
        </w:tc>
        <w:tc>
          <w:tcPr>
            <w:tcW w:w="406" w:type="dxa"/>
            <w:tcBorders>
              <w:top w:val="nil"/>
              <w:left w:val="nil"/>
              <w:bottom w:val="nil"/>
              <w:right w:val="single" w:sz="4" w:space="0" w:color="auto"/>
            </w:tcBorders>
            <w:shd w:val="clear" w:color="000000" w:fill="FFFFFF"/>
            <w:noWrap/>
            <w:vAlign w:val="bottom"/>
            <w:hideMark/>
          </w:tcPr>
          <w:p w14:paraId="4B69CF1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w:t>
            </w:r>
          </w:p>
        </w:tc>
        <w:tc>
          <w:tcPr>
            <w:tcW w:w="406" w:type="dxa"/>
            <w:tcBorders>
              <w:top w:val="nil"/>
              <w:left w:val="nil"/>
              <w:bottom w:val="nil"/>
              <w:right w:val="single" w:sz="4" w:space="0" w:color="auto"/>
            </w:tcBorders>
            <w:shd w:val="clear" w:color="000000" w:fill="FFFFFF"/>
            <w:noWrap/>
            <w:vAlign w:val="bottom"/>
            <w:hideMark/>
          </w:tcPr>
          <w:p w14:paraId="353B41E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w:t>
            </w:r>
          </w:p>
        </w:tc>
        <w:tc>
          <w:tcPr>
            <w:tcW w:w="406" w:type="dxa"/>
            <w:tcBorders>
              <w:top w:val="nil"/>
              <w:left w:val="nil"/>
              <w:bottom w:val="nil"/>
              <w:right w:val="single" w:sz="4" w:space="0" w:color="auto"/>
            </w:tcBorders>
            <w:shd w:val="clear" w:color="000000" w:fill="FFFFFF"/>
            <w:noWrap/>
            <w:vAlign w:val="bottom"/>
            <w:hideMark/>
          </w:tcPr>
          <w:p w14:paraId="3D5D42B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w:t>
            </w:r>
          </w:p>
        </w:tc>
        <w:tc>
          <w:tcPr>
            <w:tcW w:w="406" w:type="dxa"/>
            <w:tcBorders>
              <w:top w:val="single" w:sz="4" w:space="0" w:color="auto"/>
              <w:left w:val="nil"/>
              <w:bottom w:val="nil"/>
              <w:right w:val="single" w:sz="4" w:space="0" w:color="auto"/>
            </w:tcBorders>
            <w:shd w:val="clear" w:color="000000" w:fill="DCE6F1"/>
            <w:noWrap/>
            <w:vAlign w:val="bottom"/>
            <w:hideMark/>
          </w:tcPr>
          <w:p w14:paraId="3DD55EF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3DA9069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186DC48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4619B02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6286E59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6C219DA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60A9EF6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425366D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6604B0B"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672BEF1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nil"/>
              <w:right w:val="nil"/>
            </w:tcBorders>
            <w:shd w:val="clear" w:color="auto" w:fill="auto"/>
            <w:noWrap/>
            <w:vAlign w:val="bottom"/>
            <w:hideMark/>
          </w:tcPr>
          <w:p w14:paraId="1B80163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средняя зарплата</w:t>
            </w:r>
          </w:p>
        </w:tc>
        <w:tc>
          <w:tcPr>
            <w:tcW w:w="133" w:type="dxa"/>
            <w:tcBorders>
              <w:top w:val="single" w:sz="4" w:space="0" w:color="auto"/>
              <w:left w:val="nil"/>
              <w:bottom w:val="nil"/>
              <w:right w:val="nil"/>
            </w:tcBorders>
            <w:shd w:val="clear" w:color="auto" w:fill="auto"/>
            <w:noWrap/>
            <w:vAlign w:val="bottom"/>
            <w:hideMark/>
          </w:tcPr>
          <w:p w14:paraId="1BE0A25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13C1524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nil"/>
              <w:right w:val="nil"/>
            </w:tcBorders>
            <w:shd w:val="clear" w:color="auto" w:fill="auto"/>
            <w:noWrap/>
            <w:vAlign w:val="bottom"/>
            <w:hideMark/>
          </w:tcPr>
          <w:p w14:paraId="7A7D4F3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руб.</w:t>
            </w:r>
          </w:p>
        </w:tc>
        <w:tc>
          <w:tcPr>
            <w:tcW w:w="370" w:type="dxa"/>
            <w:tcBorders>
              <w:top w:val="single" w:sz="4" w:space="0" w:color="auto"/>
              <w:left w:val="single" w:sz="4" w:space="0" w:color="auto"/>
              <w:bottom w:val="nil"/>
              <w:right w:val="single" w:sz="4" w:space="0" w:color="auto"/>
            </w:tcBorders>
            <w:shd w:val="clear" w:color="000000" w:fill="FCD5B4"/>
            <w:noWrap/>
            <w:vAlign w:val="bottom"/>
            <w:hideMark/>
          </w:tcPr>
          <w:p w14:paraId="3455F03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22035,06</w:t>
            </w:r>
          </w:p>
        </w:tc>
        <w:tc>
          <w:tcPr>
            <w:tcW w:w="350" w:type="dxa"/>
            <w:tcBorders>
              <w:top w:val="single" w:sz="4" w:space="0" w:color="auto"/>
              <w:left w:val="nil"/>
              <w:bottom w:val="nil"/>
              <w:right w:val="single" w:sz="4" w:space="0" w:color="auto"/>
            </w:tcBorders>
            <w:shd w:val="clear" w:color="000000" w:fill="C5D9F1"/>
            <w:noWrap/>
            <w:vAlign w:val="bottom"/>
            <w:hideMark/>
          </w:tcPr>
          <w:p w14:paraId="5FEE319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24419,92</w:t>
            </w:r>
          </w:p>
        </w:tc>
        <w:tc>
          <w:tcPr>
            <w:tcW w:w="350" w:type="dxa"/>
            <w:tcBorders>
              <w:top w:val="single" w:sz="4" w:space="0" w:color="auto"/>
              <w:left w:val="nil"/>
              <w:bottom w:val="nil"/>
              <w:right w:val="single" w:sz="4" w:space="0" w:color="auto"/>
            </w:tcBorders>
            <w:shd w:val="clear" w:color="000000" w:fill="CCFFCC"/>
            <w:noWrap/>
            <w:vAlign w:val="bottom"/>
            <w:hideMark/>
          </w:tcPr>
          <w:p w14:paraId="4FF1817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24419,92</w:t>
            </w:r>
          </w:p>
        </w:tc>
        <w:tc>
          <w:tcPr>
            <w:tcW w:w="403" w:type="dxa"/>
            <w:tcBorders>
              <w:top w:val="single" w:sz="4" w:space="0" w:color="auto"/>
              <w:left w:val="nil"/>
              <w:bottom w:val="nil"/>
              <w:right w:val="single" w:sz="4" w:space="0" w:color="auto"/>
            </w:tcBorders>
            <w:shd w:val="clear" w:color="auto" w:fill="auto"/>
            <w:noWrap/>
            <w:vAlign w:val="bottom"/>
            <w:hideMark/>
          </w:tcPr>
          <w:p w14:paraId="7F00859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single" w:sz="4" w:space="0" w:color="auto"/>
              <w:left w:val="nil"/>
              <w:bottom w:val="nil"/>
              <w:right w:val="single" w:sz="4" w:space="0" w:color="auto"/>
            </w:tcBorders>
            <w:shd w:val="clear" w:color="000000" w:fill="FFFFFF"/>
            <w:noWrap/>
            <w:vAlign w:val="bottom"/>
            <w:hideMark/>
          </w:tcPr>
          <w:p w14:paraId="52132B5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24997,69</w:t>
            </w:r>
          </w:p>
        </w:tc>
        <w:tc>
          <w:tcPr>
            <w:tcW w:w="406" w:type="dxa"/>
            <w:tcBorders>
              <w:top w:val="single" w:sz="4" w:space="0" w:color="auto"/>
              <w:left w:val="nil"/>
              <w:bottom w:val="nil"/>
              <w:right w:val="single" w:sz="4" w:space="0" w:color="auto"/>
            </w:tcBorders>
            <w:shd w:val="clear" w:color="000000" w:fill="FFFFFF"/>
            <w:noWrap/>
            <w:vAlign w:val="bottom"/>
            <w:hideMark/>
          </w:tcPr>
          <w:p w14:paraId="44723E6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25737,62</w:t>
            </w:r>
          </w:p>
        </w:tc>
        <w:tc>
          <w:tcPr>
            <w:tcW w:w="406" w:type="dxa"/>
            <w:tcBorders>
              <w:top w:val="single" w:sz="4" w:space="0" w:color="auto"/>
              <w:left w:val="nil"/>
              <w:bottom w:val="nil"/>
              <w:right w:val="single" w:sz="4" w:space="0" w:color="auto"/>
            </w:tcBorders>
            <w:shd w:val="clear" w:color="000000" w:fill="FFFFFF"/>
            <w:noWrap/>
            <w:vAlign w:val="bottom"/>
            <w:hideMark/>
          </w:tcPr>
          <w:p w14:paraId="6DD1168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26499,46</w:t>
            </w:r>
          </w:p>
        </w:tc>
        <w:tc>
          <w:tcPr>
            <w:tcW w:w="406" w:type="dxa"/>
            <w:tcBorders>
              <w:top w:val="single" w:sz="4" w:space="0" w:color="auto"/>
              <w:left w:val="nil"/>
              <w:bottom w:val="nil"/>
              <w:right w:val="single" w:sz="4" w:space="0" w:color="auto"/>
            </w:tcBorders>
            <w:shd w:val="clear" w:color="000000" w:fill="FFFFFF"/>
            <w:noWrap/>
            <w:vAlign w:val="bottom"/>
            <w:hideMark/>
          </w:tcPr>
          <w:p w14:paraId="09598DA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27283,84</w:t>
            </w:r>
          </w:p>
        </w:tc>
        <w:tc>
          <w:tcPr>
            <w:tcW w:w="406" w:type="dxa"/>
            <w:tcBorders>
              <w:top w:val="single" w:sz="4" w:space="0" w:color="auto"/>
              <w:left w:val="nil"/>
              <w:bottom w:val="nil"/>
              <w:right w:val="single" w:sz="4" w:space="0" w:color="auto"/>
            </w:tcBorders>
            <w:shd w:val="clear" w:color="000000" w:fill="DCE6F1"/>
            <w:noWrap/>
            <w:vAlign w:val="bottom"/>
            <w:hideMark/>
          </w:tcPr>
          <w:p w14:paraId="4B9C5FC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4913A89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12378B6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77EB295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139D8FF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1EA830A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single" w:sz="4" w:space="0" w:color="auto"/>
              <w:left w:val="nil"/>
              <w:bottom w:val="nil"/>
              <w:right w:val="single" w:sz="4" w:space="0" w:color="auto"/>
            </w:tcBorders>
            <w:shd w:val="clear" w:color="000000" w:fill="DCE6F1"/>
            <w:noWrap/>
            <w:vAlign w:val="bottom"/>
            <w:hideMark/>
          </w:tcPr>
          <w:p w14:paraId="356016B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5A13306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49CCDC0"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5E8E0674"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4</w:t>
            </w:r>
          </w:p>
        </w:tc>
        <w:tc>
          <w:tcPr>
            <w:tcW w:w="3143" w:type="dxa"/>
            <w:gridSpan w:val="5"/>
            <w:tcBorders>
              <w:top w:val="single" w:sz="4" w:space="0" w:color="auto"/>
              <w:left w:val="single" w:sz="4" w:space="0" w:color="auto"/>
              <w:bottom w:val="nil"/>
              <w:right w:val="nil"/>
            </w:tcBorders>
            <w:shd w:val="clear" w:color="auto" w:fill="auto"/>
            <w:noWrap/>
            <w:vAlign w:val="bottom"/>
            <w:hideMark/>
          </w:tcPr>
          <w:p w14:paraId="099A89D4"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выполнение работ и услуг производственного</w:t>
            </w:r>
          </w:p>
        </w:tc>
        <w:tc>
          <w:tcPr>
            <w:tcW w:w="329" w:type="dxa"/>
            <w:tcBorders>
              <w:top w:val="single" w:sz="4" w:space="0" w:color="auto"/>
              <w:left w:val="single" w:sz="4" w:space="0" w:color="auto"/>
              <w:bottom w:val="nil"/>
              <w:right w:val="nil"/>
            </w:tcBorders>
            <w:shd w:val="clear" w:color="auto" w:fill="auto"/>
            <w:noWrap/>
            <w:vAlign w:val="bottom"/>
            <w:hideMark/>
          </w:tcPr>
          <w:p w14:paraId="08A63CE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14:paraId="6C7ADD7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16436,20</w:t>
            </w:r>
          </w:p>
        </w:tc>
        <w:tc>
          <w:tcPr>
            <w:tcW w:w="350" w:type="dxa"/>
            <w:vMerge w:val="restart"/>
            <w:tcBorders>
              <w:top w:val="single" w:sz="4" w:space="0" w:color="auto"/>
              <w:left w:val="single" w:sz="4" w:space="0" w:color="auto"/>
              <w:bottom w:val="single" w:sz="4" w:space="0" w:color="000000"/>
              <w:right w:val="single" w:sz="4" w:space="0" w:color="auto"/>
            </w:tcBorders>
            <w:shd w:val="clear" w:color="000000" w:fill="C5D9F1"/>
            <w:noWrap/>
            <w:vAlign w:val="center"/>
            <w:hideMark/>
          </w:tcPr>
          <w:p w14:paraId="408F8BAE"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14149,44</w:t>
            </w:r>
          </w:p>
        </w:tc>
        <w:tc>
          <w:tcPr>
            <w:tcW w:w="350" w:type="dxa"/>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14:paraId="5DEE5D8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14565,60</w:t>
            </w:r>
          </w:p>
        </w:tc>
        <w:tc>
          <w:tcPr>
            <w:tcW w:w="403" w:type="dxa"/>
            <w:tcBorders>
              <w:top w:val="single" w:sz="4" w:space="0" w:color="auto"/>
              <w:left w:val="nil"/>
              <w:bottom w:val="nil"/>
              <w:right w:val="single" w:sz="4" w:space="0" w:color="auto"/>
            </w:tcBorders>
            <w:shd w:val="clear" w:color="auto" w:fill="auto"/>
            <w:noWrap/>
            <w:vAlign w:val="center"/>
            <w:hideMark/>
          </w:tcPr>
          <w:p w14:paraId="1C86597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416,16</w:t>
            </w:r>
          </w:p>
        </w:tc>
        <w:tc>
          <w:tcPr>
            <w:tcW w:w="4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3BD4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14910,23</w:t>
            </w:r>
          </w:p>
        </w:tc>
        <w:tc>
          <w:tcPr>
            <w:tcW w:w="4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21B88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15351,57</w:t>
            </w:r>
          </w:p>
        </w:tc>
        <w:tc>
          <w:tcPr>
            <w:tcW w:w="4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B08AB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15805,98</w:t>
            </w:r>
          </w:p>
        </w:tc>
        <w:tc>
          <w:tcPr>
            <w:tcW w:w="4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C6D53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16273,83</w:t>
            </w:r>
          </w:p>
        </w:tc>
        <w:tc>
          <w:tcPr>
            <w:tcW w:w="406"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48ED878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16755,54</w:t>
            </w:r>
          </w:p>
        </w:tc>
        <w:tc>
          <w:tcPr>
            <w:tcW w:w="406"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5B76026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17251,50</w:t>
            </w:r>
          </w:p>
        </w:tc>
        <w:tc>
          <w:tcPr>
            <w:tcW w:w="406"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59468BD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17762,15</w:t>
            </w:r>
          </w:p>
        </w:tc>
        <w:tc>
          <w:tcPr>
            <w:tcW w:w="406"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026EDAC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18287,91</w:t>
            </w:r>
          </w:p>
        </w:tc>
        <w:tc>
          <w:tcPr>
            <w:tcW w:w="406"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71CC7FF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18829,23</w:t>
            </w:r>
          </w:p>
        </w:tc>
        <w:tc>
          <w:tcPr>
            <w:tcW w:w="406"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4D5678A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19386,57</w:t>
            </w:r>
          </w:p>
        </w:tc>
        <w:tc>
          <w:tcPr>
            <w:tcW w:w="406"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09609A7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19960,42</w:t>
            </w:r>
          </w:p>
        </w:tc>
      </w:tr>
      <w:tr w:rsidR="005F236E" w:rsidRPr="005F236E" w14:paraId="07042F79"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2D34E9D0" w14:textId="77777777" w:rsidR="005F236E" w:rsidRPr="005F236E" w:rsidRDefault="005F236E" w:rsidP="005F236E">
            <w:pPr>
              <w:jc w:val="cente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61FA96D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nil"/>
              <w:left w:val="single" w:sz="4" w:space="0" w:color="auto"/>
              <w:bottom w:val="nil"/>
              <w:right w:val="nil"/>
            </w:tcBorders>
            <w:shd w:val="clear" w:color="auto" w:fill="auto"/>
            <w:noWrap/>
            <w:vAlign w:val="bottom"/>
            <w:hideMark/>
          </w:tcPr>
          <w:p w14:paraId="6579C4D8"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характера, </w:t>
            </w:r>
            <w:proofErr w:type="spellStart"/>
            <w:r w:rsidRPr="005F236E">
              <w:rPr>
                <w:rFonts w:ascii="Bookman Old Style" w:hAnsi="Bookman Old Style" w:cs="Arial CYR"/>
                <w:b/>
                <w:bCs/>
                <w:sz w:val="11"/>
                <w:szCs w:val="11"/>
              </w:rPr>
              <w:t>выполн</w:t>
            </w:r>
            <w:proofErr w:type="spellEnd"/>
            <w:r w:rsidRPr="005F236E">
              <w:rPr>
                <w:rFonts w:ascii="Bookman Old Style" w:hAnsi="Bookman Old Style" w:cs="Arial CYR"/>
                <w:b/>
                <w:bCs/>
                <w:sz w:val="11"/>
                <w:szCs w:val="11"/>
              </w:rPr>
              <w:t xml:space="preserve">-й по договорам со сторонними </w:t>
            </w:r>
            <w:proofErr w:type="spellStart"/>
            <w:r w:rsidRPr="005F236E">
              <w:rPr>
                <w:rFonts w:ascii="Bookman Old Style" w:hAnsi="Bookman Old Style" w:cs="Arial CYR"/>
                <w:b/>
                <w:bCs/>
                <w:sz w:val="11"/>
                <w:szCs w:val="11"/>
              </w:rPr>
              <w:t>органи</w:t>
            </w:r>
            <w:proofErr w:type="spellEnd"/>
            <w:r w:rsidRPr="005F236E">
              <w:rPr>
                <w:rFonts w:ascii="Bookman Old Style" w:hAnsi="Bookman Old Style" w:cs="Arial CYR"/>
                <w:b/>
                <w:bCs/>
                <w:sz w:val="11"/>
                <w:szCs w:val="11"/>
              </w:rPr>
              <w:t>-</w:t>
            </w:r>
          </w:p>
        </w:tc>
        <w:tc>
          <w:tcPr>
            <w:tcW w:w="329" w:type="dxa"/>
            <w:tcBorders>
              <w:top w:val="nil"/>
              <w:left w:val="single" w:sz="4" w:space="0" w:color="auto"/>
              <w:bottom w:val="nil"/>
              <w:right w:val="nil"/>
            </w:tcBorders>
            <w:shd w:val="clear" w:color="auto" w:fill="auto"/>
            <w:noWrap/>
            <w:vAlign w:val="bottom"/>
            <w:hideMark/>
          </w:tcPr>
          <w:p w14:paraId="0B816D4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vMerge/>
            <w:tcBorders>
              <w:top w:val="single" w:sz="4" w:space="0" w:color="auto"/>
              <w:left w:val="single" w:sz="4" w:space="0" w:color="auto"/>
              <w:bottom w:val="single" w:sz="4" w:space="0" w:color="000000"/>
              <w:right w:val="single" w:sz="4" w:space="0" w:color="auto"/>
            </w:tcBorders>
            <w:vAlign w:val="center"/>
            <w:hideMark/>
          </w:tcPr>
          <w:p w14:paraId="7F4A42B0" w14:textId="77777777" w:rsidR="005F236E" w:rsidRPr="005F236E" w:rsidRDefault="005F236E" w:rsidP="005F236E">
            <w:pPr>
              <w:rPr>
                <w:rFonts w:ascii="Bookman Old Style" w:hAnsi="Bookman Old Style" w:cs="Arial CYR"/>
                <w:b/>
                <w:bCs/>
                <w:sz w:val="11"/>
                <w:szCs w:val="11"/>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14:paraId="5EED4A7A" w14:textId="77777777" w:rsidR="005F236E" w:rsidRPr="005F236E" w:rsidRDefault="005F236E" w:rsidP="005F236E">
            <w:pPr>
              <w:rPr>
                <w:rFonts w:ascii="Bookman Old Style" w:hAnsi="Bookman Old Style" w:cs="Arial CYR"/>
                <w:b/>
                <w:bCs/>
                <w:sz w:val="11"/>
                <w:szCs w:val="11"/>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14:paraId="504F23EE" w14:textId="77777777" w:rsidR="005F236E" w:rsidRPr="005F236E" w:rsidRDefault="005F236E" w:rsidP="005F236E">
            <w:pPr>
              <w:rPr>
                <w:rFonts w:ascii="Bookman Old Style" w:hAnsi="Bookman Old Style" w:cs="Arial CYR"/>
                <w:sz w:val="11"/>
                <w:szCs w:val="11"/>
              </w:rPr>
            </w:pPr>
          </w:p>
        </w:tc>
        <w:tc>
          <w:tcPr>
            <w:tcW w:w="403" w:type="dxa"/>
            <w:tcBorders>
              <w:top w:val="nil"/>
              <w:left w:val="nil"/>
              <w:bottom w:val="nil"/>
              <w:right w:val="single" w:sz="4" w:space="0" w:color="auto"/>
            </w:tcBorders>
            <w:shd w:val="clear" w:color="auto" w:fill="auto"/>
            <w:noWrap/>
            <w:vAlign w:val="center"/>
            <w:hideMark/>
          </w:tcPr>
          <w:p w14:paraId="072233B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462777B5"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73282E5F"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787E79F"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3CDBB5E"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699E19C"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3870FD0E"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1A8E4B1"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275A35A4"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4AC8982A"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0C8256F5"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7F4EA45B" w14:textId="77777777" w:rsidR="005F236E" w:rsidRPr="005F236E" w:rsidRDefault="005F236E" w:rsidP="005F236E">
            <w:pPr>
              <w:rPr>
                <w:rFonts w:ascii="Bookman Old Style" w:hAnsi="Bookman Old Style" w:cs="Arial CYR"/>
                <w:sz w:val="11"/>
                <w:szCs w:val="11"/>
              </w:rPr>
            </w:pPr>
          </w:p>
        </w:tc>
      </w:tr>
      <w:tr w:rsidR="005F236E" w:rsidRPr="005F236E" w14:paraId="169FEC60"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69DE489" w14:textId="77777777" w:rsidR="005F236E" w:rsidRPr="005F236E" w:rsidRDefault="005F236E" w:rsidP="005F236E">
            <w:pPr>
              <w:jc w:val="cente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325542B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nil"/>
              <w:left w:val="single" w:sz="4" w:space="0" w:color="auto"/>
              <w:bottom w:val="nil"/>
              <w:right w:val="nil"/>
            </w:tcBorders>
            <w:shd w:val="clear" w:color="auto" w:fill="auto"/>
            <w:noWrap/>
            <w:vAlign w:val="bottom"/>
            <w:hideMark/>
          </w:tcPr>
          <w:p w14:paraId="0BED7CB7" w14:textId="77777777" w:rsidR="005F236E" w:rsidRPr="005F236E" w:rsidRDefault="005F236E" w:rsidP="005F236E">
            <w:pPr>
              <w:rPr>
                <w:rFonts w:ascii="Bookman Old Style" w:hAnsi="Bookman Old Style" w:cs="Arial CYR"/>
                <w:b/>
                <w:bCs/>
                <w:sz w:val="11"/>
                <w:szCs w:val="11"/>
              </w:rPr>
            </w:pPr>
            <w:proofErr w:type="spellStart"/>
            <w:r w:rsidRPr="005F236E">
              <w:rPr>
                <w:rFonts w:ascii="Bookman Old Style" w:hAnsi="Bookman Old Style" w:cs="Arial CYR"/>
                <w:b/>
                <w:bCs/>
                <w:sz w:val="11"/>
                <w:szCs w:val="11"/>
              </w:rPr>
              <w:t>зациями</w:t>
            </w:r>
            <w:proofErr w:type="spellEnd"/>
            <w:r w:rsidRPr="005F236E">
              <w:rPr>
                <w:rFonts w:ascii="Bookman Old Style" w:hAnsi="Bookman Old Style" w:cs="Arial CYR"/>
                <w:b/>
                <w:bCs/>
                <w:sz w:val="11"/>
                <w:szCs w:val="11"/>
              </w:rPr>
              <w:t xml:space="preserve">, услуги собственных подразделений </w:t>
            </w:r>
            <w:proofErr w:type="spellStart"/>
            <w:r w:rsidRPr="005F236E">
              <w:rPr>
                <w:rFonts w:ascii="Bookman Old Style" w:hAnsi="Bookman Old Style" w:cs="Arial CYR"/>
                <w:b/>
                <w:bCs/>
                <w:sz w:val="11"/>
                <w:szCs w:val="11"/>
              </w:rPr>
              <w:t>предприя</w:t>
            </w:r>
            <w:proofErr w:type="spellEnd"/>
            <w:r w:rsidRPr="005F236E">
              <w:rPr>
                <w:rFonts w:ascii="Bookman Old Style" w:hAnsi="Bookman Old Style" w:cs="Arial CYR"/>
                <w:b/>
                <w:bCs/>
                <w:sz w:val="11"/>
                <w:szCs w:val="11"/>
              </w:rPr>
              <w:t>-</w:t>
            </w:r>
          </w:p>
        </w:tc>
        <w:tc>
          <w:tcPr>
            <w:tcW w:w="329" w:type="dxa"/>
            <w:tcBorders>
              <w:top w:val="nil"/>
              <w:left w:val="single" w:sz="4" w:space="0" w:color="auto"/>
              <w:bottom w:val="nil"/>
              <w:right w:val="nil"/>
            </w:tcBorders>
            <w:shd w:val="clear" w:color="auto" w:fill="auto"/>
            <w:noWrap/>
            <w:vAlign w:val="bottom"/>
            <w:hideMark/>
          </w:tcPr>
          <w:p w14:paraId="30D6333A"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vMerge/>
            <w:tcBorders>
              <w:top w:val="single" w:sz="4" w:space="0" w:color="auto"/>
              <w:left w:val="single" w:sz="4" w:space="0" w:color="auto"/>
              <w:bottom w:val="single" w:sz="4" w:space="0" w:color="000000"/>
              <w:right w:val="single" w:sz="4" w:space="0" w:color="auto"/>
            </w:tcBorders>
            <w:vAlign w:val="center"/>
            <w:hideMark/>
          </w:tcPr>
          <w:p w14:paraId="2477FB22" w14:textId="77777777" w:rsidR="005F236E" w:rsidRPr="005F236E" w:rsidRDefault="005F236E" w:rsidP="005F236E">
            <w:pPr>
              <w:rPr>
                <w:rFonts w:ascii="Bookman Old Style" w:hAnsi="Bookman Old Style" w:cs="Arial CYR"/>
                <w:b/>
                <w:bCs/>
                <w:sz w:val="11"/>
                <w:szCs w:val="11"/>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14:paraId="29EA10A2" w14:textId="77777777" w:rsidR="005F236E" w:rsidRPr="005F236E" w:rsidRDefault="005F236E" w:rsidP="005F236E">
            <w:pPr>
              <w:rPr>
                <w:rFonts w:ascii="Bookman Old Style" w:hAnsi="Bookman Old Style" w:cs="Arial CYR"/>
                <w:b/>
                <w:bCs/>
                <w:sz w:val="11"/>
                <w:szCs w:val="11"/>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14:paraId="138CE30F" w14:textId="77777777" w:rsidR="005F236E" w:rsidRPr="005F236E" w:rsidRDefault="005F236E" w:rsidP="005F236E">
            <w:pPr>
              <w:rPr>
                <w:rFonts w:ascii="Bookman Old Style" w:hAnsi="Bookman Old Style" w:cs="Arial CYR"/>
                <w:sz w:val="11"/>
                <w:szCs w:val="11"/>
              </w:rPr>
            </w:pPr>
          </w:p>
        </w:tc>
        <w:tc>
          <w:tcPr>
            <w:tcW w:w="403" w:type="dxa"/>
            <w:tcBorders>
              <w:top w:val="nil"/>
              <w:left w:val="nil"/>
              <w:bottom w:val="nil"/>
              <w:right w:val="single" w:sz="4" w:space="0" w:color="auto"/>
            </w:tcBorders>
            <w:shd w:val="clear" w:color="auto" w:fill="auto"/>
            <w:noWrap/>
            <w:vAlign w:val="center"/>
            <w:hideMark/>
          </w:tcPr>
          <w:p w14:paraId="1EEF5F8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02FECBF"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299A3228"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1B82E90C"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083333E6"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2F5ABD6C"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47219AEC"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F411C89"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2FF09494"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3B80BF51"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55386030"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ECF0280" w14:textId="77777777" w:rsidR="005F236E" w:rsidRPr="005F236E" w:rsidRDefault="005F236E" w:rsidP="005F236E">
            <w:pPr>
              <w:rPr>
                <w:rFonts w:ascii="Bookman Old Style" w:hAnsi="Bookman Old Style" w:cs="Arial CYR"/>
                <w:sz w:val="11"/>
                <w:szCs w:val="11"/>
              </w:rPr>
            </w:pPr>
          </w:p>
        </w:tc>
      </w:tr>
      <w:tr w:rsidR="005F236E" w:rsidRPr="005F236E" w14:paraId="5F6B97D4"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03BECBB" w14:textId="77777777" w:rsidR="005F236E" w:rsidRPr="005F236E" w:rsidRDefault="005F236E" w:rsidP="005F236E">
            <w:pPr>
              <w:jc w:val="center"/>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65F56AD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999" w:type="dxa"/>
            <w:gridSpan w:val="4"/>
            <w:tcBorders>
              <w:top w:val="nil"/>
              <w:left w:val="single" w:sz="4" w:space="0" w:color="auto"/>
              <w:bottom w:val="single" w:sz="4" w:space="0" w:color="auto"/>
              <w:right w:val="nil"/>
            </w:tcBorders>
            <w:shd w:val="clear" w:color="auto" w:fill="auto"/>
            <w:noWrap/>
            <w:vAlign w:val="bottom"/>
            <w:hideMark/>
          </w:tcPr>
          <w:p w14:paraId="1310C10E" w14:textId="77777777" w:rsidR="005F236E" w:rsidRPr="005F236E" w:rsidRDefault="005F236E" w:rsidP="005F236E">
            <w:pPr>
              <w:rPr>
                <w:rFonts w:ascii="Bookman Old Style" w:hAnsi="Bookman Old Style" w:cs="Arial CYR"/>
                <w:b/>
                <w:bCs/>
                <w:sz w:val="11"/>
                <w:szCs w:val="11"/>
              </w:rPr>
            </w:pPr>
            <w:proofErr w:type="spellStart"/>
            <w:r w:rsidRPr="005F236E">
              <w:rPr>
                <w:rFonts w:ascii="Bookman Old Style" w:hAnsi="Bookman Old Style" w:cs="Arial CYR"/>
                <w:b/>
                <w:bCs/>
                <w:sz w:val="11"/>
                <w:szCs w:val="11"/>
              </w:rPr>
              <w:t>тия</w:t>
            </w:r>
            <w:proofErr w:type="spellEnd"/>
            <w:r w:rsidRPr="005F236E">
              <w:rPr>
                <w:rFonts w:ascii="Bookman Old Style" w:hAnsi="Bookman Old Style" w:cs="Arial CYR"/>
                <w:b/>
                <w:bCs/>
                <w:sz w:val="11"/>
                <w:szCs w:val="11"/>
              </w:rPr>
              <w:t>, общехозяйственные</w:t>
            </w:r>
          </w:p>
        </w:tc>
        <w:tc>
          <w:tcPr>
            <w:tcW w:w="144" w:type="dxa"/>
            <w:tcBorders>
              <w:top w:val="nil"/>
              <w:left w:val="nil"/>
              <w:bottom w:val="single" w:sz="4" w:space="0" w:color="auto"/>
              <w:right w:val="nil"/>
            </w:tcBorders>
            <w:shd w:val="clear" w:color="auto" w:fill="auto"/>
            <w:noWrap/>
            <w:vAlign w:val="bottom"/>
            <w:hideMark/>
          </w:tcPr>
          <w:p w14:paraId="04CAEEB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nil"/>
            </w:tcBorders>
            <w:shd w:val="clear" w:color="auto" w:fill="auto"/>
            <w:noWrap/>
            <w:vAlign w:val="bottom"/>
            <w:hideMark/>
          </w:tcPr>
          <w:p w14:paraId="7835620F" w14:textId="77777777" w:rsidR="005F236E" w:rsidRPr="005F236E" w:rsidRDefault="005F236E" w:rsidP="005F236E">
            <w:pPr>
              <w:jc w:val="center"/>
              <w:rPr>
                <w:rFonts w:ascii="Bookman Old Style" w:hAnsi="Bookman Old Style" w:cs="Arial CYR"/>
                <w:sz w:val="11"/>
                <w:szCs w:val="11"/>
              </w:rPr>
            </w:pPr>
            <w:proofErr w:type="spellStart"/>
            <w:r w:rsidRPr="005F236E">
              <w:rPr>
                <w:rFonts w:ascii="Bookman Old Style" w:hAnsi="Bookman Old Style" w:cs="Arial CYR"/>
                <w:sz w:val="11"/>
                <w:szCs w:val="11"/>
              </w:rPr>
              <w:t>тыс.руб</w:t>
            </w:r>
            <w:proofErr w:type="spellEnd"/>
            <w:r w:rsidRPr="005F236E">
              <w:rPr>
                <w:rFonts w:ascii="Bookman Old Style" w:hAnsi="Bookman Old Style" w:cs="Arial CYR"/>
                <w:sz w:val="11"/>
                <w:szCs w:val="11"/>
              </w:rPr>
              <w:t>.</w:t>
            </w:r>
          </w:p>
        </w:tc>
        <w:tc>
          <w:tcPr>
            <w:tcW w:w="370" w:type="dxa"/>
            <w:vMerge/>
            <w:tcBorders>
              <w:top w:val="single" w:sz="4" w:space="0" w:color="auto"/>
              <w:left w:val="single" w:sz="4" w:space="0" w:color="auto"/>
              <w:bottom w:val="single" w:sz="4" w:space="0" w:color="000000"/>
              <w:right w:val="single" w:sz="4" w:space="0" w:color="auto"/>
            </w:tcBorders>
            <w:vAlign w:val="center"/>
            <w:hideMark/>
          </w:tcPr>
          <w:p w14:paraId="32FFC965" w14:textId="77777777" w:rsidR="005F236E" w:rsidRPr="005F236E" w:rsidRDefault="005F236E" w:rsidP="005F236E">
            <w:pPr>
              <w:rPr>
                <w:rFonts w:ascii="Bookman Old Style" w:hAnsi="Bookman Old Style" w:cs="Arial CYR"/>
                <w:b/>
                <w:bCs/>
                <w:sz w:val="11"/>
                <w:szCs w:val="11"/>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14:paraId="19DDE98E" w14:textId="77777777" w:rsidR="005F236E" w:rsidRPr="005F236E" w:rsidRDefault="005F236E" w:rsidP="005F236E">
            <w:pPr>
              <w:rPr>
                <w:rFonts w:ascii="Bookman Old Style" w:hAnsi="Bookman Old Style" w:cs="Arial CYR"/>
                <w:b/>
                <w:bCs/>
                <w:sz w:val="11"/>
                <w:szCs w:val="11"/>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14:paraId="7155B976" w14:textId="77777777" w:rsidR="005F236E" w:rsidRPr="005F236E" w:rsidRDefault="005F236E" w:rsidP="005F236E">
            <w:pPr>
              <w:rPr>
                <w:rFonts w:ascii="Bookman Old Style" w:hAnsi="Bookman Old Style" w:cs="Arial CYR"/>
                <w:sz w:val="11"/>
                <w:szCs w:val="11"/>
              </w:rPr>
            </w:pPr>
          </w:p>
        </w:tc>
        <w:tc>
          <w:tcPr>
            <w:tcW w:w="403" w:type="dxa"/>
            <w:tcBorders>
              <w:top w:val="nil"/>
              <w:left w:val="nil"/>
              <w:bottom w:val="single" w:sz="4" w:space="0" w:color="auto"/>
              <w:right w:val="single" w:sz="4" w:space="0" w:color="auto"/>
            </w:tcBorders>
            <w:shd w:val="clear" w:color="auto" w:fill="auto"/>
            <w:noWrap/>
            <w:vAlign w:val="center"/>
            <w:hideMark/>
          </w:tcPr>
          <w:p w14:paraId="00B8CBA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4C694272"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7D26F085"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59E61334"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A7B9984"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22BD3ED0"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511F6D94"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3DBBB390"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64E46B42"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29F3BBEA"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067CB9EE" w14:textId="77777777" w:rsidR="005F236E" w:rsidRPr="005F236E" w:rsidRDefault="005F236E" w:rsidP="005F236E">
            <w:pPr>
              <w:rPr>
                <w:rFonts w:ascii="Bookman Old Style" w:hAnsi="Bookman Old Style" w:cs="Arial CYR"/>
                <w:sz w:val="11"/>
                <w:szCs w:val="11"/>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14:paraId="79F5A298" w14:textId="77777777" w:rsidR="005F236E" w:rsidRPr="005F236E" w:rsidRDefault="005F236E" w:rsidP="005F236E">
            <w:pPr>
              <w:rPr>
                <w:rFonts w:ascii="Bookman Old Style" w:hAnsi="Bookman Old Style" w:cs="Arial CYR"/>
                <w:sz w:val="11"/>
                <w:szCs w:val="11"/>
              </w:rPr>
            </w:pPr>
          </w:p>
        </w:tc>
      </w:tr>
      <w:tr w:rsidR="005F236E" w:rsidRPr="005F236E" w14:paraId="2031092B"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DAC8E89" w14:textId="77777777" w:rsidR="005F236E" w:rsidRPr="005F236E" w:rsidRDefault="005F236E" w:rsidP="005F236E">
            <w:pPr>
              <w:jc w:val="center"/>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1FE4F48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2D8612A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вывоз шлака от котельных</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0B862CD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3573195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w:t>
            </w:r>
          </w:p>
        </w:tc>
        <w:tc>
          <w:tcPr>
            <w:tcW w:w="350" w:type="dxa"/>
            <w:tcBorders>
              <w:top w:val="nil"/>
              <w:left w:val="nil"/>
              <w:bottom w:val="single" w:sz="4" w:space="0" w:color="auto"/>
              <w:right w:val="single" w:sz="4" w:space="0" w:color="auto"/>
            </w:tcBorders>
            <w:shd w:val="clear" w:color="000000" w:fill="C5D9F1"/>
            <w:noWrap/>
            <w:vAlign w:val="bottom"/>
            <w:hideMark/>
          </w:tcPr>
          <w:p w14:paraId="1B9FBAE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CFFCC"/>
            <w:noWrap/>
            <w:vAlign w:val="bottom"/>
            <w:hideMark/>
          </w:tcPr>
          <w:p w14:paraId="59D3094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437,25</w:t>
            </w:r>
          </w:p>
        </w:tc>
        <w:tc>
          <w:tcPr>
            <w:tcW w:w="403" w:type="dxa"/>
            <w:tcBorders>
              <w:top w:val="nil"/>
              <w:left w:val="nil"/>
              <w:bottom w:val="single" w:sz="4" w:space="0" w:color="auto"/>
              <w:right w:val="single" w:sz="4" w:space="0" w:color="auto"/>
            </w:tcBorders>
            <w:shd w:val="clear" w:color="auto" w:fill="auto"/>
            <w:noWrap/>
            <w:vAlign w:val="bottom"/>
            <w:hideMark/>
          </w:tcPr>
          <w:p w14:paraId="1017302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437,25</w:t>
            </w:r>
          </w:p>
        </w:tc>
        <w:tc>
          <w:tcPr>
            <w:tcW w:w="406" w:type="dxa"/>
            <w:tcBorders>
              <w:top w:val="nil"/>
              <w:left w:val="nil"/>
              <w:bottom w:val="single" w:sz="4" w:space="0" w:color="auto"/>
              <w:right w:val="single" w:sz="4" w:space="0" w:color="auto"/>
            </w:tcBorders>
            <w:shd w:val="clear" w:color="auto" w:fill="auto"/>
            <w:noWrap/>
            <w:vAlign w:val="bottom"/>
            <w:hideMark/>
          </w:tcPr>
          <w:p w14:paraId="649EEF5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447,59</w:t>
            </w:r>
          </w:p>
        </w:tc>
        <w:tc>
          <w:tcPr>
            <w:tcW w:w="406" w:type="dxa"/>
            <w:tcBorders>
              <w:top w:val="nil"/>
              <w:left w:val="nil"/>
              <w:bottom w:val="single" w:sz="4" w:space="0" w:color="auto"/>
              <w:right w:val="single" w:sz="4" w:space="0" w:color="auto"/>
            </w:tcBorders>
            <w:shd w:val="clear" w:color="auto" w:fill="auto"/>
            <w:noWrap/>
            <w:vAlign w:val="bottom"/>
            <w:hideMark/>
          </w:tcPr>
          <w:p w14:paraId="40514FD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460,84</w:t>
            </w:r>
          </w:p>
        </w:tc>
        <w:tc>
          <w:tcPr>
            <w:tcW w:w="406" w:type="dxa"/>
            <w:tcBorders>
              <w:top w:val="nil"/>
              <w:left w:val="nil"/>
              <w:bottom w:val="single" w:sz="4" w:space="0" w:color="auto"/>
              <w:right w:val="single" w:sz="4" w:space="0" w:color="auto"/>
            </w:tcBorders>
            <w:shd w:val="clear" w:color="auto" w:fill="auto"/>
            <w:noWrap/>
            <w:vAlign w:val="bottom"/>
            <w:hideMark/>
          </w:tcPr>
          <w:p w14:paraId="0A701C5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474,48</w:t>
            </w:r>
          </w:p>
        </w:tc>
        <w:tc>
          <w:tcPr>
            <w:tcW w:w="406" w:type="dxa"/>
            <w:tcBorders>
              <w:top w:val="nil"/>
              <w:left w:val="nil"/>
              <w:bottom w:val="single" w:sz="4" w:space="0" w:color="auto"/>
              <w:right w:val="single" w:sz="4" w:space="0" w:color="auto"/>
            </w:tcBorders>
            <w:shd w:val="clear" w:color="auto" w:fill="auto"/>
            <w:noWrap/>
            <w:vAlign w:val="bottom"/>
            <w:hideMark/>
          </w:tcPr>
          <w:p w14:paraId="09FCAC9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488,53</w:t>
            </w:r>
          </w:p>
        </w:tc>
        <w:tc>
          <w:tcPr>
            <w:tcW w:w="406" w:type="dxa"/>
            <w:tcBorders>
              <w:top w:val="nil"/>
              <w:left w:val="nil"/>
              <w:bottom w:val="single" w:sz="4" w:space="0" w:color="auto"/>
              <w:right w:val="single" w:sz="4" w:space="0" w:color="auto"/>
            </w:tcBorders>
            <w:shd w:val="clear" w:color="000000" w:fill="DCE6F1"/>
            <w:noWrap/>
            <w:vAlign w:val="bottom"/>
            <w:hideMark/>
          </w:tcPr>
          <w:p w14:paraId="3D752AE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502,99</w:t>
            </w:r>
          </w:p>
        </w:tc>
        <w:tc>
          <w:tcPr>
            <w:tcW w:w="406" w:type="dxa"/>
            <w:tcBorders>
              <w:top w:val="nil"/>
              <w:left w:val="nil"/>
              <w:bottom w:val="single" w:sz="4" w:space="0" w:color="auto"/>
              <w:right w:val="single" w:sz="4" w:space="0" w:color="auto"/>
            </w:tcBorders>
            <w:shd w:val="clear" w:color="000000" w:fill="DCE6F1"/>
            <w:noWrap/>
            <w:vAlign w:val="bottom"/>
            <w:hideMark/>
          </w:tcPr>
          <w:p w14:paraId="52FB3C1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517,88</w:t>
            </w:r>
          </w:p>
        </w:tc>
        <w:tc>
          <w:tcPr>
            <w:tcW w:w="406" w:type="dxa"/>
            <w:tcBorders>
              <w:top w:val="nil"/>
              <w:left w:val="nil"/>
              <w:bottom w:val="single" w:sz="4" w:space="0" w:color="auto"/>
              <w:right w:val="single" w:sz="4" w:space="0" w:color="auto"/>
            </w:tcBorders>
            <w:shd w:val="clear" w:color="000000" w:fill="DCE6F1"/>
            <w:noWrap/>
            <w:vAlign w:val="bottom"/>
            <w:hideMark/>
          </w:tcPr>
          <w:p w14:paraId="0B3D920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533,21</w:t>
            </w:r>
          </w:p>
        </w:tc>
        <w:tc>
          <w:tcPr>
            <w:tcW w:w="406" w:type="dxa"/>
            <w:tcBorders>
              <w:top w:val="nil"/>
              <w:left w:val="nil"/>
              <w:bottom w:val="single" w:sz="4" w:space="0" w:color="auto"/>
              <w:right w:val="single" w:sz="4" w:space="0" w:color="auto"/>
            </w:tcBorders>
            <w:shd w:val="clear" w:color="000000" w:fill="DCE6F1"/>
            <w:noWrap/>
            <w:vAlign w:val="bottom"/>
            <w:hideMark/>
          </w:tcPr>
          <w:p w14:paraId="5417F58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548,99</w:t>
            </w:r>
          </w:p>
        </w:tc>
        <w:tc>
          <w:tcPr>
            <w:tcW w:w="406" w:type="dxa"/>
            <w:tcBorders>
              <w:top w:val="nil"/>
              <w:left w:val="nil"/>
              <w:bottom w:val="single" w:sz="4" w:space="0" w:color="auto"/>
              <w:right w:val="single" w:sz="4" w:space="0" w:color="auto"/>
            </w:tcBorders>
            <w:shd w:val="clear" w:color="000000" w:fill="DCE6F1"/>
            <w:noWrap/>
            <w:vAlign w:val="bottom"/>
            <w:hideMark/>
          </w:tcPr>
          <w:p w14:paraId="3634085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565,24</w:t>
            </w:r>
          </w:p>
        </w:tc>
        <w:tc>
          <w:tcPr>
            <w:tcW w:w="406" w:type="dxa"/>
            <w:tcBorders>
              <w:top w:val="nil"/>
              <w:left w:val="nil"/>
              <w:bottom w:val="single" w:sz="4" w:space="0" w:color="auto"/>
              <w:right w:val="single" w:sz="4" w:space="0" w:color="auto"/>
            </w:tcBorders>
            <w:shd w:val="clear" w:color="000000" w:fill="DCE6F1"/>
            <w:noWrap/>
            <w:vAlign w:val="bottom"/>
            <w:hideMark/>
          </w:tcPr>
          <w:p w14:paraId="05312E4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581,97</w:t>
            </w:r>
          </w:p>
        </w:tc>
        <w:tc>
          <w:tcPr>
            <w:tcW w:w="406" w:type="dxa"/>
            <w:tcBorders>
              <w:top w:val="nil"/>
              <w:left w:val="nil"/>
              <w:bottom w:val="single" w:sz="4" w:space="0" w:color="auto"/>
              <w:right w:val="single" w:sz="4" w:space="0" w:color="auto"/>
            </w:tcBorders>
            <w:shd w:val="clear" w:color="000000" w:fill="DCE6F1"/>
            <w:noWrap/>
            <w:vAlign w:val="bottom"/>
            <w:hideMark/>
          </w:tcPr>
          <w:p w14:paraId="4AC91B8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599,20</w:t>
            </w:r>
          </w:p>
        </w:tc>
      </w:tr>
      <w:tr w:rsidR="005F236E" w:rsidRPr="005F236E" w14:paraId="799F0C13"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4398047"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7CFAEC7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414EBF2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w:t>
            </w:r>
            <w:proofErr w:type="spellStart"/>
            <w:r w:rsidRPr="005F236E">
              <w:rPr>
                <w:rFonts w:ascii="Bookman Old Style" w:hAnsi="Bookman Old Style" w:cs="Arial CYR"/>
                <w:sz w:val="11"/>
                <w:szCs w:val="11"/>
              </w:rPr>
              <w:t>автоуслуги</w:t>
            </w:r>
            <w:proofErr w:type="spellEnd"/>
            <w:r w:rsidRPr="005F236E">
              <w:rPr>
                <w:rFonts w:ascii="Bookman Old Style" w:hAnsi="Bookman Old Style" w:cs="Arial CYR"/>
                <w:sz w:val="11"/>
                <w:szCs w:val="11"/>
              </w:rPr>
              <w:t xml:space="preserve"> (кроме </w:t>
            </w:r>
            <w:proofErr w:type="spellStart"/>
            <w:r w:rsidRPr="005F236E">
              <w:rPr>
                <w:rFonts w:ascii="Bookman Old Style" w:hAnsi="Bookman Old Style" w:cs="Arial CYR"/>
                <w:sz w:val="11"/>
                <w:szCs w:val="11"/>
              </w:rPr>
              <w:t>автоуслуг</w:t>
            </w:r>
            <w:proofErr w:type="spellEnd"/>
            <w:r w:rsidRPr="005F236E">
              <w:rPr>
                <w:rFonts w:ascii="Bookman Old Style" w:hAnsi="Bookman Old Style" w:cs="Arial CYR"/>
                <w:sz w:val="11"/>
                <w:szCs w:val="11"/>
              </w:rPr>
              <w:t xml:space="preserve"> по подвозке топлива)</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0507923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0E7FE13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w:t>
            </w:r>
          </w:p>
        </w:tc>
        <w:tc>
          <w:tcPr>
            <w:tcW w:w="350" w:type="dxa"/>
            <w:tcBorders>
              <w:top w:val="nil"/>
              <w:left w:val="nil"/>
              <w:bottom w:val="single" w:sz="4" w:space="0" w:color="auto"/>
              <w:right w:val="single" w:sz="4" w:space="0" w:color="auto"/>
            </w:tcBorders>
            <w:shd w:val="clear" w:color="000000" w:fill="C5D9F1"/>
            <w:noWrap/>
            <w:vAlign w:val="bottom"/>
            <w:hideMark/>
          </w:tcPr>
          <w:p w14:paraId="5AEF505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14149,44</w:t>
            </w:r>
          </w:p>
        </w:tc>
        <w:tc>
          <w:tcPr>
            <w:tcW w:w="350" w:type="dxa"/>
            <w:tcBorders>
              <w:top w:val="nil"/>
              <w:left w:val="nil"/>
              <w:bottom w:val="single" w:sz="4" w:space="0" w:color="auto"/>
              <w:right w:val="single" w:sz="4" w:space="0" w:color="auto"/>
            </w:tcBorders>
            <w:shd w:val="clear" w:color="000000" w:fill="CCFFCC"/>
            <w:noWrap/>
            <w:vAlign w:val="bottom"/>
            <w:hideMark/>
          </w:tcPr>
          <w:p w14:paraId="29EA329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14128,36</w:t>
            </w:r>
          </w:p>
        </w:tc>
        <w:tc>
          <w:tcPr>
            <w:tcW w:w="403" w:type="dxa"/>
            <w:tcBorders>
              <w:top w:val="nil"/>
              <w:left w:val="nil"/>
              <w:bottom w:val="single" w:sz="4" w:space="0" w:color="auto"/>
              <w:right w:val="single" w:sz="4" w:space="0" w:color="auto"/>
            </w:tcBorders>
            <w:shd w:val="clear" w:color="auto" w:fill="auto"/>
            <w:noWrap/>
            <w:vAlign w:val="bottom"/>
            <w:hideMark/>
          </w:tcPr>
          <w:p w14:paraId="18A4611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-21,08</w:t>
            </w:r>
          </w:p>
        </w:tc>
        <w:tc>
          <w:tcPr>
            <w:tcW w:w="406" w:type="dxa"/>
            <w:tcBorders>
              <w:top w:val="nil"/>
              <w:left w:val="nil"/>
              <w:bottom w:val="single" w:sz="4" w:space="0" w:color="auto"/>
              <w:right w:val="single" w:sz="4" w:space="0" w:color="auto"/>
            </w:tcBorders>
            <w:shd w:val="clear" w:color="auto" w:fill="auto"/>
            <w:noWrap/>
            <w:vAlign w:val="bottom"/>
            <w:hideMark/>
          </w:tcPr>
          <w:p w14:paraId="752C8D3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14462,63</w:t>
            </w:r>
          </w:p>
        </w:tc>
        <w:tc>
          <w:tcPr>
            <w:tcW w:w="406" w:type="dxa"/>
            <w:tcBorders>
              <w:top w:val="nil"/>
              <w:left w:val="nil"/>
              <w:bottom w:val="single" w:sz="4" w:space="0" w:color="auto"/>
              <w:right w:val="single" w:sz="4" w:space="0" w:color="auto"/>
            </w:tcBorders>
            <w:shd w:val="clear" w:color="auto" w:fill="auto"/>
            <w:noWrap/>
            <w:vAlign w:val="bottom"/>
            <w:hideMark/>
          </w:tcPr>
          <w:p w14:paraId="493227C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14890,73</w:t>
            </w:r>
          </w:p>
        </w:tc>
        <w:tc>
          <w:tcPr>
            <w:tcW w:w="406" w:type="dxa"/>
            <w:tcBorders>
              <w:top w:val="nil"/>
              <w:left w:val="nil"/>
              <w:bottom w:val="single" w:sz="4" w:space="0" w:color="auto"/>
              <w:right w:val="single" w:sz="4" w:space="0" w:color="auto"/>
            </w:tcBorders>
            <w:shd w:val="clear" w:color="auto" w:fill="auto"/>
            <w:noWrap/>
            <w:vAlign w:val="bottom"/>
            <w:hideMark/>
          </w:tcPr>
          <w:p w14:paraId="242C20E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15331,49</w:t>
            </w:r>
          </w:p>
        </w:tc>
        <w:tc>
          <w:tcPr>
            <w:tcW w:w="406" w:type="dxa"/>
            <w:tcBorders>
              <w:top w:val="nil"/>
              <w:left w:val="nil"/>
              <w:bottom w:val="single" w:sz="4" w:space="0" w:color="auto"/>
              <w:right w:val="single" w:sz="4" w:space="0" w:color="auto"/>
            </w:tcBorders>
            <w:shd w:val="clear" w:color="auto" w:fill="auto"/>
            <w:noWrap/>
            <w:vAlign w:val="bottom"/>
            <w:hideMark/>
          </w:tcPr>
          <w:p w14:paraId="4BF73F8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15785,30</w:t>
            </w:r>
          </w:p>
        </w:tc>
        <w:tc>
          <w:tcPr>
            <w:tcW w:w="406" w:type="dxa"/>
            <w:tcBorders>
              <w:top w:val="nil"/>
              <w:left w:val="nil"/>
              <w:bottom w:val="single" w:sz="4" w:space="0" w:color="auto"/>
              <w:right w:val="single" w:sz="4" w:space="0" w:color="auto"/>
            </w:tcBorders>
            <w:shd w:val="clear" w:color="000000" w:fill="DCE6F1"/>
            <w:noWrap/>
            <w:vAlign w:val="bottom"/>
            <w:hideMark/>
          </w:tcPr>
          <w:p w14:paraId="674D9A7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16252,55</w:t>
            </w:r>
          </w:p>
        </w:tc>
        <w:tc>
          <w:tcPr>
            <w:tcW w:w="406" w:type="dxa"/>
            <w:tcBorders>
              <w:top w:val="nil"/>
              <w:left w:val="nil"/>
              <w:bottom w:val="single" w:sz="4" w:space="0" w:color="auto"/>
              <w:right w:val="single" w:sz="4" w:space="0" w:color="auto"/>
            </w:tcBorders>
            <w:shd w:val="clear" w:color="000000" w:fill="DCE6F1"/>
            <w:noWrap/>
            <w:vAlign w:val="bottom"/>
            <w:hideMark/>
          </w:tcPr>
          <w:p w14:paraId="272C122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16733,63</w:t>
            </w:r>
          </w:p>
        </w:tc>
        <w:tc>
          <w:tcPr>
            <w:tcW w:w="406" w:type="dxa"/>
            <w:tcBorders>
              <w:top w:val="nil"/>
              <w:left w:val="nil"/>
              <w:bottom w:val="single" w:sz="4" w:space="0" w:color="auto"/>
              <w:right w:val="single" w:sz="4" w:space="0" w:color="auto"/>
            </w:tcBorders>
            <w:shd w:val="clear" w:color="000000" w:fill="DCE6F1"/>
            <w:noWrap/>
            <w:vAlign w:val="bottom"/>
            <w:hideMark/>
          </w:tcPr>
          <w:p w14:paraId="60C09E0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17228,94</w:t>
            </w:r>
          </w:p>
        </w:tc>
        <w:tc>
          <w:tcPr>
            <w:tcW w:w="406" w:type="dxa"/>
            <w:tcBorders>
              <w:top w:val="nil"/>
              <w:left w:val="nil"/>
              <w:bottom w:val="single" w:sz="4" w:space="0" w:color="auto"/>
              <w:right w:val="single" w:sz="4" w:space="0" w:color="auto"/>
            </w:tcBorders>
            <w:shd w:val="clear" w:color="000000" w:fill="DCE6F1"/>
            <w:noWrap/>
            <w:vAlign w:val="bottom"/>
            <w:hideMark/>
          </w:tcPr>
          <w:p w14:paraId="587C7B0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17738,92</w:t>
            </w:r>
          </w:p>
        </w:tc>
        <w:tc>
          <w:tcPr>
            <w:tcW w:w="406" w:type="dxa"/>
            <w:tcBorders>
              <w:top w:val="nil"/>
              <w:left w:val="nil"/>
              <w:bottom w:val="single" w:sz="4" w:space="0" w:color="auto"/>
              <w:right w:val="single" w:sz="4" w:space="0" w:color="auto"/>
            </w:tcBorders>
            <w:shd w:val="clear" w:color="000000" w:fill="DCE6F1"/>
            <w:noWrap/>
            <w:vAlign w:val="bottom"/>
            <w:hideMark/>
          </w:tcPr>
          <w:p w14:paraId="3A8832E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18263,99</w:t>
            </w:r>
          </w:p>
        </w:tc>
        <w:tc>
          <w:tcPr>
            <w:tcW w:w="406" w:type="dxa"/>
            <w:tcBorders>
              <w:top w:val="nil"/>
              <w:left w:val="nil"/>
              <w:bottom w:val="single" w:sz="4" w:space="0" w:color="auto"/>
              <w:right w:val="single" w:sz="4" w:space="0" w:color="auto"/>
            </w:tcBorders>
            <w:shd w:val="clear" w:color="000000" w:fill="DCE6F1"/>
            <w:noWrap/>
            <w:vAlign w:val="bottom"/>
            <w:hideMark/>
          </w:tcPr>
          <w:p w14:paraId="16168C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18804,60</w:t>
            </w:r>
          </w:p>
        </w:tc>
        <w:tc>
          <w:tcPr>
            <w:tcW w:w="406" w:type="dxa"/>
            <w:tcBorders>
              <w:top w:val="nil"/>
              <w:left w:val="nil"/>
              <w:bottom w:val="single" w:sz="4" w:space="0" w:color="auto"/>
              <w:right w:val="single" w:sz="4" w:space="0" w:color="auto"/>
            </w:tcBorders>
            <w:shd w:val="clear" w:color="000000" w:fill="DCE6F1"/>
            <w:noWrap/>
            <w:vAlign w:val="bottom"/>
            <w:hideMark/>
          </w:tcPr>
          <w:p w14:paraId="7A0DAC7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19361,22</w:t>
            </w:r>
          </w:p>
        </w:tc>
      </w:tr>
      <w:tr w:rsidR="005F236E" w:rsidRPr="005F236E" w14:paraId="0A2ADC20"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59F3EFE"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29408D7C"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5</w:t>
            </w:r>
          </w:p>
        </w:tc>
        <w:tc>
          <w:tcPr>
            <w:tcW w:w="3143" w:type="dxa"/>
            <w:gridSpan w:val="5"/>
            <w:tcBorders>
              <w:top w:val="nil"/>
              <w:left w:val="nil"/>
              <w:bottom w:val="single" w:sz="4" w:space="0" w:color="auto"/>
              <w:right w:val="nil"/>
            </w:tcBorders>
            <w:shd w:val="clear" w:color="auto" w:fill="auto"/>
            <w:noWrap/>
            <w:vAlign w:val="bottom"/>
            <w:hideMark/>
          </w:tcPr>
          <w:p w14:paraId="2C80A783"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оплату иных работ и услуг, выполняемых по договорам с организациями, включая:</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EA721C8" w14:textId="77777777" w:rsidR="005F236E" w:rsidRPr="005F236E" w:rsidRDefault="005F236E" w:rsidP="005F236E">
            <w:pPr>
              <w:jc w:val="center"/>
              <w:rPr>
                <w:rFonts w:ascii="Bookman Old Style" w:hAnsi="Bookman Old Style" w:cs="Arial CYR"/>
                <w:sz w:val="11"/>
                <w:szCs w:val="11"/>
              </w:rPr>
            </w:pPr>
            <w:proofErr w:type="spellStart"/>
            <w:r w:rsidRPr="005F236E">
              <w:rPr>
                <w:rFonts w:ascii="Bookman Old Style" w:hAnsi="Bookman Old Style" w:cs="Arial CYR"/>
                <w:sz w:val="11"/>
                <w:szCs w:val="11"/>
              </w:rPr>
              <w:t>тыс.руб</w:t>
            </w:r>
            <w:proofErr w:type="spellEnd"/>
            <w:r w:rsidRPr="005F236E">
              <w:rPr>
                <w:rFonts w:ascii="Bookman Old Style" w:hAnsi="Bookman Old Style" w:cs="Arial CYR"/>
                <w:sz w:val="11"/>
                <w:szCs w:val="11"/>
              </w:rPr>
              <w:t>.</w:t>
            </w:r>
          </w:p>
        </w:tc>
        <w:tc>
          <w:tcPr>
            <w:tcW w:w="370" w:type="dxa"/>
            <w:tcBorders>
              <w:top w:val="nil"/>
              <w:left w:val="nil"/>
              <w:bottom w:val="single" w:sz="4" w:space="0" w:color="auto"/>
              <w:right w:val="single" w:sz="4" w:space="0" w:color="auto"/>
            </w:tcBorders>
            <w:shd w:val="clear" w:color="000000" w:fill="FCD5B4"/>
            <w:noWrap/>
            <w:vAlign w:val="bottom"/>
            <w:hideMark/>
          </w:tcPr>
          <w:p w14:paraId="4CC7E3A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2974,28</w:t>
            </w:r>
          </w:p>
        </w:tc>
        <w:tc>
          <w:tcPr>
            <w:tcW w:w="350" w:type="dxa"/>
            <w:tcBorders>
              <w:top w:val="nil"/>
              <w:left w:val="nil"/>
              <w:bottom w:val="single" w:sz="4" w:space="0" w:color="auto"/>
              <w:right w:val="single" w:sz="4" w:space="0" w:color="auto"/>
            </w:tcBorders>
            <w:shd w:val="clear" w:color="000000" w:fill="C5D9F1"/>
            <w:noWrap/>
            <w:vAlign w:val="bottom"/>
            <w:hideMark/>
          </w:tcPr>
          <w:p w14:paraId="2B754A0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3523,84</w:t>
            </w:r>
          </w:p>
        </w:tc>
        <w:tc>
          <w:tcPr>
            <w:tcW w:w="350" w:type="dxa"/>
            <w:tcBorders>
              <w:top w:val="nil"/>
              <w:left w:val="nil"/>
              <w:bottom w:val="single" w:sz="4" w:space="0" w:color="auto"/>
              <w:right w:val="single" w:sz="4" w:space="0" w:color="auto"/>
            </w:tcBorders>
            <w:shd w:val="clear" w:color="000000" w:fill="CCFFCC"/>
            <w:noWrap/>
            <w:vAlign w:val="bottom"/>
            <w:hideMark/>
          </w:tcPr>
          <w:p w14:paraId="4DA57F2D"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3289,62</w:t>
            </w:r>
          </w:p>
        </w:tc>
        <w:tc>
          <w:tcPr>
            <w:tcW w:w="403" w:type="dxa"/>
            <w:tcBorders>
              <w:top w:val="nil"/>
              <w:left w:val="nil"/>
              <w:bottom w:val="single" w:sz="4" w:space="0" w:color="auto"/>
              <w:right w:val="single" w:sz="4" w:space="0" w:color="auto"/>
            </w:tcBorders>
            <w:shd w:val="clear" w:color="auto" w:fill="auto"/>
            <w:noWrap/>
            <w:vAlign w:val="bottom"/>
            <w:hideMark/>
          </w:tcPr>
          <w:p w14:paraId="610CC7A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-234,22</w:t>
            </w:r>
          </w:p>
        </w:tc>
        <w:tc>
          <w:tcPr>
            <w:tcW w:w="406" w:type="dxa"/>
            <w:tcBorders>
              <w:top w:val="nil"/>
              <w:left w:val="nil"/>
              <w:bottom w:val="single" w:sz="4" w:space="0" w:color="auto"/>
              <w:right w:val="single" w:sz="4" w:space="0" w:color="auto"/>
            </w:tcBorders>
            <w:shd w:val="clear" w:color="auto" w:fill="auto"/>
            <w:noWrap/>
            <w:vAlign w:val="bottom"/>
            <w:hideMark/>
          </w:tcPr>
          <w:p w14:paraId="42531CA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3367,45</w:t>
            </w:r>
          </w:p>
        </w:tc>
        <w:tc>
          <w:tcPr>
            <w:tcW w:w="406" w:type="dxa"/>
            <w:tcBorders>
              <w:top w:val="nil"/>
              <w:left w:val="nil"/>
              <w:bottom w:val="single" w:sz="4" w:space="0" w:color="auto"/>
              <w:right w:val="single" w:sz="4" w:space="0" w:color="auto"/>
            </w:tcBorders>
            <w:shd w:val="clear" w:color="auto" w:fill="auto"/>
            <w:noWrap/>
            <w:vAlign w:val="bottom"/>
            <w:hideMark/>
          </w:tcPr>
          <w:p w14:paraId="097E9F6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3467,13</w:t>
            </w:r>
          </w:p>
        </w:tc>
        <w:tc>
          <w:tcPr>
            <w:tcW w:w="406" w:type="dxa"/>
            <w:tcBorders>
              <w:top w:val="nil"/>
              <w:left w:val="nil"/>
              <w:bottom w:val="single" w:sz="4" w:space="0" w:color="auto"/>
              <w:right w:val="single" w:sz="4" w:space="0" w:color="auto"/>
            </w:tcBorders>
            <w:shd w:val="clear" w:color="auto" w:fill="auto"/>
            <w:noWrap/>
            <w:vAlign w:val="bottom"/>
            <w:hideMark/>
          </w:tcPr>
          <w:p w14:paraId="59B6653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3569,75</w:t>
            </w:r>
          </w:p>
        </w:tc>
        <w:tc>
          <w:tcPr>
            <w:tcW w:w="406" w:type="dxa"/>
            <w:tcBorders>
              <w:top w:val="nil"/>
              <w:left w:val="nil"/>
              <w:bottom w:val="single" w:sz="4" w:space="0" w:color="auto"/>
              <w:right w:val="single" w:sz="4" w:space="0" w:color="auto"/>
            </w:tcBorders>
            <w:shd w:val="clear" w:color="auto" w:fill="auto"/>
            <w:noWrap/>
            <w:vAlign w:val="bottom"/>
            <w:hideMark/>
          </w:tcPr>
          <w:p w14:paraId="4555182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3675,42</w:t>
            </w:r>
          </w:p>
        </w:tc>
        <w:tc>
          <w:tcPr>
            <w:tcW w:w="406" w:type="dxa"/>
            <w:tcBorders>
              <w:top w:val="nil"/>
              <w:left w:val="nil"/>
              <w:bottom w:val="single" w:sz="4" w:space="0" w:color="auto"/>
              <w:right w:val="single" w:sz="4" w:space="0" w:color="auto"/>
            </w:tcBorders>
            <w:shd w:val="clear" w:color="000000" w:fill="DCE6F1"/>
            <w:noWrap/>
            <w:vAlign w:val="bottom"/>
            <w:hideMark/>
          </w:tcPr>
          <w:p w14:paraId="6C8BE2E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3784,21</w:t>
            </w:r>
          </w:p>
        </w:tc>
        <w:tc>
          <w:tcPr>
            <w:tcW w:w="406" w:type="dxa"/>
            <w:tcBorders>
              <w:top w:val="nil"/>
              <w:left w:val="nil"/>
              <w:bottom w:val="single" w:sz="4" w:space="0" w:color="auto"/>
              <w:right w:val="single" w:sz="4" w:space="0" w:color="auto"/>
            </w:tcBorders>
            <w:shd w:val="clear" w:color="000000" w:fill="DCE6F1"/>
            <w:noWrap/>
            <w:vAlign w:val="bottom"/>
            <w:hideMark/>
          </w:tcPr>
          <w:p w14:paraId="4D8CE99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3896,22</w:t>
            </w:r>
          </w:p>
        </w:tc>
        <w:tc>
          <w:tcPr>
            <w:tcW w:w="406" w:type="dxa"/>
            <w:tcBorders>
              <w:top w:val="nil"/>
              <w:left w:val="nil"/>
              <w:bottom w:val="single" w:sz="4" w:space="0" w:color="auto"/>
              <w:right w:val="single" w:sz="4" w:space="0" w:color="auto"/>
            </w:tcBorders>
            <w:shd w:val="clear" w:color="000000" w:fill="DCE6F1"/>
            <w:noWrap/>
            <w:vAlign w:val="bottom"/>
            <w:hideMark/>
          </w:tcPr>
          <w:p w14:paraId="31E979A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4011,55</w:t>
            </w:r>
          </w:p>
        </w:tc>
        <w:tc>
          <w:tcPr>
            <w:tcW w:w="406" w:type="dxa"/>
            <w:tcBorders>
              <w:top w:val="nil"/>
              <w:left w:val="nil"/>
              <w:bottom w:val="single" w:sz="4" w:space="0" w:color="auto"/>
              <w:right w:val="single" w:sz="4" w:space="0" w:color="auto"/>
            </w:tcBorders>
            <w:shd w:val="clear" w:color="000000" w:fill="DCE6F1"/>
            <w:noWrap/>
            <w:vAlign w:val="bottom"/>
            <w:hideMark/>
          </w:tcPr>
          <w:p w14:paraId="64ECDFE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4130,29</w:t>
            </w:r>
          </w:p>
        </w:tc>
        <w:tc>
          <w:tcPr>
            <w:tcW w:w="406" w:type="dxa"/>
            <w:tcBorders>
              <w:top w:val="nil"/>
              <w:left w:val="nil"/>
              <w:bottom w:val="single" w:sz="4" w:space="0" w:color="auto"/>
              <w:right w:val="single" w:sz="4" w:space="0" w:color="auto"/>
            </w:tcBorders>
            <w:shd w:val="clear" w:color="000000" w:fill="DCE6F1"/>
            <w:noWrap/>
            <w:vAlign w:val="bottom"/>
            <w:hideMark/>
          </w:tcPr>
          <w:p w14:paraId="6E573BE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4252,55</w:t>
            </w:r>
          </w:p>
        </w:tc>
        <w:tc>
          <w:tcPr>
            <w:tcW w:w="406" w:type="dxa"/>
            <w:tcBorders>
              <w:top w:val="nil"/>
              <w:left w:val="nil"/>
              <w:bottom w:val="single" w:sz="4" w:space="0" w:color="auto"/>
              <w:right w:val="single" w:sz="4" w:space="0" w:color="auto"/>
            </w:tcBorders>
            <w:shd w:val="clear" w:color="000000" w:fill="DCE6F1"/>
            <w:noWrap/>
            <w:vAlign w:val="bottom"/>
            <w:hideMark/>
          </w:tcPr>
          <w:p w14:paraId="23A2A8C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4378,42</w:t>
            </w:r>
          </w:p>
        </w:tc>
        <w:tc>
          <w:tcPr>
            <w:tcW w:w="406" w:type="dxa"/>
            <w:tcBorders>
              <w:top w:val="nil"/>
              <w:left w:val="nil"/>
              <w:bottom w:val="single" w:sz="4" w:space="0" w:color="auto"/>
              <w:right w:val="single" w:sz="4" w:space="0" w:color="auto"/>
            </w:tcBorders>
            <w:shd w:val="clear" w:color="000000" w:fill="DCE6F1"/>
            <w:noWrap/>
            <w:vAlign w:val="bottom"/>
            <w:hideMark/>
          </w:tcPr>
          <w:p w14:paraId="3230835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4508,03</w:t>
            </w:r>
          </w:p>
        </w:tc>
      </w:tr>
      <w:tr w:rsidR="005F236E" w:rsidRPr="005F236E" w14:paraId="25C613C2"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294B6A5A"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4D3BD769"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nil"/>
              <w:left w:val="nil"/>
              <w:bottom w:val="nil"/>
              <w:right w:val="nil"/>
            </w:tcBorders>
            <w:shd w:val="clear" w:color="auto" w:fill="auto"/>
            <w:noWrap/>
            <w:vAlign w:val="bottom"/>
            <w:hideMark/>
          </w:tcPr>
          <w:p w14:paraId="0BC3B36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расходы на оплату услуг связи</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DC5811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4CF5CB3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163,46</w:t>
            </w:r>
          </w:p>
        </w:tc>
        <w:tc>
          <w:tcPr>
            <w:tcW w:w="350" w:type="dxa"/>
            <w:tcBorders>
              <w:top w:val="nil"/>
              <w:left w:val="nil"/>
              <w:bottom w:val="single" w:sz="4" w:space="0" w:color="auto"/>
              <w:right w:val="single" w:sz="4" w:space="0" w:color="auto"/>
            </w:tcBorders>
            <w:shd w:val="clear" w:color="000000" w:fill="C5D9F1"/>
            <w:noWrap/>
            <w:vAlign w:val="bottom"/>
            <w:hideMark/>
          </w:tcPr>
          <w:p w14:paraId="0C82971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179,40</w:t>
            </w:r>
          </w:p>
        </w:tc>
        <w:tc>
          <w:tcPr>
            <w:tcW w:w="350" w:type="dxa"/>
            <w:tcBorders>
              <w:top w:val="nil"/>
              <w:left w:val="nil"/>
              <w:bottom w:val="single" w:sz="4" w:space="0" w:color="auto"/>
              <w:right w:val="single" w:sz="4" w:space="0" w:color="auto"/>
            </w:tcBorders>
            <w:shd w:val="clear" w:color="000000" w:fill="CCFFCC"/>
            <w:noWrap/>
            <w:vAlign w:val="bottom"/>
            <w:hideMark/>
          </w:tcPr>
          <w:p w14:paraId="08EAFC1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179,40</w:t>
            </w:r>
          </w:p>
        </w:tc>
        <w:tc>
          <w:tcPr>
            <w:tcW w:w="403" w:type="dxa"/>
            <w:tcBorders>
              <w:top w:val="nil"/>
              <w:left w:val="nil"/>
              <w:bottom w:val="single" w:sz="4" w:space="0" w:color="auto"/>
              <w:right w:val="single" w:sz="4" w:space="0" w:color="auto"/>
            </w:tcBorders>
            <w:shd w:val="clear" w:color="auto" w:fill="auto"/>
            <w:noWrap/>
            <w:vAlign w:val="bottom"/>
            <w:hideMark/>
          </w:tcPr>
          <w:p w14:paraId="39D6A53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7A8C65F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183,64</w:t>
            </w:r>
          </w:p>
        </w:tc>
        <w:tc>
          <w:tcPr>
            <w:tcW w:w="406" w:type="dxa"/>
            <w:tcBorders>
              <w:top w:val="nil"/>
              <w:left w:val="nil"/>
              <w:bottom w:val="single" w:sz="4" w:space="0" w:color="auto"/>
              <w:right w:val="single" w:sz="4" w:space="0" w:color="auto"/>
            </w:tcBorders>
            <w:shd w:val="clear" w:color="auto" w:fill="auto"/>
            <w:noWrap/>
            <w:vAlign w:val="bottom"/>
            <w:hideMark/>
          </w:tcPr>
          <w:p w14:paraId="7731EAF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189,08</w:t>
            </w:r>
          </w:p>
        </w:tc>
        <w:tc>
          <w:tcPr>
            <w:tcW w:w="406" w:type="dxa"/>
            <w:tcBorders>
              <w:top w:val="nil"/>
              <w:left w:val="nil"/>
              <w:bottom w:val="single" w:sz="4" w:space="0" w:color="auto"/>
              <w:right w:val="single" w:sz="4" w:space="0" w:color="auto"/>
            </w:tcBorders>
            <w:shd w:val="clear" w:color="auto" w:fill="auto"/>
            <w:noWrap/>
            <w:vAlign w:val="bottom"/>
            <w:hideMark/>
          </w:tcPr>
          <w:p w14:paraId="5110AF6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194,68</w:t>
            </w:r>
          </w:p>
        </w:tc>
        <w:tc>
          <w:tcPr>
            <w:tcW w:w="406" w:type="dxa"/>
            <w:tcBorders>
              <w:top w:val="nil"/>
              <w:left w:val="nil"/>
              <w:bottom w:val="single" w:sz="4" w:space="0" w:color="auto"/>
              <w:right w:val="single" w:sz="4" w:space="0" w:color="auto"/>
            </w:tcBorders>
            <w:shd w:val="clear" w:color="auto" w:fill="auto"/>
            <w:noWrap/>
            <w:vAlign w:val="bottom"/>
            <w:hideMark/>
          </w:tcPr>
          <w:p w14:paraId="08268F0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200,44</w:t>
            </w:r>
          </w:p>
        </w:tc>
        <w:tc>
          <w:tcPr>
            <w:tcW w:w="406" w:type="dxa"/>
            <w:tcBorders>
              <w:top w:val="nil"/>
              <w:left w:val="nil"/>
              <w:bottom w:val="single" w:sz="4" w:space="0" w:color="auto"/>
              <w:right w:val="single" w:sz="4" w:space="0" w:color="auto"/>
            </w:tcBorders>
            <w:shd w:val="clear" w:color="000000" w:fill="DCE6F1"/>
            <w:noWrap/>
            <w:vAlign w:val="bottom"/>
            <w:hideMark/>
          </w:tcPr>
          <w:p w14:paraId="4A4A2D1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206,37</w:t>
            </w:r>
          </w:p>
        </w:tc>
        <w:tc>
          <w:tcPr>
            <w:tcW w:w="406" w:type="dxa"/>
            <w:tcBorders>
              <w:top w:val="nil"/>
              <w:left w:val="nil"/>
              <w:bottom w:val="single" w:sz="4" w:space="0" w:color="auto"/>
              <w:right w:val="single" w:sz="4" w:space="0" w:color="auto"/>
            </w:tcBorders>
            <w:shd w:val="clear" w:color="000000" w:fill="DCE6F1"/>
            <w:noWrap/>
            <w:vAlign w:val="bottom"/>
            <w:hideMark/>
          </w:tcPr>
          <w:p w14:paraId="1AB025D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212,48</w:t>
            </w:r>
          </w:p>
        </w:tc>
        <w:tc>
          <w:tcPr>
            <w:tcW w:w="406" w:type="dxa"/>
            <w:tcBorders>
              <w:top w:val="nil"/>
              <w:left w:val="nil"/>
              <w:bottom w:val="single" w:sz="4" w:space="0" w:color="auto"/>
              <w:right w:val="single" w:sz="4" w:space="0" w:color="auto"/>
            </w:tcBorders>
            <w:shd w:val="clear" w:color="000000" w:fill="DCE6F1"/>
            <w:noWrap/>
            <w:vAlign w:val="bottom"/>
            <w:hideMark/>
          </w:tcPr>
          <w:p w14:paraId="72A79CB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218,77</w:t>
            </w:r>
          </w:p>
        </w:tc>
        <w:tc>
          <w:tcPr>
            <w:tcW w:w="406" w:type="dxa"/>
            <w:tcBorders>
              <w:top w:val="nil"/>
              <w:left w:val="nil"/>
              <w:bottom w:val="single" w:sz="4" w:space="0" w:color="auto"/>
              <w:right w:val="single" w:sz="4" w:space="0" w:color="auto"/>
            </w:tcBorders>
            <w:shd w:val="clear" w:color="000000" w:fill="DCE6F1"/>
            <w:noWrap/>
            <w:vAlign w:val="bottom"/>
            <w:hideMark/>
          </w:tcPr>
          <w:p w14:paraId="2332FD0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225,24</w:t>
            </w:r>
          </w:p>
        </w:tc>
        <w:tc>
          <w:tcPr>
            <w:tcW w:w="406" w:type="dxa"/>
            <w:tcBorders>
              <w:top w:val="nil"/>
              <w:left w:val="nil"/>
              <w:bottom w:val="single" w:sz="4" w:space="0" w:color="auto"/>
              <w:right w:val="single" w:sz="4" w:space="0" w:color="auto"/>
            </w:tcBorders>
            <w:shd w:val="clear" w:color="000000" w:fill="DCE6F1"/>
            <w:noWrap/>
            <w:vAlign w:val="bottom"/>
            <w:hideMark/>
          </w:tcPr>
          <w:p w14:paraId="7620ECF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231,91</w:t>
            </w:r>
          </w:p>
        </w:tc>
        <w:tc>
          <w:tcPr>
            <w:tcW w:w="406" w:type="dxa"/>
            <w:tcBorders>
              <w:top w:val="nil"/>
              <w:left w:val="nil"/>
              <w:bottom w:val="single" w:sz="4" w:space="0" w:color="auto"/>
              <w:right w:val="single" w:sz="4" w:space="0" w:color="auto"/>
            </w:tcBorders>
            <w:shd w:val="clear" w:color="000000" w:fill="DCE6F1"/>
            <w:noWrap/>
            <w:vAlign w:val="bottom"/>
            <w:hideMark/>
          </w:tcPr>
          <w:p w14:paraId="682EFB1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238,78</w:t>
            </w:r>
          </w:p>
        </w:tc>
        <w:tc>
          <w:tcPr>
            <w:tcW w:w="406" w:type="dxa"/>
            <w:tcBorders>
              <w:top w:val="nil"/>
              <w:left w:val="nil"/>
              <w:bottom w:val="single" w:sz="4" w:space="0" w:color="auto"/>
              <w:right w:val="single" w:sz="4" w:space="0" w:color="auto"/>
            </w:tcBorders>
            <w:shd w:val="clear" w:color="000000" w:fill="DCE6F1"/>
            <w:noWrap/>
            <w:vAlign w:val="bottom"/>
            <w:hideMark/>
          </w:tcPr>
          <w:p w14:paraId="6D63B93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245,84</w:t>
            </w:r>
          </w:p>
        </w:tc>
      </w:tr>
      <w:tr w:rsidR="005F236E" w:rsidRPr="005F236E" w14:paraId="2BCFCD2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AF0AEC0"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3E6CDB36"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2269D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расходы на оплату услуг охраны </w:t>
            </w:r>
          </w:p>
        </w:tc>
        <w:tc>
          <w:tcPr>
            <w:tcW w:w="329" w:type="dxa"/>
            <w:tcBorders>
              <w:top w:val="nil"/>
              <w:left w:val="nil"/>
              <w:bottom w:val="single" w:sz="4" w:space="0" w:color="auto"/>
              <w:right w:val="single" w:sz="4" w:space="0" w:color="auto"/>
            </w:tcBorders>
            <w:shd w:val="clear" w:color="auto" w:fill="auto"/>
            <w:noWrap/>
            <w:vAlign w:val="bottom"/>
            <w:hideMark/>
          </w:tcPr>
          <w:p w14:paraId="5042C13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2BFBDEC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1013,30</w:t>
            </w:r>
          </w:p>
        </w:tc>
        <w:tc>
          <w:tcPr>
            <w:tcW w:w="350" w:type="dxa"/>
            <w:tcBorders>
              <w:top w:val="nil"/>
              <w:left w:val="nil"/>
              <w:bottom w:val="single" w:sz="4" w:space="0" w:color="auto"/>
              <w:right w:val="single" w:sz="4" w:space="0" w:color="auto"/>
            </w:tcBorders>
            <w:shd w:val="clear" w:color="000000" w:fill="C5D9F1"/>
            <w:noWrap/>
            <w:vAlign w:val="bottom"/>
            <w:hideMark/>
          </w:tcPr>
          <w:p w14:paraId="789D88A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1238,47</w:t>
            </w:r>
          </w:p>
        </w:tc>
        <w:tc>
          <w:tcPr>
            <w:tcW w:w="350" w:type="dxa"/>
            <w:tcBorders>
              <w:top w:val="nil"/>
              <w:left w:val="nil"/>
              <w:bottom w:val="single" w:sz="4" w:space="0" w:color="auto"/>
              <w:right w:val="single" w:sz="4" w:space="0" w:color="auto"/>
            </w:tcBorders>
            <w:shd w:val="clear" w:color="000000" w:fill="CCFFCC"/>
            <w:noWrap/>
            <w:vAlign w:val="bottom"/>
            <w:hideMark/>
          </w:tcPr>
          <w:p w14:paraId="4E902FC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1238,47</w:t>
            </w:r>
          </w:p>
        </w:tc>
        <w:tc>
          <w:tcPr>
            <w:tcW w:w="403" w:type="dxa"/>
            <w:tcBorders>
              <w:top w:val="nil"/>
              <w:left w:val="nil"/>
              <w:bottom w:val="single" w:sz="4" w:space="0" w:color="auto"/>
              <w:right w:val="single" w:sz="4" w:space="0" w:color="auto"/>
            </w:tcBorders>
            <w:shd w:val="clear" w:color="auto" w:fill="auto"/>
            <w:noWrap/>
            <w:vAlign w:val="bottom"/>
            <w:hideMark/>
          </w:tcPr>
          <w:p w14:paraId="0C85DFA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06E1D4E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1267,77</w:t>
            </w:r>
          </w:p>
        </w:tc>
        <w:tc>
          <w:tcPr>
            <w:tcW w:w="406" w:type="dxa"/>
            <w:tcBorders>
              <w:top w:val="nil"/>
              <w:left w:val="nil"/>
              <w:bottom w:val="single" w:sz="4" w:space="0" w:color="auto"/>
              <w:right w:val="single" w:sz="4" w:space="0" w:color="auto"/>
            </w:tcBorders>
            <w:shd w:val="clear" w:color="auto" w:fill="auto"/>
            <w:noWrap/>
            <w:vAlign w:val="bottom"/>
            <w:hideMark/>
          </w:tcPr>
          <w:p w14:paraId="20B13D1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1305,30</w:t>
            </w:r>
          </w:p>
        </w:tc>
        <w:tc>
          <w:tcPr>
            <w:tcW w:w="406" w:type="dxa"/>
            <w:tcBorders>
              <w:top w:val="nil"/>
              <w:left w:val="nil"/>
              <w:bottom w:val="single" w:sz="4" w:space="0" w:color="auto"/>
              <w:right w:val="single" w:sz="4" w:space="0" w:color="auto"/>
            </w:tcBorders>
            <w:shd w:val="clear" w:color="auto" w:fill="auto"/>
            <w:noWrap/>
            <w:vAlign w:val="bottom"/>
            <w:hideMark/>
          </w:tcPr>
          <w:p w14:paraId="4A827F4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1343,94</w:t>
            </w:r>
          </w:p>
        </w:tc>
        <w:tc>
          <w:tcPr>
            <w:tcW w:w="406" w:type="dxa"/>
            <w:tcBorders>
              <w:top w:val="nil"/>
              <w:left w:val="nil"/>
              <w:bottom w:val="single" w:sz="4" w:space="0" w:color="auto"/>
              <w:right w:val="single" w:sz="4" w:space="0" w:color="auto"/>
            </w:tcBorders>
            <w:shd w:val="clear" w:color="auto" w:fill="auto"/>
            <w:noWrap/>
            <w:vAlign w:val="bottom"/>
            <w:hideMark/>
          </w:tcPr>
          <w:p w14:paraId="0B59259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1383,72</w:t>
            </w:r>
          </w:p>
        </w:tc>
        <w:tc>
          <w:tcPr>
            <w:tcW w:w="406" w:type="dxa"/>
            <w:tcBorders>
              <w:top w:val="nil"/>
              <w:left w:val="nil"/>
              <w:bottom w:val="single" w:sz="4" w:space="0" w:color="auto"/>
              <w:right w:val="single" w:sz="4" w:space="0" w:color="auto"/>
            </w:tcBorders>
            <w:shd w:val="clear" w:color="000000" w:fill="DCE6F1"/>
            <w:noWrap/>
            <w:vAlign w:val="bottom"/>
            <w:hideMark/>
          </w:tcPr>
          <w:p w14:paraId="76044CE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1424,68</w:t>
            </w:r>
          </w:p>
        </w:tc>
        <w:tc>
          <w:tcPr>
            <w:tcW w:w="406" w:type="dxa"/>
            <w:tcBorders>
              <w:top w:val="nil"/>
              <w:left w:val="nil"/>
              <w:bottom w:val="single" w:sz="4" w:space="0" w:color="auto"/>
              <w:right w:val="single" w:sz="4" w:space="0" w:color="auto"/>
            </w:tcBorders>
            <w:shd w:val="clear" w:color="000000" w:fill="DCE6F1"/>
            <w:noWrap/>
            <w:vAlign w:val="bottom"/>
            <w:hideMark/>
          </w:tcPr>
          <w:p w14:paraId="1E06159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1466,85</w:t>
            </w:r>
          </w:p>
        </w:tc>
        <w:tc>
          <w:tcPr>
            <w:tcW w:w="406" w:type="dxa"/>
            <w:tcBorders>
              <w:top w:val="nil"/>
              <w:left w:val="nil"/>
              <w:bottom w:val="single" w:sz="4" w:space="0" w:color="auto"/>
              <w:right w:val="single" w:sz="4" w:space="0" w:color="auto"/>
            </w:tcBorders>
            <w:shd w:val="clear" w:color="000000" w:fill="DCE6F1"/>
            <w:noWrap/>
            <w:vAlign w:val="bottom"/>
            <w:hideMark/>
          </w:tcPr>
          <w:p w14:paraId="6A7781E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1510,27</w:t>
            </w:r>
          </w:p>
        </w:tc>
        <w:tc>
          <w:tcPr>
            <w:tcW w:w="406" w:type="dxa"/>
            <w:tcBorders>
              <w:top w:val="nil"/>
              <w:left w:val="nil"/>
              <w:bottom w:val="single" w:sz="4" w:space="0" w:color="auto"/>
              <w:right w:val="single" w:sz="4" w:space="0" w:color="auto"/>
            </w:tcBorders>
            <w:shd w:val="clear" w:color="000000" w:fill="DCE6F1"/>
            <w:noWrap/>
            <w:vAlign w:val="bottom"/>
            <w:hideMark/>
          </w:tcPr>
          <w:p w14:paraId="05BF1CF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1554,97</w:t>
            </w:r>
          </w:p>
        </w:tc>
        <w:tc>
          <w:tcPr>
            <w:tcW w:w="406" w:type="dxa"/>
            <w:tcBorders>
              <w:top w:val="nil"/>
              <w:left w:val="nil"/>
              <w:bottom w:val="single" w:sz="4" w:space="0" w:color="auto"/>
              <w:right w:val="single" w:sz="4" w:space="0" w:color="auto"/>
            </w:tcBorders>
            <w:shd w:val="clear" w:color="000000" w:fill="DCE6F1"/>
            <w:noWrap/>
            <w:vAlign w:val="bottom"/>
            <w:hideMark/>
          </w:tcPr>
          <w:p w14:paraId="0FC5E88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1601,00</w:t>
            </w:r>
          </w:p>
        </w:tc>
        <w:tc>
          <w:tcPr>
            <w:tcW w:w="406" w:type="dxa"/>
            <w:tcBorders>
              <w:top w:val="nil"/>
              <w:left w:val="nil"/>
              <w:bottom w:val="single" w:sz="4" w:space="0" w:color="auto"/>
              <w:right w:val="single" w:sz="4" w:space="0" w:color="auto"/>
            </w:tcBorders>
            <w:shd w:val="clear" w:color="000000" w:fill="DCE6F1"/>
            <w:noWrap/>
            <w:vAlign w:val="bottom"/>
            <w:hideMark/>
          </w:tcPr>
          <w:p w14:paraId="36752AA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1648,39</w:t>
            </w:r>
          </w:p>
        </w:tc>
        <w:tc>
          <w:tcPr>
            <w:tcW w:w="406" w:type="dxa"/>
            <w:tcBorders>
              <w:top w:val="nil"/>
              <w:left w:val="nil"/>
              <w:bottom w:val="single" w:sz="4" w:space="0" w:color="auto"/>
              <w:right w:val="single" w:sz="4" w:space="0" w:color="auto"/>
            </w:tcBorders>
            <w:shd w:val="clear" w:color="000000" w:fill="DCE6F1"/>
            <w:noWrap/>
            <w:vAlign w:val="bottom"/>
            <w:hideMark/>
          </w:tcPr>
          <w:p w14:paraId="47F20C5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1697,18</w:t>
            </w:r>
          </w:p>
        </w:tc>
      </w:tr>
      <w:tr w:rsidR="005F236E" w:rsidRPr="005F236E" w14:paraId="2A83C5D9"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DFF2F4E"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21C6BC1F"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2BC39B"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w:t>
            </w:r>
            <w:r w:rsidRPr="005F236E">
              <w:rPr>
                <w:rFonts w:ascii="Bookman Old Style" w:hAnsi="Bookman Old Style" w:cs="Arial CYR"/>
                <w:sz w:val="11"/>
                <w:szCs w:val="11"/>
              </w:rPr>
              <w:t xml:space="preserve">- расходы на оплату </w:t>
            </w:r>
            <w:proofErr w:type="spellStart"/>
            <w:r w:rsidRPr="005F236E">
              <w:rPr>
                <w:rFonts w:ascii="Bookman Old Style" w:hAnsi="Bookman Old Style" w:cs="Arial CYR"/>
                <w:sz w:val="11"/>
                <w:szCs w:val="11"/>
              </w:rPr>
              <w:t>информац</w:t>
            </w:r>
            <w:proofErr w:type="spellEnd"/>
            <w:r w:rsidRPr="005F236E">
              <w:rPr>
                <w:rFonts w:ascii="Bookman Old Style" w:hAnsi="Bookman Old Style" w:cs="Arial CYR"/>
                <w:sz w:val="11"/>
                <w:szCs w:val="11"/>
              </w:rPr>
              <w:t xml:space="preserve">., юридических, </w:t>
            </w:r>
            <w:proofErr w:type="spellStart"/>
            <w:proofErr w:type="gramStart"/>
            <w:r w:rsidRPr="005F236E">
              <w:rPr>
                <w:rFonts w:ascii="Bookman Old Style" w:hAnsi="Bookman Old Style" w:cs="Arial CYR"/>
                <w:sz w:val="11"/>
                <w:szCs w:val="11"/>
              </w:rPr>
              <w:t>аудит.услуг</w:t>
            </w:r>
            <w:proofErr w:type="spellEnd"/>
            <w:proofErr w:type="gramEnd"/>
          </w:p>
        </w:tc>
        <w:tc>
          <w:tcPr>
            <w:tcW w:w="329" w:type="dxa"/>
            <w:tcBorders>
              <w:top w:val="nil"/>
              <w:left w:val="nil"/>
              <w:bottom w:val="single" w:sz="4" w:space="0" w:color="auto"/>
              <w:right w:val="single" w:sz="4" w:space="0" w:color="auto"/>
            </w:tcBorders>
            <w:shd w:val="clear" w:color="auto" w:fill="auto"/>
            <w:noWrap/>
            <w:vAlign w:val="bottom"/>
            <w:hideMark/>
          </w:tcPr>
          <w:p w14:paraId="09FC030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nil"/>
              <w:right w:val="single" w:sz="4" w:space="0" w:color="auto"/>
            </w:tcBorders>
            <w:shd w:val="clear" w:color="000000" w:fill="FCD5B4"/>
            <w:noWrap/>
            <w:vAlign w:val="bottom"/>
            <w:hideMark/>
          </w:tcPr>
          <w:p w14:paraId="240DD93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453,28</w:t>
            </w:r>
          </w:p>
        </w:tc>
        <w:tc>
          <w:tcPr>
            <w:tcW w:w="350" w:type="dxa"/>
            <w:tcBorders>
              <w:top w:val="nil"/>
              <w:left w:val="nil"/>
              <w:bottom w:val="single" w:sz="4" w:space="0" w:color="auto"/>
              <w:right w:val="single" w:sz="4" w:space="0" w:color="auto"/>
            </w:tcBorders>
            <w:shd w:val="clear" w:color="000000" w:fill="C5D9F1"/>
            <w:noWrap/>
            <w:vAlign w:val="bottom"/>
            <w:hideMark/>
          </w:tcPr>
          <w:p w14:paraId="42532ED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477,41</w:t>
            </w:r>
          </w:p>
        </w:tc>
        <w:tc>
          <w:tcPr>
            <w:tcW w:w="350" w:type="dxa"/>
            <w:tcBorders>
              <w:top w:val="nil"/>
              <w:left w:val="nil"/>
              <w:bottom w:val="single" w:sz="4" w:space="0" w:color="auto"/>
              <w:right w:val="single" w:sz="4" w:space="0" w:color="auto"/>
            </w:tcBorders>
            <w:shd w:val="clear" w:color="000000" w:fill="CCFFCC"/>
            <w:noWrap/>
            <w:vAlign w:val="bottom"/>
            <w:hideMark/>
          </w:tcPr>
          <w:p w14:paraId="0C38740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437,72</w:t>
            </w:r>
          </w:p>
        </w:tc>
        <w:tc>
          <w:tcPr>
            <w:tcW w:w="403" w:type="dxa"/>
            <w:tcBorders>
              <w:top w:val="nil"/>
              <w:left w:val="nil"/>
              <w:bottom w:val="single" w:sz="4" w:space="0" w:color="auto"/>
              <w:right w:val="single" w:sz="4" w:space="0" w:color="auto"/>
            </w:tcBorders>
            <w:shd w:val="clear" w:color="auto" w:fill="auto"/>
            <w:noWrap/>
            <w:vAlign w:val="bottom"/>
            <w:hideMark/>
          </w:tcPr>
          <w:p w14:paraId="6CC7F16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-39,69</w:t>
            </w:r>
          </w:p>
        </w:tc>
        <w:tc>
          <w:tcPr>
            <w:tcW w:w="406" w:type="dxa"/>
            <w:tcBorders>
              <w:top w:val="nil"/>
              <w:left w:val="nil"/>
              <w:bottom w:val="single" w:sz="4" w:space="0" w:color="auto"/>
              <w:right w:val="single" w:sz="4" w:space="0" w:color="auto"/>
            </w:tcBorders>
            <w:shd w:val="clear" w:color="auto" w:fill="auto"/>
            <w:noWrap/>
            <w:vAlign w:val="bottom"/>
            <w:hideMark/>
          </w:tcPr>
          <w:p w14:paraId="4D85EE5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448,08</w:t>
            </w:r>
          </w:p>
        </w:tc>
        <w:tc>
          <w:tcPr>
            <w:tcW w:w="406" w:type="dxa"/>
            <w:tcBorders>
              <w:top w:val="nil"/>
              <w:left w:val="nil"/>
              <w:bottom w:val="single" w:sz="4" w:space="0" w:color="auto"/>
              <w:right w:val="single" w:sz="4" w:space="0" w:color="auto"/>
            </w:tcBorders>
            <w:shd w:val="clear" w:color="auto" w:fill="auto"/>
            <w:noWrap/>
            <w:vAlign w:val="bottom"/>
            <w:hideMark/>
          </w:tcPr>
          <w:p w14:paraId="2615504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461,34</w:t>
            </w:r>
          </w:p>
        </w:tc>
        <w:tc>
          <w:tcPr>
            <w:tcW w:w="406" w:type="dxa"/>
            <w:tcBorders>
              <w:top w:val="nil"/>
              <w:left w:val="nil"/>
              <w:bottom w:val="single" w:sz="4" w:space="0" w:color="auto"/>
              <w:right w:val="single" w:sz="4" w:space="0" w:color="auto"/>
            </w:tcBorders>
            <w:shd w:val="clear" w:color="auto" w:fill="auto"/>
            <w:noWrap/>
            <w:vAlign w:val="bottom"/>
            <w:hideMark/>
          </w:tcPr>
          <w:p w14:paraId="1AB68BD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475,00</w:t>
            </w:r>
          </w:p>
        </w:tc>
        <w:tc>
          <w:tcPr>
            <w:tcW w:w="406" w:type="dxa"/>
            <w:tcBorders>
              <w:top w:val="nil"/>
              <w:left w:val="nil"/>
              <w:bottom w:val="single" w:sz="4" w:space="0" w:color="auto"/>
              <w:right w:val="single" w:sz="4" w:space="0" w:color="auto"/>
            </w:tcBorders>
            <w:shd w:val="clear" w:color="auto" w:fill="auto"/>
            <w:noWrap/>
            <w:vAlign w:val="bottom"/>
            <w:hideMark/>
          </w:tcPr>
          <w:p w14:paraId="68207AB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489,06</w:t>
            </w:r>
          </w:p>
        </w:tc>
        <w:tc>
          <w:tcPr>
            <w:tcW w:w="406" w:type="dxa"/>
            <w:tcBorders>
              <w:top w:val="nil"/>
              <w:left w:val="nil"/>
              <w:bottom w:val="single" w:sz="4" w:space="0" w:color="auto"/>
              <w:right w:val="single" w:sz="4" w:space="0" w:color="auto"/>
            </w:tcBorders>
            <w:shd w:val="clear" w:color="000000" w:fill="DCE6F1"/>
            <w:noWrap/>
            <w:vAlign w:val="bottom"/>
            <w:hideMark/>
          </w:tcPr>
          <w:p w14:paraId="4110D21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503,54</w:t>
            </w:r>
          </w:p>
        </w:tc>
        <w:tc>
          <w:tcPr>
            <w:tcW w:w="406" w:type="dxa"/>
            <w:tcBorders>
              <w:top w:val="nil"/>
              <w:left w:val="nil"/>
              <w:bottom w:val="single" w:sz="4" w:space="0" w:color="auto"/>
              <w:right w:val="single" w:sz="4" w:space="0" w:color="auto"/>
            </w:tcBorders>
            <w:shd w:val="clear" w:color="000000" w:fill="DCE6F1"/>
            <w:noWrap/>
            <w:vAlign w:val="bottom"/>
            <w:hideMark/>
          </w:tcPr>
          <w:p w14:paraId="3D588FC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518,44</w:t>
            </w:r>
          </w:p>
        </w:tc>
        <w:tc>
          <w:tcPr>
            <w:tcW w:w="406" w:type="dxa"/>
            <w:tcBorders>
              <w:top w:val="nil"/>
              <w:left w:val="nil"/>
              <w:bottom w:val="single" w:sz="4" w:space="0" w:color="auto"/>
              <w:right w:val="single" w:sz="4" w:space="0" w:color="auto"/>
            </w:tcBorders>
            <w:shd w:val="clear" w:color="000000" w:fill="DCE6F1"/>
            <w:noWrap/>
            <w:vAlign w:val="bottom"/>
            <w:hideMark/>
          </w:tcPr>
          <w:p w14:paraId="098F98F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533,79</w:t>
            </w:r>
          </w:p>
        </w:tc>
        <w:tc>
          <w:tcPr>
            <w:tcW w:w="406" w:type="dxa"/>
            <w:tcBorders>
              <w:top w:val="nil"/>
              <w:left w:val="nil"/>
              <w:bottom w:val="single" w:sz="4" w:space="0" w:color="auto"/>
              <w:right w:val="single" w:sz="4" w:space="0" w:color="auto"/>
            </w:tcBorders>
            <w:shd w:val="clear" w:color="000000" w:fill="DCE6F1"/>
            <w:noWrap/>
            <w:vAlign w:val="bottom"/>
            <w:hideMark/>
          </w:tcPr>
          <w:p w14:paraId="64EBD18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549,59</w:t>
            </w:r>
          </w:p>
        </w:tc>
        <w:tc>
          <w:tcPr>
            <w:tcW w:w="406" w:type="dxa"/>
            <w:tcBorders>
              <w:top w:val="nil"/>
              <w:left w:val="nil"/>
              <w:bottom w:val="single" w:sz="4" w:space="0" w:color="auto"/>
              <w:right w:val="single" w:sz="4" w:space="0" w:color="auto"/>
            </w:tcBorders>
            <w:shd w:val="clear" w:color="000000" w:fill="DCE6F1"/>
            <w:noWrap/>
            <w:vAlign w:val="bottom"/>
            <w:hideMark/>
          </w:tcPr>
          <w:p w14:paraId="45D2492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565,86</w:t>
            </w:r>
          </w:p>
        </w:tc>
        <w:tc>
          <w:tcPr>
            <w:tcW w:w="406" w:type="dxa"/>
            <w:tcBorders>
              <w:top w:val="nil"/>
              <w:left w:val="nil"/>
              <w:bottom w:val="single" w:sz="4" w:space="0" w:color="auto"/>
              <w:right w:val="single" w:sz="4" w:space="0" w:color="auto"/>
            </w:tcBorders>
            <w:shd w:val="clear" w:color="000000" w:fill="DCE6F1"/>
            <w:noWrap/>
            <w:vAlign w:val="bottom"/>
            <w:hideMark/>
          </w:tcPr>
          <w:p w14:paraId="2F4CB1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582,60</w:t>
            </w:r>
          </w:p>
        </w:tc>
        <w:tc>
          <w:tcPr>
            <w:tcW w:w="406" w:type="dxa"/>
            <w:tcBorders>
              <w:top w:val="nil"/>
              <w:left w:val="nil"/>
              <w:bottom w:val="single" w:sz="4" w:space="0" w:color="auto"/>
              <w:right w:val="single" w:sz="4" w:space="0" w:color="auto"/>
            </w:tcBorders>
            <w:shd w:val="clear" w:color="000000" w:fill="DCE6F1"/>
            <w:noWrap/>
            <w:vAlign w:val="bottom"/>
            <w:hideMark/>
          </w:tcPr>
          <w:p w14:paraId="2C4D3F5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599,85</w:t>
            </w:r>
          </w:p>
        </w:tc>
      </w:tr>
      <w:tr w:rsidR="005F236E" w:rsidRPr="005F236E" w14:paraId="79CB3B2C"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C49D61F"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57A8374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6B5CAA3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расходы на охрану труда (спецодежда, медосмотр, моющие и чистящие средства)</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CFA74D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single" w:sz="4" w:space="0" w:color="auto"/>
              <w:right w:val="single" w:sz="4" w:space="0" w:color="auto"/>
            </w:tcBorders>
            <w:shd w:val="clear" w:color="000000" w:fill="FCD5B4"/>
            <w:noWrap/>
            <w:vAlign w:val="bottom"/>
            <w:hideMark/>
          </w:tcPr>
          <w:p w14:paraId="0F604D5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752,10</w:t>
            </w:r>
          </w:p>
        </w:tc>
        <w:tc>
          <w:tcPr>
            <w:tcW w:w="350" w:type="dxa"/>
            <w:tcBorders>
              <w:top w:val="nil"/>
              <w:left w:val="nil"/>
              <w:bottom w:val="single" w:sz="4" w:space="0" w:color="auto"/>
              <w:right w:val="single" w:sz="4" w:space="0" w:color="auto"/>
            </w:tcBorders>
            <w:shd w:val="clear" w:color="000000" w:fill="C5D9F1"/>
            <w:noWrap/>
            <w:vAlign w:val="bottom"/>
            <w:hideMark/>
          </w:tcPr>
          <w:p w14:paraId="7C84E80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881,02</w:t>
            </w:r>
          </w:p>
        </w:tc>
        <w:tc>
          <w:tcPr>
            <w:tcW w:w="350" w:type="dxa"/>
            <w:tcBorders>
              <w:top w:val="nil"/>
              <w:left w:val="nil"/>
              <w:bottom w:val="single" w:sz="4" w:space="0" w:color="auto"/>
              <w:right w:val="single" w:sz="4" w:space="0" w:color="auto"/>
            </w:tcBorders>
            <w:shd w:val="clear" w:color="000000" w:fill="CCFFCC"/>
            <w:noWrap/>
            <w:vAlign w:val="bottom"/>
            <w:hideMark/>
          </w:tcPr>
          <w:p w14:paraId="11C5A54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701,58</w:t>
            </w:r>
          </w:p>
        </w:tc>
        <w:tc>
          <w:tcPr>
            <w:tcW w:w="403" w:type="dxa"/>
            <w:tcBorders>
              <w:top w:val="nil"/>
              <w:left w:val="nil"/>
              <w:bottom w:val="single" w:sz="4" w:space="0" w:color="auto"/>
              <w:right w:val="single" w:sz="4" w:space="0" w:color="auto"/>
            </w:tcBorders>
            <w:shd w:val="clear" w:color="auto" w:fill="auto"/>
            <w:noWrap/>
            <w:vAlign w:val="bottom"/>
            <w:hideMark/>
          </w:tcPr>
          <w:p w14:paraId="6661E40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-179,44</w:t>
            </w:r>
          </w:p>
        </w:tc>
        <w:tc>
          <w:tcPr>
            <w:tcW w:w="406" w:type="dxa"/>
            <w:tcBorders>
              <w:top w:val="nil"/>
              <w:left w:val="nil"/>
              <w:bottom w:val="single" w:sz="4" w:space="0" w:color="auto"/>
              <w:right w:val="single" w:sz="4" w:space="0" w:color="auto"/>
            </w:tcBorders>
            <w:shd w:val="clear" w:color="auto" w:fill="auto"/>
            <w:noWrap/>
            <w:vAlign w:val="bottom"/>
            <w:hideMark/>
          </w:tcPr>
          <w:p w14:paraId="54753DC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718,18</w:t>
            </w:r>
          </w:p>
        </w:tc>
        <w:tc>
          <w:tcPr>
            <w:tcW w:w="406" w:type="dxa"/>
            <w:tcBorders>
              <w:top w:val="nil"/>
              <w:left w:val="nil"/>
              <w:bottom w:val="single" w:sz="4" w:space="0" w:color="auto"/>
              <w:right w:val="single" w:sz="4" w:space="0" w:color="auto"/>
            </w:tcBorders>
            <w:shd w:val="clear" w:color="auto" w:fill="auto"/>
            <w:noWrap/>
            <w:vAlign w:val="bottom"/>
            <w:hideMark/>
          </w:tcPr>
          <w:p w14:paraId="30CFCA5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739,44</w:t>
            </w:r>
          </w:p>
        </w:tc>
        <w:tc>
          <w:tcPr>
            <w:tcW w:w="406" w:type="dxa"/>
            <w:tcBorders>
              <w:top w:val="nil"/>
              <w:left w:val="nil"/>
              <w:bottom w:val="single" w:sz="4" w:space="0" w:color="auto"/>
              <w:right w:val="single" w:sz="4" w:space="0" w:color="auto"/>
            </w:tcBorders>
            <w:shd w:val="clear" w:color="auto" w:fill="auto"/>
            <w:noWrap/>
            <w:vAlign w:val="bottom"/>
            <w:hideMark/>
          </w:tcPr>
          <w:p w14:paraId="2E925DA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761,32</w:t>
            </w:r>
          </w:p>
        </w:tc>
        <w:tc>
          <w:tcPr>
            <w:tcW w:w="406" w:type="dxa"/>
            <w:tcBorders>
              <w:top w:val="nil"/>
              <w:left w:val="nil"/>
              <w:bottom w:val="single" w:sz="4" w:space="0" w:color="auto"/>
              <w:right w:val="single" w:sz="4" w:space="0" w:color="auto"/>
            </w:tcBorders>
            <w:shd w:val="clear" w:color="auto" w:fill="auto"/>
            <w:noWrap/>
            <w:vAlign w:val="bottom"/>
            <w:hideMark/>
          </w:tcPr>
          <w:p w14:paraId="401F6E5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783,86</w:t>
            </w:r>
          </w:p>
        </w:tc>
        <w:tc>
          <w:tcPr>
            <w:tcW w:w="406" w:type="dxa"/>
            <w:tcBorders>
              <w:top w:val="nil"/>
              <w:left w:val="nil"/>
              <w:bottom w:val="single" w:sz="4" w:space="0" w:color="auto"/>
              <w:right w:val="single" w:sz="4" w:space="0" w:color="auto"/>
            </w:tcBorders>
            <w:shd w:val="clear" w:color="000000" w:fill="DCE6F1"/>
            <w:noWrap/>
            <w:vAlign w:val="bottom"/>
            <w:hideMark/>
          </w:tcPr>
          <w:p w14:paraId="10D7D81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807,06</w:t>
            </w:r>
          </w:p>
        </w:tc>
        <w:tc>
          <w:tcPr>
            <w:tcW w:w="406" w:type="dxa"/>
            <w:tcBorders>
              <w:top w:val="nil"/>
              <w:left w:val="nil"/>
              <w:bottom w:val="single" w:sz="4" w:space="0" w:color="auto"/>
              <w:right w:val="single" w:sz="4" w:space="0" w:color="auto"/>
            </w:tcBorders>
            <w:shd w:val="clear" w:color="000000" w:fill="DCE6F1"/>
            <w:noWrap/>
            <w:vAlign w:val="bottom"/>
            <w:hideMark/>
          </w:tcPr>
          <w:p w14:paraId="4388D85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830,95</w:t>
            </w:r>
          </w:p>
        </w:tc>
        <w:tc>
          <w:tcPr>
            <w:tcW w:w="406" w:type="dxa"/>
            <w:tcBorders>
              <w:top w:val="nil"/>
              <w:left w:val="nil"/>
              <w:bottom w:val="single" w:sz="4" w:space="0" w:color="auto"/>
              <w:right w:val="single" w:sz="4" w:space="0" w:color="auto"/>
            </w:tcBorders>
            <w:shd w:val="clear" w:color="000000" w:fill="DCE6F1"/>
            <w:noWrap/>
            <w:vAlign w:val="bottom"/>
            <w:hideMark/>
          </w:tcPr>
          <w:p w14:paraId="73DF9AF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855,55</w:t>
            </w:r>
          </w:p>
        </w:tc>
        <w:tc>
          <w:tcPr>
            <w:tcW w:w="406" w:type="dxa"/>
            <w:tcBorders>
              <w:top w:val="nil"/>
              <w:left w:val="nil"/>
              <w:bottom w:val="single" w:sz="4" w:space="0" w:color="auto"/>
              <w:right w:val="single" w:sz="4" w:space="0" w:color="auto"/>
            </w:tcBorders>
            <w:shd w:val="clear" w:color="000000" w:fill="DCE6F1"/>
            <w:noWrap/>
            <w:vAlign w:val="bottom"/>
            <w:hideMark/>
          </w:tcPr>
          <w:p w14:paraId="6448625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880,87</w:t>
            </w:r>
          </w:p>
        </w:tc>
        <w:tc>
          <w:tcPr>
            <w:tcW w:w="406" w:type="dxa"/>
            <w:tcBorders>
              <w:top w:val="nil"/>
              <w:left w:val="nil"/>
              <w:bottom w:val="single" w:sz="4" w:space="0" w:color="auto"/>
              <w:right w:val="single" w:sz="4" w:space="0" w:color="auto"/>
            </w:tcBorders>
            <w:shd w:val="clear" w:color="000000" w:fill="DCE6F1"/>
            <w:noWrap/>
            <w:vAlign w:val="bottom"/>
            <w:hideMark/>
          </w:tcPr>
          <w:p w14:paraId="47F0E25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906,95</w:t>
            </w:r>
          </w:p>
        </w:tc>
        <w:tc>
          <w:tcPr>
            <w:tcW w:w="406" w:type="dxa"/>
            <w:tcBorders>
              <w:top w:val="nil"/>
              <w:left w:val="nil"/>
              <w:bottom w:val="single" w:sz="4" w:space="0" w:color="auto"/>
              <w:right w:val="single" w:sz="4" w:space="0" w:color="auto"/>
            </w:tcBorders>
            <w:shd w:val="clear" w:color="000000" w:fill="DCE6F1"/>
            <w:noWrap/>
            <w:vAlign w:val="bottom"/>
            <w:hideMark/>
          </w:tcPr>
          <w:p w14:paraId="7F281B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933,79</w:t>
            </w:r>
          </w:p>
        </w:tc>
        <w:tc>
          <w:tcPr>
            <w:tcW w:w="406" w:type="dxa"/>
            <w:tcBorders>
              <w:top w:val="nil"/>
              <w:left w:val="nil"/>
              <w:bottom w:val="single" w:sz="4" w:space="0" w:color="auto"/>
              <w:right w:val="single" w:sz="4" w:space="0" w:color="auto"/>
            </w:tcBorders>
            <w:shd w:val="clear" w:color="000000" w:fill="DCE6F1"/>
            <w:noWrap/>
            <w:vAlign w:val="bottom"/>
            <w:hideMark/>
          </w:tcPr>
          <w:p w14:paraId="40BEFBB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961,43</w:t>
            </w:r>
          </w:p>
        </w:tc>
      </w:tr>
      <w:tr w:rsidR="005F236E" w:rsidRPr="005F236E" w14:paraId="30728A4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4AA00D2"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08EE394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496" w:type="dxa"/>
            <w:tcBorders>
              <w:top w:val="nil"/>
              <w:left w:val="nil"/>
              <w:bottom w:val="single" w:sz="4" w:space="0" w:color="auto"/>
              <w:right w:val="nil"/>
            </w:tcBorders>
            <w:shd w:val="clear" w:color="auto" w:fill="auto"/>
            <w:noWrap/>
            <w:vAlign w:val="bottom"/>
            <w:hideMark/>
          </w:tcPr>
          <w:p w14:paraId="3617389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расходы на оплату других работ и услуг (СЭС, </w:t>
            </w:r>
            <w:proofErr w:type="spellStart"/>
            <w:r w:rsidRPr="005F236E">
              <w:rPr>
                <w:rFonts w:ascii="Bookman Old Style" w:hAnsi="Bookman Old Style" w:cs="Arial CYR"/>
                <w:sz w:val="11"/>
                <w:szCs w:val="11"/>
              </w:rPr>
              <w:t>пожарн</w:t>
            </w:r>
            <w:proofErr w:type="spellEnd"/>
            <w:r w:rsidRPr="005F236E">
              <w:rPr>
                <w:rFonts w:ascii="Bookman Old Style" w:hAnsi="Bookman Old Style" w:cs="Arial CYR"/>
                <w:sz w:val="11"/>
                <w:szCs w:val="11"/>
              </w:rPr>
              <w:t xml:space="preserve">, </w:t>
            </w:r>
            <w:proofErr w:type="spellStart"/>
            <w:proofErr w:type="gramStart"/>
            <w:r w:rsidRPr="005F236E">
              <w:rPr>
                <w:rFonts w:ascii="Bookman Old Style" w:hAnsi="Bookman Old Style" w:cs="Arial CYR"/>
                <w:sz w:val="11"/>
                <w:szCs w:val="11"/>
              </w:rPr>
              <w:t>проектСЗЗ,пр</w:t>
            </w:r>
            <w:proofErr w:type="gramEnd"/>
            <w:r w:rsidRPr="005F236E">
              <w:rPr>
                <w:rFonts w:ascii="Bookman Old Style" w:hAnsi="Bookman Old Style" w:cs="Arial CYR"/>
                <w:sz w:val="11"/>
                <w:szCs w:val="11"/>
              </w:rPr>
              <w:t>.контр</w:t>
            </w:r>
            <w:proofErr w:type="spellEnd"/>
            <w:r w:rsidRPr="005F236E">
              <w:rPr>
                <w:rFonts w:ascii="Bookman Old Style" w:hAnsi="Bookman Old Style" w:cs="Arial CYR"/>
                <w:sz w:val="11"/>
                <w:szCs w:val="11"/>
              </w:rPr>
              <w:t>)</w:t>
            </w:r>
          </w:p>
        </w:tc>
        <w:tc>
          <w:tcPr>
            <w:tcW w:w="129" w:type="dxa"/>
            <w:tcBorders>
              <w:top w:val="nil"/>
              <w:left w:val="nil"/>
              <w:bottom w:val="nil"/>
              <w:right w:val="nil"/>
            </w:tcBorders>
            <w:shd w:val="clear" w:color="auto" w:fill="auto"/>
            <w:noWrap/>
            <w:vAlign w:val="bottom"/>
            <w:hideMark/>
          </w:tcPr>
          <w:p w14:paraId="33E3121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241" w:type="dxa"/>
            <w:tcBorders>
              <w:top w:val="nil"/>
              <w:left w:val="nil"/>
              <w:bottom w:val="nil"/>
              <w:right w:val="nil"/>
            </w:tcBorders>
            <w:shd w:val="clear" w:color="auto" w:fill="auto"/>
            <w:noWrap/>
            <w:vAlign w:val="bottom"/>
            <w:hideMark/>
          </w:tcPr>
          <w:p w14:paraId="29399AE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33" w:type="dxa"/>
            <w:tcBorders>
              <w:top w:val="nil"/>
              <w:left w:val="nil"/>
              <w:bottom w:val="nil"/>
              <w:right w:val="nil"/>
            </w:tcBorders>
            <w:shd w:val="clear" w:color="auto" w:fill="auto"/>
            <w:noWrap/>
            <w:vAlign w:val="bottom"/>
            <w:hideMark/>
          </w:tcPr>
          <w:p w14:paraId="21F9542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nil"/>
              <w:right w:val="nil"/>
            </w:tcBorders>
            <w:shd w:val="clear" w:color="auto" w:fill="auto"/>
            <w:noWrap/>
            <w:vAlign w:val="bottom"/>
            <w:hideMark/>
          </w:tcPr>
          <w:p w14:paraId="751D749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060FAA3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nil"/>
              <w:right w:val="single" w:sz="4" w:space="0" w:color="auto"/>
            </w:tcBorders>
            <w:shd w:val="clear" w:color="000000" w:fill="FCD5B4"/>
            <w:noWrap/>
            <w:vAlign w:val="bottom"/>
            <w:hideMark/>
          </w:tcPr>
          <w:p w14:paraId="2200D6B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592,14</w:t>
            </w:r>
          </w:p>
        </w:tc>
        <w:tc>
          <w:tcPr>
            <w:tcW w:w="350" w:type="dxa"/>
            <w:tcBorders>
              <w:top w:val="nil"/>
              <w:left w:val="nil"/>
              <w:bottom w:val="single" w:sz="4" w:space="0" w:color="auto"/>
              <w:right w:val="single" w:sz="4" w:space="0" w:color="auto"/>
            </w:tcBorders>
            <w:shd w:val="clear" w:color="000000" w:fill="C5D9F1"/>
            <w:noWrap/>
            <w:vAlign w:val="bottom"/>
            <w:hideMark/>
          </w:tcPr>
          <w:p w14:paraId="153A1E2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654,94</w:t>
            </w:r>
          </w:p>
        </w:tc>
        <w:tc>
          <w:tcPr>
            <w:tcW w:w="350" w:type="dxa"/>
            <w:tcBorders>
              <w:top w:val="nil"/>
              <w:left w:val="nil"/>
              <w:bottom w:val="single" w:sz="4" w:space="0" w:color="auto"/>
              <w:right w:val="single" w:sz="4" w:space="0" w:color="auto"/>
            </w:tcBorders>
            <w:shd w:val="clear" w:color="000000" w:fill="CCFFCC"/>
            <w:noWrap/>
            <w:vAlign w:val="bottom"/>
            <w:hideMark/>
          </w:tcPr>
          <w:p w14:paraId="71A442D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654,94</w:t>
            </w:r>
          </w:p>
        </w:tc>
        <w:tc>
          <w:tcPr>
            <w:tcW w:w="403" w:type="dxa"/>
            <w:tcBorders>
              <w:top w:val="nil"/>
              <w:left w:val="nil"/>
              <w:bottom w:val="single" w:sz="4" w:space="0" w:color="auto"/>
              <w:right w:val="single" w:sz="4" w:space="0" w:color="auto"/>
            </w:tcBorders>
            <w:shd w:val="clear" w:color="auto" w:fill="auto"/>
            <w:noWrap/>
            <w:vAlign w:val="bottom"/>
            <w:hideMark/>
          </w:tcPr>
          <w:p w14:paraId="45A52F8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6D1D774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670,43</w:t>
            </w:r>
          </w:p>
        </w:tc>
        <w:tc>
          <w:tcPr>
            <w:tcW w:w="406" w:type="dxa"/>
            <w:tcBorders>
              <w:top w:val="nil"/>
              <w:left w:val="nil"/>
              <w:bottom w:val="single" w:sz="4" w:space="0" w:color="auto"/>
              <w:right w:val="single" w:sz="4" w:space="0" w:color="auto"/>
            </w:tcBorders>
            <w:shd w:val="clear" w:color="auto" w:fill="auto"/>
            <w:noWrap/>
            <w:vAlign w:val="bottom"/>
            <w:hideMark/>
          </w:tcPr>
          <w:p w14:paraId="1E76D1B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690,28</w:t>
            </w:r>
          </w:p>
        </w:tc>
        <w:tc>
          <w:tcPr>
            <w:tcW w:w="406" w:type="dxa"/>
            <w:tcBorders>
              <w:top w:val="nil"/>
              <w:left w:val="nil"/>
              <w:bottom w:val="single" w:sz="4" w:space="0" w:color="auto"/>
              <w:right w:val="single" w:sz="4" w:space="0" w:color="auto"/>
            </w:tcBorders>
            <w:shd w:val="clear" w:color="auto" w:fill="auto"/>
            <w:noWrap/>
            <w:vAlign w:val="bottom"/>
            <w:hideMark/>
          </w:tcPr>
          <w:p w14:paraId="4F572B9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710,71</w:t>
            </w:r>
          </w:p>
        </w:tc>
        <w:tc>
          <w:tcPr>
            <w:tcW w:w="406" w:type="dxa"/>
            <w:tcBorders>
              <w:top w:val="nil"/>
              <w:left w:val="nil"/>
              <w:bottom w:val="single" w:sz="4" w:space="0" w:color="auto"/>
              <w:right w:val="single" w:sz="4" w:space="0" w:color="auto"/>
            </w:tcBorders>
            <w:shd w:val="clear" w:color="auto" w:fill="auto"/>
            <w:noWrap/>
            <w:vAlign w:val="bottom"/>
            <w:hideMark/>
          </w:tcPr>
          <w:p w14:paraId="5E2F69B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731,74</w:t>
            </w:r>
          </w:p>
        </w:tc>
        <w:tc>
          <w:tcPr>
            <w:tcW w:w="406" w:type="dxa"/>
            <w:tcBorders>
              <w:top w:val="nil"/>
              <w:left w:val="nil"/>
              <w:bottom w:val="single" w:sz="4" w:space="0" w:color="auto"/>
              <w:right w:val="single" w:sz="4" w:space="0" w:color="auto"/>
            </w:tcBorders>
            <w:shd w:val="clear" w:color="000000" w:fill="DCE6F1"/>
            <w:noWrap/>
            <w:vAlign w:val="bottom"/>
            <w:hideMark/>
          </w:tcPr>
          <w:p w14:paraId="5BF6631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753,40</w:t>
            </w:r>
          </w:p>
        </w:tc>
        <w:tc>
          <w:tcPr>
            <w:tcW w:w="406" w:type="dxa"/>
            <w:tcBorders>
              <w:top w:val="nil"/>
              <w:left w:val="nil"/>
              <w:bottom w:val="single" w:sz="4" w:space="0" w:color="auto"/>
              <w:right w:val="single" w:sz="4" w:space="0" w:color="auto"/>
            </w:tcBorders>
            <w:shd w:val="clear" w:color="000000" w:fill="DCE6F1"/>
            <w:noWrap/>
            <w:vAlign w:val="bottom"/>
            <w:hideMark/>
          </w:tcPr>
          <w:p w14:paraId="1645827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775,71</w:t>
            </w:r>
          </w:p>
        </w:tc>
        <w:tc>
          <w:tcPr>
            <w:tcW w:w="406" w:type="dxa"/>
            <w:tcBorders>
              <w:top w:val="nil"/>
              <w:left w:val="nil"/>
              <w:bottom w:val="single" w:sz="4" w:space="0" w:color="auto"/>
              <w:right w:val="single" w:sz="4" w:space="0" w:color="auto"/>
            </w:tcBorders>
            <w:shd w:val="clear" w:color="000000" w:fill="DCE6F1"/>
            <w:noWrap/>
            <w:vAlign w:val="bottom"/>
            <w:hideMark/>
          </w:tcPr>
          <w:p w14:paraId="03AADFC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798,67</w:t>
            </w:r>
          </w:p>
        </w:tc>
        <w:tc>
          <w:tcPr>
            <w:tcW w:w="406" w:type="dxa"/>
            <w:tcBorders>
              <w:top w:val="nil"/>
              <w:left w:val="nil"/>
              <w:bottom w:val="single" w:sz="4" w:space="0" w:color="auto"/>
              <w:right w:val="single" w:sz="4" w:space="0" w:color="auto"/>
            </w:tcBorders>
            <w:shd w:val="clear" w:color="000000" w:fill="DCE6F1"/>
            <w:noWrap/>
            <w:vAlign w:val="bottom"/>
            <w:hideMark/>
          </w:tcPr>
          <w:p w14:paraId="4D57B93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822,31</w:t>
            </w:r>
          </w:p>
        </w:tc>
        <w:tc>
          <w:tcPr>
            <w:tcW w:w="406" w:type="dxa"/>
            <w:tcBorders>
              <w:top w:val="nil"/>
              <w:left w:val="nil"/>
              <w:bottom w:val="single" w:sz="4" w:space="0" w:color="auto"/>
              <w:right w:val="single" w:sz="4" w:space="0" w:color="auto"/>
            </w:tcBorders>
            <w:shd w:val="clear" w:color="000000" w:fill="DCE6F1"/>
            <w:noWrap/>
            <w:vAlign w:val="bottom"/>
            <w:hideMark/>
          </w:tcPr>
          <w:p w14:paraId="396A8B9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846,65</w:t>
            </w:r>
          </w:p>
        </w:tc>
        <w:tc>
          <w:tcPr>
            <w:tcW w:w="406" w:type="dxa"/>
            <w:tcBorders>
              <w:top w:val="nil"/>
              <w:left w:val="nil"/>
              <w:bottom w:val="single" w:sz="4" w:space="0" w:color="auto"/>
              <w:right w:val="single" w:sz="4" w:space="0" w:color="auto"/>
            </w:tcBorders>
            <w:shd w:val="clear" w:color="000000" w:fill="DCE6F1"/>
            <w:noWrap/>
            <w:vAlign w:val="bottom"/>
            <w:hideMark/>
          </w:tcPr>
          <w:p w14:paraId="4778FFC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871,71</w:t>
            </w:r>
          </w:p>
        </w:tc>
        <w:tc>
          <w:tcPr>
            <w:tcW w:w="406" w:type="dxa"/>
            <w:tcBorders>
              <w:top w:val="nil"/>
              <w:left w:val="nil"/>
              <w:bottom w:val="single" w:sz="4" w:space="0" w:color="auto"/>
              <w:right w:val="single" w:sz="4" w:space="0" w:color="auto"/>
            </w:tcBorders>
            <w:shd w:val="clear" w:color="000000" w:fill="DCE6F1"/>
            <w:noWrap/>
            <w:vAlign w:val="bottom"/>
            <w:hideMark/>
          </w:tcPr>
          <w:p w14:paraId="07FA82A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897,51</w:t>
            </w:r>
          </w:p>
        </w:tc>
      </w:tr>
      <w:tr w:rsidR="005F236E" w:rsidRPr="005F236E" w14:paraId="7E40FA31"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52F57DA"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744A176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nil"/>
            </w:tcBorders>
            <w:shd w:val="clear" w:color="auto" w:fill="auto"/>
            <w:noWrap/>
            <w:vAlign w:val="bottom"/>
            <w:hideMark/>
          </w:tcPr>
          <w:p w14:paraId="597139D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расходы на оплату коммунальных услуг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7C3C79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nil"/>
              <w:right w:val="single" w:sz="4" w:space="0" w:color="auto"/>
            </w:tcBorders>
            <w:shd w:val="clear" w:color="000000" w:fill="FCD5B4"/>
            <w:noWrap/>
            <w:vAlign w:val="bottom"/>
            <w:hideMark/>
          </w:tcPr>
          <w:p w14:paraId="5CCCBC5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w:t>
            </w:r>
          </w:p>
        </w:tc>
        <w:tc>
          <w:tcPr>
            <w:tcW w:w="350" w:type="dxa"/>
            <w:tcBorders>
              <w:top w:val="nil"/>
              <w:left w:val="nil"/>
              <w:bottom w:val="nil"/>
              <w:right w:val="single" w:sz="4" w:space="0" w:color="auto"/>
            </w:tcBorders>
            <w:shd w:val="clear" w:color="000000" w:fill="C5D9F1"/>
            <w:noWrap/>
            <w:vAlign w:val="bottom"/>
            <w:hideMark/>
          </w:tcPr>
          <w:p w14:paraId="3561BF8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92,60</w:t>
            </w:r>
          </w:p>
        </w:tc>
        <w:tc>
          <w:tcPr>
            <w:tcW w:w="350" w:type="dxa"/>
            <w:tcBorders>
              <w:top w:val="nil"/>
              <w:left w:val="nil"/>
              <w:bottom w:val="single" w:sz="4" w:space="0" w:color="auto"/>
              <w:right w:val="single" w:sz="4" w:space="0" w:color="auto"/>
            </w:tcBorders>
            <w:shd w:val="clear" w:color="000000" w:fill="CCFFCC"/>
            <w:noWrap/>
            <w:vAlign w:val="bottom"/>
            <w:hideMark/>
          </w:tcPr>
          <w:p w14:paraId="01FC7B4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77,51</w:t>
            </w:r>
          </w:p>
        </w:tc>
        <w:tc>
          <w:tcPr>
            <w:tcW w:w="403" w:type="dxa"/>
            <w:tcBorders>
              <w:top w:val="nil"/>
              <w:left w:val="nil"/>
              <w:bottom w:val="single" w:sz="4" w:space="0" w:color="auto"/>
              <w:right w:val="single" w:sz="4" w:space="0" w:color="auto"/>
            </w:tcBorders>
            <w:shd w:val="clear" w:color="auto" w:fill="auto"/>
            <w:noWrap/>
            <w:vAlign w:val="bottom"/>
            <w:hideMark/>
          </w:tcPr>
          <w:p w14:paraId="4E12FEB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-15,09</w:t>
            </w:r>
          </w:p>
        </w:tc>
        <w:tc>
          <w:tcPr>
            <w:tcW w:w="406" w:type="dxa"/>
            <w:tcBorders>
              <w:top w:val="nil"/>
              <w:left w:val="nil"/>
              <w:bottom w:val="single" w:sz="4" w:space="0" w:color="auto"/>
              <w:right w:val="single" w:sz="4" w:space="0" w:color="auto"/>
            </w:tcBorders>
            <w:shd w:val="clear" w:color="auto" w:fill="auto"/>
            <w:noWrap/>
            <w:vAlign w:val="bottom"/>
            <w:hideMark/>
          </w:tcPr>
          <w:p w14:paraId="49C329E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79,34</w:t>
            </w:r>
          </w:p>
        </w:tc>
        <w:tc>
          <w:tcPr>
            <w:tcW w:w="406" w:type="dxa"/>
            <w:tcBorders>
              <w:top w:val="nil"/>
              <w:left w:val="nil"/>
              <w:bottom w:val="single" w:sz="4" w:space="0" w:color="auto"/>
              <w:right w:val="single" w:sz="4" w:space="0" w:color="auto"/>
            </w:tcBorders>
            <w:shd w:val="clear" w:color="auto" w:fill="auto"/>
            <w:noWrap/>
            <w:vAlign w:val="bottom"/>
            <w:hideMark/>
          </w:tcPr>
          <w:p w14:paraId="5F2B1E7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81,69</w:t>
            </w:r>
          </w:p>
        </w:tc>
        <w:tc>
          <w:tcPr>
            <w:tcW w:w="406" w:type="dxa"/>
            <w:tcBorders>
              <w:top w:val="nil"/>
              <w:left w:val="nil"/>
              <w:bottom w:val="single" w:sz="4" w:space="0" w:color="auto"/>
              <w:right w:val="single" w:sz="4" w:space="0" w:color="auto"/>
            </w:tcBorders>
            <w:shd w:val="clear" w:color="auto" w:fill="auto"/>
            <w:noWrap/>
            <w:vAlign w:val="bottom"/>
            <w:hideMark/>
          </w:tcPr>
          <w:p w14:paraId="143D9B9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84,11</w:t>
            </w:r>
          </w:p>
        </w:tc>
        <w:tc>
          <w:tcPr>
            <w:tcW w:w="406" w:type="dxa"/>
            <w:tcBorders>
              <w:top w:val="nil"/>
              <w:left w:val="nil"/>
              <w:bottom w:val="single" w:sz="4" w:space="0" w:color="auto"/>
              <w:right w:val="single" w:sz="4" w:space="0" w:color="auto"/>
            </w:tcBorders>
            <w:shd w:val="clear" w:color="auto" w:fill="auto"/>
            <w:noWrap/>
            <w:vAlign w:val="bottom"/>
            <w:hideMark/>
          </w:tcPr>
          <w:p w14:paraId="1A87E00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86,60</w:t>
            </w:r>
          </w:p>
        </w:tc>
        <w:tc>
          <w:tcPr>
            <w:tcW w:w="406" w:type="dxa"/>
            <w:tcBorders>
              <w:top w:val="nil"/>
              <w:left w:val="nil"/>
              <w:bottom w:val="single" w:sz="4" w:space="0" w:color="auto"/>
              <w:right w:val="single" w:sz="4" w:space="0" w:color="auto"/>
            </w:tcBorders>
            <w:shd w:val="clear" w:color="000000" w:fill="DCE6F1"/>
            <w:noWrap/>
            <w:vAlign w:val="bottom"/>
            <w:hideMark/>
          </w:tcPr>
          <w:p w14:paraId="69AB42E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89,16</w:t>
            </w:r>
          </w:p>
        </w:tc>
        <w:tc>
          <w:tcPr>
            <w:tcW w:w="406" w:type="dxa"/>
            <w:tcBorders>
              <w:top w:val="nil"/>
              <w:left w:val="nil"/>
              <w:bottom w:val="single" w:sz="4" w:space="0" w:color="auto"/>
              <w:right w:val="single" w:sz="4" w:space="0" w:color="auto"/>
            </w:tcBorders>
            <w:shd w:val="clear" w:color="000000" w:fill="DCE6F1"/>
            <w:noWrap/>
            <w:vAlign w:val="bottom"/>
            <w:hideMark/>
          </w:tcPr>
          <w:p w14:paraId="6A31FB7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91,80</w:t>
            </w:r>
          </w:p>
        </w:tc>
        <w:tc>
          <w:tcPr>
            <w:tcW w:w="406" w:type="dxa"/>
            <w:tcBorders>
              <w:top w:val="nil"/>
              <w:left w:val="nil"/>
              <w:bottom w:val="single" w:sz="4" w:space="0" w:color="auto"/>
              <w:right w:val="single" w:sz="4" w:space="0" w:color="auto"/>
            </w:tcBorders>
            <w:shd w:val="clear" w:color="000000" w:fill="DCE6F1"/>
            <w:noWrap/>
            <w:vAlign w:val="bottom"/>
            <w:hideMark/>
          </w:tcPr>
          <w:p w14:paraId="1A881D5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94,52</w:t>
            </w:r>
          </w:p>
        </w:tc>
        <w:tc>
          <w:tcPr>
            <w:tcW w:w="406" w:type="dxa"/>
            <w:tcBorders>
              <w:top w:val="nil"/>
              <w:left w:val="nil"/>
              <w:bottom w:val="single" w:sz="4" w:space="0" w:color="auto"/>
              <w:right w:val="single" w:sz="4" w:space="0" w:color="auto"/>
            </w:tcBorders>
            <w:shd w:val="clear" w:color="000000" w:fill="DCE6F1"/>
            <w:noWrap/>
            <w:vAlign w:val="bottom"/>
            <w:hideMark/>
          </w:tcPr>
          <w:p w14:paraId="72DAF6D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97,31</w:t>
            </w:r>
          </w:p>
        </w:tc>
        <w:tc>
          <w:tcPr>
            <w:tcW w:w="406" w:type="dxa"/>
            <w:tcBorders>
              <w:top w:val="nil"/>
              <w:left w:val="nil"/>
              <w:bottom w:val="single" w:sz="4" w:space="0" w:color="auto"/>
              <w:right w:val="single" w:sz="4" w:space="0" w:color="auto"/>
            </w:tcBorders>
            <w:shd w:val="clear" w:color="000000" w:fill="DCE6F1"/>
            <w:noWrap/>
            <w:vAlign w:val="bottom"/>
            <w:hideMark/>
          </w:tcPr>
          <w:p w14:paraId="553C543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100,19</w:t>
            </w:r>
          </w:p>
        </w:tc>
        <w:tc>
          <w:tcPr>
            <w:tcW w:w="406" w:type="dxa"/>
            <w:tcBorders>
              <w:top w:val="nil"/>
              <w:left w:val="nil"/>
              <w:bottom w:val="single" w:sz="4" w:space="0" w:color="auto"/>
              <w:right w:val="single" w:sz="4" w:space="0" w:color="auto"/>
            </w:tcBorders>
            <w:shd w:val="clear" w:color="000000" w:fill="DCE6F1"/>
            <w:noWrap/>
            <w:vAlign w:val="bottom"/>
            <w:hideMark/>
          </w:tcPr>
          <w:p w14:paraId="0677D88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103,16</w:t>
            </w:r>
          </w:p>
        </w:tc>
        <w:tc>
          <w:tcPr>
            <w:tcW w:w="406" w:type="dxa"/>
            <w:tcBorders>
              <w:top w:val="nil"/>
              <w:left w:val="nil"/>
              <w:bottom w:val="single" w:sz="4" w:space="0" w:color="auto"/>
              <w:right w:val="single" w:sz="4" w:space="0" w:color="auto"/>
            </w:tcBorders>
            <w:shd w:val="clear" w:color="000000" w:fill="DCE6F1"/>
            <w:noWrap/>
            <w:vAlign w:val="bottom"/>
            <w:hideMark/>
          </w:tcPr>
          <w:p w14:paraId="3EB9F03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106,21</w:t>
            </w:r>
          </w:p>
        </w:tc>
      </w:tr>
      <w:tr w:rsidR="005F236E" w:rsidRPr="005F236E" w14:paraId="31E5808F"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DCB1AF2"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742F"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6</w:t>
            </w:r>
          </w:p>
        </w:tc>
        <w:tc>
          <w:tcPr>
            <w:tcW w:w="3143" w:type="dxa"/>
            <w:gridSpan w:val="5"/>
            <w:tcBorders>
              <w:top w:val="single" w:sz="4" w:space="0" w:color="auto"/>
              <w:left w:val="single" w:sz="4" w:space="0" w:color="auto"/>
              <w:bottom w:val="nil"/>
              <w:right w:val="nil"/>
            </w:tcBorders>
            <w:shd w:val="clear" w:color="auto" w:fill="auto"/>
            <w:noWrap/>
            <w:vAlign w:val="bottom"/>
            <w:hideMark/>
          </w:tcPr>
          <w:p w14:paraId="7ED6E060"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служебные командировки</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146AB0A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5C0787D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24,96</w:t>
            </w:r>
          </w:p>
        </w:tc>
        <w:tc>
          <w:tcPr>
            <w:tcW w:w="350" w:type="dxa"/>
            <w:tcBorders>
              <w:top w:val="single" w:sz="4" w:space="0" w:color="auto"/>
              <w:left w:val="nil"/>
              <w:bottom w:val="single" w:sz="4" w:space="0" w:color="auto"/>
              <w:right w:val="single" w:sz="4" w:space="0" w:color="auto"/>
            </w:tcBorders>
            <w:shd w:val="clear" w:color="000000" w:fill="C5D9F1"/>
            <w:noWrap/>
            <w:vAlign w:val="bottom"/>
            <w:hideMark/>
          </w:tcPr>
          <w:p w14:paraId="27F29A5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25,17</w:t>
            </w:r>
          </w:p>
        </w:tc>
        <w:tc>
          <w:tcPr>
            <w:tcW w:w="350" w:type="dxa"/>
            <w:tcBorders>
              <w:top w:val="nil"/>
              <w:left w:val="nil"/>
              <w:bottom w:val="single" w:sz="4" w:space="0" w:color="auto"/>
              <w:right w:val="single" w:sz="4" w:space="0" w:color="auto"/>
            </w:tcBorders>
            <w:shd w:val="clear" w:color="000000" w:fill="CCFFCC"/>
            <w:noWrap/>
            <w:vAlign w:val="bottom"/>
            <w:hideMark/>
          </w:tcPr>
          <w:p w14:paraId="2118030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25,17</w:t>
            </w:r>
          </w:p>
        </w:tc>
        <w:tc>
          <w:tcPr>
            <w:tcW w:w="403" w:type="dxa"/>
            <w:tcBorders>
              <w:top w:val="nil"/>
              <w:left w:val="nil"/>
              <w:bottom w:val="single" w:sz="4" w:space="0" w:color="auto"/>
              <w:right w:val="single" w:sz="4" w:space="0" w:color="auto"/>
            </w:tcBorders>
            <w:shd w:val="clear" w:color="auto" w:fill="auto"/>
            <w:noWrap/>
            <w:vAlign w:val="bottom"/>
            <w:hideMark/>
          </w:tcPr>
          <w:p w14:paraId="3137F97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4B69CAE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25,77</w:t>
            </w:r>
          </w:p>
        </w:tc>
        <w:tc>
          <w:tcPr>
            <w:tcW w:w="406" w:type="dxa"/>
            <w:tcBorders>
              <w:top w:val="nil"/>
              <w:left w:val="nil"/>
              <w:bottom w:val="single" w:sz="4" w:space="0" w:color="auto"/>
              <w:right w:val="single" w:sz="4" w:space="0" w:color="auto"/>
            </w:tcBorders>
            <w:shd w:val="clear" w:color="auto" w:fill="auto"/>
            <w:noWrap/>
            <w:vAlign w:val="bottom"/>
            <w:hideMark/>
          </w:tcPr>
          <w:p w14:paraId="3499F21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26,53</w:t>
            </w:r>
          </w:p>
        </w:tc>
        <w:tc>
          <w:tcPr>
            <w:tcW w:w="406" w:type="dxa"/>
            <w:tcBorders>
              <w:top w:val="nil"/>
              <w:left w:val="nil"/>
              <w:bottom w:val="single" w:sz="4" w:space="0" w:color="auto"/>
              <w:right w:val="single" w:sz="4" w:space="0" w:color="auto"/>
            </w:tcBorders>
            <w:shd w:val="clear" w:color="auto" w:fill="auto"/>
            <w:noWrap/>
            <w:vAlign w:val="bottom"/>
            <w:hideMark/>
          </w:tcPr>
          <w:p w14:paraId="10E9EF1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27,31</w:t>
            </w:r>
          </w:p>
        </w:tc>
        <w:tc>
          <w:tcPr>
            <w:tcW w:w="406" w:type="dxa"/>
            <w:tcBorders>
              <w:top w:val="nil"/>
              <w:left w:val="nil"/>
              <w:bottom w:val="single" w:sz="4" w:space="0" w:color="auto"/>
              <w:right w:val="single" w:sz="4" w:space="0" w:color="auto"/>
            </w:tcBorders>
            <w:shd w:val="clear" w:color="auto" w:fill="auto"/>
            <w:noWrap/>
            <w:vAlign w:val="bottom"/>
            <w:hideMark/>
          </w:tcPr>
          <w:p w14:paraId="79872EA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28,12</w:t>
            </w:r>
          </w:p>
        </w:tc>
        <w:tc>
          <w:tcPr>
            <w:tcW w:w="406" w:type="dxa"/>
            <w:tcBorders>
              <w:top w:val="nil"/>
              <w:left w:val="nil"/>
              <w:bottom w:val="single" w:sz="4" w:space="0" w:color="auto"/>
              <w:right w:val="single" w:sz="4" w:space="0" w:color="auto"/>
            </w:tcBorders>
            <w:shd w:val="clear" w:color="000000" w:fill="DCE6F1"/>
            <w:noWrap/>
            <w:vAlign w:val="bottom"/>
            <w:hideMark/>
          </w:tcPr>
          <w:p w14:paraId="5215DE4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28,96</w:t>
            </w:r>
          </w:p>
        </w:tc>
        <w:tc>
          <w:tcPr>
            <w:tcW w:w="406" w:type="dxa"/>
            <w:tcBorders>
              <w:top w:val="nil"/>
              <w:left w:val="nil"/>
              <w:bottom w:val="single" w:sz="4" w:space="0" w:color="auto"/>
              <w:right w:val="single" w:sz="4" w:space="0" w:color="auto"/>
            </w:tcBorders>
            <w:shd w:val="clear" w:color="000000" w:fill="DCE6F1"/>
            <w:noWrap/>
            <w:vAlign w:val="bottom"/>
            <w:hideMark/>
          </w:tcPr>
          <w:p w14:paraId="2BFD8F1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29,81</w:t>
            </w:r>
          </w:p>
        </w:tc>
        <w:tc>
          <w:tcPr>
            <w:tcW w:w="406" w:type="dxa"/>
            <w:tcBorders>
              <w:top w:val="nil"/>
              <w:left w:val="nil"/>
              <w:bottom w:val="single" w:sz="4" w:space="0" w:color="auto"/>
              <w:right w:val="single" w:sz="4" w:space="0" w:color="auto"/>
            </w:tcBorders>
            <w:shd w:val="clear" w:color="000000" w:fill="DCE6F1"/>
            <w:noWrap/>
            <w:vAlign w:val="bottom"/>
            <w:hideMark/>
          </w:tcPr>
          <w:p w14:paraId="3966D61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30,69</w:t>
            </w:r>
          </w:p>
        </w:tc>
        <w:tc>
          <w:tcPr>
            <w:tcW w:w="406" w:type="dxa"/>
            <w:tcBorders>
              <w:top w:val="nil"/>
              <w:left w:val="nil"/>
              <w:bottom w:val="single" w:sz="4" w:space="0" w:color="auto"/>
              <w:right w:val="single" w:sz="4" w:space="0" w:color="auto"/>
            </w:tcBorders>
            <w:shd w:val="clear" w:color="000000" w:fill="DCE6F1"/>
            <w:noWrap/>
            <w:vAlign w:val="bottom"/>
            <w:hideMark/>
          </w:tcPr>
          <w:p w14:paraId="392F484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31,60</w:t>
            </w:r>
          </w:p>
        </w:tc>
        <w:tc>
          <w:tcPr>
            <w:tcW w:w="406" w:type="dxa"/>
            <w:tcBorders>
              <w:top w:val="nil"/>
              <w:left w:val="nil"/>
              <w:bottom w:val="single" w:sz="4" w:space="0" w:color="auto"/>
              <w:right w:val="single" w:sz="4" w:space="0" w:color="auto"/>
            </w:tcBorders>
            <w:shd w:val="clear" w:color="000000" w:fill="DCE6F1"/>
            <w:noWrap/>
            <w:vAlign w:val="bottom"/>
            <w:hideMark/>
          </w:tcPr>
          <w:p w14:paraId="65F4C08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32,54</w:t>
            </w:r>
          </w:p>
        </w:tc>
        <w:tc>
          <w:tcPr>
            <w:tcW w:w="406" w:type="dxa"/>
            <w:tcBorders>
              <w:top w:val="nil"/>
              <w:left w:val="nil"/>
              <w:bottom w:val="single" w:sz="4" w:space="0" w:color="auto"/>
              <w:right w:val="single" w:sz="4" w:space="0" w:color="auto"/>
            </w:tcBorders>
            <w:shd w:val="clear" w:color="000000" w:fill="DCE6F1"/>
            <w:noWrap/>
            <w:vAlign w:val="bottom"/>
            <w:hideMark/>
          </w:tcPr>
          <w:p w14:paraId="798AFB1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33,50</w:t>
            </w:r>
          </w:p>
        </w:tc>
        <w:tc>
          <w:tcPr>
            <w:tcW w:w="406" w:type="dxa"/>
            <w:tcBorders>
              <w:top w:val="nil"/>
              <w:left w:val="nil"/>
              <w:bottom w:val="single" w:sz="4" w:space="0" w:color="auto"/>
              <w:right w:val="single" w:sz="4" w:space="0" w:color="auto"/>
            </w:tcBorders>
            <w:shd w:val="clear" w:color="000000" w:fill="DCE6F1"/>
            <w:noWrap/>
            <w:vAlign w:val="bottom"/>
            <w:hideMark/>
          </w:tcPr>
          <w:p w14:paraId="63CFB1D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34,49</w:t>
            </w:r>
          </w:p>
        </w:tc>
      </w:tr>
      <w:tr w:rsidR="005F236E" w:rsidRPr="005F236E" w14:paraId="355CB390"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C81BB6D"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28001765"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7</w:t>
            </w:r>
          </w:p>
        </w:tc>
        <w:tc>
          <w:tcPr>
            <w:tcW w:w="3143" w:type="dxa"/>
            <w:gridSpan w:val="5"/>
            <w:tcBorders>
              <w:top w:val="single" w:sz="4" w:space="0" w:color="auto"/>
              <w:left w:val="single" w:sz="4" w:space="0" w:color="auto"/>
              <w:bottom w:val="single" w:sz="4" w:space="0" w:color="auto"/>
              <w:right w:val="nil"/>
            </w:tcBorders>
            <w:shd w:val="clear" w:color="auto" w:fill="auto"/>
            <w:noWrap/>
            <w:vAlign w:val="bottom"/>
            <w:hideMark/>
          </w:tcPr>
          <w:p w14:paraId="268E4C85"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обучение персонала</w:t>
            </w:r>
          </w:p>
        </w:tc>
        <w:tc>
          <w:tcPr>
            <w:tcW w:w="329" w:type="dxa"/>
            <w:tcBorders>
              <w:top w:val="nil"/>
              <w:left w:val="single" w:sz="4" w:space="0" w:color="auto"/>
              <w:bottom w:val="nil"/>
              <w:right w:val="single" w:sz="4" w:space="0" w:color="auto"/>
            </w:tcBorders>
            <w:shd w:val="clear" w:color="auto" w:fill="auto"/>
            <w:noWrap/>
            <w:vAlign w:val="bottom"/>
            <w:hideMark/>
          </w:tcPr>
          <w:p w14:paraId="3C1A411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563FE0B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95,56</w:t>
            </w:r>
          </w:p>
        </w:tc>
        <w:tc>
          <w:tcPr>
            <w:tcW w:w="350" w:type="dxa"/>
            <w:tcBorders>
              <w:top w:val="nil"/>
              <w:left w:val="nil"/>
              <w:bottom w:val="single" w:sz="4" w:space="0" w:color="auto"/>
              <w:right w:val="single" w:sz="4" w:space="0" w:color="auto"/>
            </w:tcBorders>
            <w:shd w:val="clear" w:color="000000" w:fill="C5D9F1"/>
            <w:noWrap/>
            <w:vAlign w:val="bottom"/>
            <w:hideMark/>
          </w:tcPr>
          <w:p w14:paraId="6B9D237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143,08</w:t>
            </w:r>
          </w:p>
        </w:tc>
        <w:tc>
          <w:tcPr>
            <w:tcW w:w="350" w:type="dxa"/>
            <w:tcBorders>
              <w:top w:val="nil"/>
              <w:left w:val="nil"/>
              <w:bottom w:val="single" w:sz="4" w:space="0" w:color="auto"/>
              <w:right w:val="single" w:sz="4" w:space="0" w:color="auto"/>
            </w:tcBorders>
            <w:shd w:val="clear" w:color="000000" w:fill="CCFFCC"/>
            <w:noWrap/>
            <w:vAlign w:val="bottom"/>
            <w:hideMark/>
          </w:tcPr>
          <w:p w14:paraId="0665D17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143,08</w:t>
            </w:r>
          </w:p>
        </w:tc>
        <w:tc>
          <w:tcPr>
            <w:tcW w:w="403" w:type="dxa"/>
            <w:tcBorders>
              <w:top w:val="nil"/>
              <w:left w:val="nil"/>
              <w:bottom w:val="single" w:sz="4" w:space="0" w:color="auto"/>
              <w:right w:val="single" w:sz="4" w:space="0" w:color="auto"/>
            </w:tcBorders>
            <w:shd w:val="clear" w:color="auto" w:fill="auto"/>
            <w:noWrap/>
            <w:vAlign w:val="bottom"/>
            <w:hideMark/>
          </w:tcPr>
          <w:p w14:paraId="0B2272A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4395BDD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146,46</w:t>
            </w:r>
          </w:p>
        </w:tc>
        <w:tc>
          <w:tcPr>
            <w:tcW w:w="406" w:type="dxa"/>
            <w:tcBorders>
              <w:top w:val="nil"/>
              <w:left w:val="nil"/>
              <w:bottom w:val="single" w:sz="4" w:space="0" w:color="auto"/>
              <w:right w:val="single" w:sz="4" w:space="0" w:color="auto"/>
            </w:tcBorders>
            <w:shd w:val="clear" w:color="auto" w:fill="auto"/>
            <w:noWrap/>
            <w:vAlign w:val="bottom"/>
            <w:hideMark/>
          </w:tcPr>
          <w:p w14:paraId="62A007D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150,80</w:t>
            </w:r>
          </w:p>
        </w:tc>
        <w:tc>
          <w:tcPr>
            <w:tcW w:w="406" w:type="dxa"/>
            <w:tcBorders>
              <w:top w:val="nil"/>
              <w:left w:val="nil"/>
              <w:bottom w:val="single" w:sz="4" w:space="0" w:color="auto"/>
              <w:right w:val="single" w:sz="4" w:space="0" w:color="auto"/>
            </w:tcBorders>
            <w:shd w:val="clear" w:color="auto" w:fill="auto"/>
            <w:noWrap/>
            <w:vAlign w:val="bottom"/>
            <w:hideMark/>
          </w:tcPr>
          <w:p w14:paraId="305A9CA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155,26</w:t>
            </w:r>
          </w:p>
        </w:tc>
        <w:tc>
          <w:tcPr>
            <w:tcW w:w="406" w:type="dxa"/>
            <w:tcBorders>
              <w:top w:val="nil"/>
              <w:left w:val="nil"/>
              <w:bottom w:val="single" w:sz="4" w:space="0" w:color="auto"/>
              <w:right w:val="single" w:sz="4" w:space="0" w:color="auto"/>
            </w:tcBorders>
            <w:shd w:val="clear" w:color="auto" w:fill="auto"/>
            <w:noWrap/>
            <w:vAlign w:val="bottom"/>
            <w:hideMark/>
          </w:tcPr>
          <w:p w14:paraId="1F39683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159,86</w:t>
            </w:r>
          </w:p>
        </w:tc>
        <w:tc>
          <w:tcPr>
            <w:tcW w:w="406" w:type="dxa"/>
            <w:tcBorders>
              <w:top w:val="nil"/>
              <w:left w:val="nil"/>
              <w:bottom w:val="single" w:sz="4" w:space="0" w:color="auto"/>
              <w:right w:val="single" w:sz="4" w:space="0" w:color="auto"/>
            </w:tcBorders>
            <w:shd w:val="clear" w:color="000000" w:fill="DCE6F1"/>
            <w:noWrap/>
            <w:vAlign w:val="bottom"/>
            <w:hideMark/>
          </w:tcPr>
          <w:p w14:paraId="785F2DB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164,59</w:t>
            </w:r>
          </w:p>
        </w:tc>
        <w:tc>
          <w:tcPr>
            <w:tcW w:w="406" w:type="dxa"/>
            <w:tcBorders>
              <w:top w:val="nil"/>
              <w:left w:val="nil"/>
              <w:bottom w:val="single" w:sz="4" w:space="0" w:color="auto"/>
              <w:right w:val="single" w:sz="4" w:space="0" w:color="auto"/>
            </w:tcBorders>
            <w:shd w:val="clear" w:color="000000" w:fill="DCE6F1"/>
            <w:noWrap/>
            <w:vAlign w:val="bottom"/>
            <w:hideMark/>
          </w:tcPr>
          <w:p w14:paraId="7669A05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169,46</w:t>
            </w:r>
          </w:p>
        </w:tc>
        <w:tc>
          <w:tcPr>
            <w:tcW w:w="406" w:type="dxa"/>
            <w:tcBorders>
              <w:top w:val="nil"/>
              <w:left w:val="nil"/>
              <w:bottom w:val="single" w:sz="4" w:space="0" w:color="auto"/>
              <w:right w:val="single" w:sz="4" w:space="0" w:color="auto"/>
            </w:tcBorders>
            <w:shd w:val="clear" w:color="000000" w:fill="DCE6F1"/>
            <w:noWrap/>
            <w:vAlign w:val="bottom"/>
            <w:hideMark/>
          </w:tcPr>
          <w:p w14:paraId="4D3A1CB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174,48</w:t>
            </w:r>
          </w:p>
        </w:tc>
        <w:tc>
          <w:tcPr>
            <w:tcW w:w="406" w:type="dxa"/>
            <w:tcBorders>
              <w:top w:val="nil"/>
              <w:left w:val="nil"/>
              <w:bottom w:val="single" w:sz="4" w:space="0" w:color="auto"/>
              <w:right w:val="single" w:sz="4" w:space="0" w:color="auto"/>
            </w:tcBorders>
            <w:shd w:val="clear" w:color="000000" w:fill="DCE6F1"/>
            <w:noWrap/>
            <w:vAlign w:val="bottom"/>
            <w:hideMark/>
          </w:tcPr>
          <w:p w14:paraId="496CD8A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179,64</w:t>
            </w:r>
          </w:p>
        </w:tc>
        <w:tc>
          <w:tcPr>
            <w:tcW w:w="406" w:type="dxa"/>
            <w:tcBorders>
              <w:top w:val="nil"/>
              <w:left w:val="nil"/>
              <w:bottom w:val="single" w:sz="4" w:space="0" w:color="auto"/>
              <w:right w:val="single" w:sz="4" w:space="0" w:color="auto"/>
            </w:tcBorders>
            <w:shd w:val="clear" w:color="000000" w:fill="DCE6F1"/>
            <w:noWrap/>
            <w:vAlign w:val="bottom"/>
            <w:hideMark/>
          </w:tcPr>
          <w:p w14:paraId="6FC114C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184,96</w:t>
            </w:r>
          </w:p>
        </w:tc>
        <w:tc>
          <w:tcPr>
            <w:tcW w:w="406" w:type="dxa"/>
            <w:tcBorders>
              <w:top w:val="nil"/>
              <w:left w:val="nil"/>
              <w:bottom w:val="single" w:sz="4" w:space="0" w:color="auto"/>
              <w:right w:val="single" w:sz="4" w:space="0" w:color="auto"/>
            </w:tcBorders>
            <w:shd w:val="clear" w:color="000000" w:fill="DCE6F1"/>
            <w:noWrap/>
            <w:vAlign w:val="bottom"/>
            <w:hideMark/>
          </w:tcPr>
          <w:p w14:paraId="5D47DFE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190,43</w:t>
            </w:r>
          </w:p>
        </w:tc>
        <w:tc>
          <w:tcPr>
            <w:tcW w:w="406" w:type="dxa"/>
            <w:tcBorders>
              <w:top w:val="nil"/>
              <w:left w:val="nil"/>
              <w:bottom w:val="single" w:sz="4" w:space="0" w:color="auto"/>
              <w:right w:val="single" w:sz="4" w:space="0" w:color="auto"/>
            </w:tcBorders>
            <w:shd w:val="clear" w:color="000000" w:fill="DCE6F1"/>
            <w:noWrap/>
            <w:vAlign w:val="bottom"/>
            <w:hideMark/>
          </w:tcPr>
          <w:p w14:paraId="29657C4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196,07</w:t>
            </w:r>
          </w:p>
        </w:tc>
      </w:tr>
      <w:tr w:rsidR="005F236E" w:rsidRPr="005F236E" w14:paraId="63358F99"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0616F02"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74EC7571"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8</w:t>
            </w:r>
          </w:p>
        </w:tc>
        <w:tc>
          <w:tcPr>
            <w:tcW w:w="2999" w:type="dxa"/>
            <w:gridSpan w:val="4"/>
            <w:tcBorders>
              <w:top w:val="single" w:sz="4" w:space="0" w:color="auto"/>
              <w:left w:val="single" w:sz="4" w:space="0" w:color="auto"/>
              <w:bottom w:val="single" w:sz="4" w:space="0" w:color="auto"/>
              <w:right w:val="nil"/>
            </w:tcBorders>
            <w:shd w:val="clear" w:color="auto" w:fill="auto"/>
            <w:noWrap/>
            <w:vAlign w:val="bottom"/>
            <w:hideMark/>
          </w:tcPr>
          <w:p w14:paraId="2E626876"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Лизинговый платеж</w:t>
            </w:r>
          </w:p>
        </w:tc>
        <w:tc>
          <w:tcPr>
            <w:tcW w:w="144" w:type="dxa"/>
            <w:tcBorders>
              <w:top w:val="nil"/>
              <w:left w:val="nil"/>
              <w:bottom w:val="single" w:sz="4" w:space="0" w:color="auto"/>
              <w:right w:val="nil"/>
            </w:tcBorders>
            <w:shd w:val="clear" w:color="auto" w:fill="auto"/>
            <w:noWrap/>
            <w:vAlign w:val="bottom"/>
            <w:hideMark/>
          </w:tcPr>
          <w:p w14:paraId="104E4CD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5882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4EA509A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w:t>
            </w:r>
          </w:p>
        </w:tc>
        <w:tc>
          <w:tcPr>
            <w:tcW w:w="350" w:type="dxa"/>
            <w:tcBorders>
              <w:top w:val="nil"/>
              <w:left w:val="nil"/>
              <w:bottom w:val="single" w:sz="4" w:space="0" w:color="auto"/>
              <w:right w:val="single" w:sz="4" w:space="0" w:color="auto"/>
            </w:tcBorders>
            <w:shd w:val="clear" w:color="000000" w:fill="C5D9F1"/>
            <w:noWrap/>
            <w:vAlign w:val="bottom"/>
            <w:hideMark/>
          </w:tcPr>
          <w:p w14:paraId="2C70EC98"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CFFCC"/>
            <w:noWrap/>
            <w:vAlign w:val="bottom"/>
            <w:hideMark/>
          </w:tcPr>
          <w:p w14:paraId="0331464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1462017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0EDDF1E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73959E4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4DE5091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6699A8E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2FF20DB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7406321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2CBBED0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407FFAA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08BEE65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1E96F75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209A86E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r>
      <w:tr w:rsidR="005F236E" w:rsidRPr="005F236E" w14:paraId="5101E186"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8D2D852"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6BC17F4E"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9</w:t>
            </w:r>
          </w:p>
        </w:tc>
        <w:tc>
          <w:tcPr>
            <w:tcW w:w="2866" w:type="dxa"/>
            <w:gridSpan w:val="3"/>
            <w:tcBorders>
              <w:top w:val="single" w:sz="4" w:space="0" w:color="auto"/>
              <w:left w:val="single" w:sz="4" w:space="0" w:color="auto"/>
              <w:bottom w:val="single" w:sz="4" w:space="0" w:color="auto"/>
              <w:right w:val="nil"/>
            </w:tcBorders>
            <w:shd w:val="clear" w:color="auto" w:fill="auto"/>
            <w:noWrap/>
            <w:vAlign w:val="bottom"/>
            <w:hideMark/>
          </w:tcPr>
          <w:p w14:paraId="793DB20B"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Арендная плата</w:t>
            </w:r>
          </w:p>
        </w:tc>
        <w:tc>
          <w:tcPr>
            <w:tcW w:w="133" w:type="dxa"/>
            <w:tcBorders>
              <w:top w:val="nil"/>
              <w:left w:val="nil"/>
              <w:bottom w:val="single" w:sz="4" w:space="0" w:color="auto"/>
              <w:right w:val="nil"/>
            </w:tcBorders>
            <w:shd w:val="clear" w:color="auto" w:fill="auto"/>
            <w:noWrap/>
            <w:vAlign w:val="bottom"/>
            <w:hideMark/>
          </w:tcPr>
          <w:p w14:paraId="4EE4409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258FA12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nil"/>
              <w:right w:val="single" w:sz="4" w:space="0" w:color="auto"/>
            </w:tcBorders>
            <w:shd w:val="clear" w:color="auto" w:fill="auto"/>
            <w:noWrap/>
            <w:vAlign w:val="bottom"/>
            <w:hideMark/>
          </w:tcPr>
          <w:p w14:paraId="1227028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7D98E44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w:t>
            </w:r>
          </w:p>
        </w:tc>
        <w:tc>
          <w:tcPr>
            <w:tcW w:w="350" w:type="dxa"/>
            <w:tcBorders>
              <w:top w:val="nil"/>
              <w:left w:val="nil"/>
              <w:bottom w:val="single" w:sz="4" w:space="0" w:color="auto"/>
              <w:right w:val="single" w:sz="4" w:space="0" w:color="auto"/>
            </w:tcBorders>
            <w:shd w:val="clear" w:color="000000" w:fill="C5D9F1"/>
            <w:noWrap/>
            <w:vAlign w:val="bottom"/>
            <w:hideMark/>
          </w:tcPr>
          <w:p w14:paraId="6D7BA0C9"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CFFCC"/>
            <w:noWrap/>
            <w:vAlign w:val="bottom"/>
            <w:hideMark/>
          </w:tcPr>
          <w:p w14:paraId="3AD4230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7751701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0A459E9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BE29D8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FC1987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3101BF1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2B0D2E0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33AC67E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781A4E0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24301ED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651CC04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1B0A36C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71E3F38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r>
      <w:tr w:rsidR="005F236E" w:rsidRPr="005F236E" w14:paraId="4742388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035B21D"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36FED39C"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10</w:t>
            </w:r>
          </w:p>
        </w:tc>
        <w:tc>
          <w:tcPr>
            <w:tcW w:w="2999" w:type="dxa"/>
            <w:gridSpan w:val="4"/>
            <w:tcBorders>
              <w:top w:val="single" w:sz="4" w:space="0" w:color="auto"/>
              <w:left w:val="single" w:sz="4" w:space="0" w:color="auto"/>
              <w:bottom w:val="single" w:sz="4" w:space="0" w:color="auto"/>
              <w:right w:val="nil"/>
            </w:tcBorders>
            <w:shd w:val="clear" w:color="auto" w:fill="auto"/>
            <w:noWrap/>
            <w:vAlign w:val="bottom"/>
            <w:hideMark/>
          </w:tcPr>
          <w:p w14:paraId="6908CFAD"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Другие расходы, в т.ч.:</w:t>
            </w:r>
          </w:p>
        </w:tc>
        <w:tc>
          <w:tcPr>
            <w:tcW w:w="144" w:type="dxa"/>
            <w:tcBorders>
              <w:top w:val="nil"/>
              <w:left w:val="nil"/>
              <w:bottom w:val="single" w:sz="4" w:space="0" w:color="auto"/>
              <w:right w:val="single" w:sz="4" w:space="0" w:color="auto"/>
            </w:tcBorders>
            <w:shd w:val="clear" w:color="auto" w:fill="auto"/>
            <w:noWrap/>
            <w:vAlign w:val="bottom"/>
            <w:hideMark/>
          </w:tcPr>
          <w:p w14:paraId="12140F0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2691E1C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458E6AE6"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707,58</w:t>
            </w:r>
          </w:p>
        </w:tc>
        <w:tc>
          <w:tcPr>
            <w:tcW w:w="350" w:type="dxa"/>
            <w:tcBorders>
              <w:top w:val="nil"/>
              <w:left w:val="nil"/>
              <w:bottom w:val="single" w:sz="4" w:space="0" w:color="auto"/>
              <w:right w:val="single" w:sz="4" w:space="0" w:color="auto"/>
            </w:tcBorders>
            <w:shd w:val="clear" w:color="000000" w:fill="C5D9F1"/>
            <w:noWrap/>
            <w:vAlign w:val="bottom"/>
            <w:hideMark/>
          </w:tcPr>
          <w:p w14:paraId="03A7E5D4"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885,75</w:t>
            </w:r>
          </w:p>
        </w:tc>
        <w:tc>
          <w:tcPr>
            <w:tcW w:w="350" w:type="dxa"/>
            <w:tcBorders>
              <w:top w:val="nil"/>
              <w:left w:val="nil"/>
              <w:bottom w:val="single" w:sz="4" w:space="0" w:color="auto"/>
              <w:right w:val="single" w:sz="4" w:space="0" w:color="auto"/>
            </w:tcBorders>
            <w:shd w:val="clear" w:color="000000" w:fill="CCFFCC"/>
            <w:noWrap/>
            <w:vAlign w:val="bottom"/>
            <w:hideMark/>
          </w:tcPr>
          <w:p w14:paraId="5B28BB8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1008,05</w:t>
            </w:r>
          </w:p>
        </w:tc>
        <w:tc>
          <w:tcPr>
            <w:tcW w:w="403" w:type="dxa"/>
            <w:tcBorders>
              <w:top w:val="nil"/>
              <w:left w:val="nil"/>
              <w:bottom w:val="single" w:sz="4" w:space="0" w:color="auto"/>
              <w:right w:val="single" w:sz="4" w:space="0" w:color="auto"/>
            </w:tcBorders>
            <w:shd w:val="clear" w:color="auto" w:fill="auto"/>
            <w:noWrap/>
            <w:vAlign w:val="bottom"/>
            <w:hideMark/>
          </w:tcPr>
          <w:p w14:paraId="44AFD94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122,29</w:t>
            </w:r>
          </w:p>
        </w:tc>
        <w:tc>
          <w:tcPr>
            <w:tcW w:w="406" w:type="dxa"/>
            <w:tcBorders>
              <w:top w:val="nil"/>
              <w:left w:val="nil"/>
              <w:bottom w:val="single" w:sz="4" w:space="0" w:color="auto"/>
              <w:right w:val="single" w:sz="4" w:space="0" w:color="auto"/>
            </w:tcBorders>
            <w:shd w:val="clear" w:color="auto" w:fill="auto"/>
            <w:noWrap/>
            <w:vAlign w:val="bottom"/>
            <w:hideMark/>
          </w:tcPr>
          <w:p w14:paraId="292F567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922,76</w:t>
            </w:r>
          </w:p>
        </w:tc>
        <w:tc>
          <w:tcPr>
            <w:tcW w:w="406" w:type="dxa"/>
            <w:tcBorders>
              <w:top w:val="nil"/>
              <w:left w:val="nil"/>
              <w:bottom w:val="single" w:sz="4" w:space="0" w:color="auto"/>
              <w:right w:val="single" w:sz="4" w:space="0" w:color="auto"/>
            </w:tcBorders>
            <w:shd w:val="clear" w:color="auto" w:fill="auto"/>
            <w:noWrap/>
            <w:vAlign w:val="bottom"/>
            <w:hideMark/>
          </w:tcPr>
          <w:p w14:paraId="18147BE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950,07</w:t>
            </w:r>
          </w:p>
        </w:tc>
        <w:tc>
          <w:tcPr>
            <w:tcW w:w="406" w:type="dxa"/>
            <w:tcBorders>
              <w:top w:val="nil"/>
              <w:left w:val="nil"/>
              <w:bottom w:val="single" w:sz="4" w:space="0" w:color="auto"/>
              <w:right w:val="single" w:sz="4" w:space="0" w:color="auto"/>
            </w:tcBorders>
            <w:shd w:val="clear" w:color="auto" w:fill="auto"/>
            <w:noWrap/>
            <w:vAlign w:val="bottom"/>
            <w:hideMark/>
          </w:tcPr>
          <w:p w14:paraId="64E3207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1093,89</w:t>
            </w:r>
          </w:p>
        </w:tc>
        <w:tc>
          <w:tcPr>
            <w:tcW w:w="406" w:type="dxa"/>
            <w:tcBorders>
              <w:top w:val="nil"/>
              <w:left w:val="nil"/>
              <w:bottom w:val="single" w:sz="4" w:space="0" w:color="auto"/>
              <w:right w:val="single" w:sz="4" w:space="0" w:color="auto"/>
            </w:tcBorders>
            <w:shd w:val="clear" w:color="auto" w:fill="auto"/>
            <w:noWrap/>
            <w:vAlign w:val="bottom"/>
            <w:hideMark/>
          </w:tcPr>
          <w:p w14:paraId="7862631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1126,27</w:t>
            </w:r>
          </w:p>
        </w:tc>
        <w:tc>
          <w:tcPr>
            <w:tcW w:w="406" w:type="dxa"/>
            <w:tcBorders>
              <w:top w:val="nil"/>
              <w:left w:val="nil"/>
              <w:bottom w:val="single" w:sz="4" w:space="0" w:color="auto"/>
              <w:right w:val="single" w:sz="4" w:space="0" w:color="auto"/>
            </w:tcBorders>
            <w:shd w:val="clear" w:color="000000" w:fill="DCE6F1"/>
            <w:noWrap/>
            <w:vAlign w:val="bottom"/>
            <w:hideMark/>
          </w:tcPr>
          <w:p w14:paraId="7180DAC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1159,60</w:t>
            </w:r>
          </w:p>
        </w:tc>
        <w:tc>
          <w:tcPr>
            <w:tcW w:w="406" w:type="dxa"/>
            <w:tcBorders>
              <w:top w:val="nil"/>
              <w:left w:val="nil"/>
              <w:bottom w:val="single" w:sz="4" w:space="0" w:color="auto"/>
              <w:right w:val="single" w:sz="4" w:space="0" w:color="auto"/>
            </w:tcBorders>
            <w:shd w:val="clear" w:color="000000" w:fill="DCE6F1"/>
            <w:noWrap/>
            <w:vAlign w:val="bottom"/>
            <w:hideMark/>
          </w:tcPr>
          <w:p w14:paraId="7755C15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1193,93</w:t>
            </w:r>
          </w:p>
        </w:tc>
        <w:tc>
          <w:tcPr>
            <w:tcW w:w="406" w:type="dxa"/>
            <w:tcBorders>
              <w:top w:val="nil"/>
              <w:left w:val="nil"/>
              <w:bottom w:val="single" w:sz="4" w:space="0" w:color="auto"/>
              <w:right w:val="single" w:sz="4" w:space="0" w:color="auto"/>
            </w:tcBorders>
            <w:shd w:val="clear" w:color="000000" w:fill="DCE6F1"/>
            <w:noWrap/>
            <w:vAlign w:val="bottom"/>
            <w:hideMark/>
          </w:tcPr>
          <w:p w14:paraId="2FE7C1C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1229,27</w:t>
            </w:r>
          </w:p>
        </w:tc>
        <w:tc>
          <w:tcPr>
            <w:tcW w:w="406" w:type="dxa"/>
            <w:tcBorders>
              <w:top w:val="nil"/>
              <w:left w:val="nil"/>
              <w:bottom w:val="single" w:sz="4" w:space="0" w:color="auto"/>
              <w:right w:val="single" w:sz="4" w:space="0" w:color="auto"/>
            </w:tcBorders>
            <w:shd w:val="clear" w:color="000000" w:fill="DCE6F1"/>
            <w:noWrap/>
            <w:vAlign w:val="bottom"/>
            <w:hideMark/>
          </w:tcPr>
          <w:p w14:paraId="6901197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1265,66</w:t>
            </w:r>
          </w:p>
        </w:tc>
        <w:tc>
          <w:tcPr>
            <w:tcW w:w="406" w:type="dxa"/>
            <w:tcBorders>
              <w:top w:val="nil"/>
              <w:left w:val="nil"/>
              <w:bottom w:val="single" w:sz="4" w:space="0" w:color="auto"/>
              <w:right w:val="single" w:sz="4" w:space="0" w:color="auto"/>
            </w:tcBorders>
            <w:shd w:val="clear" w:color="000000" w:fill="DCE6F1"/>
            <w:noWrap/>
            <w:vAlign w:val="bottom"/>
            <w:hideMark/>
          </w:tcPr>
          <w:p w14:paraId="6A3C1E2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1303,12</w:t>
            </w:r>
          </w:p>
        </w:tc>
        <w:tc>
          <w:tcPr>
            <w:tcW w:w="406" w:type="dxa"/>
            <w:tcBorders>
              <w:top w:val="nil"/>
              <w:left w:val="nil"/>
              <w:bottom w:val="single" w:sz="4" w:space="0" w:color="auto"/>
              <w:right w:val="single" w:sz="4" w:space="0" w:color="auto"/>
            </w:tcBorders>
            <w:shd w:val="clear" w:color="000000" w:fill="DCE6F1"/>
            <w:noWrap/>
            <w:vAlign w:val="bottom"/>
            <w:hideMark/>
          </w:tcPr>
          <w:p w14:paraId="1F5E02D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1341,69</w:t>
            </w:r>
          </w:p>
        </w:tc>
        <w:tc>
          <w:tcPr>
            <w:tcW w:w="406" w:type="dxa"/>
            <w:tcBorders>
              <w:top w:val="nil"/>
              <w:left w:val="nil"/>
              <w:bottom w:val="single" w:sz="4" w:space="0" w:color="auto"/>
              <w:right w:val="single" w:sz="4" w:space="0" w:color="auto"/>
            </w:tcBorders>
            <w:shd w:val="clear" w:color="000000" w:fill="DCE6F1"/>
            <w:noWrap/>
            <w:vAlign w:val="bottom"/>
            <w:hideMark/>
          </w:tcPr>
          <w:p w14:paraId="74A05DF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1381,41</w:t>
            </w:r>
          </w:p>
        </w:tc>
      </w:tr>
      <w:tr w:rsidR="005F236E" w:rsidRPr="005F236E" w14:paraId="35368D5C"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27F84DC"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0118C265"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E6415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расходы на канцелярские товары</w:t>
            </w:r>
          </w:p>
        </w:tc>
        <w:tc>
          <w:tcPr>
            <w:tcW w:w="329" w:type="dxa"/>
            <w:tcBorders>
              <w:top w:val="nil"/>
              <w:left w:val="nil"/>
              <w:bottom w:val="single" w:sz="4" w:space="0" w:color="auto"/>
              <w:right w:val="single" w:sz="4" w:space="0" w:color="auto"/>
            </w:tcBorders>
            <w:shd w:val="clear" w:color="auto" w:fill="auto"/>
            <w:noWrap/>
            <w:vAlign w:val="bottom"/>
            <w:hideMark/>
          </w:tcPr>
          <w:p w14:paraId="75652CE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nil"/>
              <w:left w:val="nil"/>
              <w:bottom w:val="single" w:sz="4" w:space="0" w:color="auto"/>
              <w:right w:val="single" w:sz="4" w:space="0" w:color="auto"/>
            </w:tcBorders>
            <w:shd w:val="clear" w:color="000000" w:fill="FCD5B4"/>
            <w:noWrap/>
            <w:vAlign w:val="bottom"/>
            <w:hideMark/>
          </w:tcPr>
          <w:p w14:paraId="457862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105,75</w:t>
            </w:r>
          </w:p>
        </w:tc>
        <w:tc>
          <w:tcPr>
            <w:tcW w:w="350" w:type="dxa"/>
            <w:tcBorders>
              <w:top w:val="nil"/>
              <w:left w:val="nil"/>
              <w:bottom w:val="single" w:sz="4" w:space="0" w:color="auto"/>
              <w:right w:val="single" w:sz="4" w:space="0" w:color="auto"/>
            </w:tcBorders>
            <w:shd w:val="clear" w:color="000000" w:fill="C5D9F1"/>
            <w:noWrap/>
            <w:vAlign w:val="bottom"/>
            <w:hideMark/>
          </w:tcPr>
          <w:p w14:paraId="3672988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176,50</w:t>
            </w:r>
          </w:p>
        </w:tc>
        <w:tc>
          <w:tcPr>
            <w:tcW w:w="350" w:type="dxa"/>
            <w:tcBorders>
              <w:top w:val="nil"/>
              <w:left w:val="nil"/>
              <w:bottom w:val="single" w:sz="4" w:space="0" w:color="auto"/>
              <w:right w:val="single" w:sz="4" w:space="0" w:color="auto"/>
            </w:tcBorders>
            <w:shd w:val="clear" w:color="000000" w:fill="CCFFCC"/>
            <w:noWrap/>
            <w:vAlign w:val="bottom"/>
            <w:hideMark/>
          </w:tcPr>
          <w:p w14:paraId="655349C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106,61</w:t>
            </w:r>
          </w:p>
        </w:tc>
        <w:tc>
          <w:tcPr>
            <w:tcW w:w="403" w:type="dxa"/>
            <w:tcBorders>
              <w:top w:val="nil"/>
              <w:left w:val="nil"/>
              <w:bottom w:val="single" w:sz="4" w:space="0" w:color="auto"/>
              <w:right w:val="single" w:sz="4" w:space="0" w:color="auto"/>
            </w:tcBorders>
            <w:shd w:val="clear" w:color="auto" w:fill="auto"/>
            <w:noWrap/>
            <w:vAlign w:val="bottom"/>
            <w:hideMark/>
          </w:tcPr>
          <w:p w14:paraId="4741B74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-69,89</w:t>
            </w:r>
          </w:p>
        </w:tc>
        <w:tc>
          <w:tcPr>
            <w:tcW w:w="406" w:type="dxa"/>
            <w:tcBorders>
              <w:top w:val="nil"/>
              <w:left w:val="nil"/>
              <w:bottom w:val="single" w:sz="4" w:space="0" w:color="auto"/>
              <w:right w:val="single" w:sz="4" w:space="0" w:color="auto"/>
            </w:tcBorders>
            <w:shd w:val="clear" w:color="auto" w:fill="auto"/>
            <w:noWrap/>
            <w:vAlign w:val="bottom"/>
            <w:hideMark/>
          </w:tcPr>
          <w:p w14:paraId="3F21C94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109,14</w:t>
            </w:r>
          </w:p>
        </w:tc>
        <w:tc>
          <w:tcPr>
            <w:tcW w:w="406" w:type="dxa"/>
            <w:tcBorders>
              <w:top w:val="nil"/>
              <w:left w:val="nil"/>
              <w:bottom w:val="single" w:sz="4" w:space="0" w:color="auto"/>
              <w:right w:val="single" w:sz="4" w:space="0" w:color="auto"/>
            </w:tcBorders>
            <w:shd w:val="clear" w:color="auto" w:fill="auto"/>
            <w:noWrap/>
            <w:vAlign w:val="bottom"/>
            <w:hideMark/>
          </w:tcPr>
          <w:p w14:paraId="0E34A85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112,37</w:t>
            </w:r>
          </w:p>
        </w:tc>
        <w:tc>
          <w:tcPr>
            <w:tcW w:w="406" w:type="dxa"/>
            <w:tcBorders>
              <w:top w:val="nil"/>
              <w:left w:val="nil"/>
              <w:bottom w:val="single" w:sz="4" w:space="0" w:color="auto"/>
              <w:right w:val="single" w:sz="4" w:space="0" w:color="auto"/>
            </w:tcBorders>
            <w:shd w:val="clear" w:color="auto" w:fill="auto"/>
            <w:noWrap/>
            <w:vAlign w:val="bottom"/>
            <w:hideMark/>
          </w:tcPr>
          <w:p w14:paraId="152B579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115,69</w:t>
            </w:r>
          </w:p>
        </w:tc>
        <w:tc>
          <w:tcPr>
            <w:tcW w:w="406" w:type="dxa"/>
            <w:tcBorders>
              <w:top w:val="nil"/>
              <w:left w:val="nil"/>
              <w:bottom w:val="single" w:sz="4" w:space="0" w:color="auto"/>
              <w:right w:val="single" w:sz="4" w:space="0" w:color="auto"/>
            </w:tcBorders>
            <w:shd w:val="clear" w:color="auto" w:fill="auto"/>
            <w:noWrap/>
            <w:vAlign w:val="bottom"/>
            <w:hideMark/>
          </w:tcPr>
          <w:p w14:paraId="3ACB2B7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119,12</w:t>
            </w:r>
          </w:p>
        </w:tc>
        <w:tc>
          <w:tcPr>
            <w:tcW w:w="406" w:type="dxa"/>
            <w:tcBorders>
              <w:top w:val="nil"/>
              <w:left w:val="nil"/>
              <w:bottom w:val="single" w:sz="4" w:space="0" w:color="auto"/>
              <w:right w:val="single" w:sz="4" w:space="0" w:color="auto"/>
            </w:tcBorders>
            <w:shd w:val="clear" w:color="000000" w:fill="DCE6F1"/>
            <w:noWrap/>
            <w:vAlign w:val="bottom"/>
            <w:hideMark/>
          </w:tcPr>
          <w:p w14:paraId="1F4F739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122,64</w:t>
            </w:r>
          </w:p>
        </w:tc>
        <w:tc>
          <w:tcPr>
            <w:tcW w:w="406" w:type="dxa"/>
            <w:tcBorders>
              <w:top w:val="nil"/>
              <w:left w:val="nil"/>
              <w:bottom w:val="single" w:sz="4" w:space="0" w:color="auto"/>
              <w:right w:val="single" w:sz="4" w:space="0" w:color="auto"/>
            </w:tcBorders>
            <w:shd w:val="clear" w:color="000000" w:fill="DCE6F1"/>
            <w:noWrap/>
            <w:vAlign w:val="bottom"/>
            <w:hideMark/>
          </w:tcPr>
          <w:p w14:paraId="4612F96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126,27</w:t>
            </w:r>
          </w:p>
        </w:tc>
        <w:tc>
          <w:tcPr>
            <w:tcW w:w="406" w:type="dxa"/>
            <w:tcBorders>
              <w:top w:val="nil"/>
              <w:left w:val="nil"/>
              <w:bottom w:val="single" w:sz="4" w:space="0" w:color="auto"/>
              <w:right w:val="single" w:sz="4" w:space="0" w:color="auto"/>
            </w:tcBorders>
            <w:shd w:val="clear" w:color="000000" w:fill="DCE6F1"/>
            <w:noWrap/>
            <w:vAlign w:val="bottom"/>
            <w:hideMark/>
          </w:tcPr>
          <w:p w14:paraId="60F75E3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130,01</w:t>
            </w:r>
          </w:p>
        </w:tc>
        <w:tc>
          <w:tcPr>
            <w:tcW w:w="406" w:type="dxa"/>
            <w:tcBorders>
              <w:top w:val="nil"/>
              <w:left w:val="nil"/>
              <w:bottom w:val="single" w:sz="4" w:space="0" w:color="auto"/>
              <w:right w:val="single" w:sz="4" w:space="0" w:color="auto"/>
            </w:tcBorders>
            <w:shd w:val="clear" w:color="000000" w:fill="DCE6F1"/>
            <w:noWrap/>
            <w:vAlign w:val="bottom"/>
            <w:hideMark/>
          </w:tcPr>
          <w:p w14:paraId="0CE6C78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133,86</w:t>
            </w:r>
          </w:p>
        </w:tc>
        <w:tc>
          <w:tcPr>
            <w:tcW w:w="406" w:type="dxa"/>
            <w:tcBorders>
              <w:top w:val="nil"/>
              <w:left w:val="nil"/>
              <w:bottom w:val="single" w:sz="4" w:space="0" w:color="auto"/>
              <w:right w:val="single" w:sz="4" w:space="0" w:color="auto"/>
            </w:tcBorders>
            <w:shd w:val="clear" w:color="000000" w:fill="DCE6F1"/>
            <w:noWrap/>
            <w:vAlign w:val="bottom"/>
            <w:hideMark/>
          </w:tcPr>
          <w:p w14:paraId="0C81C54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137,82</w:t>
            </w:r>
          </w:p>
        </w:tc>
        <w:tc>
          <w:tcPr>
            <w:tcW w:w="406" w:type="dxa"/>
            <w:tcBorders>
              <w:top w:val="nil"/>
              <w:left w:val="nil"/>
              <w:bottom w:val="single" w:sz="4" w:space="0" w:color="auto"/>
              <w:right w:val="single" w:sz="4" w:space="0" w:color="auto"/>
            </w:tcBorders>
            <w:shd w:val="clear" w:color="000000" w:fill="DCE6F1"/>
            <w:noWrap/>
            <w:vAlign w:val="bottom"/>
            <w:hideMark/>
          </w:tcPr>
          <w:p w14:paraId="697963C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141,90</w:t>
            </w:r>
          </w:p>
        </w:tc>
        <w:tc>
          <w:tcPr>
            <w:tcW w:w="406" w:type="dxa"/>
            <w:tcBorders>
              <w:top w:val="nil"/>
              <w:left w:val="nil"/>
              <w:bottom w:val="single" w:sz="4" w:space="0" w:color="auto"/>
              <w:right w:val="single" w:sz="4" w:space="0" w:color="auto"/>
            </w:tcBorders>
            <w:shd w:val="clear" w:color="000000" w:fill="DCE6F1"/>
            <w:noWrap/>
            <w:vAlign w:val="bottom"/>
            <w:hideMark/>
          </w:tcPr>
          <w:p w14:paraId="70F6556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146,10</w:t>
            </w:r>
          </w:p>
        </w:tc>
      </w:tr>
      <w:tr w:rsidR="005F236E" w:rsidRPr="005F236E" w14:paraId="64341B5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8D9C689"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25A22D85"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B9003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w:t>
            </w:r>
            <w:proofErr w:type="spellStart"/>
            <w:proofErr w:type="gramStart"/>
            <w:r w:rsidRPr="005F236E">
              <w:rPr>
                <w:rFonts w:ascii="Bookman Old Style" w:hAnsi="Bookman Old Style" w:cs="Arial CYR"/>
                <w:sz w:val="11"/>
                <w:szCs w:val="11"/>
              </w:rPr>
              <w:t>абон.обсл</w:t>
            </w:r>
            <w:proofErr w:type="gramEnd"/>
            <w:r w:rsidRPr="005F236E">
              <w:rPr>
                <w:rFonts w:ascii="Bookman Old Style" w:hAnsi="Bookman Old Style" w:cs="Arial CYR"/>
                <w:sz w:val="11"/>
                <w:szCs w:val="11"/>
              </w:rPr>
              <w:t>.ОПО</w:t>
            </w:r>
            <w:proofErr w:type="spellEnd"/>
            <w:r w:rsidRPr="005F236E">
              <w:rPr>
                <w:rFonts w:ascii="Bookman Old Style" w:hAnsi="Bookman Old Style" w:cs="Arial CYR"/>
                <w:sz w:val="11"/>
                <w:szCs w:val="11"/>
              </w:rPr>
              <w:t xml:space="preserve">, ремонт и </w:t>
            </w:r>
            <w:proofErr w:type="spellStart"/>
            <w:r w:rsidRPr="005F236E">
              <w:rPr>
                <w:rFonts w:ascii="Bookman Old Style" w:hAnsi="Bookman Old Style" w:cs="Arial CYR"/>
                <w:sz w:val="11"/>
                <w:szCs w:val="11"/>
              </w:rPr>
              <w:t>обслуж.оф.техн</w:t>
            </w:r>
            <w:proofErr w:type="spellEnd"/>
          </w:p>
        </w:tc>
        <w:tc>
          <w:tcPr>
            <w:tcW w:w="329" w:type="dxa"/>
            <w:tcBorders>
              <w:top w:val="nil"/>
              <w:left w:val="nil"/>
              <w:bottom w:val="single" w:sz="4" w:space="0" w:color="auto"/>
              <w:right w:val="single" w:sz="4" w:space="0" w:color="auto"/>
            </w:tcBorders>
            <w:shd w:val="clear" w:color="auto" w:fill="auto"/>
            <w:noWrap/>
            <w:vAlign w:val="bottom"/>
            <w:hideMark/>
          </w:tcPr>
          <w:p w14:paraId="2949061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717C1D6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601,83</w:t>
            </w:r>
          </w:p>
        </w:tc>
        <w:tc>
          <w:tcPr>
            <w:tcW w:w="350" w:type="dxa"/>
            <w:tcBorders>
              <w:top w:val="nil"/>
              <w:left w:val="nil"/>
              <w:bottom w:val="single" w:sz="4" w:space="0" w:color="auto"/>
              <w:right w:val="single" w:sz="4" w:space="0" w:color="auto"/>
            </w:tcBorders>
            <w:shd w:val="clear" w:color="000000" w:fill="C5D9F1"/>
            <w:noWrap/>
            <w:vAlign w:val="bottom"/>
            <w:hideMark/>
          </w:tcPr>
          <w:p w14:paraId="4180482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709,25</w:t>
            </w:r>
          </w:p>
        </w:tc>
        <w:tc>
          <w:tcPr>
            <w:tcW w:w="350" w:type="dxa"/>
            <w:tcBorders>
              <w:top w:val="nil"/>
              <w:left w:val="nil"/>
              <w:bottom w:val="single" w:sz="4" w:space="0" w:color="auto"/>
              <w:right w:val="single" w:sz="4" w:space="0" w:color="auto"/>
            </w:tcBorders>
            <w:shd w:val="clear" w:color="000000" w:fill="CCFFCC"/>
            <w:noWrap/>
            <w:vAlign w:val="bottom"/>
            <w:hideMark/>
          </w:tcPr>
          <w:p w14:paraId="715D4DF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709,25</w:t>
            </w:r>
          </w:p>
        </w:tc>
        <w:tc>
          <w:tcPr>
            <w:tcW w:w="403" w:type="dxa"/>
            <w:tcBorders>
              <w:top w:val="nil"/>
              <w:left w:val="nil"/>
              <w:bottom w:val="single" w:sz="4" w:space="0" w:color="auto"/>
              <w:right w:val="single" w:sz="4" w:space="0" w:color="auto"/>
            </w:tcBorders>
            <w:shd w:val="clear" w:color="auto" w:fill="auto"/>
            <w:noWrap/>
            <w:vAlign w:val="bottom"/>
            <w:hideMark/>
          </w:tcPr>
          <w:p w14:paraId="2386083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67F5815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726,03</w:t>
            </w:r>
          </w:p>
        </w:tc>
        <w:tc>
          <w:tcPr>
            <w:tcW w:w="406" w:type="dxa"/>
            <w:tcBorders>
              <w:top w:val="nil"/>
              <w:left w:val="nil"/>
              <w:bottom w:val="single" w:sz="4" w:space="0" w:color="auto"/>
              <w:right w:val="single" w:sz="4" w:space="0" w:color="auto"/>
            </w:tcBorders>
            <w:shd w:val="clear" w:color="auto" w:fill="auto"/>
            <w:noWrap/>
            <w:vAlign w:val="bottom"/>
            <w:hideMark/>
          </w:tcPr>
          <w:p w14:paraId="506FC74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747,52</w:t>
            </w:r>
          </w:p>
        </w:tc>
        <w:tc>
          <w:tcPr>
            <w:tcW w:w="406" w:type="dxa"/>
            <w:tcBorders>
              <w:top w:val="nil"/>
              <w:left w:val="nil"/>
              <w:bottom w:val="single" w:sz="4" w:space="0" w:color="auto"/>
              <w:right w:val="single" w:sz="4" w:space="0" w:color="auto"/>
            </w:tcBorders>
            <w:shd w:val="clear" w:color="auto" w:fill="auto"/>
            <w:noWrap/>
            <w:vAlign w:val="bottom"/>
            <w:hideMark/>
          </w:tcPr>
          <w:p w14:paraId="6B3C3B5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769,65</w:t>
            </w:r>
          </w:p>
        </w:tc>
        <w:tc>
          <w:tcPr>
            <w:tcW w:w="406" w:type="dxa"/>
            <w:tcBorders>
              <w:top w:val="nil"/>
              <w:left w:val="nil"/>
              <w:bottom w:val="single" w:sz="4" w:space="0" w:color="auto"/>
              <w:right w:val="single" w:sz="4" w:space="0" w:color="auto"/>
            </w:tcBorders>
            <w:shd w:val="clear" w:color="auto" w:fill="auto"/>
            <w:noWrap/>
            <w:vAlign w:val="bottom"/>
            <w:hideMark/>
          </w:tcPr>
          <w:p w14:paraId="00BC747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792,43</w:t>
            </w:r>
          </w:p>
        </w:tc>
        <w:tc>
          <w:tcPr>
            <w:tcW w:w="406" w:type="dxa"/>
            <w:tcBorders>
              <w:top w:val="nil"/>
              <w:left w:val="nil"/>
              <w:bottom w:val="single" w:sz="4" w:space="0" w:color="auto"/>
              <w:right w:val="single" w:sz="4" w:space="0" w:color="auto"/>
            </w:tcBorders>
            <w:shd w:val="clear" w:color="000000" w:fill="DCE6F1"/>
            <w:noWrap/>
            <w:vAlign w:val="bottom"/>
            <w:hideMark/>
          </w:tcPr>
          <w:p w14:paraId="58CB904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815,89</w:t>
            </w:r>
          </w:p>
        </w:tc>
        <w:tc>
          <w:tcPr>
            <w:tcW w:w="406" w:type="dxa"/>
            <w:tcBorders>
              <w:top w:val="nil"/>
              <w:left w:val="nil"/>
              <w:bottom w:val="single" w:sz="4" w:space="0" w:color="auto"/>
              <w:right w:val="single" w:sz="4" w:space="0" w:color="auto"/>
            </w:tcBorders>
            <w:shd w:val="clear" w:color="000000" w:fill="DCE6F1"/>
            <w:noWrap/>
            <w:vAlign w:val="bottom"/>
            <w:hideMark/>
          </w:tcPr>
          <w:p w14:paraId="146AD85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840,04</w:t>
            </w:r>
          </w:p>
        </w:tc>
        <w:tc>
          <w:tcPr>
            <w:tcW w:w="406" w:type="dxa"/>
            <w:tcBorders>
              <w:top w:val="nil"/>
              <w:left w:val="nil"/>
              <w:bottom w:val="single" w:sz="4" w:space="0" w:color="auto"/>
              <w:right w:val="single" w:sz="4" w:space="0" w:color="auto"/>
            </w:tcBorders>
            <w:shd w:val="clear" w:color="000000" w:fill="DCE6F1"/>
            <w:noWrap/>
            <w:vAlign w:val="bottom"/>
            <w:hideMark/>
          </w:tcPr>
          <w:p w14:paraId="61FAAA7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864,90</w:t>
            </w:r>
          </w:p>
        </w:tc>
        <w:tc>
          <w:tcPr>
            <w:tcW w:w="406" w:type="dxa"/>
            <w:tcBorders>
              <w:top w:val="nil"/>
              <w:left w:val="nil"/>
              <w:bottom w:val="single" w:sz="4" w:space="0" w:color="auto"/>
              <w:right w:val="single" w:sz="4" w:space="0" w:color="auto"/>
            </w:tcBorders>
            <w:shd w:val="clear" w:color="000000" w:fill="DCE6F1"/>
            <w:noWrap/>
            <w:vAlign w:val="bottom"/>
            <w:hideMark/>
          </w:tcPr>
          <w:p w14:paraId="686B8DA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890,50</w:t>
            </w:r>
          </w:p>
        </w:tc>
        <w:tc>
          <w:tcPr>
            <w:tcW w:w="406" w:type="dxa"/>
            <w:tcBorders>
              <w:top w:val="nil"/>
              <w:left w:val="nil"/>
              <w:bottom w:val="single" w:sz="4" w:space="0" w:color="auto"/>
              <w:right w:val="single" w:sz="4" w:space="0" w:color="auto"/>
            </w:tcBorders>
            <w:shd w:val="clear" w:color="000000" w:fill="DCE6F1"/>
            <w:noWrap/>
            <w:vAlign w:val="bottom"/>
            <w:hideMark/>
          </w:tcPr>
          <w:p w14:paraId="0125E60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916,86</w:t>
            </w:r>
          </w:p>
        </w:tc>
        <w:tc>
          <w:tcPr>
            <w:tcW w:w="406" w:type="dxa"/>
            <w:tcBorders>
              <w:top w:val="nil"/>
              <w:left w:val="nil"/>
              <w:bottom w:val="single" w:sz="4" w:space="0" w:color="auto"/>
              <w:right w:val="single" w:sz="4" w:space="0" w:color="auto"/>
            </w:tcBorders>
            <w:shd w:val="clear" w:color="000000" w:fill="DCE6F1"/>
            <w:noWrap/>
            <w:vAlign w:val="bottom"/>
            <w:hideMark/>
          </w:tcPr>
          <w:p w14:paraId="25F69AB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944,00</w:t>
            </w:r>
          </w:p>
        </w:tc>
        <w:tc>
          <w:tcPr>
            <w:tcW w:w="406" w:type="dxa"/>
            <w:tcBorders>
              <w:top w:val="nil"/>
              <w:left w:val="nil"/>
              <w:bottom w:val="single" w:sz="4" w:space="0" w:color="auto"/>
              <w:right w:val="single" w:sz="4" w:space="0" w:color="auto"/>
            </w:tcBorders>
            <w:shd w:val="clear" w:color="000000" w:fill="DCE6F1"/>
            <w:noWrap/>
            <w:vAlign w:val="bottom"/>
            <w:hideMark/>
          </w:tcPr>
          <w:p w14:paraId="009B631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971,94</w:t>
            </w:r>
          </w:p>
        </w:tc>
      </w:tr>
      <w:tr w:rsidR="005F236E" w:rsidRPr="005F236E" w14:paraId="1E423BA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E09B57B"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1584075A"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2866" w:type="dxa"/>
            <w:gridSpan w:val="3"/>
            <w:tcBorders>
              <w:top w:val="nil"/>
              <w:left w:val="nil"/>
              <w:bottom w:val="nil"/>
              <w:right w:val="nil"/>
            </w:tcBorders>
            <w:shd w:val="clear" w:color="auto" w:fill="auto"/>
            <w:noWrap/>
            <w:vAlign w:val="bottom"/>
            <w:hideMark/>
          </w:tcPr>
          <w:p w14:paraId="051ACF1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услуги банков</w:t>
            </w:r>
          </w:p>
        </w:tc>
        <w:tc>
          <w:tcPr>
            <w:tcW w:w="133" w:type="dxa"/>
            <w:tcBorders>
              <w:top w:val="nil"/>
              <w:left w:val="nil"/>
              <w:bottom w:val="nil"/>
              <w:right w:val="nil"/>
            </w:tcBorders>
            <w:shd w:val="clear" w:color="auto" w:fill="auto"/>
            <w:noWrap/>
            <w:vAlign w:val="bottom"/>
            <w:hideMark/>
          </w:tcPr>
          <w:p w14:paraId="7087F641" w14:textId="77777777" w:rsidR="005F236E" w:rsidRPr="005F236E" w:rsidRDefault="005F236E" w:rsidP="005F236E">
            <w:pPr>
              <w:rPr>
                <w:rFonts w:ascii="Bookman Old Style" w:hAnsi="Bookman Old Style" w:cs="Arial CYR"/>
                <w:sz w:val="11"/>
                <w:szCs w:val="11"/>
              </w:rPr>
            </w:pPr>
          </w:p>
        </w:tc>
        <w:tc>
          <w:tcPr>
            <w:tcW w:w="144" w:type="dxa"/>
            <w:tcBorders>
              <w:top w:val="nil"/>
              <w:left w:val="nil"/>
              <w:bottom w:val="nil"/>
              <w:right w:val="nil"/>
            </w:tcBorders>
            <w:shd w:val="clear" w:color="auto" w:fill="auto"/>
            <w:noWrap/>
            <w:vAlign w:val="bottom"/>
            <w:hideMark/>
          </w:tcPr>
          <w:p w14:paraId="2AFF0557" w14:textId="77777777" w:rsidR="005F236E" w:rsidRPr="005F236E" w:rsidRDefault="005F236E" w:rsidP="005F236E">
            <w:pPr>
              <w:rPr>
                <w:sz w:val="11"/>
                <w:szCs w:val="11"/>
              </w:rPr>
            </w:pP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147C997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nil"/>
              <w:right w:val="single" w:sz="4" w:space="0" w:color="auto"/>
            </w:tcBorders>
            <w:shd w:val="clear" w:color="000000" w:fill="FCD5B4"/>
            <w:noWrap/>
            <w:vAlign w:val="bottom"/>
            <w:hideMark/>
          </w:tcPr>
          <w:p w14:paraId="0B1879A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44FF7BB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CFFCC"/>
            <w:noWrap/>
            <w:vAlign w:val="bottom"/>
            <w:hideMark/>
          </w:tcPr>
          <w:p w14:paraId="183B08D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192,18</w:t>
            </w:r>
          </w:p>
        </w:tc>
        <w:tc>
          <w:tcPr>
            <w:tcW w:w="403" w:type="dxa"/>
            <w:tcBorders>
              <w:top w:val="nil"/>
              <w:left w:val="nil"/>
              <w:bottom w:val="single" w:sz="4" w:space="0" w:color="auto"/>
              <w:right w:val="single" w:sz="4" w:space="0" w:color="auto"/>
            </w:tcBorders>
            <w:shd w:val="clear" w:color="auto" w:fill="auto"/>
            <w:noWrap/>
            <w:vAlign w:val="bottom"/>
            <w:hideMark/>
          </w:tcPr>
          <w:p w14:paraId="2BCEA0E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192,18</w:t>
            </w:r>
          </w:p>
        </w:tc>
        <w:tc>
          <w:tcPr>
            <w:tcW w:w="406" w:type="dxa"/>
            <w:tcBorders>
              <w:top w:val="nil"/>
              <w:left w:val="nil"/>
              <w:bottom w:val="single" w:sz="4" w:space="0" w:color="auto"/>
              <w:right w:val="single" w:sz="4" w:space="0" w:color="auto"/>
            </w:tcBorders>
            <w:shd w:val="clear" w:color="auto" w:fill="auto"/>
            <w:noWrap/>
            <w:vAlign w:val="bottom"/>
            <w:hideMark/>
          </w:tcPr>
          <w:p w14:paraId="3100A43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196,73</w:t>
            </w:r>
          </w:p>
        </w:tc>
        <w:tc>
          <w:tcPr>
            <w:tcW w:w="406" w:type="dxa"/>
            <w:tcBorders>
              <w:top w:val="nil"/>
              <w:left w:val="nil"/>
              <w:bottom w:val="single" w:sz="4" w:space="0" w:color="auto"/>
              <w:right w:val="single" w:sz="4" w:space="0" w:color="auto"/>
            </w:tcBorders>
            <w:shd w:val="clear" w:color="auto" w:fill="auto"/>
            <w:noWrap/>
            <w:vAlign w:val="bottom"/>
            <w:hideMark/>
          </w:tcPr>
          <w:p w14:paraId="00A90FC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202,55</w:t>
            </w:r>
          </w:p>
        </w:tc>
        <w:tc>
          <w:tcPr>
            <w:tcW w:w="406" w:type="dxa"/>
            <w:tcBorders>
              <w:top w:val="nil"/>
              <w:left w:val="nil"/>
              <w:bottom w:val="single" w:sz="4" w:space="0" w:color="auto"/>
              <w:right w:val="single" w:sz="4" w:space="0" w:color="auto"/>
            </w:tcBorders>
            <w:shd w:val="clear" w:color="auto" w:fill="auto"/>
            <w:noWrap/>
            <w:vAlign w:val="bottom"/>
            <w:hideMark/>
          </w:tcPr>
          <w:p w14:paraId="70CEFC7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208,55</w:t>
            </w:r>
          </w:p>
        </w:tc>
        <w:tc>
          <w:tcPr>
            <w:tcW w:w="406" w:type="dxa"/>
            <w:tcBorders>
              <w:top w:val="nil"/>
              <w:left w:val="nil"/>
              <w:bottom w:val="single" w:sz="4" w:space="0" w:color="auto"/>
              <w:right w:val="single" w:sz="4" w:space="0" w:color="auto"/>
            </w:tcBorders>
            <w:shd w:val="clear" w:color="auto" w:fill="auto"/>
            <w:noWrap/>
            <w:vAlign w:val="bottom"/>
            <w:hideMark/>
          </w:tcPr>
          <w:p w14:paraId="4FB748E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214,72</w:t>
            </w:r>
          </w:p>
        </w:tc>
        <w:tc>
          <w:tcPr>
            <w:tcW w:w="406" w:type="dxa"/>
            <w:tcBorders>
              <w:top w:val="nil"/>
              <w:left w:val="nil"/>
              <w:bottom w:val="single" w:sz="4" w:space="0" w:color="auto"/>
              <w:right w:val="single" w:sz="4" w:space="0" w:color="auto"/>
            </w:tcBorders>
            <w:shd w:val="clear" w:color="000000" w:fill="DCE6F1"/>
            <w:noWrap/>
            <w:vAlign w:val="bottom"/>
            <w:hideMark/>
          </w:tcPr>
          <w:p w14:paraId="4574A0C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221,08</w:t>
            </w:r>
          </w:p>
        </w:tc>
        <w:tc>
          <w:tcPr>
            <w:tcW w:w="406" w:type="dxa"/>
            <w:tcBorders>
              <w:top w:val="nil"/>
              <w:left w:val="nil"/>
              <w:bottom w:val="single" w:sz="4" w:space="0" w:color="auto"/>
              <w:right w:val="single" w:sz="4" w:space="0" w:color="auto"/>
            </w:tcBorders>
            <w:shd w:val="clear" w:color="000000" w:fill="DCE6F1"/>
            <w:noWrap/>
            <w:vAlign w:val="bottom"/>
            <w:hideMark/>
          </w:tcPr>
          <w:p w14:paraId="2649E55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227,62</w:t>
            </w:r>
          </w:p>
        </w:tc>
        <w:tc>
          <w:tcPr>
            <w:tcW w:w="406" w:type="dxa"/>
            <w:tcBorders>
              <w:top w:val="nil"/>
              <w:left w:val="nil"/>
              <w:bottom w:val="single" w:sz="4" w:space="0" w:color="auto"/>
              <w:right w:val="single" w:sz="4" w:space="0" w:color="auto"/>
            </w:tcBorders>
            <w:shd w:val="clear" w:color="000000" w:fill="DCE6F1"/>
            <w:noWrap/>
            <w:vAlign w:val="bottom"/>
            <w:hideMark/>
          </w:tcPr>
          <w:p w14:paraId="7BF000A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234,36</w:t>
            </w:r>
          </w:p>
        </w:tc>
        <w:tc>
          <w:tcPr>
            <w:tcW w:w="406" w:type="dxa"/>
            <w:tcBorders>
              <w:top w:val="nil"/>
              <w:left w:val="nil"/>
              <w:bottom w:val="single" w:sz="4" w:space="0" w:color="auto"/>
              <w:right w:val="single" w:sz="4" w:space="0" w:color="auto"/>
            </w:tcBorders>
            <w:shd w:val="clear" w:color="000000" w:fill="DCE6F1"/>
            <w:noWrap/>
            <w:vAlign w:val="bottom"/>
            <w:hideMark/>
          </w:tcPr>
          <w:p w14:paraId="41564D3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241,29</w:t>
            </w:r>
          </w:p>
        </w:tc>
        <w:tc>
          <w:tcPr>
            <w:tcW w:w="406" w:type="dxa"/>
            <w:tcBorders>
              <w:top w:val="nil"/>
              <w:left w:val="nil"/>
              <w:bottom w:val="single" w:sz="4" w:space="0" w:color="auto"/>
              <w:right w:val="single" w:sz="4" w:space="0" w:color="auto"/>
            </w:tcBorders>
            <w:shd w:val="clear" w:color="000000" w:fill="DCE6F1"/>
            <w:noWrap/>
            <w:vAlign w:val="bottom"/>
            <w:hideMark/>
          </w:tcPr>
          <w:p w14:paraId="26DD916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248,44</w:t>
            </w:r>
          </w:p>
        </w:tc>
        <w:tc>
          <w:tcPr>
            <w:tcW w:w="406" w:type="dxa"/>
            <w:tcBorders>
              <w:top w:val="nil"/>
              <w:left w:val="nil"/>
              <w:bottom w:val="single" w:sz="4" w:space="0" w:color="auto"/>
              <w:right w:val="single" w:sz="4" w:space="0" w:color="auto"/>
            </w:tcBorders>
            <w:shd w:val="clear" w:color="000000" w:fill="DCE6F1"/>
            <w:noWrap/>
            <w:vAlign w:val="bottom"/>
            <w:hideMark/>
          </w:tcPr>
          <w:p w14:paraId="1D1FBC0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255,79</w:t>
            </w:r>
          </w:p>
        </w:tc>
        <w:tc>
          <w:tcPr>
            <w:tcW w:w="406" w:type="dxa"/>
            <w:tcBorders>
              <w:top w:val="nil"/>
              <w:left w:val="nil"/>
              <w:bottom w:val="single" w:sz="4" w:space="0" w:color="auto"/>
              <w:right w:val="single" w:sz="4" w:space="0" w:color="auto"/>
            </w:tcBorders>
            <w:shd w:val="clear" w:color="000000" w:fill="DCE6F1"/>
            <w:noWrap/>
            <w:vAlign w:val="bottom"/>
            <w:hideMark/>
          </w:tcPr>
          <w:p w14:paraId="657D982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263,36</w:t>
            </w:r>
          </w:p>
        </w:tc>
      </w:tr>
      <w:tr w:rsidR="005F236E" w:rsidRPr="005F236E" w14:paraId="1392D13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DF72D56"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000000" w:fill="00B0F0"/>
            <w:noWrap/>
            <w:vAlign w:val="bottom"/>
            <w:hideMark/>
          </w:tcPr>
          <w:p w14:paraId="3E933ADF"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nil"/>
              <w:bottom w:val="single" w:sz="4" w:space="0" w:color="auto"/>
              <w:right w:val="nil"/>
            </w:tcBorders>
            <w:shd w:val="clear" w:color="000000" w:fill="00B0F0"/>
            <w:noWrap/>
            <w:vAlign w:val="bottom"/>
            <w:hideMark/>
          </w:tcPr>
          <w:p w14:paraId="314655F4"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ИТОГО базовый уровень операционных расходов</w:t>
            </w:r>
          </w:p>
        </w:tc>
        <w:tc>
          <w:tcPr>
            <w:tcW w:w="329" w:type="dxa"/>
            <w:tcBorders>
              <w:top w:val="nil"/>
              <w:left w:val="single" w:sz="4" w:space="0" w:color="auto"/>
              <w:bottom w:val="single" w:sz="4" w:space="0" w:color="auto"/>
              <w:right w:val="single" w:sz="4" w:space="0" w:color="auto"/>
            </w:tcBorders>
            <w:shd w:val="clear" w:color="000000" w:fill="00B0F0"/>
            <w:noWrap/>
            <w:vAlign w:val="bottom"/>
            <w:hideMark/>
          </w:tcPr>
          <w:p w14:paraId="725C3C6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single" w:sz="4" w:space="0" w:color="auto"/>
              <w:left w:val="nil"/>
              <w:bottom w:val="single" w:sz="4" w:space="0" w:color="auto"/>
              <w:right w:val="single" w:sz="4" w:space="0" w:color="auto"/>
            </w:tcBorders>
            <w:shd w:val="clear" w:color="000000" w:fill="00B0F0"/>
            <w:noWrap/>
            <w:vAlign w:val="bottom"/>
            <w:hideMark/>
          </w:tcPr>
          <w:p w14:paraId="5786B95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57306,37</w:t>
            </w:r>
          </w:p>
        </w:tc>
        <w:tc>
          <w:tcPr>
            <w:tcW w:w="350" w:type="dxa"/>
            <w:tcBorders>
              <w:top w:val="nil"/>
              <w:left w:val="nil"/>
              <w:bottom w:val="single" w:sz="4" w:space="0" w:color="auto"/>
              <w:right w:val="single" w:sz="4" w:space="0" w:color="auto"/>
            </w:tcBorders>
            <w:shd w:val="clear" w:color="000000" w:fill="00B0F0"/>
            <w:noWrap/>
            <w:vAlign w:val="bottom"/>
            <w:hideMark/>
          </w:tcPr>
          <w:p w14:paraId="66817B7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62447,11</w:t>
            </w:r>
          </w:p>
        </w:tc>
        <w:tc>
          <w:tcPr>
            <w:tcW w:w="350" w:type="dxa"/>
            <w:tcBorders>
              <w:top w:val="nil"/>
              <w:left w:val="nil"/>
              <w:bottom w:val="single" w:sz="4" w:space="0" w:color="auto"/>
              <w:right w:val="single" w:sz="4" w:space="0" w:color="auto"/>
            </w:tcBorders>
            <w:shd w:val="clear" w:color="000000" w:fill="00B0F0"/>
            <w:noWrap/>
            <w:vAlign w:val="bottom"/>
            <w:hideMark/>
          </w:tcPr>
          <w:p w14:paraId="106BB41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62447,11</w:t>
            </w:r>
          </w:p>
        </w:tc>
        <w:tc>
          <w:tcPr>
            <w:tcW w:w="403" w:type="dxa"/>
            <w:tcBorders>
              <w:top w:val="nil"/>
              <w:left w:val="nil"/>
              <w:bottom w:val="single" w:sz="4" w:space="0" w:color="auto"/>
              <w:right w:val="single" w:sz="4" w:space="0" w:color="auto"/>
            </w:tcBorders>
            <w:shd w:val="clear" w:color="000000" w:fill="00B0F0"/>
            <w:noWrap/>
            <w:vAlign w:val="bottom"/>
            <w:hideMark/>
          </w:tcPr>
          <w:p w14:paraId="0EE9BBD7"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0,00</w:t>
            </w:r>
          </w:p>
        </w:tc>
        <w:tc>
          <w:tcPr>
            <w:tcW w:w="406" w:type="dxa"/>
            <w:tcBorders>
              <w:top w:val="nil"/>
              <w:left w:val="nil"/>
              <w:bottom w:val="single" w:sz="4" w:space="0" w:color="auto"/>
              <w:right w:val="single" w:sz="4" w:space="0" w:color="auto"/>
            </w:tcBorders>
            <w:shd w:val="clear" w:color="000000" w:fill="00B0F0"/>
            <w:noWrap/>
            <w:vAlign w:val="bottom"/>
            <w:hideMark/>
          </w:tcPr>
          <w:p w14:paraId="37D7F1E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63924,61</w:t>
            </w:r>
          </w:p>
        </w:tc>
        <w:tc>
          <w:tcPr>
            <w:tcW w:w="406" w:type="dxa"/>
            <w:tcBorders>
              <w:top w:val="nil"/>
              <w:left w:val="nil"/>
              <w:bottom w:val="single" w:sz="4" w:space="0" w:color="auto"/>
              <w:right w:val="single" w:sz="4" w:space="0" w:color="auto"/>
            </w:tcBorders>
            <w:shd w:val="clear" w:color="000000" w:fill="00B0F0"/>
            <w:noWrap/>
            <w:vAlign w:val="bottom"/>
            <w:hideMark/>
          </w:tcPr>
          <w:p w14:paraId="72674F9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65816,78</w:t>
            </w:r>
          </w:p>
        </w:tc>
        <w:tc>
          <w:tcPr>
            <w:tcW w:w="406" w:type="dxa"/>
            <w:tcBorders>
              <w:top w:val="nil"/>
              <w:left w:val="nil"/>
              <w:bottom w:val="single" w:sz="4" w:space="0" w:color="auto"/>
              <w:right w:val="single" w:sz="4" w:space="0" w:color="auto"/>
            </w:tcBorders>
            <w:shd w:val="clear" w:color="000000" w:fill="00B0F0"/>
            <w:noWrap/>
            <w:vAlign w:val="bottom"/>
            <w:hideMark/>
          </w:tcPr>
          <w:p w14:paraId="0064D0D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67764,95</w:t>
            </w:r>
          </w:p>
        </w:tc>
        <w:tc>
          <w:tcPr>
            <w:tcW w:w="406" w:type="dxa"/>
            <w:tcBorders>
              <w:top w:val="nil"/>
              <w:left w:val="nil"/>
              <w:bottom w:val="single" w:sz="4" w:space="0" w:color="auto"/>
              <w:right w:val="single" w:sz="4" w:space="0" w:color="auto"/>
            </w:tcBorders>
            <w:shd w:val="clear" w:color="000000" w:fill="00B0F0"/>
            <w:noWrap/>
            <w:vAlign w:val="bottom"/>
            <w:hideMark/>
          </w:tcPr>
          <w:p w14:paraId="36AD579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69770,80</w:t>
            </w:r>
          </w:p>
        </w:tc>
        <w:tc>
          <w:tcPr>
            <w:tcW w:w="406" w:type="dxa"/>
            <w:tcBorders>
              <w:top w:val="nil"/>
              <w:left w:val="nil"/>
              <w:bottom w:val="single" w:sz="4" w:space="0" w:color="auto"/>
              <w:right w:val="single" w:sz="4" w:space="0" w:color="auto"/>
            </w:tcBorders>
            <w:shd w:val="clear" w:color="000000" w:fill="00B0F0"/>
            <w:noWrap/>
            <w:vAlign w:val="bottom"/>
            <w:hideMark/>
          </w:tcPr>
          <w:p w14:paraId="3305591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71836,01</w:t>
            </w:r>
          </w:p>
        </w:tc>
        <w:tc>
          <w:tcPr>
            <w:tcW w:w="406" w:type="dxa"/>
            <w:tcBorders>
              <w:top w:val="nil"/>
              <w:left w:val="nil"/>
              <w:bottom w:val="single" w:sz="4" w:space="0" w:color="auto"/>
              <w:right w:val="single" w:sz="4" w:space="0" w:color="auto"/>
            </w:tcBorders>
            <w:shd w:val="clear" w:color="000000" w:fill="00B0F0"/>
            <w:noWrap/>
            <w:vAlign w:val="bottom"/>
            <w:hideMark/>
          </w:tcPr>
          <w:p w14:paraId="6F38133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73962,36</w:t>
            </w:r>
          </w:p>
        </w:tc>
        <w:tc>
          <w:tcPr>
            <w:tcW w:w="406" w:type="dxa"/>
            <w:tcBorders>
              <w:top w:val="nil"/>
              <w:left w:val="nil"/>
              <w:bottom w:val="single" w:sz="4" w:space="0" w:color="auto"/>
              <w:right w:val="single" w:sz="4" w:space="0" w:color="auto"/>
            </w:tcBorders>
            <w:shd w:val="clear" w:color="000000" w:fill="00B0F0"/>
            <w:noWrap/>
            <w:vAlign w:val="bottom"/>
            <w:hideMark/>
          </w:tcPr>
          <w:p w14:paraId="5546C80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76151,64</w:t>
            </w:r>
          </w:p>
        </w:tc>
        <w:tc>
          <w:tcPr>
            <w:tcW w:w="406" w:type="dxa"/>
            <w:tcBorders>
              <w:top w:val="nil"/>
              <w:left w:val="nil"/>
              <w:bottom w:val="single" w:sz="4" w:space="0" w:color="auto"/>
              <w:right w:val="single" w:sz="4" w:space="0" w:color="auto"/>
            </w:tcBorders>
            <w:shd w:val="clear" w:color="000000" w:fill="00B0F0"/>
            <w:noWrap/>
            <w:vAlign w:val="bottom"/>
            <w:hideMark/>
          </w:tcPr>
          <w:p w14:paraId="177394B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78405,73</w:t>
            </w:r>
          </w:p>
        </w:tc>
        <w:tc>
          <w:tcPr>
            <w:tcW w:w="406" w:type="dxa"/>
            <w:tcBorders>
              <w:top w:val="nil"/>
              <w:left w:val="nil"/>
              <w:bottom w:val="single" w:sz="4" w:space="0" w:color="auto"/>
              <w:right w:val="single" w:sz="4" w:space="0" w:color="auto"/>
            </w:tcBorders>
            <w:shd w:val="clear" w:color="000000" w:fill="00B0F0"/>
            <w:noWrap/>
            <w:vAlign w:val="bottom"/>
            <w:hideMark/>
          </w:tcPr>
          <w:p w14:paraId="481D463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80726,54</w:t>
            </w:r>
          </w:p>
        </w:tc>
        <w:tc>
          <w:tcPr>
            <w:tcW w:w="406" w:type="dxa"/>
            <w:tcBorders>
              <w:top w:val="nil"/>
              <w:left w:val="nil"/>
              <w:bottom w:val="single" w:sz="4" w:space="0" w:color="auto"/>
              <w:right w:val="single" w:sz="4" w:space="0" w:color="auto"/>
            </w:tcBorders>
            <w:shd w:val="clear" w:color="000000" w:fill="00B0F0"/>
            <w:noWrap/>
            <w:vAlign w:val="bottom"/>
            <w:hideMark/>
          </w:tcPr>
          <w:p w14:paraId="261A762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83116,05</w:t>
            </w:r>
          </w:p>
        </w:tc>
        <w:tc>
          <w:tcPr>
            <w:tcW w:w="406" w:type="dxa"/>
            <w:tcBorders>
              <w:top w:val="nil"/>
              <w:left w:val="nil"/>
              <w:bottom w:val="single" w:sz="4" w:space="0" w:color="auto"/>
              <w:right w:val="single" w:sz="4" w:space="0" w:color="auto"/>
            </w:tcBorders>
            <w:shd w:val="clear" w:color="000000" w:fill="00B0F0"/>
            <w:noWrap/>
            <w:vAlign w:val="bottom"/>
            <w:hideMark/>
          </w:tcPr>
          <w:p w14:paraId="6032AFE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85576,28</w:t>
            </w:r>
          </w:p>
        </w:tc>
      </w:tr>
      <w:tr w:rsidR="005F236E" w:rsidRPr="005F236E" w14:paraId="296965AB" w14:textId="77777777" w:rsidTr="005F236E">
        <w:trPr>
          <w:trHeight w:val="525"/>
          <w:jc w:val="center"/>
        </w:trPr>
        <w:tc>
          <w:tcPr>
            <w:tcW w:w="67" w:type="dxa"/>
            <w:tcBorders>
              <w:top w:val="nil"/>
              <w:left w:val="nil"/>
              <w:bottom w:val="nil"/>
              <w:right w:val="nil"/>
            </w:tcBorders>
            <w:shd w:val="clear" w:color="auto" w:fill="auto"/>
            <w:noWrap/>
            <w:vAlign w:val="bottom"/>
            <w:hideMark/>
          </w:tcPr>
          <w:p w14:paraId="0270E97A" w14:textId="77777777" w:rsidR="005F236E" w:rsidRPr="005F236E" w:rsidRDefault="005F236E" w:rsidP="005F236E">
            <w:pPr>
              <w:jc w:val="right"/>
              <w:rPr>
                <w:rFonts w:ascii="Bookman Old Style" w:hAnsi="Bookman Old Style" w:cs="Arial CYR"/>
                <w:b/>
                <w:bCs/>
                <w:sz w:val="11"/>
                <w:szCs w:val="11"/>
              </w:rPr>
            </w:pPr>
          </w:p>
        </w:tc>
        <w:tc>
          <w:tcPr>
            <w:tcW w:w="9622" w:type="dxa"/>
            <w:gridSpan w:val="22"/>
            <w:tcBorders>
              <w:top w:val="single" w:sz="4" w:space="0" w:color="auto"/>
              <w:left w:val="single" w:sz="4" w:space="0" w:color="auto"/>
              <w:bottom w:val="single" w:sz="4" w:space="0" w:color="auto"/>
              <w:right w:val="nil"/>
            </w:tcBorders>
            <w:shd w:val="clear" w:color="000000" w:fill="FFFF00"/>
            <w:noWrap/>
            <w:vAlign w:val="bottom"/>
            <w:hideMark/>
          </w:tcPr>
          <w:p w14:paraId="40B98D2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Неподконтрольные расходы</w:t>
            </w:r>
          </w:p>
        </w:tc>
      </w:tr>
      <w:tr w:rsidR="005F236E" w:rsidRPr="005F236E" w14:paraId="670607AC"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B6E20B2" w14:textId="77777777" w:rsidR="005F236E" w:rsidRPr="005F236E" w:rsidRDefault="005F236E" w:rsidP="005F236E">
            <w:pPr>
              <w:jc w:val="center"/>
              <w:rPr>
                <w:rFonts w:ascii="Bookman Old Style" w:hAnsi="Bookman Old Style" w:cs="Arial CYR"/>
                <w:b/>
                <w:bCs/>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5AE922C1"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11</w:t>
            </w:r>
          </w:p>
        </w:tc>
        <w:tc>
          <w:tcPr>
            <w:tcW w:w="3143" w:type="dxa"/>
            <w:gridSpan w:val="5"/>
            <w:tcBorders>
              <w:top w:val="single" w:sz="4" w:space="0" w:color="auto"/>
              <w:left w:val="single" w:sz="4" w:space="0" w:color="auto"/>
              <w:bottom w:val="single" w:sz="4" w:space="0" w:color="auto"/>
              <w:right w:val="nil"/>
            </w:tcBorders>
            <w:shd w:val="clear" w:color="auto" w:fill="auto"/>
            <w:noWrap/>
            <w:vAlign w:val="bottom"/>
            <w:hideMark/>
          </w:tcPr>
          <w:p w14:paraId="3CE73B00"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на оплату услуг, оказываемых организациями, осуществляющими регулируемые</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0DCF56A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663B19F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110,12</w:t>
            </w:r>
          </w:p>
        </w:tc>
        <w:tc>
          <w:tcPr>
            <w:tcW w:w="350" w:type="dxa"/>
            <w:tcBorders>
              <w:top w:val="nil"/>
              <w:left w:val="nil"/>
              <w:bottom w:val="single" w:sz="4" w:space="0" w:color="auto"/>
              <w:right w:val="single" w:sz="4" w:space="0" w:color="auto"/>
            </w:tcBorders>
            <w:shd w:val="clear" w:color="000000" w:fill="C5D9F1"/>
            <w:noWrap/>
            <w:vAlign w:val="bottom"/>
            <w:hideMark/>
          </w:tcPr>
          <w:p w14:paraId="04609492"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690,52</w:t>
            </w:r>
          </w:p>
        </w:tc>
        <w:tc>
          <w:tcPr>
            <w:tcW w:w="350" w:type="dxa"/>
            <w:tcBorders>
              <w:top w:val="nil"/>
              <w:left w:val="nil"/>
              <w:bottom w:val="single" w:sz="4" w:space="0" w:color="auto"/>
              <w:right w:val="single" w:sz="4" w:space="0" w:color="auto"/>
            </w:tcBorders>
            <w:shd w:val="clear" w:color="000000" w:fill="CCFFCC"/>
            <w:noWrap/>
            <w:vAlign w:val="bottom"/>
            <w:hideMark/>
          </w:tcPr>
          <w:p w14:paraId="0830451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685,03</w:t>
            </w:r>
          </w:p>
        </w:tc>
        <w:tc>
          <w:tcPr>
            <w:tcW w:w="403" w:type="dxa"/>
            <w:tcBorders>
              <w:top w:val="nil"/>
              <w:left w:val="nil"/>
              <w:bottom w:val="single" w:sz="4" w:space="0" w:color="auto"/>
              <w:right w:val="single" w:sz="4" w:space="0" w:color="auto"/>
            </w:tcBorders>
            <w:shd w:val="clear" w:color="auto" w:fill="auto"/>
            <w:noWrap/>
            <w:vAlign w:val="bottom"/>
            <w:hideMark/>
          </w:tcPr>
          <w:p w14:paraId="3ED8131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-5,49</w:t>
            </w:r>
          </w:p>
        </w:tc>
        <w:tc>
          <w:tcPr>
            <w:tcW w:w="406" w:type="dxa"/>
            <w:tcBorders>
              <w:top w:val="nil"/>
              <w:left w:val="nil"/>
              <w:bottom w:val="single" w:sz="4" w:space="0" w:color="auto"/>
              <w:right w:val="single" w:sz="4" w:space="0" w:color="auto"/>
            </w:tcBorders>
            <w:shd w:val="clear" w:color="auto" w:fill="auto"/>
            <w:noWrap/>
            <w:vAlign w:val="bottom"/>
            <w:hideMark/>
          </w:tcPr>
          <w:p w14:paraId="02625ED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708,32</w:t>
            </w:r>
          </w:p>
        </w:tc>
        <w:tc>
          <w:tcPr>
            <w:tcW w:w="406" w:type="dxa"/>
            <w:tcBorders>
              <w:top w:val="nil"/>
              <w:left w:val="nil"/>
              <w:bottom w:val="single" w:sz="4" w:space="0" w:color="auto"/>
              <w:right w:val="single" w:sz="4" w:space="0" w:color="auto"/>
            </w:tcBorders>
            <w:shd w:val="clear" w:color="auto" w:fill="auto"/>
            <w:noWrap/>
            <w:vAlign w:val="bottom"/>
            <w:hideMark/>
          </w:tcPr>
          <w:p w14:paraId="12DCF1A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736,65</w:t>
            </w:r>
          </w:p>
        </w:tc>
        <w:tc>
          <w:tcPr>
            <w:tcW w:w="406" w:type="dxa"/>
            <w:tcBorders>
              <w:top w:val="nil"/>
              <w:left w:val="nil"/>
              <w:bottom w:val="single" w:sz="4" w:space="0" w:color="auto"/>
              <w:right w:val="single" w:sz="4" w:space="0" w:color="auto"/>
            </w:tcBorders>
            <w:shd w:val="clear" w:color="auto" w:fill="auto"/>
            <w:noWrap/>
            <w:vAlign w:val="bottom"/>
            <w:hideMark/>
          </w:tcPr>
          <w:p w14:paraId="412FC9E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765,38</w:t>
            </w:r>
          </w:p>
        </w:tc>
        <w:tc>
          <w:tcPr>
            <w:tcW w:w="406" w:type="dxa"/>
            <w:tcBorders>
              <w:top w:val="nil"/>
              <w:left w:val="nil"/>
              <w:bottom w:val="single" w:sz="4" w:space="0" w:color="auto"/>
              <w:right w:val="single" w:sz="4" w:space="0" w:color="auto"/>
            </w:tcBorders>
            <w:shd w:val="clear" w:color="auto" w:fill="auto"/>
            <w:noWrap/>
            <w:vAlign w:val="bottom"/>
            <w:hideMark/>
          </w:tcPr>
          <w:p w14:paraId="61613D7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795,23</w:t>
            </w:r>
          </w:p>
        </w:tc>
        <w:tc>
          <w:tcPr>
            <w:tcW w:w="406" w:type="dxa"/>
            <w:tcBorders>
              <w:top w:val="nil"/>
              <w:left w:val="nil"/>
              <w:bottom w:val="single" w:sz="4" w:space="0" w:color="auto"/>
              <w:right w:val="single" w:sz="4" w:space="0" w:color="auto"/>
            </w:tcBorders>
            <w:shd w:val="clear" w:color="000000" w:fill="DCE6F1"/>
            <w:noWrap/>
            <w:vAlign w:val="bottom"/>
            <w:hideMark/>
          </w:tcPr>
          <w:p w14:paraId="6A7EFD6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826,25</w:t>
            </w:r>
          </w:p>
        </w:tc>
        <w:tc>
          <w:tcPr>
            <w:tcW w:w="406" w:type="dxa"/>
            <w:tcBorders>
              <w:top w:val="nil"/>
              <w:left w:val="nil"/>
              <w:bottom w:val="single" w:sz="4" w:space="0" w:color="auto"/>
              <w:right w:val="single" w:sz="4" w:space="0" w:color="auto"/>
            </w:tcBorders>
            <w:shd w:val="clear" w:color="000000" w:fill="DCE6F1"/>
            <w:noWrap/>
            <w:vAlign w:val="bottom"/>
            <w:hideMark/>
          </w:tcPr>
          <w:p w14:paraId="24CD359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858,47</w:t>
            </w:r>
          </w:p>
        </w:tc>
        <w:tc>
          <w:tcPr>
            <w:tcW w:w="406" w:type="dxa"/>
            <w:tcBorders>
              <w:top w:val="nil"/>
              <w:left w:val="nil"/>
              <w:bottom w:val="single" w:sz="4" w:space="0" w:color="auto"/>
              <w:right w:val="single" w:sz="4" w:space="0" w:color="auto"/>
            </w:tcBorders>
            <w:shd w:val="clear" w:color="000000" w:fill="DCE6F1"/>
            <w:noWrap/>
            <w:vAlign w:val="bottom"/>
            <w:hideMark/>
          </w:tcPr>
          <w:p w14:paraId="6F8D800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891,95</w:t>
            </w:r>
          </w:p>
        </w:tc>
        <w:tc>
          <w:tcPr>
            <w:tcW w:w="406" w:type="dxa"/>
            <w:tcBorders>
              <w:top w:val="nil"/>
              <w:left w:val="nil"/>
              <w:bottom w:val="single" w:sz="4" w:space="0" w:color="auto"/>
              <w:right w:val="single" w:sz="4" w:space="0" w:color="auto"/>
            </w:tcBorders>
            <w:shd w:val="clear" w:color="000000" w:fill="DCE6F1"/>
            <w:noWrap/>
            <w:vAlign w:val="bottom"/>
            <w:hideMark/>
          </w:tcPr>
          <w:p w14:paraId="2276544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926,74</w:t>
            </w:r>
          </w:p>
        </w:tc>
        <w:tc>
          <w:tcPr>
            <w:tcW w:w="406" w:type="dxa"/>
            <w:tcBorders>
              <w:top w:val="nil"/>
              <w:left w:val="nil"/>
              <w:bottom w:val="single" w:sz="4" w:space="0" w:color="auto"/>
              <w:right w:val="single" w:sz="4" w:space="0" w:color="auto"/>
            </w:tcBorders>
            <w:shd w:val="clear" w:color="000000" w:fill="DCE6F1"/>
            <w:noWrap/>
            <w:vAlign w:val="bottom"/>
            <w:hideMark/>
          </w:tcPr>
          <w:p w14:paraId="308C14D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962,88</w:t>
            </w:r>
          </w:p>
        </w:tc>
        <w:tc>
          <w:tcPr>
            <w:tcW w:w="406" w:type="dxa"/>
            <w:tcBorders>
              <w:top w:val="nil"/>
              <w:left w:val="nil"/>
              <w:bottom w:val="single" w:sz="4" w:space="0" w:color="auto"/>
              <w:right w:val="single" w:sz="4" w:space="0" w:color="auto"/>
            </w:tcBorders>
            <w:shd w:val="clear" w:color="000000" w:fill="DCE6F1"/>
            <w:noWrap/>
            <w:vAlign w:val="bottom"/>
            <w:hideMark/>
          </w:tcPr>
          <w:p w14:paraId="0907546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1000,43</w:t>
            </w:r>
          </w:p>
        </w:tc>
        <w:tc>
          <w:tcPr>
            <w:tcW w:w="406" w:type="dxa"/>
            <w:tcBorders>
              <w:top w:val="nil"/>
              <w:left w:val="nil"/>
              <w:bottom w:val="single" w:sz="4" w:space="0" w:color="auto"/>
              <w:right w:val="single" w:sz="4" w:space="0" w:color="auto"/>
            </w:tcBorders>
            <w:shd w:val="clear" w:color="000000" w:fill="DCE6F1"/>
            <w:noWrap/>
            <w:vAlign w:val="bottom"/>
            <w:hideMark/>
          </w:tcPr>
          <w:p w14:paraId="793E531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1039,45</w:t>
            </w:r>
          </w:p>
        </w:tc>
      </w:tr>
      <w:tr w:rsidR="005F236E" w:rsidRPr="005F236E" w14:paraId="661A601C"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D61306B"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5808"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12</w:t>
            </w:r>
          </w:p>
        </w:tc>
        <w:tc>
          <w:tcPr>
            <w:tcW w:w="2999" w:type="dxa"/>
            <w:gridSpan w:val="4"/>
            <w:tcBorders>
              <w:top w:val="single" w:sz="4" w:space="0" w:color="auto"/>
              <w:left w:val="nil"/>
              <w:bottom w:val="single" w:sz="4" w:space="0" w:color="auto"/>
              <w:right w:val="nil"/>
            </w:tcBorders>
            <w:shd w:val="clear" w:color="auto" w:fill="auto"/>
            <w:noWrap/>
            <w:vAlign w:val="bottom"/>
            <w:hideMark/>
          </w:tcPr>
          <w:p w14:paraId="30BCF8C2"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Арендная плата, в т.ч.:</w:t>
            </w:r>
          </w:p>
        </w:tc>
        <w:tc>
          <w:tcPr>
            <w:tcW w:w="144" w:type="dxa"/>
            <w:tcBorders>
              <w:top w:val="single" w:sz="4" w:space="0" w:color="auto"/>
              <w:left w:val="nil"/>
              <w:bottom w:val="single" w:sz="4" w:space="0" w:color="auto"/>
              <w:right w:val="nil"/>
            </w:tcBorders>
            <w:shd w:val="clear" w:color="auto" w:fill="auto"/>
            <w:noWrap/>
            <w:vAlign w:val="bottom"/>
            <w:hideMark/>
          </w:tcPr>
          <w:p w14:paraId="5C9FF9C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003D1B5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single" w:sz="4" w:space="0" w:color="auto"/>
              <w:left w:val="nil"/>
              <w:bottom w:val="single" w:sz="4" w:space="0" w:color="auto"/>
              <w:right w:val="single" w:sz="4" w:space="0" w:color="auto"/>
            </w:tcBorders>
            <w:shd w:val="clear" w:color="000000" w:fill="FCD5B4"/>
            <w:noWrap/>
            <w:vAlign w:val="bottom"/>
            <w:hideMark/>
          </w:tcPr>
          <w:p w14:paraId="434E6AE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837,9</w:t>
            </w:r>
          </w:p>
        </w:tc>
        <w:tc>
          <w:tcPr>
            <w:tcW w:w="350" w:type="dxa"/>
            <w:tcBorders>
              <w:top w:val="single" w:sz="4" w:space="0" w:color="auto"/>
              <w:left w:val="nil"/>
              <w:bottom w:val="single" w:sz="4" w:space="0" w:color="auto"/>
              <w:right w:val="single" w:sz="4" w:space="0" w:color="auto"/>
            </w:tcBorders>
            <w:shd w:val="clear" w:color="000000" w:fill="C5D9F1"/>
            <w:noWrap/>
            <w:vAlign w:val="bottom"/>
            <w:hideMark/>
          </w:tcPr>
          <w:p w14:paraId="32676C98"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190,49</w:t>
            </w:r>
          </w:p>
        </w:tc>
        <w:tc>
          <w:tcPr>
            <w:tcW w:w="350" w:type="dxa"/>
            <w:tcBorders>
              <w:top w:val="nil"/>
              <w:left w:val="nil"/>
              <w:bottom w:val="single" w:sz="4" w:space="0" w:color="auto"/>
              <w:right w:val="single" w:sz="4" w:space="0" w:color="auto"/>
            </w:tcBorders>
            <w:shd w:val="clear" w:color="000000" w:fill="CCFFCC"/>
            <w:noWrap/>
            <w:vAlign w:val="bottom"/>
            <w:hideMark/>
          </w:tcPr>
          <w:p w14:paraId="44BDDB2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3" w:type="dxa"/>
            <w:tcBorders>
              <w:top w:val="nil"/>
              <w:left w:val="nil"/>
              <w:bottom w:val="single" w:sz="4" w:space="0" w:color="auto"/>
              <w:right w:val="single" w:sz="4" w:space="0" w:color="auto"/>
            </w:tcBorders>
            <w:shd w:val="clear" w:color="auto" w:fill="auto"/>
            <w:noWrap/>
            <w:vAlign w:val="bottom"/>
            <w:hideMark/>
          </w:tcPr>
          <w:p w14:paraId="428E7D5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6,04</w:t>
            </w:r>
          </w:p>
        </w:tc>
        <w:tc>
          <w:tcPr>
            <w:tcW w:w="406" w:type="dxa"/>
            <w:tcBorders>
              <w:top w:val="nil"/>
              <w:left w:val="nil"/>
              <w:bottom w:val="single" w:sz="4" w:space="0" w:color="auto"/>
              <w:right w:val="single" w:sz="4" w:space="0" w:color="auto"/>
            </w:tcBorders>
            <w:shd w:val="clear" w:color="auto" w:fill="auto"/>
            <w:noWrap/>
            <w:vAlign w:val="bottom"/>
            <w:hideMark/>
          </w:tcPr>
          <w:p w14:paraId="6F6BD96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177F6FD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0EF1C8C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6CB0F71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000000" w:fill="DCE6F1"/>
            <w:noWrap/>
            <w:vAlign w:val="bottom"/>
            <w:hideMark/>
          </w:tcPr>
          <w:p w14:paraId="5C0474B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000000" w:fill="DCE6F1"/>
            <w:noWrap/>
            <w:vAlign w:val="bottom"/>
            <w:hideMark/>
          </w:tcPr>
          <w:p w14:paraId="31FF5DD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000000" w:fill="DCE6F1"/>
            <w:noWrap/>
            <w:vAlign w:val="bottom"/>
            <w:hideMark/>
          </w:tcPr>
          <w:p w14:paraId="2CBFB92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000000" w:fill="DCE6F1"/>
            <w:noWrap/>
            <w:vAlign w:val="bottom"/>
            <w:hideMark/>
          </w:tcPr>
          <w:p w14:paraId="522EE1E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000000" w:fill="DCE6F1"/>
            <w:noWrap/>
            <w:vAlign w:val="bottom"/>
            <w:hideMark/>
          </w:tcPr>
          <w:p w14:paraId="6B9D923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000000" w:fill="DCE6F1"/>
            <w:noWrap/>
            <w:vAlign w:val="bottom"/>
            <w:hideMark/>
          </w:tcPr>
          <w:p w14:paraId="16FE46E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000000" w:fill="DCE6F1"/>
            <w:noWrap/>
            <w:vAlign w:val="bottom"/>
            <w:hideMark/>
          </w:tcPr>
          <w:p w14:paraId="33F200E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r>
      <w:tr w:rsidR="005F236E" w:rsidRPr="005F236E" w14:paraId="45BD653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CE5EE1D"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3BEC7D24"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nil"/>
              <w:left w:val="nil"/>
              <w:bottom w:val="single" w:sz="4" w:space="0" w:color="auto"/>
              <w:right w:val="nil"/>
            </w:tcBorders>
            <w:shd w:val="clear" w:color="auto" w:fill="auto"/>
            <w:noWrap/>
            <w:vAlign w:val="bottom"/>
            <w:hideMark/>
          </w:tcPr>
          <w:p w14:paraId="7A89A72A"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w:t>
            </w:r>
            <w:r w:rsidRPr="005F236E">
              <w:rPr>
                <w:rFonts w:ascii="Bookman Old Style" w:hAnsi="Bookman Old Style" w:cs="Arial CYR"/>
                <w:sz w:val="11"/>
                <w:szCs w:val="11"/>
              </w:rPr>
              <w:t xml:space="preserve">- аренда муниципального имущества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0DDEF55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3D76C07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777,96</w:t>
            </w:r>
          </w:p>
        </w:tc>
        <w:tc>
          <w:tcPr>
            <w:tcW w:w="350" w:type="dxa"/>
            <w:tcBorders>
              <w:top w:val="single" w:sz="4" w:space="0" w:color="auto"/>
              <w:left w:val="nil"/>
              <w:bottom w:val="nil"/>
              <w:right w:val="single" w:sz="4" w:space="0" w:color="auto"/>
            </w:tcBorders>
            <w:shd w:val="clear" w:color="000000" w:fill="C5D9F1"/>
            <w:noWrap/>
            <w:vAlign w:val="bottom"/>
            <w:hideMark/>
          </w:tcPr>
          <w:p w14:paraId="0FC2F92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CFFCC"/>
            <w:noWrap/>
            <w:vAlign w:val="bottom"/>
            <w:hideMark/>
          </w:tcPr>
          <w:p w14:paraId="45DD88D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5ED8607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DFADCA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0BEFB77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065DAD3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52CBDDA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7203C12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15162C2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0EA850C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6A30754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6010167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643A756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31B69D4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r>
      <w:tr w:rsidR="005F236E" w:rsidRPr="005F236E" w14:paraId="3783E07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DE1E64D"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2E4CC53B"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2866" w:type="dxa"/>
            <w:gridSpan w:val="3"/>
            <w:tcBorders>
              <w:top w:val="nil"/>
              <w:left w:val="nil"/>
              <w:bottom w:val="single" w:sz="4" w:space="0" w:color="auto"/>
              <w:right w:val="nil"/>
            </w:tcBorders>
            <w:shd w:val="clear" w:color="auto" w:fill="auto"/>
            <w:noWrap/>
            <w:vAlign w:val="bottom"/>
            <w:hideMark/>
          </w:tcPr>
          <w:p w14:paraId="5237372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аренда земли</w:t>
            </w:r>
          </w:p>
        </w:tc>
        <w:tc>
          <w:tcPr>
            <w:tcW w:w="133" w:type="dxa"/>
            <w:tcBorders>
              <w:top w:val="nil"/>
              <w:left w:val="nil"/>
              <w:bottom w:val="single" w:sz="4" w:space="0" w:color="auto"/>
              <w:right w:val="nil"/>
            </w:tcBorders>
            <w:shd w:val="clear" w:color="auto" w:fill="auto"/>
            <w:noWrap/>
            <w:vAlign w:val="bottom"/>
            <w:hideMark/>
          </w:tcPr>
          <w:p w14:paraId="2B4CDC3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3EAA0C0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1C9BD8F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21DF113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59,97</w:t>
            </w:r>
          </w:p>
        </w:tc>
        <w:tc>
          <w:tcPr>
            <w:tcW w:w="350" w:type="dxa"/>
            <w:tcBorders>
              <w:top w:val="single" w:sz="4" w:space="0" w:color="auto"/>
              <w:left w:val="nil"/>
              <w:bottom w:val="nil"/>
              <w:right w:val="single" w:sz="4" w:space="0" w:color="auto"/>
            </w:tcBorders>
            <w:shd w:val="clear" w:color="000000" w:fill="C5D9F1"/>
            <w:noWrap/>
            <w:vAlign w:val="bottom"/>
            <w:hideMark/>
          </w:tcPr>
          <w:p w14:paraId="05A509A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190,49</w:t>
            </w:r>
          </w:p>
        </w:tc>
        <w:tc>
          <w:tcPr>
            <w:tcW w:w="350" w:type="dxa"/>
            <w:tcBorders>
              <w:top w:val="nil"/>
              <w:left w:val="nil"/>
              <w:bottom w:val="single" w:sz="4" w:space="0" w:color="auto"/>
              <w:right w:val="single" w:sz="4" w:space="0" w:color="auto"/>
            </w:tcBorders>
            <w:shd w:val="clear" w:color="000000" w:fill="CCFFCC"/>
            <w:noWrap/>
            <w:vAlign w:val="bottom"/>
            <w:hideMark/>
          </w:tcPr>
          <w:p w14:paraId="27704A3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3" w:type="dxa"/>
            <w:tcBorders>
              <w:top w:val="nil"/>
              <w:left w:val="nil"/>
              <w:bottom w:val="single" w:sz="4" w:space="0" w:color="auto"/>
              <w:right w:val="single" w:sz="4" w:space="0" w:color="auto"/>
            </w:tcBorders>
            <w:shd w:val="clear" w:color="auto" w:fill="auto"/>
            <w:noWrap/>
            <w:vAlign w:val="bottom"/>
            <w:hideMark/>
          </w:tcPr>
          <w:p w14:paraId="19DC3E8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6,04</w:t>
            </w:r>
          </w:p>
        </w:tc>
        <w:tc>
          <w:tcPr>
            <w:tcW w:w="406" w:type="dxa"/>
            <w:tcBorders>
              <w:top w:val="nil"/>
              <w:left w:val="nil"/>
              <w:bottom w:val="single" w:sz="4" w:space="0" w:color="auto"/>
              <w:right w:val="single" w:sz="4" w:space="0" w:color="auto"/>
            </w:tcBorders>
            <w:shd w:val="clear" w:color="auto" w:fill="auto"/>
            <w:noWrap/>
            <w:vAlign w:val="bottom"/>
            <w:hideMark/>
          </w:tcPr>
          <w:p w14:paraId="3157A85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0AE30A8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431676A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4FD2368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4E821DA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70B75B6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4539E41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58F1362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38B8500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11E3547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c>
          <w:tcPr>
            <w:tcW w:w="406" w:type="dxa"/>
            <w:tcBorders>
              <w:top w:val="nil"/>
              <w:left w:val="nil"/>
              <w:bottom w:val="single" w:sz="4" w:space="0" w:color="auto"/>
              <w:right w:val="single" w:sz="4" w:space="0" w:color="auto"/>
            </w:tcBorders>
            <w:shd w:val="clear" w:color="auto" w:fill="auto"/>
            <w:noWrap/>
            <w:vAlign w:val="bottom"/>
            <w:hideMark/>
          </w:tcPr>
          <w:p w14:paraId="592D3CD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196,53</w:t>
            </w:r>
          </w:p>
        </w:tc>
      </w:tr>
      <w:tr w:rsidR="005F236E" w:rsidRPr="005F236E" w14:paraId="0539CC3F"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9481A30"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3E218A2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nil"/>
              <w:left w:val="nil"/>
              <w:bottom w:val="single" w:sz="4" w:space="0" w:color="auto"/>
              <w:right w:val="nil"/>
            </w:tcBorders>
            <w:shd w:val="clear" w:color="auto" w:fill="auto"/>
            <w:noWrap/>
            <w:vAlign w:val="bottom"/>
            <w:hideMark/>
          </w:tcPr>
          <w:p w14:paraId="27BE483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аренда прочего имущества (автотранспорт)</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49E579D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037F08D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350" w:type="dxa"/>
            <w:tcBorders>
              <w:top w:val="single" w:sz="4" w:space="0" w:color="auto"/>
              <w:left w:val="nil"/>
              <w:bottom w:val="nil"/>
              <w:right w:val="single" w:sz="4" w:space="0" w:color="auto"/>
            </w:tcBorders>
            <w:shd w:val="clear" w:color="000000" w:fill="C5D9F1"/>
            <w:noWrap/>
            <w:vAlign w:val="bottom"/>
            <w:hideMark/>
          </w:tcPr>
          <w:p w14:paraId="3B83DA2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CFFCC"/>
            <w:noWrap/>
            <w:vAlign w:val="bottom"/>
            <w:hideMark/>
          </w:tcPr>
          <w:p w14:paraId="4C5407A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4EB60EB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39608C0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47E7DB4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4D50A1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1BF1DF0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905662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4F2DE8B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2F45DE4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266CC77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362D2E9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7E615B8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7802245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4D296B2B"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55D32E1"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337598BD"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13</w:t>
            </w:r>
          </w:p>
        </w:tc>
        <w:tc>
          <w:tcPr>
            <w:tcW w:w="2999" w:type="dxa"/>
            <w:gridSpan w:val="4"/>
            <w:tcBorders>
              <w:top w:val="nil"/>
              <w:left w:val="nil"/>
              <w:bottom w:val="single" w:sz="4" w:space="0" w:color="auto"/>
              <w:right w:val="nil"/>
            </w:tcBorders>
            <w:shd w:val="clear" w:color="auto" w:fill="auto"/>
            <w:noWrap/>
            <w:vAlign w:val="bottom"/>
            <w:hideMark/>
          </w:tcPr>
          <w:p w14:paraId="41714A93"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Концессионная плата</w:t>
            </w:r>
          </w:p>
        </w:tc>
        <w:tc>
          <w:tcPr>
            <w:tcW w:w="144" w:type="dxa"/>
            <w:tcBorders>
              <w:top w:val="nil"/>
              <w:left w:val="nil"/>
              <w:bottom w:val="single" w:sz="4" w:space="0" w:color="auto"/>
              <w:right w:val="nil"/>
            </w:tcBorders>
            <w:shd w:val="clear" w:color="auto" w:fill="auto"/>
            <w:noWrap/>
            <w:vAlign w:val="bottom"/>
            <w:hideMark/>
          </w:tcPr>
          <w:p w14:paraId="3246C0E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F63D73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1443CBF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350" w:type="dxa"/>
            <w:tcBorders>
              <w:top w:val="single" w:sz="4" w:space="0" w:color="auto"/>
              <w:left w:val="nil"/>
              <w:bottom w:val="nil"/>
              <w:right w:val="single" w:sz="4" w:space="0" w:color="auto"/>
            </w:tcBorders>
            <w:shd w:val="clear" w:color="000000" w:fill="C5D9F1"/>
            <w:noWrap/>
            <w:vAlign w:val="bottom"/>
            <w:hideMark/>
          </w:tcPr>
          <w:p w14:paraId="07F3C58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350" w:type="dxa"/>
            <w:tcBorders>
              <w:top w:val="nil"/>
              <w:left w:val="nil"/>
              <w:bottom w:val="single" w:sz="4" w:space="0" w:color="auto"/>
              <w:right w:val="single" w:sz="4" w:space="0" w:color="auto"/>
            </w:tcBorders>
            <w:shd w:val="clear" w:color="000000" w:fill="FAFED2"/>
            <w:noWrap/>
            <w:vAlign w:val="bottom"/>
            <w:hideMark/>
          </w:tcPr>
          <w:p w14:paraId="2DED91E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0,00</w:t>
            </w:r>
          </w:p>
        </w:tc>
        <w:tc>
          <w:tcPr>
            <w:tcW w:w="403" w:type="dxa"/>
            <w:tcBorders>
              <w:top w:val="nil"/>
              <w:left w:val="nil"/>
              <w:bottom w:val="single" w:sz="4" w:space="0" w:color="auto"/>
              <w:right w:val="single" w:sz="4" w:space="0" w:color="auto"/>
            </w:tcBorders>
            <w:shd w:val="clear" w:color="auto" w:fill="auto"/>
            <w:noWrap/>
            <w:vAlign w:val="bottom"/>
            <w:hideMark/>
          </w:tcPr>
          <w:p w14:paraId="0E02234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0311348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461862E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30960AB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0724CE3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A07EA6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0CB728E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69A949C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1E80876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43D6422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0DB552B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00335AA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427DE021"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9013ACC"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4F3974BB"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14</w:t>
            </w:r>
          </w:p>
        </w:tc>
        <w:tc>
          <w:tcPr>
            <w:tcW w:w="3143" w:type="dxa"/>
            <w:gridSpan w:val="5"/>
            <w:tcBorders>
              <w:top w:val="single" w:sz="4" w:space="0" w:color="auto"/>
              <w:left w:val="single" w:sz="4" w:space="0" w:color="auto"/>
              <w:bottom w:val="nil"/>
              <w:right w:val="nil"/>
            </w:tcBorders>
            <w:shd w:val="clear" w:color="auto" w:fill="auto"/>
            <w:noWrap/>
            <w:vAlign w:val="bottom"/>
            <w:hideMark/>
          </w:tcPr>
          <w:p w14:paraId="6A4014DB"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Расходы на оплату налогов, сборов и </w:t>
            </w:r>
            <w:proofErr w:type="spellStart"/>
            <w:proofErr w:type="gramStart"/>
            <w:r w:rsidRPr="005F236E">
              <w:rPr>
                <w:rFonts w:ascii="Bookman Old Style" w:hAnsi="Bookman Old Style" w:cs="Arial CYR"/>
                <w:b/>
                <w:bCs/>
                <w:sz w:val="11"/>
                <w:szCs w:val="11"/>
              </w:rPr>
              <w:t>др.обяз</w:t>
            </w:r>
            <w:proofErr w:type="gramEnd"/>
            <w:r w:rsidRPr="005F236E">
              <w:rPr>
                <w:rFonts w:ascii="Bookman Old Style" w:hAnsi="Bookman Old Style" w:cs="Arial CYR"/>
                <w:b/>
                <w:bCs/>
                <w:sz w:val="11"/>
                <w:szCs w:val="11"/>
              </w:rPr>
              <w:t>.платежей</w:t>
            </w:r>
            <w:proofErr w:type="spellEnd"/>
            <w:r w:rsidRPr="005F236E">
              <w:rPr>
                <w:rFonts w:ascii="Bookman Old Style" w:hAnsi="Bookman Old Style" w:cs="Arial CYR"/>
                <w:b/>
                <w:bCs/>
                <w:sz w:val="11"/>
                <w:szCs w:val="11"/>
              </w:rPr>
              <w:t>, в т.ч.</w:t>
            </w:r>
          </w:p>
        </w:tc>
        <w:tc>
          <w:tcPr>
            <w:tcW w:w="329" w:type="dxa"/>
            <w:tcBorders>
              <w:top w:val="nil"/>
              <w:left w:val="single" w:sz="4" w:space="0" w:color="auto"/>
              <w:bottom w:val="nil"/>
              <w:right w:val="single" w:sz="4" w:space="0" w:color="auto"/>
            </w:tcBorders>
            <w:shd w:val="clear" w:color="auto" w:fill="auto"/>
            <w:noWrap/>
            <w:vAlign w:val="bottom"/>
            <w:hideMark/>
          </w:tcPr>
          <w:p w14:paraId="376CF71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nil"/>
              <w:right w:val="single" w:sz="4" w:space="0" w:color="auto"/>
            </w:tcBorders>
            <w:shd w:val="clear" w:color="000000" w:fill="FCD5B4"/>
            <w:noWrap/>
            <w:vAlign w:val="bottom"/>
            <w:hideMark/>
          </w:tcPr>
          <w:p w14:paraId="6A51006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43,18</w:t>
            </w:r>
          </w:p>
        </w:tc>
        <w:tc>
          <w:tcPr>
            <w:tcW w:w="350" w:type="dxa"/>
            <w:tcBorders>
              <w:top w:val="single" w:sz="4" w:space="0" w:color="auto"/>
              <w:left w:val="nil"/>
              <w:bottom w:val="nil"/>
              <w:right w:val="single" w:sz="4" w:space="0" w:color="auto"/>
            </w:tcBorders>
            <w:shd w:val="clear" w:color="000000" w:fill="C5D9F1"/>
            <w:noWrap/>
            <w:vAlign w:val="bottom"/>
            <w:hideMark/>
          </w:tcPr>
          <w:p w14:paraId="40896CB3"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345,23</w:t>
            </w:r>
          </w:p>
        </w:tc>
        <w:tc>
          <w:tcPr>
            <w:tcW w:w="350" w:type="dxa"/>
            <w:tcBorders>
              <w:top w:val="nil"/>
              <w:left w:val="nil"/>
              <w:bottom w:val="single" w:sz="4" w:space="0" w:color="auto"/>
              <w:right w:val="single" w:sz="4" w:space="0" w:color="auto"/>
            </w:tcBorders>
            <w:shd w:val="clear" w:color="000000" w:fill="FAFED2"/>
            <w:noWrap/>
            <w:vAlign w:val="bottom"/>
            <w:hideMark/>
          </w:tcPr>
          <w:p w14:paraId="731BDD79" w14:textId="77777777" w:rsidR="005F236E" w:rsidRPr="005F236E" w:rsidRDefault="005F236E" w:rsidP="005F236E">
            <w:pPr>
              <w:jc w:val="right"/>
              <w:rPr>
                <w:rFonts w:ascii="Bookman Old Style" w:hAnsi="Bookman Old Style" w:cs="Arial CYR"/>
                <w:b/>
                <w:bCs/>
                <w:color w:val="000000"/>
                <w:sz w:val="11"/>
                <w:szCs w:val="11"/>
              </w:rPr>
            </w:pPr>
            <w:r w:rsidRPr="005F236E">
              <w:rPr>
                <w:rFonts w:ascii="Bookman Old Style" w:hAnsi="Bookman Old Style" w:cs="Arial CYR"/>
                <w:b/>
                <w:bCs/>
                <w:color w:val="000000"/>
                <w:sz w:val="11"/>
                <w:szCs w:val="11"/>
              </w:rPr>
              <w:t>331,73</w:t>
            </w:r>
          </w:p>
        </w:tc>
        <w:tc>
          <w:tcPr>
            <w:tcW w:w="403" w:type="dxa"/>
            <w:tcBorders>
              <w:top w:val="nil"/>
              <w:left w:val="nil"/>
              <w:bottom w:val="single" w:sz="4" w:space="0" w:color="auto"/>
              <w:right w:val="single" w:sz="4" w:space="0" w:color="auto"/>
            </w:tcBorders>
            <w:shd w:val="clear" w:color="auto" w:fill="auto"/>
            <w:noWrap/>
            <w:vAlign w:val="bottom"/>
            <w:hideMark/>
          </w:tcPr>
          <w:p w14:paraId="0F0C71FB" w14:textId="77777777" w:rsidR="005F236E" w:rsidRPr="005F236E" w:rsidRDefault="005F236E" w:rsidP="005F236E">
            <w:pPr>
              <w:jc w:val="center"/>
              <w:rPr>
                <w:rFonts w:ascii="Bookman Old Style" w:hAnsi="Bookman Old Style" w:cs="Arial CYR"/>
                <w:color w:val="000000"/>
                <w:sz w:val="11"/>
                <w:szCs w:val="11"/>
              </w:rPr>
            </w:pPr>
            <w:r w:rsidRPr="005F236E">
              <w:rPr>
                <w:rFonts w:ascii="Bookman Old Style" w:hAnsi="Bookman Old Style" w:cs="Arial CYR"/>
                <w:color w:val="000000"/>
                <w:sz w:val="11"/>
                <w:szCs w:val="11"/>
              </w:rPr>
              <w:t>-13,50</w:t>
            </w:r>
          </w:p>
        </w:tc>
        <w:tc>
          <w:tcPr>
            <w:tcW w:w="406" w:type="dxa"/>
            <w:tcBorders>
              <w:top w:val="nil"/>
              <w:left w:val="nil"/>
              <w:bottom w:val="single" w:sz="4" w:space="0" w:color="auto"/>
              <w:right w:val="single" w:sz="4" w:space="0" w:color="auto"/>
            </w:tcBorders>
            <w:shd w:val="clear" w:color="auto" w:fill="auto"/>
            <w:noWrap/>
            <w:vAlign w:val="bottom"/>
            <w:hideMark/>
          </w:tcPr>
          <w:p w14:paraId="6B7D69F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808,61</w:t>
            </w:r>
          </w:p>
        </w:tc>
        <w:tc>
          <w:tcPr>
            <w:tcW w:w="406" w:type="dxa"/>
            <w:tcBorders>
              <w:top w:val="nil"/>
              <w:left w:val="nil"/>
              <w:bottom w:val="single" w:sz="4" w:space="0" w:color="auto"/>
              <w:right w:val="single" w:sz="4" w:space="0" w:color="auto"/>
            </w:tcBorders>
            <w:shd w:val="clear" w:color="auto" w:fill="auto"/>
            <w:noWrap/>
            <w:vAlign w:val="bottom"/>
            <w:hideMark/>
          </w:tcPr>
          <w:p w14:paraId="455658D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960,98</w:t>
            </w:r>
          </w:p>
        </w:tc>
        <w:tc>
          <w:tcPr>
            <w:tcW w:w="406" w:type="dxa"/>
            <w:tcBorders>
              <w:top w:val="nil"/>
              <w:left w:val="nil"/>
              <w:bottom w:val="single" w:sz="4" w:space="0" w:color="auto"/>
              <w:right w:val="single" w:sz="4" w:space="0" w:color="auto"/>
            </w:tcBorders>
            <w:shd w:val="clear" w:color="auto" w:fill="auto"/>
            <w:noWrap/>
            <w:vAlign w:val="bottom"/>
            <w:hideMark/>
          </w:tcPr>
          <w:p w14:paraId="1C9BB1C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964,95</w:t>
            </w:r>
          </w:p>
        </w:tc>
        <w:tc>
          <w:tcPr>
            <w:tcW w:w="406" w:type="dxa"/>
            <w:tcBorders>
              <w:top w:val="nil"/>
              <w:left w:val="nil"/>
              <w:bottom w:val="single" w:sz="4" w:space="0" w:color="auto"/>
              <w:right w:val="single" w:sz="4" w:space="0" w:color="auto"/>
            </w:tcBorders>
            <w:shd w:val="clear" w:color="auto" w:fill="auto"/>
            <w:noWrap/>
            <w:vAlign w:val="bottom"/>
            <w:hideMark/>
          </w:tcPr>
          <w:p w14:paraId="1C0038E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948,67</w:t>
            </w:r>
          </w:p>
        </w:tc>
        <w:tc>
          <w:tcPr>
            <w:tcW w:w="406" w:type="dxa"/>
            <w:tcBorders>
              <w:top w:val="nil"/>
              <w:left w:val="nil"/>
              <w:bottom w:val="single" w:sz="4" w:space="0" w:color="auto"/>
              <w:right w:val="single" w:sz="4" w:space="0" w:color="auto"/>
            </w:tcBorders>
            <w:shd w:val="clear" w:color="000000" w:fill="DCE6F1"/>
            <w:noWrap/>
            <w:vAlign w:val="bottom"/>
            <w:hideMark/>
          </w:tcPr>
          <w:p w14:paraId="4F9390F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907,42</w:t>
            </w:r>
          </w:p>
        </w:tc>
        <w:tc>
          <w:tcPr>
            <w:tcW w:w="406" w:type="dxa"/>
            <w:tcBorders>
              <w:top w:val="nil"/>
              <w:left w:val="nil"/>
              <w:bottom w:val="single" w:sz="4" w:space="0" w:color="auto"/>
              <w:right w:val="single" w:sz="4" w:space="0" w:color="auto"/>
            </w:tcBorders>
            <w:shd w:val="clear" w:color="000000" w:fill="DCE6F1"/>
            <w:noWrap/>
            <w:vAlign w:val="bottom"/>
            <w:hideMark/>
          </w:tcPr>
          <w:p w14:paraId="6B2D438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873,05</w:t>
            </w:r>
          </w:p>
        </w:tc>
        <w:tc>
          <w:tcPr>
            <w:tcW w:w="406" w:type="dxa"/>
            <w:tcBorders>
              <w:top w:val="nil"/>
              <w:left w:val="nil"/>
              <w:bottom w:val="single" w:sz="4" w:space="0" w:color="auto"/>
              <w:right w:val="single" w:sz="4" w:space="0" w:color="auto"/>
            </w:tcBorders>
            <w:shd w:val="clear" w:color="000000" w:fill="DCE6F1"/>
            <w:noWrap/>
            <w:vAlign w:val="bottom"/>
            <w:hideMark/>
          </w:tcPr>
          <w:p w14:paraId="428445D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803,29</w:t>
            </w:r>
          </w:p>
        </w:tc>
        <w:tc>
          <w:tcPr>
            <w:tcW w:w="406" w:type="dxa"/>
            <w:tcBorders>
              <w:top w:val="nil"/>
              <w:left w:val="nil"/>
              <w:bottom w:val="single" w:sz="4" w:space="0" w:color="auto"/>
              <w:right w:val="single" w:sz="4" w:space="0" w:color="auto"/>
            </w:tcBorders>
            <w:shd w:val="clear" w:color="000000" w:fill="DCE6F1"/>
            <w:noWrap/>
            <w:vAlign w:val="bottom"/>
            <w:hideMark/>
          </w:tcPr>
          <w:p w14:paraId="6777508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671,69</w:t>
            </w:r>
          </w:p>
        </w:tc>
        <w:tc>
          <w:tcPr>
            <w:tcW w:w="406" w:type="dxa"/>
            <w:tcBorders>
              <w:top w:val="nil"/>
              <w:left w:val="nil"/>
              <w:bottom w:val="single" w:sz="4" w:space="0" w:color="auto"/>
              <w:right w:val="single" w:sz="4" w:space="0" w:color="auto"/>
            </w:tcBorders>
            <w:shd w:val="clear" w:color="000000" w:fill="DCE6F1"/>
            <w:noWrap/>
            <w:vAlign w:val="bottom"/>
            <w:hideMark/>
          </w:tcPr>
          <w:p w14:paraId="6759DAB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547,51</w:t>
            </w:r>
          </w:p>
        </w:tc>
        <w:tc>
          <w:tcPr>
            <w:tcW w:w="406" w:type="dxa"/>
            <w:tcBorders>
              <w:top w:val="nil"/>
              <w:left w:val="nil"/>
              <w:bottom w:val="single" w:sz="4" w:space="0" w:color="auto"/>
              <w:right w:val="single" w:sz="4" w:space="0" w:color="auto"/>
            </w:tcBorders>
            <w:shd w:val="clear" w:color="000000" w:fill="DCE6F1"/>
            <w:noWrap/>
            <w:vAlign w:val="bottom"/>
            <w:hideMark/>
          </w:tcPr>
          <w:p w14:paraId="7D2929E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430,51</w:t>
            </w:r>
          </w:p>
        </w:tc>
        <w:tc>
          <w:tcPr>
            <w:tcW w:w="406" w:type="dxa"/>
            <w:tcBorders>
              <w:top w:val="nil"/>
              <w:left w:val="nil"/>
              <w:bottom w:val="single" w:sz="4" w:space="0" w:color="auto"/>
              <w:right w:val="single" w:sz="4" w:space="0" w:color="auto"/>
            </w:tcBorders>
            <w:shd w:val="clear" w:color="000000" w:fill="DCE6F1"/>
            <w:noWrap/>
            <w:vAlign w:val="bottom"/>
            <w:hideMark/>
          </w:tcPr>
          <w:p w14:paraId="2F3940F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324,60</w:t>
            </w:r>
          </w:p>
        </w:tc>
      </w:tr>
      <w:tr w:rsidR="005F236E" w:rsidRPr="005F236E" w14:paraId="43C5B5C0" w14:textId="77777777" w:rsidTr="005F236E">
        <w:trPr>
          <w:trHeight w:val="360"/>
          <w:jc w:val="center"/>
        </w:trPr>
        <w:tc>
          <w:tcPr>
            <w:tcW w:w="67" w:type="dxa"/>
            <w:tcBorders>
              <w:top w:val="nil"/>
              <w:left w:val="nil"/>
              <w:bottom w:val="nil"/>
              <w:right w:val="single" w:sz="4" w:space="0" w:color="auto"/>
            </w:tcBorders>
            <w:shd w:val="clear" w:color="auto" w:fill="auto"/>
            <w:noWrap/>
            <w:vAlign w:val="bottom"/>
            <w:hideMark/>
          </w:tcPr>
          <w:p w14:paraId="720C25C1"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 </w:t>
            </w:r>
          </w:p>
        </w:tc>
        <w:tc>
          <w:tcPr>
            <w:tcW w:w="211" w:type="dxa"/>
            <w:tcBorders>
              <w:top w:val="nil"/>
              <w:left w:val="nil"/>
              <w:bottom w:val="nil"/>
              <w:right w:val="single" w:sz="4" w:space="0" w:color="auto"/>
            </w:tcBorders>
            <w:shd w:val="clear" w:color="auto" w:fill="auto"/>
            <w:noWrap/>
            <w:vAlign w:val="bottom"/>
            <w:hideMark/>
          </w:tcPr>
          <w:p w14:paraId="57116029"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nil"/>
              <w:bottom w:val="single" w:sz="4" w:space="0" w:color="auto"/>
              <w:right w:val="single" w:sz="4" w:space="0" w:color="000000"/>
            </w:tcBorders>
            <w:shd w:val="clear" w:color="auto" w:fill="auto"/>
            <w:vAlign w:val="center"/>
            <w:hideMark/>
          </w:tcPr>
          <w:p w14:paraId="50A2F94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плата за выбросы и сбросы загрязняющих веществ в </w:t>
            </w:r>
            <w:proofErr w:type="spellStart"/>
            <w:r w:rsidRPr="005F236E">
              <w:rPr>
                <w:rFonts w:ascii="Bookman Old Style" w:hAnsi="Bookman Old Style" w:cs="Arial CYR"/>
                <w:sz w:val="11"/>
                <w:szCs w:val="11"/>
              </w:rPr>
              <w:t>окруж</w:t>
            </w:r>
            <w:proofErr w:type="spellEnd"/>
            <w:r w:rsidRPr="005F236E">
              <w:rPr>
                <w:rFonts w:ascii="Bookman Old Style" w:hAnsi="Bookman Old Style" w:cs="Arial CYR"/>
                <w:sz w:val="11"/>
                <w:szCs w:val="11"/>
              </w:rPr>
              <w:t>.</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1741363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single" w:sz="4" w:space="0" w:color="auto"/>
              <w:left w:val="nil"/>
              <w:bottom w:val="single" w:sz="4" w:space="0" w:color="auto"/>
              <w:right w:val="single" w:sz="4" w:space="0" w:color="auto"/>
            </w:tcBorders>
            <w:shd w:val="clear" w:color="000000" w:fill="FCD5B4"/>
            <w:noWrap/>
            <w:vAlign w:val="bottom"/>
            <w:hideMark/>
          </w:tcPr>
          <w:p w14:paraId="3BC8A7C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35,88</w:t>
            </w:r>
          </w:p>
        </w:tc>
        <w:tc>
          <w:tcPr>
            <w:tcW w:w="350" w:type="dxa"/>
            <w:tcBorders>
              <w:top w:val="single" w:sz="4" w:space="0" w:color="auto"/>
              <w:left w:val="nil"/>
              <w:bottom w:val="single" w:sz="4" w:space="0" w:color="auto"/>
              <w:right w:val="single" w:sz="4" w:space="0" w:color="auto"/>
            </w:tcBorders>
            <w:shd w:val="clear" w:color="000000" w:fill="C5D9F1"/>
            <w:noWrap/>
            <w:vAlign w:val="bottom"/>
            <w:hideMark/>
          </w:tcPr>
          <w:p w14:paraId="1BD95D0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38,65</w:t>
            </w:r>
          </w:p>
        </w:tc>
        <w:tc>
          <w:tcPr>
            <w:tcW w:w="350" w:type="dxa"/>
            <w:tcBorders>
              <w:top w:val="nil"/>
              <w:left w:val="nil"/>
              <w:bottom w:val="single" w:sz="4" w:space="0" w:color="auto"/>
              <w:right w:val="single" w:sz="4" w:space="0" w:color="auto"/>
            </w:tcBorders>
            <w:shd w:val="clear" w:color="000000" w:fill="CCFFCC"/>
            <w:noWrap/>
            <w:vAlign w:val="bottom"/>
            <w:hideMark/>
          </w:tcPr>
          <w:p w14:paraId="7CD39ACE" w14:textId="77777777" w:rsidR="005F236E" w:rsidRPr="005F236E" w:rsidRDefault="005F236E" w:rsidP="005F236E">
            <w:pPr>
              <w:jc w:val="right"/>
              <w:rPr>
                <w:rFonts w:ascii="Bookman Old Style" w:hAnsi="Bookman Old Style" w:cs="Arial CYR"/>
                <w:color w:val="000000"/>
                <w:sz w:val="11"/>
                <w:szCs w:val="11"/>
              </w:rPr>
            </w:pPr>
            <w:r w:rsidRPr="005F236E">
              <w:rPr>
                <w:rFonts w:ascii="Bookman Old Style" w:hAnsi="Bookman Old Style" w:cs="Arial CYR"/>
                <w:color w:val="000000"/>
                <w:sz w:val="11"/>
                <w:szCs w:val="11"/>
              </w:rPr>
              <w:t>38,65</w:t>
            </w:r>
          </w:p>
        </w:tc>
        <w:tc>
          <w:tcPr>
            <w:tcW w:w="403" w:type="dxa"/>
            <w:tcBorders>
              <w:top w:val="nil"/>
              <w:left w:val="nil"/>
              <w:bottom w:val="single" w:sz="4" w:space="0" w:color="auto"/>
              <w:right w:val="single" w:sz="4" w:space="0" w:color="auto"/>
            </w:tcBorders>
            <w:shd w:val="clear" w:color="auto" w:fill="auto"/>
            <w:noWrap/>
            <w:vAlign w:val="bottom"/>
            <w:hideMark/>
          </w:tcPr>
          <w:p w14:paraId="5CE6BDEE" w14:textId="77777777" w:rsidR="005F236E" w:rsidRPr="005F236E" w:rsidRDefault="005F236E" w:rsidP="005F236E">
            <w:pPr>
              <w:jc w:val="center"/>
              <w:rPr>
                <w:rFonts w:ascii="Bookman Old Style" w:hAnsi="Bookman Old Style" w:cs="Arial CYR"/>
                <w:color w:val="000000"/>
                <w:sz w:val="11"/>
                <w:szCs w:val="11"/>
              </w:rPr>
            </w:pPr>
            <w:r w:rsidRPr="005F236E">
              <w:rPr>
                <w:rFonts w:ascii="Bookman Old Style" w:hAnsi="Bookman Old Style" w:cs="Arial CYR"/>
                <w:color w:val="000000"/>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1B113F4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39,96</w:t>
            </w:r>
          </w:p>
        </w:tc>
        <w:tc>
          <w:tcPr>
            <w:tcW w:w="406" w:type="dxa"/>
            <w:tcBorders>
              <w:top w:val="nil"/>
              <w:left w:val="nil"/>
              <w:bottom w:val="nil"/>
              <w:right w:val="single" w:sz="4" w:space="0" w:color="auto"/>
            </w:tcBorders>
            <w:shd w:val="clear" w:color="auto" w:fill="auto"/>
            <w:noWrap/>
            <w:vAlign w:val="bottom"/>
            <w:hideMark/>
          </w:tcPr>
          <w:p w14:paraId="7FB5959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41,56</w:t>
            </w:r>
          </w:p>
        </w:tc>
        <w:tc>
          <w:tcPr>
            <w:tcW w:w="406" w:type="dxa"/>
            <w:tcBorders>
              <w:top w:val="nil"/>
              <w:left w:val="nil"/>
              <w:bottom w:val="nil"/>
              <w:right w:val="single" w:sz="4" w:space="0" w:color="auto"/>
            </w:tcBorders>
            <w:shd w:val="clear" w:color="auto" w:fill="auto"/>
            <w:noWrap/>
            <w:vAlign w:val="bottom"/>
            <w:hideMark/>
          </w:tcPr>
          <w:p w14:paraId="74393D1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43,18</w:t>
            </w:r>
          </w:p>
        </w:tc>
        <w:tc>
          <w:tcPr>
            <w:tcW w:w="406" w:type="dxa"/>
            <w:tcBorders>
              <w:top w:val="nil"/>
              <w:left w:val="nil"/>
              <w:bottom w:val="nil"/>
              <w:right w:val="single" w:sz="4" w:space="0" w:color="auto"/>
            </w:tcBorders>
            <w:shd w:val="clear" w:color="auto" w:fill="auto"/>
            <w:noWrap/>
            <w:vAlign w:val="bottom"/>
            <w:hideMark/>
          </w:tcPr>
          <w:p w14:paraId="52E976D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44,87</w:t>
            </w:r>
          </w:p>
        </w:tc>
        <w:tc>
          <w:tcPr>
            <w:tcW w:w="406" w:type="dxa"/>
            <w:tcBorders>
              <w:top w:val="nil"/>
              <w:left w:val="nil"/>
              <w:bottom w:val="nil"/>
              <w:right w:val="single" w:sz="4" w:space="0" w:color="auto"/>
            </w:tcBorders>
            <w:shd w:val="clear" w:color="000000" w:fill="DCE6F1"/>
            <w:noWrap/>
            <w:vAlign w:val="bottom"/>
            <w:hideMark/>
          </w:tcPr>
          <w:p w14:paraId="61810E1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46,62</w:t>
            </w:r>
          </w:p>
        </w:tc>
        <w:tc>
          <w:tcPr>
            <w:tcW w:w="406" w:type="dxa"/>
            <w:tcBorders>
              <w:top w:val="nil"/>
              <w:left w:val="nil"/>
              <w:bottom w:val="nil"/>
              <w:right w:val="single" w:sz="4" w:space="0" w:color="auto"/>
            </w:tcBorders>
            <w:shd w:val="clear" w:color="000000" w:fill="DCE6F1"/>
            <w:noWrap/>
            <w:vAlign w:val="bottom"/>
            <w:hideMark/>
          </w:tcPr>
          <w:p w14:paraId="2F05749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48,44</w:t>
            </w:r>
          </w:p>
        </w:tc>
        <w:tc>
          <w:tcPr>
            <w:tcW w:w="406" w:type="dxa"/>
            <w:tcBorders>
              <w:top w:val="nil"/>
              <w:left w:val="nil"/>
              <w:bottom w:val="nil"/>
              <w:right w:val="single" w:sz="4" w:space="0" w:color="auto"/>
            </w:tcBorders>
            <w:shd w:val="clear" w:color="000000" w:fill="DCE6F1"/>
            <w:noWrap/>
            <w:vAlign w:val="bottom"/>
            <w:hideMark/>
          </w:tcPr>
          <w:p w14:paraId="7F56E3E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50,32</w:t>
            </w:r>
          </w:p>
        </w:tc>
        <w:tc>
          <w:tcPr>
            <w:tcW w:w="406" w:type="dxa"/>
            <w:tcBorders>
              <w:top w:val="nil"/>
              <w:left w:val="nil"/>
              <w:bottom w:val="nil"/>
              <w:right w:val="single" w:sz="4" w:space="0" w:color="auto"/>
            </w:tcBorders>
            <w:shd w:val="clear" w:color="000000" w:fill="DCE6F1"/>
            <w:noWrap/>
            <w:vAlign w:val="bottom"/>
            <w:hideMark/>
          </w:tcPr>
          <w:p w14:paraId="4372ECD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52,29</w:t>
            </w:r>
          </w:p>
        </w:tc>
        <w:tc>
          <w:tcPr>
            <w:tcW w:w="406" w:type="dxa"/>
            <w:tcBorders>
              <w:top w:val="nil"/>
              <w:left w:val="nil"/>
              <w:bottom w:val="nil"/>
              <w:right w:val="single" w:sz="4" w:space="0" w:color="auto"/>
            </w:tcBorders>
            <w:shd w:val="clear" w:color="000000" w:fill="DCE6F1"/>
            <w:noWrap/>
            <w:vAlign w:val="bottom"/>
            <w:hideMark/>
          </w:tcPr>
          <w:p w14:paraId="2AF4C3C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54,33</w:t>
            </w:r>
          </w:p>
        </w:tc>
        <w:tc>
          <w:tcPr>
            <w:tcW w:w="406" w:type="dxa"/>
            <w:tcBorders>
              <w:top w:val="nil"/>
              <w:left w:val="nil"/>
              <w:bottom w:val="nil"/>
              <w:right w:val="single" w:sz="4" w:space="0" w:color="auto"/>
            </w:tcBorders>
            <w:shd w:val="clear" w:color="000000" w:fill="DCE6F1"/>
            <w:noWrap/>
            <w:vAlign w:val="bottom"/>
            <w:hideMark/>
          </w:tcPr>
          <w:p w14:paraId="0B06A02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56,45</w:t>
            </w:r>
          </w:p>
        </w:tc>
        <w:tc>
          <w:tcPr>
            <w:tcW w:w="406" w:type="dxa"/>
            <w:tcBorders>
              <w:top w:val="nil"/>
              <w:left w:val="nil"/>
              <w:bottom w:val="nil"/>
              <w:right w:val="single" w:sz="4" w:space="0" w:color="auto"/>
            </w:tcBorders>
            <w:shd w:val="clear" w:color="000000" w:fill="DCE6F1"/>
            <w:noWrap/>
            <w:vAlign w:val="bottom"/>
            <w:hideMark/>
          </w:tcPr>
          <w:p w14:paraId="183BA8C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58,65</w:t>
            </w:r>
          </w:p>
        </w:tc>
      </w:tr>
      <w:tr w:rsidR="005F236E" w:rsidRPr="005F236E" w14:paraId="7C176982"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2DA6516"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5F64CAC4"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nil"/>
              <w:left w:val="nil"/>
              <w:bottom w:val="single" w:sz="4" w:space="0" w:color="auto"/>
              <w:right w:val="nil"/>
            </w:tcBorders>
            <w:shd w:val="clear" w:color="auto" w:fill="auto"/>
            <w:noWrap/>
            <w:vAlign w:val="bottom"/>
            <w:hideMark/>
          </w:tcPr>
          <w:p w14:paraId="38C3AFD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расходы на обязательное страхование</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463EE2B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758C651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260FF33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31,50</w:t>
            </w:r>
          </w:p>
        </w:tc>
        <w:tc>
          <w:tcPr>
            <w:tcW w:w="350" w:type="dxa"/>
            <w:tcBorders>
              <w:top w:val="nil"/>
              <w:left w:val="nil"/>
              <w:bottom w:val="single" w:sz="4" w:space="0" w:color="auto"/>
              <w:right w:val="single" w:sz="4" w:space="0" w:color="auto"/>
            </w:tcBorders>
            <w:shd w:val="clear" w:color="000000" w:fill="CCFFCC"/>
            <w:noWrap/>
            <w:vAlign w:val="bottom"/>
            <w:hideMark/>
          </w:tcPr>
          <w:p w14:paraId="4CF13069" w14:textId="77777777" w:rsidR="005F236E" w:rsidRPr="005F236E" w:rsidRDefault="005F236E" w:rsidP="005F236E">
            <w:pPr>
              <w:jc w:val="right"/>
              <w:rPr>
                <w:rFonts w:ascii="Bookman Old Style" w:hAnsi="Bookman Old Style" w:cs="Arial CYR"/>
                <w:color w:val="000000"/>
                <w:sz w:val="11"/>
                <w:szCs w:val="11"/>
              </w:rPr>
            </w:pPr>
            <w:r w:rsidRPr="005F236E">
              <w:rPr>
                <w:rFonts w:ascii="Bookman Old Style" w:hAnsi="Bookman Old Style" w:cs="Arial CYR"/>
                <w:color w:val="000000"/>
                <w:sz w:val="11"/>
                <w:szCs w:val="11"/>
              </w:rPr>
              <w:t>18,00</w:t>
            </w:r>
          </w:p>
        </w:tc>
        <w:tc>
          <w:tcPr>
            <w:tcW w:w="403" w:type="dxa"/>
            <w:tcBorders>
              <w:top w:val="nil"/>
              <w:left w:val="nil"/>
              <w:bottom w:val="single" w:sz="4" w:space="0" w:color="auto"/>
              <w:right w:val="single" w:sz="4" w:space="0" w:color="auto"/>
            </w:tcBorders>
            <w:shd w:val="clear" w:color="auto" w:fill="auto"/>
            <w:noWrap/>
            <w:vAlign w:val="bottom"/>
            <w:hideMark/>
          </w:tcPr>
          <w:p w14:paraId="5BDAF9EB" w14:textId="77777777" w:rsidR="005F236E" w:rsidRPr="005F236E" w:rsidRDefault="005F236E" w:rsidP="005F236E">
            <w:pPr>
              <w:jc w:val="center"/>
              <w:rPr>
                <w:rFonts w:ascii="Bookman Old Style" w:hAnsi="Bookman Old Style" w:cs="Arial CYR"/>
                <w:color w:val="000000"/>
                <w:sz w:val="11"/>
                <w:szCs w:val="11"/>
              </w:rPr>
            </w:pPr>
            <w:r w:rsidRPr="005F236E">
              <w:rPr>
                <w:rFonts w:ascii="Bookman Old Style" w:hAnsi="Bookman Old Style" w:cs="Arial CYR"/>
                <w:color w:val="000000"/>
                <w:sz w:val="11"/>
                <w:szCs w:val="11"/>
              </w:rPr>
              <w:t>-13,50</w:t>
            </w:r>
          </w:p>
        </w:tc>
        <w:tc>
          <w:tcPr>
            <w:tcW w:w="406" w:type="dxa"/>
            <w:tcBorders>
              <w:top w:val="nil"/>
              <w:left w:val="nil"/>
              <w:bottom w:val="single" w:sz="4" w:space="0" w:color="auto"/>
              <w:right w:val="single" w:sz="4" w:space="0" w:color="auto"/>
            </w:tcBorders>
            <w:shd w:val="clear" w:color="auto" w:fill="auto"/>
            <w:noWrap/>
            <w:vAlign w:val="bottom"/>
            <w:hideMark/>
          </w:tcPr>
          <w:p w14:paraId="7AB29B0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18,61</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30F2B35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19,36</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69D6C8E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20,11</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6FE5230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20,90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447D7B5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21,71</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1CF2851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22,56</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1EE78E5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23,44</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344C0C5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24,35</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6482986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25,30</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011CD09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26,29</w:t>
            </w:r>
          </w:p>
        </w:tc>
        <w:tc>
          <w:tcPr>
            <w:tcW w:w="406" w:type="dxa"/>
            <w:tcBorders>
              <w:top w:val="single" w:sz="4" w:space="0" w:color="auto"/>
              <w:left w:val="nil"/>
              <w:bottom w:val="single" w:sz="4" w:space="0" w:color="auto"/>
              <w:right w:val="single" w:sz="4" w:space="0" w:color="auto"/>
            </w:tcBorders>
            <w:shd w:val="clear" w:color="000000" w:fill="DCE6F1"/>
            <w:noWrap/>
            <w:vAlign w:val="bottom"/>
            <w:hideMark/>
          </w:tcPr>
          <w:p w14:paraId="497A839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27,31</w:t>
            </w:r>
          </w:p>
        </w:tc>
      </w:tr>
      <w:tr w:rsidR="005F236E" w:rsidRPr="005F236E" w14:paraId="2CF8BFF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29379F3B"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55E46FC7"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A0FADD"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w:t>
            </w:r>
            <w:r w:rsidRPr="005F236E">
              <w:rPr>
                <w:rFonts w:ascii="Bookman Old Style" w:hAnsi="Bookman Old Style" w:cs="Arial CYR"/>
                <w:sz w:val="11"/>
                <w:szCs w:val="11"/>
              </w:rPr>
              <w:t>- налог на имущество, в т. ч.:</w:t>
            </w:r>
          </w:p>
        </w:tc>
        <w:tc>
          <w:tcPr>
            <w:tcW w:w="329" w:type="dxa"/>
            <w:tcBorders>
              <w:top w:val="nil"/>
              <w:left w:val="nil"/>
              <w:bottom w:val="nil"/>
              <w:right w:val="single" w:sz="4" w:space="0" w:color="auto"/>
            </w:tcBorders>
            <w:shd w:val="clear" w:color="auto" w:fill="auto"/>
            <w:noWrap/>
            <w:vAlign w:val="bottom"/>
            <w:hideMark/>
          </w:tcPr>
          <w:p w14:paraId="35C4B46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nil"/>
              <w:right w:val="single" w:sz="4" w:space="0" w:color="auto"/>
            </w:tcBorders>
            <w:shd w:val="clear" w:color="000000" w:fill="FCD5B4"/>
            <w:noWrap/>
            <w:vAlign w:val="bottom"/>
            <w:hideMark/>
          </w:tcPr>
          <w:p w14:paraId="564964C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nil"/>
              <w:right w:val="single" w:sz="4" w:space="0" w:color="auto"/>
            </w:tcBorders>
            <w:shd w:val="clear" w:color="000000" w:fill="C5D9F1"/>
            <w:noWrap/>
            <w:vAlign w:val="bottom"/>
            <w:hideMark/>
          </w:tcPr>
          <w:p w14:paraId="58ACEBB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267,78</w:t>
            </w:r>
          </w:p>
        </w:tc>
        <w:tc>
          <w:tcPr>
            <w:tcW w:w="350" w:type="dxa"/>
            <w:tcBorders>
              <w:top w:val="nil"/>
              <w:left w:val="nil"/>
              <w:bottom w:val="single" w:sz="4" w:space="0" w:color="auto"/>
              <w:right w:val="single" w:sz="4" w:space="0" w:color="auto"/>
            </w:tcBorders>
            <w:shd w:val="clear" w:color="000000" w:fill="CCFFCC"/>
            <w:noWrap/>
            <w:vAlign w:val="bottom"/>
            <w:hideMark/>
          </w:tcPr>
          <w:p w14:paraId="7CDB536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267,78</w:t>
            </w:r>
          </w:p>
        </w:tc>
        <w:tc>
          <w:tcPr>
            <w:tcW w:w="403" w:type="dxa"/>
            <w:tcBorders>
              <w:top w:val="nil"/>
              <w:left w:val="nil"/>
              <w:bottom w:val="single" w:sz="4" w:space="0" w:color="auto"/>
              <w:right w:val="single" w:sz="4" w:space="0" w:color="auto"/>
            </w:tcBorders>
            <w:shd w:val="clear" w:color="auto" w:fill="auto"/>
            <w:noWrap/>
            <w:vAlign w:val="bottom"/>
            <w:hideMark/>
          </w:tcPr>
          <w:p w14:paraId="051C39D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6E2C9D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742,73</w:t>
            </w:r>
          </w:p>
        </w:tc>
        <w:tc>
          <w:tcPr>
            <w:tcW w:w="406" w:type="dxa"/>
            <w:tcBorders>
              <w:top w:val="nil"/>
              <w:left w:val="nil"/>
              <w:bottom w:val="single" w:sz="4" w:space="0" w:color="auto"/>
              <w:right w:val="single" w:sz="4" w:space="0" w:color="auto"/>
            </w:tcBorders>
            <w:shd w:val="clear" w:color="auto" w:fill="auto"/>
            <w:noWrap/>
            <w:vAlign w:val="bottom"/>
            <w:hideMark/>
          </w:tcPr>
          <w:p w14:paraId="6565F87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892,76</w:t>
            </w:r>
          </w:p>
        </w:tc>
        <w:tc>
          <w:tcPr>
            <w:tcW w:w="406" w:type="dxa"/>
            <w:tcBorders>
              <w:top w:val="nil"/>
              <w:left w:val="nil"/>
              <w:bottom w:val="single" w:sz="4" w:space="0" w:color="auto"/>
              <w:right w:val="single" w:sz="4" w:space="0" w:color="auto"/>
            </w:tcBorders>
            <w:shd w:val="clear" w:color="auto" w:fill="auto"/>
            <w:noWrap/>
            <w:vAlign w:val="bottom"/>
            <w:hideMark/>
          </w:tcPr>
          <w:p w14:paraId="13F9283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894,35</w:t>
            </w:r>
          </w:p>
        </w:tc>
        <w:tc>
          <w:tcPr>
            <w:tcW w:w="406" w:type="dxa"/>
            <w:tcBorders>
              <w:top w:val="nil"/>
              <w:left w:val="nil"/>
              <w:bottom w:val="single" w:sz="4" w:space="0" w:color="auto"/>
              <w:right w:val="single" w:sz="4" w:space="0" w:color="auto"/>
            </w:tcBorders>
            <w:shd w:val="clear" w:color="auto" w:fill="auto"/>
            <w:noWrap/>
            <w:vAlign w:val="bottom"/>
            <w:hideMark/>
          </w:tcPr>
          <w:p w14:paraId="5888E16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875,61</w:t>
            </w:r>
          </w:p>
        </w:tc>
        <w:tc>
          <w:tcPr>
            <w:tcW w:w="406" w:type="dxa"/>
            <w:tcBorders>
              <w:top w:val="nil"/>
              <w:left w:val="nil"/>
              <w:bottom w:val="single" w:sz="4" w:space="0" w:color="auto"/>
              <w:right w:val="single" w:sz="4" w:space="0" w:color="auto"/>
            </w:tcBorders>
            <w:shd w:val="clear" w:color="000000" w:fill="DCE6F1"/>
            <w:noWrap/>
            <w:vAlign w:val="bottom"/>
            <w:hideMark/>
          </w:tcPr>
          <w:p w14:paraId="163B3BC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831,79</w:t>
            </w:r>
          </w:p>
        </w:tc>
        <w:tc>
          <w:tcPr>
            <w:tcW w:w="406" w:type="dxa"/>
            <w:tcBorders>
              <w:top w:val="nil"/>
              <w:left w:val="nil"/>
              <w:bottom w:val="single" w:sz="4" w:space="0" w:color="auto"/>
              <w:right w:val="single" w:sz="4" w:space="0" w:color="auto"/>
            </w:tcBorders>
            <w:shd w:val="clear" w:color="000000" w:fill="DCE6F1"/>
            <w:noWrap/>
            <w:vAlign w:val="bottom"/>
            <w:hideMark/>
          </w:tcPr>
          <w:p w14:paraId="7972011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794,76</w:t>
            </w:r>
          </w:p>
        </w:tc>
        <w:tc>
          <w:tcPr>
            <w:tcW w:w="406" w:type="dxa"/>
            <w:tcBorders>
              <w:top w:val="nil"/>
              <w:left w:val="nil"/>
              <w:bottom w:val="single" w:sz="4" w:space="0" w:color="auto"/>
              <w:right w:val="single" w:sz="4" w:space="0" w:color="auto"/>
            </w:tcBorders>
            <w:shd w:val="clear" w:color="000000" w:fill="DCE6F1"/>
            <w:noWrap/>
            <w:vAlign w:val="bottom"/>
            <w:hideMark/>
          </w:tcPr>
          <w:p w14:paraId="25A08C2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722,23</w:t>
            </w:r>
          </w:p>
        </w:tc>
        <w:tc>
          <w:tcPr>
            <w:tcW w:w="406" w:type="dxa"/>
            <w:tcBorders>
              <w:top w:val="nil"/>
              <w:left w:val="nil"/>
              <w:bottom w:val="single" w:sz="4" w:space="0" w:color="auto"/>
              <w:right w:val="single" w:sz="4" w:space="0" w:color="auto"/>
            </w:tcBorders>
            <w:shd w:val="clear" w:color="000000" w:fill="DCE6F1"/>
            <w:noWrap/>
            <w:vAlign w:val="bottom"/>
            <w:hideMark/>
          </w:tcPr>
          <w:p w14:paraId="1B2C671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587,75</w:t>
            </w:r>
          </w:p>
        </w:tc>
        <w:tc>
          <w:tcPr>
            <w:tcW w:w="406" w:type="dxa"/>
            <w:tcBorders>
              <w:top w:val="nil"/>
              <w:left w:val="nil"/>
              <w:bottom w:val="single" w:sz="4" w:space="0" w:color="auto"/>
              <w:right w:val="single" w:sz="4" w:space="0" w:color="auto"/>
            </w:tcBorders>
            <w:shd w:val="clear" w:color="000000" w:fill="DCE6F1"/>
            <w:noWrap/>
            <w:vAlign w:val="bottom"/>
            <w:hideMark/>
          </w:tcPr>
          <w:p w14:paraId="117BB16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460,58</w:t>
            </w:r>
          </w:p>
        </w:tc>
        <w:tc>
          <w:tcPr>
            <w:tcW w:w="406" w:type="dxa"/>
            <w:tcBorders>
              <w:top w:val="nil"/>
              <w:left w:val="nil"/>
              <w:bottom w:val="single" w:sz="4" w:space="0" w:color="auto"/>
              <w:right w:val="single" w:sz="4" w:space="0" w:color="auto"/>
            </w:tcBorders>
            <w:shd w:val="clear" w:color="000000" w:fill="DCE6F1"/>
            <w:noWrap/>
            <w:vAlign w:val="bottom"/>
            <w:hideMark/>
          </w:tcPr>
          <w:p w14:paraId="515274C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340,48</w:t>
            </w:r>
          </w:p>
        </w:tc>
        <w:tc>
          <w:tcPr>
            <w:tcW w:w="406" w:type="dxa"/>
            <w:tcBorders>
              <w:top w:val="nil"/>
              <w:left w:val="nil"/>
              <w:bottom w:val="single" w:sz="4" w:space="0" w:color="auto"/>
              <w:right w:val="single" w:sz="4" w:space="0" w:color="auto"/>
            </w:tcBorders>
            <w:shd w:val="clear" w:color="000000" w:fill="DCE6F1"/>
            <w:noWrap/>
            <w:vAlign w:val="bottom"/>
            <w:hideMark/>
          </w:tcPr>
          <w:p w14:paraId="6357738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231,34</w:t>
            </w:r>
          </w:p>
        </w:tc>
      </w:tr>
      <w:tr w:rsidR="005F236E" w:rsidRPr="005F236E" w14:paraId="223914B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DE9351B"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56A7267F"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2866" w:type="dxa"/>
            <w:gridSpan w:val="3"/>
            <w:tcBorders>
              <w:top w:val="single" w:sz="4" w:space="0" w:color="auto"/>
              <w:left w:val="nil"/>
              <w:bottom w:val="single" w:sz="4" w:space="0" w:color="auto"/>
              <w:right w:val="nil"/>
            </w:tcBorders>
            <w:shd w:val="clear" w:color="auto" w:fill="auto"/>
            <w:noWrap/>
            <w:vAlign w:val="bottom"/>
            <w:hideMark/>
          </w:tcPr>
          <w:p w14:paraId="657CC03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земельный налог</w:t>
            </w:r>
          </w:p>
        </w:tc>
        <w:tc>
          <w:tcPr>
            <w:tcW w:w="133" w:type="dxa"/>
            <w:tcBorders>
              <w:top w:val="nil"/>
              <w:left w:val="nil"/>
              <w:bottom w:val="single" w:sz="4" w:space="0" w:color="auto"/>
              <w:right w:val="nil"/>
            </w:tcBorders>
            <w:shd w:val="clear" w:color="auto" w:fill="auto"/>
            <w:noWrap/>
            <w:vAlign w:val="bottom"/>
            <w:hideMark/>
          </w:tcPr>
          <w:p w14:paraId="7DE79F6D"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144" w:type="dxa"/>
            <w:tcBorders>
              <w:top w:val="nil"/>
              <w:left w:val="nil"/>
              <w:bottom w:val="single" w:sz="4" w:space="0" w:color="auto"/>
              <w:right w:val="nil"/>
            </w:tcBorders>
            <w:shd w:val="clear" w:color="auto" w:fill="auto"/>
            <w:noWrap/>
            <w:vAlign w:val="bottom"/>
            <w:hideMark/>
          </w:tcPr>
          <w:p w14:paraId="39DC0C70"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49D5F7A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3089DE9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350" w:type="dxa"/>
            <w:tcBorders>
              <w:top w:val="nil"/>
              <w:left w:val="nil"/>
              <w:bottom w:val="single" w:sz="4" w:space="0" w:color="auto"/>
              <w:right w:val="single" w:sz="4" w:space="0" w:color="auto"/>
            </w:tcBorders>
            <w:shd w:val="clear" w:color="000000" w:fill="C5D9F1"/>
            <w:noWrap/>
            <w:vAlign w:val="bottom"/>
            <w:hideMark/>
          </w:tcPr>
          <w:p w14:paraId="342E01E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350" w:type="dxa"/>
            <w:tcBorders>
              <w:top w:val="nil"/>
              <w:left w:val="nil"/>
              <w:bottom w:val="single" w:sz="4" w:space="0" w:color="auto"/>
              <w:right w:val="single" w:sz="4" w:space="0" w:color="auto"/>
            </w:tcBorders>
            <w:shd w:val="clear" w:color="000000" w:fill="CCFFCC"/>
            <w:noWrap/>
            <w:vAlign w:val="bottom"/>
            <w:hideMark/>
          </w:tcPr>
          <w:p w14:paraId="640CD99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3" w:type="dxa"/>
            <w:tcBorders>
              <w:top w:val="nil"/>
              <w:left w:val="nil"/>
              <w:bottom w:val="single" w:sz="4" w:space="0" w:color="auto"/>
              <w:right w:val="single" w:sz="4" w:space="0" w:color="auto"/>
            </w:tcBorders>
            <w:shd w:val="clear" w:color="auto" w:fill="auto"/>
            <w:noWrap/>
            <w:vAlign w:val="bottom"/>
            <w:hideMark/>
          </w:tcPr>
          <w:p w14:paraId="5C0405F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165B09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auto" w:fill="auto"/>
            <w:noWrap/>
            <w:vAlign w:val="bottom"/>
            <w:hideMark/>
          </w:tcPr>
          <w:p w14:paraId="5534853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auto" w:fill="auto"/>
            <w:noWrap/>
            <w:vAlign w:val="bottom"/>
            <w:hideMark/>
          </w:tcPr>
          <w:p w14:paraId="5AE7928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auto" w:fill="auto"/>
            <w:noWrap/>
            <w:vAlign w:val="bottom"/>
            <w:hideMark/>
          </w:tcPr>
          <w:p w14:paraId="00EE29E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000000" w:fill="DCE6F1"/>
            <w:noWrap/>
            <w:vAlign w:val="bottom"/>
            <w:hideMark/>
          </w:tcPr>
          <w:p w14:paraId="4BCB48D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000000" w:fill="DCE6F1"/>
            <w:noWrap/>
            <w:vAlign w:val="bottom"/>
            <w:hideMark/>
          </w:tcPr>
          <w:p w14:paraId="50B6D8A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000000" w:fill="DCE6F1"/>
            <w:noWrap/>
            <w:vAlign w:val="bottom"/>
            <w:hideMark/>
          </w:tcPr>
          <w:p w14:paraId="11A2042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000000" w:fill="DCE6F1"/>
            <w:noWrap/>
            <w:vAlign w:val="bottom"/>
            <w:hideMark/>
          </w:tcPr>
          <w:p w14:paraId="0F85968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000000" w:fill="DCE6F1"/>
            <w:noWrap/>
            <w:vAlign w:val="bottom"/>
            <w:hideMark/>
          </w:tcPr>
          <w:p w14:paraId="12EC440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000000" w:fill="DCE6F1"/>
            <w:noWrap/>
            <w:vAlign w:val="bottom"/>
            <w:hideMark/>
          </w:tcPr>
          <w:p w14:paraId="0CFBC1D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c>
          <w:tcPr>
            <w:tcW w:w="406" w:type="dxa"/>
            <w:tcBorders>
              <w:top w:val="nil"/>
              <w:left w:val="nil"/>
              <w:bottom w:val="single" w:sz="4" w:space="0" w:color="auto"/>
              <w:right w:val="single" w:sz="4" w:space="0" w:color="auto"/>
            </w:tcBorders>
            <w:shd w:val="clear" w:color="000000" w:fill="DCE6F1"/>
            <w:noWrap/>
            <w:vAlign w:val="bottom"/>
            <w:hideMark/>
          </w:tcPr>
          <w:p w14:paraId="3147955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7,30</w:t>
            </w:r>
          </w:p>
        </w:tc>
      </w:tr>
      <w:tr w:rsidR="005F236E" w:rsidRPr="005F236E" w14:paraId="6EB10671"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02DC1F07"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519EF6A8"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15</w:t>
            </w:r>
          </w:p>
        </w:tc>
        <w:tc>
          <w:tcPr>
            <w:tcW w:w="3143" w:type="dxa"/>
            <w:gridSpan w:val="5"/>
            <w:tcBorders>
              <w:top w:val="nil"/>
              <w:left w:val="nil"/>
              <w:bottom w:val="single" w:sz="4" w:space="0" w:color="auto"/>
              <w:right w:val="nil"/>
            </w:tcBorders>
            <w:shd w:val="clear" w:color="auto" w:fill="auto"/>
            <w:noWrap/>
            <w:vAlign w:val="bottom"/>
            <w:hideMark/>
          </w:tcPr>
          <w:p w14:paraId="5A695DD4"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Отчисления на </w:t>
            </w:r>
            <w:proofErr w:type="spellStart"/>
            <w:proofErr w:type="gramStart"/>
            <w:r w:rsidRPr="005F236E">
              <w:rPr>
                <w:rFonts w:ascii="Bookman Old Style" w:hAnsi="Bookman Old Style" w:cs="Arial CYR"/>
                <w:b/>
                <w:bCs/>
                <w:sz w:val="11"/>
                <w:szCs w:val="11"/>
              </w:rPr>
              <w:t>соц.нужды</w:t>
            </w:r>
            <w:proofErr w:type="spellEnd"/>
            <w:proofErr w:type="gramEnd"/>
            <w:r w:rsidRPr="005F236E">
              <w:rPr>
                <w:rFonts w:ascii="Bookman Old Style" w:hAnsi="Bookman Old Style" w:cs="Arial CYR"/>
                <w:b/>
                <w:bCs/>
                <w:sz w:val="11"/>
                <w:szCs w:val="11"/>
              </w:rPr>
              <w:t>, в т.ч.</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174173D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4505F98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9222,58</w:t>
            </w:r>
          </w:p>
        </w:tc>
        <w:tc>
          <w:tcPr>
            <w:tcW w:w="350" w:type="dxa"/>
            <w:tcBorders>
              <w:top w:val="nil"/>
              <w:left w:val="nil"/>
              <w:bottom w:val="single" w:sz="4" w:space="0" w:color="auto"/>
              <w:right w:val="single" w:sz="4" w:space="0" w:color="auto"/>
            </w:tcBorders>
            <w:shd w:val="clear" w:color="000000" w:fill="C5D9F1"/>
            <w:noWrap/>
            <w:vAlign w:val="bottom"/>
            <w:hideMark/>
          </w:tcPr>
          <w:p w14:paraId="1142F555"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11828,96</w:t>
            </w:r>
          </w:p>
        </w:tc>
        <w:tc>
          <w:tcPr>
            <w:tcW w:w="350" w:type="dxa"/>
            <w:tcBorders>
              <w:top w:val="nil"/>
              <w:left w:val="nil"/>
              <w:bottom w:val="single" w:sz="4" w:space="0" w:color="auto"/>
              <w:right w:val="single" w:sz="4" w:space="0" w:color="auto"/>
            </w:tcBorders>
            <w:shd w:val="clear" w:color="000000" w:fill="CCFFCC"/>
            <w:noWrap/>
            <w:vAlign w:val="bottom"/>
            <w:hideMark/>
          </w:tcPr>
          <w:p w14:paraId="50CA7B5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11809,37</w:t>
            </w:r>
          </w:p>
        </w:tc>
        <w:tc>
          <w:tcPr>
            <w:tcW w:w="403" w:type="dxa"/>
            <w:tcBorders>
              <w:top w:val="nil"/>
              <w:left w:val="nil"/>
              <w:bottom w:val="single" w:sz="4" w:space="0" w:color="auto"/>
              <w:right w:val="single" w:sz="4" w:space="0" w:color="auto"/>
            </w:tcBorders>
            <w:shd w:val="clear" w:color="auto" w:fill="auto"/>
            <w:noWrap/>
            <w:vAlign w:val="bottom"/>
            <w:hideMark/>
          </w:tcPr>
          <w:p w14:paraId="02E9D08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-19,59</w:t>
            </w:r>
          </w:p>
        </w:tc>
        <w:tc>
          <w:tcPr>
            <w:tcW w:w="406" w:type="dxa"/>
            <w:tcBorders>
              <w:top w:val="nil"/>
              <w:left w:val="nil"/>
              <w:bottom w:val="single" w:sz="4" w:space="0" w:color="auto"/>
              <w:right w:val="single" w:sz="4" w:space="0" w:color="auto"/>
            </w:tcBorders>
            <w:shd w:val="clear" w:color="auto" w:fill="auto"/>
            <w:noWrap/>
            <w:vAlign w:val="bottom"/>
            <w:hideMark/>
          </w:tcPr>
          <w:p w14:paraId="5EF1BFC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11186,01</w:t>
            </w:r>
          </w:p>
        </w:tc>
        <w:tc>
          <w:tcPr>
            <w:tcW w:w="406" w:type="dxa"/>
            <w:tcBorders>
              <w:top w:val="nil"/>
              <w:left w:val="nil"/>
              <w:bottom w:val="single" w:sz="4" w:space="0" w:color="auto"/>
              <w:right w:val="single" w:sz="4" w:space="0" w:color="auto"/>
            </w:tcBorders>
            <w:shd w:val="clear" w:color="auto" w:fill="auto"/>
            <w:noWrap/>
            <w:vAlign w:val="bottom"/>
            <w:hideMark/>
          </w:tcPr>
          <w:p w14:paraId="7B57355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11517,12</w:t>
            </w:r>
          </w:p>
        </w:tc>
        <w:tc>
          <w:tcPr>
            <w:tcW w:w="406" w:type="dxa"/>
            <w:tcBorders>
              <w:top w:val="nil"/>
              <w:left w:val="nil"/>
              <w:bottom w:val="single" w:sz="4" w:space="0" w:color="auto"/>
              <w:right w:val="single" w:sz="4" w:space="0" w:color="auto"/>
            </w:tcBorders>
            <w:shd w:val="clear" w:color="auto" w:fill="auto"/>
            <w:noWrap/>
            <w:vAlign w:val="bottom"/>
            <w:hideMark/>
          </w:tcPr>
          <w:p w14:paraId="5BA6721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11858,02</w:t>
            </w:r>
          </w:p>
        </w:tc>
        <w:tc>
          <w:tcPr>
            <w:tcW w:w="406" w:type="dxa"/>
            <w:tcBorders>
              <w:top w:val="nil"/>
              <w:left w:val="nil"/>
              <w:bottom w:val="single" w:sz="4" w:space="0" w:color="auto"/>
              <w:right w:val="single" w:sz="4" w:space="0" w:color="auto"/>
            </w:tcBorders>
            <w:shd w:val="clear" w:color="auto" w:fill="auto"/>
            <w:noWrap/>
            <w:vAlign w:val="bottom"/>
            <w:hideMark/>
          </w:tcPr>
          <w:p w14:paraId="1B72F52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12209,02</w:t>
            </w:r>
          </w:p>
        </w:tc>
        <w:tc>
          <w:tcPr>
            <w:tcW w:w="406" w:type="dxa"/>
            <w:tcBorders>
              <w:top w:val="nil"/>
              <w:left w:val="nil"/>
              <w:bottom w:val="single" w:sz="4" w:space="0" w:color="auto"/>
              <w:right w:val="single" w:sz="4" w:space="0" w:color="auto"/>
            </w:tcBorders>
            <w:shd w:val="clear" w:color="000000" w:fill="DCE6F1"/>
            <w:noWrap/>
            <w:vAlign w:val="bottom"/>
            <w:hideMark/>
          </w:tcPr>
          <w:p w14:paraId="2434BAF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12570,41</w:t>
            </w:r>
          </w:p>
        </w:tc>
        <w:tc>
          <w:tcPr>
            <w:tcW w:w="406" w:type="dxa"/>
            <w:tcBorders>
              <w:top w:val="nil"/>
              <w:left w:val="nil"/>
              <w:bottom w:val="single" w:sz="4" w:space="0" w:color="auto"/>
              <w:right w:val="single" w:sz="4" w:space="0" w:color="auto"/>
            </w:tcBorders>
            <w:shd w:val="clear" w:color="000000" w:fill="DCE6F1"/>
            <w:noWrap/>
            <w:vAlign w:val="bottom"/>
            <w:hideMark/>
          </w:tcPr>
          <w:p w14:paraId="15F5FDC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12942,49</w:t>
            </w:r>
          </w:p>
        </w:tc>
        <w:tc>
          <w:tcPr>
            <w:tcW w:w="406" w:type="dxa"/>
            <w:tcBorders>
              <w:top w:val="nil"/>
              <w:left w:val="nil"/>
              <w:bottom w:val="single" w:sz="4" w:space="0" w:color="auto"/>
              <w:right w:val="single" w:sz="4" w:space="0" w:color="auto"/>
            </w:tcBorders>
            <w:shd w:val="clear" w:color="000000" w:fill="DCE6F1"/>
            <w:noWrap/>
            <w:vAlign w:val="bottom"/>
            <w:hideMark/>
          </w:tcPr>
          <w:p w14:paraId="1915D04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13325,59</w:t>
            </w:r>
          </w:p>
        </w:tc>
        <w:tc>
          <w:tcPr>
            <w:tcW w:w="406" w:type="dxa"/>
            <w:tcBorders>
              <w:top w:val="nil"/>
              <w:left w:val="nil"/>
              <w:bottom w:val="single" w:sz="4" w:space="0" w:color="auto"/>
              <w:right w:val="single" w:sz="4" w:space="0" w:color="auto"/>
            </w:tcBorders>
            <w:shd w:val="clear" w:color="000000" w:fill="DCE6F1"/>
            <w:noWrap/>
            <w:vAlign w:val="bottom"/>
            <w:hideMark/>
          </w:tcPr>
          <w:p w14:paraId="74E304F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13720,03</w:t>
            </w:r>
          </w:p>
        </w:tc>
        <w:tc>
          <w:tcPr>
            <w:tcW w:w="406" w:type="dxa"/>
            <w:tcBorders>
              <w:top w:val="nil"/>
              <w:left w:val="nil"/>
              <w:bottom w:val="single" w:sz="4" w:space="0" w:color="auto"/>
              <w:right w:val="single" w:sz="4" w:space="0" w:color="auto"/>
            </w:tcBorders>
            <w:shd w:val="clear" w:color="000000" w:fill="DCE6F1"/>
            <w:noWrap/>
            <w:vAlign w:val="bottom"/>
            <w:hideMark/>
          </w:tcPr>
          <w:p w14:paraId="44431A4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14126,14</w:t>
            </w:r>
          </w:p>
        </w:tc>
        <w:tc>
          <w:tcPr>
            <w:tcW w:w="406" w:type="dxa"/>
            <w:tcBorders>
              <w:top w:val="nil"/>
              <w:left w:val="nil"/>
              <w:bottom w:val="single" w:sz="4" w:space="0" w:color="auto"/>
              <w:right w:val="single" w:sz="4" w:space="0" w:color="auto"/>
            </w:tcBorders>
            <w:shd w:val="clear" w:color="000000" w:fill="DCE6F1"/>
            <w:noWrap/>
            <w:vAlign w:val="bottom"/>
            <w:hideMark/>
          </w:tcPr>
          <w:p w14:paraId="5D54E56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14544,27</w:t>
            </w:r>
          </w:p>
        </w:tc>
        <w:tc>
          <w:tcPr>
            <w:tcW w:w="406" w:type="dxa"/>
            <w:tcBorders>
              <w:top w:val="nil"/>
              <w:left w:val="nil"/>
              <w:bottom w:val="single" w:sz="4" w:space="0" w:color="auto"/>
              <w:right w:val="single" w:sz="4" w:space="0" w:color="auto"/>
            </w:tcBorders>
            <w:shd w:val="clear" w:color="000000" w:fill="DCE6F1"/>
            <w:noWrap/>
            <w:vAlign w:val="bottom"/>
            <w:hideMark/>
          </w:tcPr>
          <w:p w14:paraId="1CF14356"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14974,78</w:t>
            </w:r>
          </w:p>
        </w:tc>
      </w:tr>
      <w:tr w:rsidR="005F236E" w:rsidRPr="005F236E" w14:paraId="219B88C3"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85112D7"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794C8A4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single" w:sz="4" w:space="0" w:color="auto"/>
              <w:left w:val="nil"/>
              <w:bottom w:val="single" w:sz="4" w:space="0" w:color="auto"/>
              <w:right w:val="nil"/>
            </w:tcBorders>
            <w:shd w:val="clear" w:color="auto" w:fill="auto"/>
            <w:noWrap/>
            <w:vAlign w:val="bottom"/>
            <w:hideMark/>
          </w:tcPr>
          <w:p w14:paraId="0861031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отчисления ППП</w:t>
            </w:r>
          </w:p>
        </w:tc>
        <w:tc>
          <w:tcPr>
            <w:tcW w:w="133" w:type="dxa"/>
            <w:tcBorders>
              <w:top w:val="nil"/>
              <w:left w:val="nil"/>
              <w:bottom w:val="single" w:sz="4" w:space="0" w:color="auto"/>
              <w:right w:val="nil"/>
            </w:tcBorders>
            <w:shd w:val="clear" w:color="auto" w:fill="auto"/>
            <w:noWrap/>
            <w:vAlign w:val="bottom"/>
            <w:hideMark/>
          </w:tcPr>
          <w:p w14:paraId="0CC109D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64A3273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22445F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xml:space="preserve"> -"-</w:t>
            </w:r>
          </w:p>
        </w:tc>
        <w:tc>
          <w:tcPr>
            <w:tcW w:w="370" w:type="dxa"/>
            <w:tcBorders>
              <w:top w:val="nil"/>
              <w:left w:val="nil"/>
              <w:bottom w:val="single" w:sz="4" w:space="0" w:color="auto"/>
              <w:right w:val="single" w:sz="4" w:space="0" w:color="auto"/>
            </w:tcBorders>
            <w:shd w:val="clear" w:color="000000" w:fill="FCD5B4"/>
            <w:noWrap/>
            <w:vAlign w:val="bottom"/>
            <w:hideMark/>
          </w:tcPr>
          <w:p w14:paraId="249CFE8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6060,57</w:t>
            </w:r>
          </w:p>
        </w:tc>
        <w:tc>
          <w:tcPr>
            <w:tcW w:w="350" w:type="dxa"/>
            <w:tcBorders>
              <w:top w:val="nil"/>
              <w:left w:val="nil"/>
              <w:bottom w:val="single" w:sz="4" w:space="0" w:color="auto"/>
              <w:right w:val="single" w:sz="4" w:space="0" w:color="auto"/>
            </w:tcBorders>
            <w:shd w:val="clear" w:color="000000" w:fill="C5D9F1"/>
            <w:noWrap/>
            <w:vAlign w:val="bottom"/>
            <w:hideMark/>
          </w:tcPr>
          <w:p w14:paraId="35DD6D2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8237,98</w:t>
            </w:r>
          </w:p>
        </w:tc>
        <w:tc>
          <w:tcPr>
            <w:tcW w:w="350" w:type="dxa"/>
            <w:tcBorders>
              <w:top w:val="nil"/>
              <w:left w:val="nil"/>
              <w:bottom w:val="single" w:sz="4" w:space="0" w:color="auto"/>
              <w:right w:val="single" w:sz="4" w:space="0" w:color="auto"/>
            </w:tcBorders>
            <w:shd w:val="clear" w:color="000000" w:fill="CCFFCC"/>
            <w:noWrap/>
            <w:vAlign w:val="bottom"/>
            <w:hideMark/>
          </w:tcPr>
          <w:p w14:paraId="0AB1C23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8579,50</w:t>
            </w:r>
          </w:p>
        </w:tc>
        <w:tc>
          <w:tcPr>
            <w:tcW w:w="403" w:type="dxa"/>
            <w:tcBorders>
              <w:top w:val="nil"/>
              <w:left w:val="nil"/>
              <w:bottom w:val="single" w:sz="4" w:space="0" w:color="auto"/>
              <w:right w:val="single" w:sz="4" w:space="0" w:color="auto"/>
            </w:tcBorders>
            <w:shd w:val="clear" w:color="auto" w:fill="auto"/>
            <w:noWrap/>
            <w:vAlign w:val="bottom"/>
            <w:hideMark/>
          </w:tcPr>
          <w:p w14:paraId="6074AFA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341,52</w:t>
            </w:r>
          </w:p>
        </w:tc>
        <w:tc>
          <w:tcPr>
            <w:tcW w:w="406" w:type="dxa"/>
            <w:tcBorders>
              <w:top w:val="nil"/>
              <w:left w:val="nil"/>
              <w:bottom w:val="single" w:sz="4" w:space="0" w:color="auto"/>
              <w:right w:val="single" w:sz="4" w:space="0" w:color="auto"/>
            </w:tcBorders>
            <w:shd w:val="clear" w:color="auto" w:fill="auto"/>
            <w:noWrap/>
            <w:vAlign w:val="bottom"/>
            <w:hideMark/>
          </w:tcPr>
          <w:p w14:paraId="7783037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7524,29</w:t>
            </w:r>
          </w:p>
        </w:tc>
        <w:tc>
          <w:tcPr>
            <w:tcW w:w="406" w:type="dxa"/>
            <w:tcBorders>
              <w:top w:val="nil"/>
              <w:left w:val="nil"/>
              <w:bottom w:val="single" w:sz="4" w:space="0" w:color="auto"/>
              <w:right w:val="single" w:sz="4" w:space="0" w:color="auto"/>
            </w:tcBorders>
            <w:shd w:val="clear" w:color="auto" w:fill="auto"/>
            <w:noWrap/>
            <w:vAlign w:val="bottom"/>
            <w:hideMark/>
          </w:tcPr>
          <w:p w14:paraId="7829B53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7747,01</w:t>
            </w:r>
          </w:p>
        </w:tc>
        <w:tc>
          <w:tcPr>
            <w:tcW w:w="406" w:type="dxa"/>
            <w:tcBorders>
              <w:top w:val="nil"/>
              <w:left w:val="nil"/>
              <w:bottom w:val="single" w:sz="4" w:space="0" w:color="auto"/>
              <w:right w:val="single" w:sz="4" w:space="0" w:color="auto"/>
            </w:tcBorders>
            <w:shd w:val="clear" w:color="auto" w:fill="auto"/>
            <w:noWrap/>
            <w:vAlign w:val="bottom"/>
            <w:hideMark/>
          </w:tcPr>
          <w:p w14:paraId="731AD57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7976,32</w:t>
            </w:r>
          </w:p>
        </w:tc>
        <w:tc>
          <w:tcPr>
            <w:tcW w:w="406" w:type="dxa"/>
            <w:tcBorders>
              <w:top w:val="nil"/>
              <w:left w:val="nil"/>
              <w:bottom w:val="single" w:sz="4" w:space="0" w:color="auto"/>
              <w:right w:val="single" w:sz="4" w:space="0" w:color="auto"/>
            </w:tcBorders>
            <w:shd w:val="clear" w:color="auto" w:fill="auto"/>
            <w:noWrap/>
            <w:vAlign w:val="bottom"/>
            <w:hideMark/>
          </w:tcPr>
          <w:p w14:paraId="677C8DF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8212,42</w:t>
            </w:r>
          </w:p>
        </w:tc>
        <w:tc>
          <w:tcPr>
            <w:tcW w:w="406" w:type="dxa"/>
            <w:tcBorders>
              <w:top w:val="nil"/>
              <w:left w:val="nil"/>
              <w:bottom w:val="single" w:sz="4" w:space="0" w:color="auto"/>
              <w:right w:val="single" w:sz="4" w:space="0" w:color="auto"/>
            </w:tcBorders>
            <w:shd w:val="clear" w:color="000000" w:fill="DCE6F1"/>
            <w:noWrap/>
            <w:vAlign w:val="bottom"/>
            <w:hideMark/>
          </w:tcPr>
          <w:p w14:paraId="305E7B0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33A23D3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72125A7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4526578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6AF7F7D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45EC806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1D069C0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r>
      <w:tr w:rsidR="005F236E" w:rsidRPr="005F236E" w14:paraId="763B95F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6DA75BB"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65E37F6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2866" w:type="dxa"/>
            <w:gridSpan w:val="3"/>
            <w:tcBorders>
              <w:top w:val="nil"/>
              <w:left w:val="nil"/>
              <w:bottom w:val="single" w:sz="4" w:space="0" w:color="auto"/>
              <w:right w:val="nil"/>
            </w:tcBorders>
            <w:shd w:val="clear" w:color="auto" w:fill="auto"/>
            <w:noWrap/>
            <w:vAlign w:val="bottom"/>
            <w:hideMark/>
          </w:tcPr>
          <w:p w14:paraId="639C08B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отчисления АУП</w:t>
            </w:r>
          </w:p>
        </w:tc>
        <w:tc>
          <w:tcPr>
            <w:tcW w:w="133" w:type="dxa"/>
            <w:tcBorders>
              <w:top w:val="nil"/>
              <w:left w:val="nil"/>
              <w:bottom w:val="single" w:sz="4" w:space="0" w:color="auto"/>
              <w:right w:val="nil"/>
            </w:tcBorders>
            <w:shd w:val="clear" w:color="auto" w:fill="auto"/>
            <w:noWrap/>
            <w:vAlign w:val="bottom"/>
            <w:hideMark/>
          </w:tcPr>
          <w:p w14:paraId="7406E39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nil"/>
              <w:left w:val="nil"/>
              <w:bottom w:val="single" w:sz="4" w:space="0" w:color="auto"/>
              <w:right w:val="nil"/>
            </w:tcBorders>
            <w:shd w:val="clear" w:color="auto" w:fill="auto"/>
            <w:noWrap/>
            <w:vAlign w:val="bottom"/>
            <w:hideMark/>
          </w:tcPr>
          <w:p w14:paraId="4756F26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D9E105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nil"/>
              <w:left w:val="nil"/>
              <w:bottom w:val="single" w:sz="4" w:space="0" w:color="auto"/>
              <w:right w:val="single" w:sz="4" w:space="0" w:color="auto"/>
            </w:tcBorders>
            <w:shd w:val="clear" w:color="000000" w:fill="FCD5B4"/>
            <w:noWrap/>
            <w:vAlign w:val="bottom"/>
            <w:hideMark/>
          </w:tcPr>
          <w:p w14:paraId="63E5B8E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7EF3C4A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2525,74</w:t>
            </w:r>
          </w:p>
        </w:tc>
        <w:tc>
          <w:tcPr>
            <w:tcW w:w="350" w:type="dxa"/>
            <w:tcBorders>
              <w:top w:val="nil"/>
              <w:left w:val="nil"/>
              <w:bottom w:val="single" w:sz="4" w:space="0" w:color="auto"/>
              <w:right w:val="single" w:sz="4" w:space="0" w:color="auto"/>
            </w:tcBorders>
            <w:shd w:val="clear" w:color="000000" w:fill="CCFFCC"/>
            <w:noWrap/>
            <w:vAlign w:val="bottom"/>
            <w:hideMark/>
          </w:tcPr>
          <w:p w14:paraId="68CBCD6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2236,12</w:t>
            </w:r>
          </w:p>
        </w:tc>
        <w:tc>
          <w:tcPr>
            <w:tcW w:w="403" w:type="dxa"/>
            <w:tcBorders>
              <w:top w:val="nil"/>
              <w:left w:val="nil"/>
              <w:bottom w:val="single" w:sz="4" w:space="0" w:color="auto"/>
              <w:right w:val="single" w:sz="4" w:space="0" w:color="auto"/>
            </w:tcBorders>
            <w:shd w:val="clear" w:color="auto" w:fill="auto"/>
            <w:noWrap/>
            <w:vAlign w:val="bottom"/>
            <w:hideMark/>
          </w:tcPr>
          <w:p w14:paraId="6D93ABC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-289,62</w:t>
            </w:r>
          </w:p>
        </w:tc>
        <w:tc>
          <w:tcPr>
            <w:tcW w:w="406" w:type="dxa"/>
            <w:tcBorders>
              <w:top w:val="nil"/>
              <w:left w:val="nil"/>
              <w:bottom w:val="single" w:sz="4" w:space="0" w:color="auto"/>
              <w:right w:val="single" w:sz="4" w:space="0" w:color="auto"/>
            </w:tcBorders>
            <w:shd w:val="clear" w:color="auto" w:fill="auto"/>
            <w:noWrap/>
            <w:vAlign w:val="bottom"/>
            <w:hideMark/>
          </w:tcPr>
          <w:p w14:paraId="5531D67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73FCB5A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40D159C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3A6EE5D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B733C5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1EDDF4E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407FC1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15F83A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8499FF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B899BF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9315FF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5B9DF0CB"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6F61680"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09CA15A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nil"/>
              <w:left w:val="nil"/>
              <w:bottom w:val="single" w:sz="4" w:space="0" w:color="auto"/>
              <w:right w:val="nil"/>
            </w:tcBorders>
            <w:shd w:val="clear" w:color="auto" w:fill="auto"/>
            <w:noWrap/>
            <w:vAlign w:val="bottom"/>
            <w:hideMark/>
          </w:tcPr>
          <w:p w14:paraId="28AC6EE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отчисления вспомогательное производство</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7A2723E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nil"/>
              <w:left w:val="nil"/>
              <w:bottom w:val="single" w:sz="4" w:space="0" w:color="auto"/>
              <w:right w:val="single" w:sz="4" w:space="0" w:color="auto"/>
            </w:tcBorders>
            <w:shd w:val="clear" w:color="000000" w:fill="FCD5B4"/>
            <w:noWrap/>
            <w:vAlign w:val="bottom"/>
            <w:hideMark/>
          </w:tcPr>
          <w:p w14:paraId="4A983CA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4D5C1C0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1065,24</w:t>
            </w:r>
          </w:p>
        </w:tc>
        <w:tc>
          <w:tcPr>
            <w:tcW w:w="350" w:type="dxa"/>
            <w:tcBorders>
              <w:top w:val="nil"/>
              <w:left w:val="nil"/>
              <w:bottom w:val="single" w:sz="4" w:space="0" w:color="auto"/>
              <w:right w:val="single" w:sz="4" w:space="0" w:color="auto"/>
            </w:tcBorders>
            <w:shd w:val="clear" w:color="000000" w:fill="CCFFCC"/>
            <w:noWrap/>
            <w:vAlign w:val="bottom"/>
            <w:hideMark/>
          </w:tcPr>
          <w:p w14:paraId="61AB087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993,75</w:t>
            </w:r>
          </w:p>
        </w:tc>
        <w:tc>
          <w:tcPr>
            <w:tcW w:w="403" w:type="dxa"/>
            <w:tcBorders>
              <w:top w:val="nil"/>
              <w:left w:val="nil"/>
              <w:bottom w:val="single" w:sz="4" w:space="0" w:color="auto"/>
              <w:right w:val="single" w:sz="4" w:space="0" w:color="auto"/>
            </w:tcBorders>
            <w:shd w:val="clear" w:color="auto" w:fill="auto"/>
            <w:noWrap/>
            <w:vAlign w:val="bottom"/>
            <w:hideMark/>
          </w:tcPr>
          <w:p w14:paraId="7970763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-71,49</w:t>
            </w:r>
          </w:p>
        </w:tc>
        <w:tc>
          <w:tcPr>
            <w:tcW w:w="406" w:type="dxa"/>
            <w:tcBorders>
              <w:top w:val="nil"/>
              <w:left w:val="nil"/>
              <w:bottom w:val="single" w:sz="4" w:space="0" w:color="auto"/>
              <w:right w:val="single" w:sz="4" w:space="0" w:color="auto"/>
            </w:tcBorders>
            <w:shd w:val="clear" w:color="auto" w:fill="auto"/>
            <w:noWrap/>
            <w:vAlign w:val="bottom"/>
            <w:hideMark/>
          </w:tcPr>
          <w:p w14:paraId="6A7557D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32B847E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62AB062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561766C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ACE8FA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169A55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CF9439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1A1CB4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700F03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A0D0E8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1F33DF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18E53B2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52B8C70"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02B785B9"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16</w:t>
            </w:r>
          </w:p>
        </w:tc>
        <w:tc>
          <w:tcPr>
            <w:tcW w:w="3143" w:type="dxa"/>
            <w:gridSpan w:val="5"/>
            <w:tcBorders>
              <w:top w:val="nil"/>
              <w:left w:val="single" w:sz="4" w:space="0" w:color="auto"/>
              <w:bottom w:val="single" w:sz="4" w:space="0" w:color="auto"/>
              <w:right w:val="nil"/>
            </w:tcBorders>
            <w:shd w:val="clear" w:color="auto" w:fill="auto"/>
            <w:noWrap/>
            <w:vAlign w:val="bottom"/>
            <w:hideMark/>
          </w:tcPr>
          <w:p w14:paraId="5591C64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Амортизация основных средств и </w:t>
            </w:r>
            <w:proofErr w:type="spellStart"/>
            <w:proofErr w:type="gramStart"/>
            <w:r w:rsidRPr="005F236E">
              <w:rPr>
                <w:rFonts w:ascii="Bookman Old Style" w:hAnsi="Bookman Old Style" w:cs="Arial CYR"/>
                <w:b/>
                <w:bCs/>
                <w:sz w:val="11"/>
                <w:szCs w:val="11"/>
              </w:rPr>
              <w:t>нематер.активов</w:t>
            </w:r>
            <w:proofErr w:type="spellEnd"/>
            <w:proofErr w:type="gramEnd"/>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471456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187F56B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4395,69</w:t>
            </w:r>
          </w:p>
        </w:tc>
        <w:tc>
          <w:tcPr>
            <w:tcW w:w="350" w:type="dxa"/>
            <w:tcBorders>
              <w:top w:val="nil"/>
              <w:left w:val="nil"/>
              <w:bottom w:val="single" w:sz="4" w:space="0" w:color="auto"/>
              <w:right w:val="single" w:sz="4" w:space="0" w:color="auto"/>
            </w:tcBorders>
            <w:shd w:val="clear" w:color="000000" w:fill="C5D9F1"/>
            <w:noWrap/>
            <w:vAlign w:val="bottom"/>
            <w:hideMark/>
          </w:tcPr>
          <w:p w14:paraId="682E27A2"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6949,30</w:t>
            </w:r>
          </w:p>
        </w:tc>
        <w:tc>
          <w:tcPr>
            <w:tcW w:w="350" w:type="dxa"/>
            <w:tcBorders>
              <w:top w:val="nil"/>
              <w:left w:val="nil"/>
              <w:bottom w:val="single" w:sz="4" w:space="0" w:color="auto"/>
              <w:right w:val="single" w:sz="4" w:space="0" w:color="auto"/>
            </w:tcBorders>
            <w:shd w:val="clear" w:color="000000" w:fill="CCFFCC"/>
            <w:noWrap/>
            <w:vAlign w:val="bottom"/>
            <w:hideMark/>
          </w:tcPr>
          <w:p w14:paraId="4DB34F7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6949,30</w:t>
            </w:r>
          </w:p>
        </w:tc>
        <w:tc>
          <w:tcPr>
            <w:tcW w:w="403" w:type="dxa"/>
            <w:tcBorders>
              <w:top w:val="nil"/>
              <w:left w:val="nil"/>
              <w:bottom w:val="single" w:sz="4" w:space="0" w:color="auto"/>
              <w:right w:val="single" w:sz="4" w:space="0" w:color="auto"/>
            </w:tcBorders>
            <w:shd w:val="clear" w:color="auto" w:fill="auto"/>
            <w:noWrap/>
            <w:vAlign w:val="bottom"/>
            <w:hideMark/>
          </w:tcPr>
          <w:p w14:paraId="72FB508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2E4C566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8112,72</w:t>
            </w:r>
          </w:p>
        </w:tc>
        <w:tc>
          <w:tcPr>
            <w:tcW w:w="406" w:type="dxa"/>
            <w:tcBorders>
              <w:top w:val="nil"/>
              <w:left w:val="nil"/>
              <w:bottom w:val="single" w:sz="4" w:space="0" w:color="auto"/>
              <w:right w:val="single" w:sz="4" w:space="0" w:color="auto"/>
            </w:tcBorders>
            <w:shd w:val="clear" w:color="auto" w:fill="auto"/>
            <w:noWrap/>
            <w:vAlign w:val="bottom"/>
            <w:hideMark/>
          </w:tcPr>
          <w:p w14:paraId="419AA84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8727,66</w:t>
            </w:r>
          </w:p>
        </w:tc>
        <w:tc>
          <w:tcPr>
            <w:tcW w:w="406" w:type="dxa"/>
            <w:tcBorders>
              <w:top w:val="nil"/>
              <w:left w:val="nil"/>
              <w:bottom w:val="single" w:sz="4" w:space="0" w:color="auto"/>
              <w:right w:val="single" w:sz="4" w:space="0" w:color="auto"/>
            </w:tcBorders>
            <w:shd w:val="clear" w:color="auto" w:fill="auto"/>
            <w:noWrap/>
            <w:vAlign w:val="bottom"/>
            <w:hideMark/>
          </w:tcPr>
          <w:p w14:paraId="6536418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8761,44</w:t>
            </w:r>
          </w:p>
        </w:tc>
        <w:tc>
          <w:tcPr>
            <w:tcW w:w="406" w:type="dxa"/>
            <w:tcBorders>
              <w:top w:val="nil"/>
              <w:left w:val="nil"/>
              <w:bottom w:val="single" w:sz="4" w:space="0" w:color="auto"/>
              <w:right w:val="single" w:sz="4" w:space="0" w:color="auto"/>
            </w:tcBorders>
            <w:shd w:val="clear" w:color="auto" w:fill="auto"/>
            <w:noWrap/>
            <w:vAlign w:val="bottom"/>
            <w:hideMark/>
          </w:tcPr>
          <w:p w14:paraId="6D7C7F1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8669,87</w:t>
            </w:r>
          </w:p>
        </w:tc>
        <w:tc>
          <w:tcPr>
            <w:tcW w:w="406" w:type="dxa"/>
            <w:tcBorders>
              <w:top w:val="nil"/>
              <w:left w:val="nil"/>
              <w:bottom w:val="single" w:sz="4" w:space="0" w:color="auto"/>
              <w:right w:val="single" w:sz="4" w:space="0" w:color="auto"/>
            </w:tcBorders>
            <w:shd w:val="clear" w:color="000000" w:fill="DCE6F1"/>
            <w:noWrap/>
            <w:vAlign w:val="bottom"/>
            <w:hideMark/>
          </w:tcPr>
          <w:p w14:paraId="5C24147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8036,52</w:t>
            </w:r>
          </w:p>
        </w:tc>
        <w:tc>
          <w:tcPr>
            <w:tcW w:w="406" w:type="dxa"/>
            <w:tcBorders>
              <w:top w:val="nil"/>
              <w:left w:val="nil"/>
              <w:bottom w:val="single" w:sz="4" w:space="0" w:color="auto"/>
              <w:right w:val="single" w:sz="4" w:space="0" w:color="auto"/>
            </w:tcBorders>
            <w:shd w:val="clear" w:color="000000" w:fill="DCE6F1"/>
            <w:noWrap/>
            <w:vAlign w:val="bottom"/>
            <w:hideMark/>
          </w:tcPr>
          <w:p w14:paraId="6F319F7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7700,38</w:t>
            </w:r>
          </w:p>
        </w:tc>
        <w:tc>
          <w:tcPr>
            <w:tcW w:w="406" w:type="dxa"/>
            <w:tcBorders>
              <w:top w:val="nil"/>
              <w:left w:val="nil"/>
              <w:bottom w:val="single" w:sz="4" w:space="0" w:color="auto"/>
              <w:right w:val="single" w:sz="4" w:space="0" w:color="auto"/>
            </w:tcBorders>
            <w:shd w:val="clear" w:color="000000" w:fill="DCE6F1"/>
            <w:noWrap/>
            <w:vAlign w:val="bottom"/>
            <w:hideMark/>
          </w:tcPr>
          <w:p w14:paraId="5DBEDB8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10495,21</w:t>
            </w:r>
          </w:p>
        </w:tc>
        <w:tc>
          <w:tcPr>
            <w:tcW w:w="406" w:type="dxa"/>
            <w:tcBorders>
              <w:top w:val="nil"/>
              <w:left w:val="nil"/>
              <w:bottom w:val="single" w:sz="4" w:space="0" w:color="auto"/>
              <w:right w:val="single" w:sz="4" w:space="0" w:color="auto"/>
            </w:tcBorders>
            <w:shd w:val="clear" w:color="000000" w:fill="DCE6F1"/>
            <w:noWrap/>
            <w:vAlign w:val="bottom"/>
            <w:hideMark/>
          </w:tcPr>
          <w:p w14:paraId="7DF9122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7089,06</w:t>
            </w:r>
          </w:p>
        </w:tc>
        <w:tc>
          <w:tcPr>
            <w:tcW w:w="406" w:type="dxa"/>
            <w:tcBorders>
              <w:top w:val="nil"/>
              <w:left w:val="nil"/>
              <w:bottom w:val="single" w:sz="4" w:space="0" w:color="auto"/>
              <w:right w:val="single" w:sz="4" w:space="0" w:color="auto"/>
            </w:tcBorders>
            <w:shd w:val="clear" w:color="000000" w:fill="DCE6F1"/>
            <w:noWrap/>
            <w:vAlign w:val="bottom"/>
            <w:hideMark/>
          </w:tcPr>
          <w:p w14:paraId="573B286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6829,45</w:t>
            </w:r>
          </w:p>
        </w:tc>
        <w:tc>
          <w:tcPr>
            <w:tcW w:w="406" w:type="dxa"/>
            <w:tcBorders>
              <w:top w:val="nil"/>
              <w:left w:val="nil"/>
              <w:bottom w:val="single" w:sz="4" w:space="0" w:color="auto"/>
              <w:right w:val="single" w:sz="4" w:space="0" w:color="auto"/>
            </w:tcBorders>
            <w:shd w:val="clear" w:color="000000" w:fill="DCE6F1"/>
            <w:noWrap/>
            <w:vAlign w:val="bottom"/>
            <w:hideMark/>
          </w:tcPr>
          <w:p w14:paraId="1389F28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6313,67</w:t>
            </w:r>
          </w:p>
        </w:tc>
        <w:tc>
          <w:tcPr>
            <w:tcW w:w="406" w:type="dxa"/>
            <w:tcBorders>
              <w:top w:val="nil"/>
              <w:left w:val="nil"/>
              <w:bottom w:val="single" w:sz="4" w:space="0" w:color="auto"/>
              <w:right w:val="single" w:sz="4" w:space="0" w:color="auto"/>
            </w:tcBorders>
            <w:shd w:val="clear" w:color="000000" w:fill="DCE6F1"/>
            <w:noWrap/>
            <w:vAlign w:val="bottom"/>
            <w:hideMark/>
          </w:tcPr>
          <w:p w14:paraId="2E29E93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5391,72</w:t>
            </w:r>
          </w:p>
        </w:tc>
      </w:tr>
      <w:tr w:rsidR="005F236E" w:rsidRPr="005F236E" w14:paraId="227D989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2D1AFBEB"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7F3F3B69"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nil"/>
              <w:left w:val="single" w:sz="4" w:space="0" w:color="auto"/>
              <w:bottom w:val="single" w:sz="4" w:space="0" w:color="auto"/>
              <w:right w:val="nil"/>
            </w:tcBorders>
            <w:shd w:val="clear" w:color="auto" w:fill="auto"/>
            <w:noWrap/>
            <w:vAlign w:val="bottom"/>
            <w:hideMark/>
          </w:tcPr>
          <w:p w14:paraId="37D7319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амортизация основных средств</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5955C6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nil"/>
              <w:left w:val="nil"/>
              <w:bottom w:val="single" w:sz="4" w:space="0" w:color="auto"/>
              <w:right w:val="single" w:sz="4" w:space="0" w:color="auto"/>
            </w:tcBorders>
            <w:shd w:val="clear" w:color="000000" w:fill="FCD5B4"/>
            <w:noWrap/>
            <w:vAlign w:val="bottom"/>
            <w:hideMark/>
          </w:tcPr>
          <w:p w14:paraId="5E075F6B"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5BE470F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4833,66</w:t>
            </w:r>
          </w:p>
        </w:tc>
        <w:tc>
          <w:tcPr>
            <w:tcW w:w="350" w:type="dxa"/>
            <w:tcBorders>
              <w:top w:val="nil"/>
              <w:left w:val="nil"/>
              <w:bottom w:val="single" w:sz="4" w:space="0" w:color="auto"/>
              <w:right w:val="single" w:sz="4" w:space="0" w:color="auto"/>
            </w:tcBorders>
            <w:shd w:val="clear" w:color="000000" w:fill="CCFFCC"/>
            <w:noWrap/>
            <w:vAlign w:val="bottom"/>
            <w:hideMark/>
          </w:tcPr>
          <w:p w14:paraId="65CDF56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4713,90</w:t>
            </w:r>
          </w:p>
        </w:tc>
        <w:tc>
          <w:tcPr>
            <w:tcW w:w="403" w:type="dxa"/>
            <w:tcBorders>
              <w:top w:val="nil"/>
              <w:left w:val="nil"/>
              <w:bottom w:val="single" w:sz="4" w:space="0" w:color="auto"/>
              <w:right w:val="single" w:sz="4" w:space="0" w:color="auto"/>
            </w:tcBorders>
            <w:shd w:val="clear" w:color="auto" w:fill="auto"/>
            <w:noWrap/>
            <w:vAlign w:val="bottom"/>
            <w:hideMark/>
          </w:tcPr>
          <w:p w14:paraId="294BD26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-119,76</w:t>
            </w:r>
          </w:p>
        </w:tc>
        <w:tc>
          <w:tcPr>
            <w:tcW w:w="406" w:type="dxa"/>
            <w:tcBorders>
              <w:top w:val="nil"/>
              <w:left w:val="nil"/>
              <w:bottom w:val="single" w:sz="4" w:space="0" w:color="auto"/>
              <w:right w:val="single" w:sz="4" w:space="0" w:color="auto"/>
            </w:tcBorders>
            <w:shd w:val="clear" w:color="auto" w:fill="auto"/>
            <w:noWrap/>
            <w:vAlign w:val="bottom"/>
            <w:hideMark/>
          </w:tcPr>
          <w:p w14:paraId="5CD2669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4865,71</w:t>
            </w:r>
          </w:p>
        </w:tc>
        <w:tc>
          <w:tcPr>
            <w:tcW w:w="406" w:type="dxa"/>
            <w:tcBorders>
              <w:top w:val="nil"/>
              <w:left w:val="nil"/>
              <w:bottom w:val="single" w:sz="4" w:space="0" w:color="auto"/>
              <w:right w:val="single" w:sz="4" w:space="0" w:color="auto"/>
            </w:tcBorders>
            <w:shd w:val="clear" w:color="auto" w:fill="auto"/>
            <w:noWrap/>
            <w:vAlign w:val="bottom"/>
            <w:hideMark/>
          </w:tcPr>
          <w:p w14:paraId="0EB5C3A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4762,56</w:t>
            </w:r>
          </w:p>
        </w:tc>
        <w:tc>
          <w:tcPr>
            <w:tcW w:w="406" w:type="dxa"/>
            <w:tcBorders>
              <w:top w:val="nil"/>
              <w:left w:val="nil"/>
              <w:bottom w:val="single" w:sz="4" w:space="0" w:color="auto"/>
              <w:right w:val="single" w:sz="4" w:space="0" w:color="auto"/>
            </w:tcBorders>
            <w:shd w:val="clear" w:color="auto" w:fill="auto"/>
            <w:noWrap/>
            <w:vAlign w:val="bottom"/>
            <w:hideMark/>
          </w:tcPr>
          <w:p w14:paraId="6E1EFA7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4046,33</w:t>
            </w:r>
          </w:p>
        </w:tc>
        <w:tc>
          <w:tcPr>
            <w:tcW w:w="406" w:type="dxa"/>
            <w:tcBorders>
              <w:top w:val="nil"/>
              <w:left w:val="nil"/>
              <w:bottom w:val="single" w:sz="4" w:space="0" w:color="auto"/>
              <w:right w:val="single" w:sz="4" w:space="0" w:color="auto"/>
            </w:tcBorders>
            <w:shd w:val="clear" w:color="auto" w:fill="auto"/>
            <w:noWrap/>
            <w:vAlign w:val="bottom"/>
            <w:hideMark/>
          </w:tcPr>
          <w:p w14:paraId="357B6E3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3365,32</w:t>
            </w:r>
          </w:p>
        </w:tc>
        <w:tc>
          <w:tcPr>
            <w:tcW w:w="406" w:type="dxa"/>
            <w:tcBorders>
              <w:top w:val="nil"/>
              <w:left w:val="nil"/>
              <w:bottom w:val="single" w:sz="4" w:space="0" w:color="auto"/>
              <w:right w:val="single" w:sz="4" w:space="0" w:color="auto"/>
            </w:tcBorders>
            <w:shd w:val="clear" w:color="000000" w:fill="DCE6F1"/>
            <w:noWrap/>
            <w:vAlign w:val="bottom"/>
            <w:hideMark/>
          </w:tcPr>
          <w:p w14:paraId="5B3F01E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2469,12</w:t>
            </w:r>
          </w:p>
        </w:tc>
        <w:tc>
          <w:tcPr>
            <w:tcW w:w="406" w:type="dxa"/>
            <w:tcBorders>
              <w:top w:val="nil"/>
              <w:left w:val="nil"/>
              <w:bottom w:val="single" w:sz="4" w:space="0" w:color="auto"/>
              <w:right w:val="single" w:sz="4" w:space="0" w:color="auto"/>
            </w:tcBorders>
            <w:shd w:val="clear" w:color="000000" w:fill="DCE6F1"/>
            <w:noWrap/>
            <w:vAlign w:val="bottom"/>
            <w:hideMark/>
          </w:tcPr>
          <w:p w14:paraId="1B37D16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1809,48</w:t>
            </w:r>
          </w:p>
        </w:tc>
        <w:tc>
          <w:tcPr>
            <w:tcW w:w="406" w:type="dxa"/>
            <w:tcBorders>
              <w:top w:val="nil"/>
              <w:left w:val="nil"/>
              <w:bottom w:val="single" w:sz="4" w:space="0" w:color="auto"/>
              <w:right w:val="single" w:sz="4" w:space="0" w:color="auto"/>
            </w:tcBorders>
            <w:shd w:val="clear" w:color="000000" w:fill="DCE6F1"/>
            <w:noWrap/>
            <w:vAlign w:val="bottom"/>
            <w:hideMark/>
          </w:tcPr>
          <w:p w14:paraId="476A47B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4505,61</w:t>
            </w:r>
          </w:p>
        </w:tc>
        <w:tc>
          <w:tcPr>
            <w:tcW w:w="406" w:type="dxa"/>
            <w:tcBorders>
              <w:top w:val="nil"/>
              <w:left w:val="nil"/>
              <w:bottom w:val="single" w:sz="4" w:space="0" w:color="auto"/>
              <w:right w:val="single" w:sz="4" w:space="0" w:color="auto"/>
            </w:tcBorders>
            <w:shd w:val="clear" w:color="000000" w:fill="DCE6F1"/>
            <w:noWrap/>
            <w:vAlign w:val="bottom"/>
            <w:hideMark/>
          </w:tcPr>
          <w:p w14:paraId="534F3B9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1029,95</w:t>
            </w:r>
          </w:p>
        </w:tc>
        <w:tc>
          <w:tcPr>
            <w:tcW w:w="406" w:type="dxa"/>
            <w:tcBorders>
              <w:top w:val="nil"/>
              <w:left w:val="nil"/>
              <w:bottom w:val="single" w:sz="4" w:space="0" w:color="auto"/>
              <w:right w:val="single" w:sz="4" w:space="0" w:color="auto"/>
            </w:tcBorders>
            <w:shd w:val="clear" w:color="000000" w:fill="DCE6F1"/>
            <w:noWrap/>
            <w:vAlign w:val="bottom"/>
            <w:hideMark/>
          </w:tcPr>
          <w:p w14:paraId="21AEA59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606,49</w:t>
            </w:r>
          </w:p>
        </w:tc>
        <w:tc>
          <w:tcPr>
            <w:tcW w:w="406" w:type="dxa"/>
            <w:tcBorders>
              <w:top w:val="nil"/>
              <w:left w:val="nil"/>
              <w:bottom w:val="single" w:sz="4" w:space="0" w:color="auto"/>
              <w:right w:val="single" w:sz="4" w:space="0" w:color="auto"/>
            </w:tcBorders>
            <w:shd w:val="clear" w:color="000000" w:fill="DCE6F1"/>
            <w:noWrap/>
            <w:vAlign w:val="bottom"/>
            <w:hideMark/>
          </w:tcPr>
          <w:p w14:paraId="44145EF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606,49</w:t>
            </w:r>
          </w:p>
        </w:tc>
        <w:tc>
          <w:tcPr>
            <w:tcW w:w="406" w:type="dxa"/>
            <w:tcBorders>
              <w:top w:val="nil"/>
              <w:left w:val="nil"/>
              <w:bottom w:val="single" w:sz="4" w:space="0" w:color="auto"/>
              <w:right w:val="single" w:sz="4" w:space="0" w:color="auto"/>
            </w:tcBorders>
            <w:shd w:val="clear" w:color="000000" w:fill="DCE6F1"/>
            <w:noWrap/>
            <w:vAlign w:val="bottom"/>
            <w:hideMark/>
          </w:tcPr>
          <w:p w14:paraId="5C8CD96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575,24</w:t>
            </w:r>
          </w:p>
        </w:tc>
      </w:tr>
      <w:tr w:rsidR="005F236E" w:rsidRPr="005F236E" w14:paraId="4A9B72A5"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754A876"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15CF8026"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nil"/>
              <w:left w:val="single" w:sz="4" w:space="0" w:color="auto"/>
              <w:bottom w:val="single" w:sz="4" w:space="0" w:color="auto"/>
              <w:right w:val="nil"/>
            </w:tcBorders>
            <w:shd w:val="clear" w:color="auto" w:fill="auto"/>
            <w:noWrap/>
            <w:vAlign w:val="bottom"/>
            <w:hideMark/>
          </w:tcPr>
          <w:p w14:paraId="5473FE0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 амортизация основных средств КУМИ</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00E4622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370" w:type="dxa"/>
            <w:tcBorders>
              <w:top w:val="nil"/>
              <w:left w:val="nil"/>
              <w:bottom w:val="single" w:sz="4" w:space="0" w:color="auto"/>
              <w:right w:val="single" w:sz="4" w:space="0" w:color="auto"/>
            </w:tcBorders>
            <w:shd w:val="clear" w:color="000000" w:fill="FCD5B4"/>
            <w:noWrap/>
            <w:vAlign w:val="bottom"/>
            <w:hideMark/>
          </w:tcPr>
          <w:p w14:paraId="54963A53"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224858E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2115,64</w:t>
            </w:r>
          </w:p>
        </w:tc>
        <w:tc>
          <w:tcPr>
            <w:tcW w:w="350" w:type="dxa"/>
            <w:tcBorders>
              <w:top w:val="nil"/>
              <w:left w:val="nil"/>
              <w:bottom w:val="single" w:sz="4" w:space="0" w:color="auto"/>
              <w:right w:val="single" w:sz="4" w:space="0" w:color="auto"/>
            </w:tcBorders>
            <w:shd w:val="clear" w:color="000000" w:fill="CCFFCC"/>
            <w:noWrap/>
            <w:vAlign w:val="bottom"/>
            <w:hideMark/>
          </w:tcPr>
          <w:p w14:paraId="4C8821B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2235,40</w:t>
            </w:r>
          </w:p>
        </w:tc>
        <w:tc>
          <w:tcPr>
            <w:tcW w:w="403" w:type="dxa"/>
            <w:tcBorders>
              <w:top w:val="nil"/>
              <w:left w:val="nil"/>
              <w:bottom w:val="single" w:sz="4" w:space="0" w:color="auto"/>
              <w:right w:val="single" w:sz="4" w:space="0" w:color="auto"/>
            </w:tcBorders>
            <w:shd w:val="clear" w:color="auto" w:fill="auto"/>
            <w:noWrap/>
            <w:vAlign w:val="bottom"/>
            <w:hideMark/>
          </w:tcPr>
          <w:p w14:paraId="1D82240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119,76</w:t>
            </w:r>
          </w:p>
        </w:tc>
        <w:tc>
          <w:tcPr>
            <w:tcW w:w="406" w:type="dxa"/>
            <w:tcBorders>
              <w:top w:val="nil"/>
              <w:left w:val="nil"/>
              <w:bottom w:val="single" w:sz="4" w:space="0" w:color="auto"/>
              <w:right w:val="single" w:sz="4" w:space="0" w:color="auto"/>
            </w:tcBorders>
            <w:shd w:val="clear" w:color="auto" w:fill="auto"/>
            <w:noWrap/>
            <w:vAlign w:val="bottom"/>
            <w:hideMark/>
          </w:tcPr>
          <w:p w14:paraId="24ABE88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3247,01</w:t>
            </w:r>
          </w:p>
        </w:tc>
        <w:tc>
          <w:tcPr>
            <w:tcW w:w="406" w:type="dxa"/>
            <w:tcBorders>
              <w:top w:val="nil"/>
              <w:left w:val="nil"/>
              <w:bottom w:val="single" w:sz="4" w:space="0" w:color="auto"/>
              <w:right w:val="single" w:sz="4" w:space="0" w:color="auto"/>
            </w:tcBorders>
            <w:shd w:val="clear" w:color="auto" w:fill="auto"/>
            <w:noWrap/>
            <w:vAlign w:val="bottom"/>
            <w:hideMark/>
          </w:tcPr>
          <w:p w14:paraId="72040BF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3965,10</w:t>
            </w:r>
          </w:p>
        </w:tc>
        <w:tc>
          <w:tcPr>
            <w:tcW w:w="406" w:type="dxa"/>
            <w:tcBorders>
              <w:top w:val="nil"/>
              <w:left w:val="nil"/>
              <w:bottom w:val="single" w:sz="4" w:space="0" w:color="auto"/>
              <w:right w:val="single" w:sz="4" w:space="0" w:color="auto"/>
            </w:tcBorders>
            <w:shd w:val="clear" w:color="auto" w:fill="auto"/>
            <w:noWrap/>
            <w:vAlign w:val="bottom"/>
            <w:hideMark/>
          </w:tcPr>
          <w:p w14:paraId="204BA77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4715,12</w:t>
            </w:r>
          </w:p>
        </w:tc>
        <w:tc>
          <w:tcPr>
            <w:tcW w:w="406" w:type="dxa"/>
            <w:tcBorders>
              <w:top w:val="nil"/>
              <w:left w:val="nil"/>
              <w:bottom w:val="single" w:sz="4" w:space="0" w:color="auto"/>
              <w:right w:val="single" w:sz="4" w:space="0" w:color="auto"/>
            </w:tcBorders>
            <w:shd w:val="clear" w:color="auto" w:fill="auto"/>
            <w:noWrap/>
            <w:vAlign w:val="bottom"/>
            <w:hideMark/>
          </w:tcPr>
          <w:p w14:paraId="11639A8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5304,55</w:t>
            </w:r>
          </w:p>
        </w:tc>
        <w:tc>
          <w:tcPr>
            <w:tcW w:w="406" w:type="dxa"/>
            <w:tcBorders>
              <w:top w:val="nil"/>
              <w:left w:val="nil"/>
              <w:bottom w:val="single" w:sz="4" w:space="0" w:color="auto"/>
              <w:right w:val="single" w:sz="4" w:space="0" w:color="auto"/>
            </w:tcBorders>
            <w:shd w:val="clear" w:color="000000" w:fill="DCE6F1"/>
            <w:noWrap/>
            <w:vAlign w:val="bottom"/>
            <w:hideMark/>
          </w:tcPr>
          <w:p w14:paraId="352D00C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5567,40</w:t>
            </w:r>
          </w:p>
        </w:tc>
        <w:tc>
          <w:tcPr>
            <w:tcW w:w="406" w:type="dxa"/>
            <w:tcBorders>
              <w:top w:val="nil"/>
              <w:left w:val="nil"/>
              <w:bottom w:val="single" w:sz="4" w:space="0" w:color="auto"/>
              <w:right w:val="single" w:sz="4" w:space="0" w:color="auto"/>
            </w:tcBorders>
            <w:shd w:val="clear" w:color="000000" w:fill="DCE6F1"/>
            <w:noWrap/>
            <w:vAlign w:val="bottom"/>
            <w:hideMark/>
          </w:tcPr>
          <w:p w14:paraId="1A834E7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5890,90</w:t>
            </w:r>
          </w:p>
        </w:tc>
        <w:tc>
          <w:tcPr>
            <w:tcW w:w="406" w:type="dxa"/>
            <w:tcBorders>
              <w:top w:val="nil"/>
              <w:left w:val="nil"/>
              <w:bottom w:val="single" w:sz="4" w:space="0" w:color="auto"/>
              <w:right w:val="single" w:sz="4" w:space="0" w:color="auto"/>
            </w:tcBorders>
            <w:shd w:val="clear" w:color="000000" w:fill="DCE6F1"/>
            <w:noWrap/>
            <w:vAlign w:val="bottom"/>
            <w:hideMark/>
          </w:tcPr>
          <w:p w14:paraId="3A6647A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5989,61</w:t>
            </w:r>
          </w:p>
        </w:tc>
        <w:tc>
          <w:tcPr>
            <w:tcW w:w="406" w:type="dxa"/>
            <w:tcBorders>
              <w:top w:val="nil"/>
              <w:left w:val="nil"/>
              <w:bottom w:val="single" w:sz="4" w:space="0" w:color="auto"/>
              <w:right w:val="single" w:sz="4" w:space="0" w:color="auto"/>
            </w:tcBorders>
            <w:shd w:val="clear" w:color="000000" w:fill="DCE6F1"/>
            <w:noWrap/>
            <w:vAlign w:val="bottom"/>
            <w:hideMark/>
          </w:tcPr>
          <w:p w14:paraId="00D8C23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6059,10</w:t>
            </w:r>
          </w:p>
        </w:tc>
        <w:tc>
          <w:tcPr>
            <w:tcW w:w="406" w:type="dxa"/>
            <w:tcBorders>
              <w:top w:val="nil"/>
              <w:left w:val="nil"/>
              <w:bottom w:val="single" w:sz="4" w:space="0" w:color="auto"/>
              <w:right w:val="single" w:sz="4" w:space="0" w:color="auto"/>
            </w:tcBorders>
            <w:shd w:val="clear" w:color="000000" w:fill="DCE6F1"/>
            <w:noWrap/>
            <w:vAlign w:val="bottom"/>
            <w:hideMark/>
          </w:tcPr>
          <w:p w14:paraId="16A08AC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6222,96</w:t>
            </w:r>
          </w:p>
        </w:tc>
        <w:tc>
          <w:tcPr>
            <w:tcW w:w="406" w:type="dxa"/>
            <w:tcBorders>
              <w:top w:val="nil"/>
              <w:left w:val="nil"/>
              <w:bottom w:val="single" w:sz="4" w:space="0" w:color="auto"/>
              <w:right w:val="single" w:sz="4" w:space="0" w:color="auto"/>
            </w:tcBorders>
            <w:shd w:val="clear" w:color="000000" w:fill="DCE6F1"/>
            <w:noWrap/>
            <w:vAlign w:val="bottom"/>
            <w:hideMark/>
          </w:tcPr>
          <w:p w14:paraId="27F9E93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5707,18</w:t>
            </w:r>
          </w:p>
        </w:tc>
        <w:tc>
          <w:tcPr>
            <w:tcW w:w="406" w:type="dxa"/>
            <w:tcBorders>
              <w:top w:val="nil"/>
              <w:left w:val="nil"/>
              <w:bottom w:val="single" w:sz="4" w:space="0" w:color="auto"/>
              <w:right w:val="single" w:sz="4" w:space="0" w:color="auto"/>
            </w:tcBorders>
            <w:shd w:val="clear" w:color="000000" w:fill="DCE6F1"/>
            <w:noWrap/>
            <w:vAlign w:val="bottom"/>
            <w:hideMark/>
          </w:tcPr>
          <w:p w14:paraId="3974A2E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4816,48</w:t>
            </w:r>
          </w:p>
        </w:tc>
      </w:tr>
      <w:tr w:rsidR="005F236E" w:rsidRPr="005F236E" w14:paraId="32E76372"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889EE92"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6E922D94"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17</w:t>
            </w:r>
          </w:p>
        </w:tc>
        <w:tc>
          <w:tcPr>
            <w:tcW w:w="3143" w:type="dxa"/>
            <w:gridSpan w:val="5"/>
            <w:tcBorders>
              <w:top w:val="single" w:sz="4" w:space="0" w:color="auto"/>
              <w:left w:val="single" w:sz="4" w:space="0" w:color="auto"/>
              <w:bottom w:val="single" w:sz="4" w:space="0" w:color="auto"/>
              <w:right w:val="nil"/>
            </w:tcBorders>
            <w:shd w:val="clear" w:color="auto" w:fill="auto"/>
            <w:noWrap/>
            <w:vAlign w:val="bottom"/>
            <w:hideMark/>
          </w:tcPr>
          <w:p w14:paraId="78EB7F19"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Расходы на выплаты по договорам займа и </w:t>
            </w:r>
            <w:proofErr w:type="spellStart"/>
            <w:proofErr w:type="gramStart"/>
            <w:r w:rsidRPr="005F236E">
              <w:rPr>
                <w:rFonts w:ascii="Bookman Old Style" w:hAnsi="Bookman Old Style" w:cs="Arial CYR"/>
                <w:b/>
                <w:bCs/>
                <w:sz w:val="11"/>
                <w:szCs w:val="11"/>
              </w:rPr>
              <w:t>кредит.договорам</w:t>
            </w:r>
            <w:proofErr w:type="spellEnd"/>
            <w:proofErr w:type="gramEnd"/>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7D77D77E"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7992EEE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0,00</w:t>
            </w:r>
          </w:p>
        </w:tc>
        <w:tc>
          <w:tcPr>
            <w:tcW w:w="350" w:type="dxa"/>
            <w:tcBorders>
              <w:top w:val="nil"/>
              <w:left w:val="nil"/>
              <w:bottom w:val="single" w:sz="4" w:space="0" w:color="auto"/>
              <w:right w:val="single" w:sz="4" w:space="0" w:color="auto"/>
            </w:tcBorders>
            <w:shd w:val="clear" w:color="000000" w:fill="C5D9F1"/>
            <w:noWrap/>
            <w:vAlign w:val="bottom"/>
            <w:hideMark/>
          </w:tcPr>
          <w:p w14:paraId="14E36CE2"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888,26</w:t>
            </w:r>
          </w:p>
        </w:tc>
        <w:tc>
          <w:tcPr>
            <w:tcW w:w="350" w:type="dxa"/>
            <w:tcBorders>
              <w:top w:val="nil"/>
              <w:left w:val="nil"/>
              <w:bottom w:val="single" w:sz="4" w:space="0" w:color="auto"/>
              <w:right w:val="single" w:sz="4" w:space="0" w:color="auto"/>
            </w:tcBorders>
            <w:shd w:val="clear" w:color="000000" w:fill="FAFED2"/>
            <w:noWrap/>
            <w:vAlign w:val="bottom"/>
            <w:hideMark/>
          </w:tcPr>
          <w:p w14:paraId="73D4DBA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47FBE02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-888,26</w:t>
            </w:r>
          </w:p>
        </w:tc>
        <w:tc>
          <w:tcPr>
            <w:tcW w:w="406" w:type="dxa"/>
            <w:tcBorders>
              <w:top w:val="nil"/>
              <w:left w:val="nil"/>
              <w:bottom w:val="single" w:sz="4" w:space="0" w:color="auto"/>
              <w:right w:val="single" w:sz="4" w:space="0" w:color="auto"/>
            </w:tcBorders>
            <w:shd w:val="clear" w:color="auto" w:fill="auto"/>
            <w:noWrap/>
            <w:vAlign w:val="bottom"/>
            <w:hideMark/>
          </w:tcPr>
          <w:p w14:paraId="24D1FDA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26FD855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66F1ADA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60A0B9D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1106277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42539E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132B30C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AFC192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45E414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1EFB966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4C634E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37D7AA7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1DEDFBB"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0E3A088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18</w:t>
            </w:r>
          </w:p>
        </w:tc>
        <w:tc>
          <w:tcPr>
            <w:tcW w:w="3143" w:type="dxa"/>
            <w:gridSpan w:val="5"/>
            <w:tcBorders>
              <w:top w:val="single" w:sz="4" w:space="0" w:color="auto"/>
              <w:left w:val="single" w:sz="4" w:space="0" w:color="auto"/>
              <w:bottom w:val="nil"/>
              <w:right w:val="nil"/>
            </w:tcBorders>
            <w:shd w:val="clear" w:color="auto" w:fill="auto"/>
            <w:noWrap/>
            <w:vAlign w:val="bottom"/>
            <w:hideMark/>
          </w:tcPr>
          <w:p w14:paraId="6366567F"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Расходы, связанные с подключением объектов заявителей</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811211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742FA98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0,00</w:t>
            </w:r>
          </w:p>
        </w:tc>
        <w:tc>
          <w:tcPr>
            <w:tcW w:w="350" w:type="dxa"/>
            <w:tcBorders>
              <w:top w:val="nil"/>
              <w:left w:val="nil"/>
              <w:bottom w:val="single" w:sz="4" w:space="0" w:color="auto"/>
              <w:right w:val="single" w:sz="4" w:space="0" w:color="auto"/>
            </w:tcBorders>
            <w:shd w:val="clear" w:color="000000" w:fill="C5D9F1"/>
            <w:noWrap/>
            <w:vAlign w:val="bottom"/>
            <w:hideMark/>
          </w:tcPr>
          <w:p w14:paraId="63886E85"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0404DE8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49D99E5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3C9C130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4A9389F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192114C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2526479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8965CE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B75ED7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623E43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9F7FB9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97B73E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01A003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086362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13D0E8A6"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7B47A73"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11CA88A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19</w:t>
            </w:r>
          </w:p>
        </w:tc>
        <w:tc>
          <w:tcPr>
            <w:tcW w:w="2866" w:type="dxa"/>
            <w:gridSpan w:val="3"/>
            <w:tcBorders>
              <w:top w:val="single" w:sz="4" w:space="0" w:color="auto"/>
              <w:left w:val="single" w:sz="4" w:space="0" w:color="auto"/>
              <w:bottom w:val="nil"/>
              <w:right w:val="nil"/>
            </w:tcBorders>
            <w:shd w:val="clear" w:color="auto" w:fill="auto"/>
            <w:noWrap/>
            <w:vAlign w:val="bottom"/>
            <w:hideMark/>
          </w:tcPr>
          <w:p w14:paraId="21E9910A"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Налог на прибыль</w:t>
            </w:r>
          </w:p>
        </w:tc>
        <w:tc>
          <w:tcPr>
            <w:tcW w:w="133" w:type="dxa"/>
            <w:tcBorders>
              <w:top w:val="single" w:sz="4" w:space="0" w:color="auto"/>
              <w:left w:val="nil"/>
              <w:bottom w:val="nil"/>
              <w:right w:val="nil"/>
            </w:tcBorders>
            <w:shd w:val="clear" w:color="auto" w:fill="auto"/>
            <w:noWrap/>
            <w:vAlign w:val="bottom"/>
            <w:hideMark/>
          </w:tcPr>
          <w:p w14:paraId="186DF7B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4DC4DB1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14167A6C"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3D632C0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402,38</w:t>
            </w:r>
          </w:p>
        </w:tc>
        <w:tc>
          <w:tcPr>
            <w:tcW w:w="350" w:type="dxa"/>
            <w:tcBorders>
              <w:top w:val="nil"/>
              <w:left w:val="nil"/>
              <w:bottom w:val="single" w:sz="4" w:space="0" w:color="auto"/>
              <w:right w:val="single" w:sz="4" w:space="0" w:color="auto"/>
            </w:tcBorders>
            <w:shd w:val="clear" w:color="000000" w:fill="C5D9F1"/>
            <w:noWrap/>
            <w:vAlign w:val="bottom"/>
            <w:hideMark/>
          </w:tcPr>
          <w:p w14:paraId="209C8ACB"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1832,31</w:t>
            </w:r>
          </w:p>
        </w:tc>
        <w:tc>
          <w:tcPr>
            <w:tcW w:w="350" w:type="dxa"/>
            <w:tcBorders>
              <w:top w:val="nil"/>
              <w:left w:val="nil"/>
              <w:bottom w:val="single" w:sz="4" w:space="0" w:color="auto"/>
              <w:right w:val="single" w:sz="4" w:space="0" w:color="auto"/>
            </w:tcBorders>
            <w:shd w:val="clear" w:color="000000" w:fill="FAFED2"/>
            <w:noWrap/>
            <w:vAlign w:val="bottom"/>
            <w:hideMark/>
          </w:tcPr>
          <w:p w14:paraId="3085527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334,53</w:t>
            </w:r>
          </w:p>
        </w:tc>
        <w:tc>
          <w:tcPr>
            <w:tcW w:w="403" w:type="dxa"/>
            <w:tcBorders>
              <w:top w:val="nil"/>
              <w:left w:val="nil"/>
              <w:bottom w:val="single" w:sz="4" w:space="0" w:color="auto"/>
              <w:right w:val="single" w:sz="4" w:space="0" w:color="auto"/>
            </w:tcBorders>
            <w:shd w:val="clear" w:color="auto" w:fill="auto"/>
            <w:noWrap/>
            <w:vAlign w:val="bottom"/>
            <w:hideMark/>
          </w:tcPr>
          <w:p w14:paraId="05B91BA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-1497,78</w:t>
            </w:r>
          </w:p>
        </w:tc>
        <w:tc>
          <w:tcPr>
            <w:tcW w:w="406" w:type="dxa"/>
            <w:tcBorders>
              <w:top w:val="nil"/>
              <w:left w:val="nil"/>
              <w:bottom w:val="single" w:sz="4" w:space="0" w:color="auto"/>
              <w:right w:val="single" w:sz="4" w:space="0" w:color="auto"/>
            </w:tcBorders>
            <w:shd w:val="clear" w:color="auto" w:fill="auto"/>
            <w:noWrap/>
            <w:vAlign w:val="bottom"/>
            <w:hideMark/>
          </w:tcPr>
          <w:p w14:paraId="2965FA7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923,36</w:t>
            </w:r>
          </w:p>
        </w:tc>
        <w:tc>
          <w:tcPr>
            <w:tcW w:w="406" w:type="dxa"/>
            <w:tcBorders>
              <w:top w:val="nil"/>
              <w:left w:val="nil"/>
              <w:bottom w:val="single" w:sz="4" w:space="0" w:color="auto"/>
              <w:right w:val="single" w:sz="4" w:space="0" w:color="auto"/>
            </w:tcBorders>
            <w:shd w:val="clear" w:color="auto" w:fill="auto"/>
            <w:noWrap/>
            <w:vAlign w:val="bottom"/>
            <w:hideMark/>
          </w:tcPr>
          <w:p w14:paraId="4847185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923,85</w:t>
            </w:r>
          </w:p>
        </w:tc>
        <w:tc>
          <w:tcPr>
            <w:tcW w:w="406" w:type="dxa"/>
            <w:tcBorders>
              <w:top w:val="nil"/>
              <w:left w:val="nil"/>
              <w:bottom w:val="single" w:sz="4" w:space="0" w:color="auto"/>
              <w:right w:val="single" w:sz="4" w:space="0" w:color="auto"/>
            </w:tcBorders>
            <w:shd w:val="clear" w:color="auto" w:fill="auto"/>
            <w:noWrap/>
            <w:vAlign w:val="bottom"/>
            <w:hideMark/>
          </w:tcPr>
          <w:p w14:paraId="6A7DFC1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725,54</w:t>
            </w:r>
          </w:p>
        </w:tc>
        <w:tc>
          <w:tcPr>
            <w:tcW w:w="406" w:type="dxa"/>
            <w:tcBorders>
              <w:top w:val="nil"/>
              <w:left w:val="nil"/>
              <w:bottom w:val="single" w:sz="4" w:space="0" w:color="auto"/>
              <w:right w:val="single" w:sz="4" w:space="0" w:color="auto"/>
            </w:tcBorders>
            <w:shd w:val="clear" w:color="auto" w:fill="auto"/>
            <w:noWrap/>
            <w:vAlign w:val="bottom"/>
            <w:hideMark/>
          </w:tcPr>
          <w:p w14:paraId="7E3D4F4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390,60</w:t>
            </w:r>
          </w:p>
        </w:tc>
        <w:tc>
          <w:tcPr>
            <w:tcW w:w="406" w:type="dxa"/>
            <w:tcBorders>
              <w:top w:val="nil"/>
              <w:left w:val="nil"/>
              <w:bottom w:val="single" w:sz="4" w:space="0" w:color="auto"/>
              <w:right w:val="single" w:sz="4" w:space="0" w:color="auto"/>
            </w:tcBorders>
            <w:shd w:val="clear" w:color="000000" w:fill="DCE6F1"/>
            <w:noWrap/>
            <w:vAlign w:val="bottom"/>
            <w:hideMark/>
          </w:tcPr>
          <w:p w14:paraId="11165A5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406,22</w:t>
            </w:r>
          </w:p>
        </w:tc>
        <w:tc>
          <w:tcPr>
            <w:tcW w:w="406" w:type="dxa"/>
            <w:tcBorders>
              <w:top w:val="nil"/>
              <w:left w:val="nil"/>
              <w:bottom w:val="single" w:sz="4" w:space="0" w:color="auto"/>
              <w:right w:val="single" w:sz="4" w:space="0" w:color="auto"/>
            </w:tcBorders>
            <w:shd w:val="clear" w:color="000000" w:fill="DCE6F1"/>
            <w:noWrap/>
            <w:vAlign w:val="bottom"/>
            <w:hideMark/>
          </w:tcPr>
          <w:p w14:paraId="21947A7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422,47</w:t>
            </w:r>
          </w:p>
        </w:tc>
        <w:tc>
          <w:tcPr>
            <w:tcW w:w="406" w:type="dxa"/>
            <w:tcBorders>
              <w:top w:val="nil"/>
              <w:left w:val="nil"/>
              <w:bottom w:val="single" w:sz="4" w:space="0" w:color="auto"/>
              <w:right w:val="single" w:sz="4" w:space="0" w:color="auto"/>
            </w:tcBorders>
            <w:shd w:val="clear" w:color="000000" w:fill="DCE6F1"/>
            <w:noWrap/>
            <w:vAlign w:val="bottom"/>
            <w:hideMark/>
          </w:tcPr>
          <w:p w14:paraId="582B36A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439,37</w:t>
            </w:r>
          </w:p>
        </w:tc>
        <w:tc>
          <w:tcPr>
            <w:tcW w:w="406" w:type="dxa"/>
            <w:tcBorders>
              <w:top w:val="nil"/>
              <w:left w:val="nil"/>
              <w:bottom w:val="single" w:sz="4" w:space="0" w:color="auto"/>
              <w:right w:val="single" w:sz="4" w:space="0" w:color="auto"/>
            </w:tcBorders>
            <w:shd w:val="clear" w:color="000000" w:fill="DCE6F1"/>
            <w:noWrap/>
            <w:vAlign w:val="bottom"/>
            <w:hideMark/>
          </w:tcPr>
          <w:p w14:paraId="0CDC24B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456,94</w:t>
            </w:r>
          </w:p>
        </w:tc>
        <w:tc>
          <w:tcPr>
            <w:tcW w:w="406" w:type="dxa"/>
            <w:tcBorders>
              <w:top w:val="nil"/>
              <w:left w:val="nil"/>
              <w:bottom w:val="single" w:sz="4" w:space="0" w:color="auto"/>
              <w:right w:val="single" w:sz="4" w:space="0" w:color="auto"/>
            </w:tcBorders>
            <w:shd w:val="clear" w:color="000000" w:fill="DCE6F1"/>
            <w:noWrap/>
            <w:vAlign w:val="bottom"/>
            <w:hideMark/>
          </w:tcPr>
          <w:p w14:paraId="747A6DD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475,22</w:t>
            </w:r>
          </w:p>
        </w:tc>
        <w:tc>
          <w:tcPr>
            <w:tcW w:w="406" w:type="dxa"/>
            <w:tcBorders>
              <w:top w:val="nil"/>
              <w:left w:val="nil"/>
              <w:bottom w:val="single" w:sz="4" w:space="0" w:color="auto"/>
              <w:right w:val="single" w:sz="4" w:space="0" w:color="auto"/>
            </w:tcBorders>
            <w:shd w:val="clear" w:color="000000" w:fill="DCE6F1"/>
            <w:noWrap/>
            <w:vAlign w:val="bottom"/>
            <w:hideMark/>
          </w:tcPr>
          <w:p w14:paraId="17D451E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494,23</w:t>
            </w:r>
          </w:p>
        </w:tc>
        <w:tc>
          <w:tcPr>
            <w:tcW w:w="406" w:type="dxa"/>
            <w:tcBorders>
              <w:top w:val="nil"/>
              <w:left w:val="nil"/>
              <w:bottom w:val="single" w:sz="4" w:space="0" w:color="auto"/>
              <w:right w:val="single" w:sz="4" w:space="0" w:color="auto"/>
            </w:tcBorders>
            <w:shd w:val="clear" w:color="000000" w:fill="DCE6F1"/>
            <w:noWrap/>
            <w:vAlign w:val="bottom"/>
            <w:hideMark/>
          </w:tcPr>
          <w:p w14:paraId="4757F14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514,00</w:t>
            </w:r>
          </w:p>
        </w:tc>
      </w:tr>
      <w:tr w:rsidR="005F236E" w:rsidRPr="005F236E" w14:paraId="3E26CC6D"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079DB55" w14:textId="77777777" w:rsidR="005F236E" w:rsidRPr="005F236E" w:rsidRDefault="005F236E" w:rsidP="005F236E">
            <w:pPr>
              <w:jc w:val="right"/>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6DE01A1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20</w:t>
            </w:r>
          </w:p>
        </w:tc>
        <w:tc>
          <w:tcPr>
            <w:tcW w:w="2999" w:type="dxa"/>
            <w:gridSpan w:val="4"/>
            <w:tcBorders>
              <w:top w:val="single" w:sz="4" w:space="0" w:color="auto"/>
              <w:left w:val="single" w:sz="4" w:space="0" w:color="auto"/>
              <w:bottom w:val="nil"/>
              <w:right w:val="nil"/>
            </w:tcBorders>
            <w:shd w:val="clear" w:color="auto" w:fill="auto"/>
            <w:noWrap/>
            <w:vAlign w:val="bottom"/>
            <w:hideMark/>
          </w:tcPr>
          <w:p w14:paraId="49564990"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Выпадающие доходы</w:t>
            </w:r>
          </w:p>
        </w:tc>
        <w:tc>
          <w:tcPr>
            <w:tcW w:w="144" w:type="dxa"/>
            <w:tcBorders>
              <w:top w:val="single" w:sz="4" w:space="0" w:color="auto"/>
              <w:left w:val="nil"/>
              <w:bottom w:val="nil"/>
              <w:right w:val="nil"/>
            </w:tcBorders>
            <w:shd w:val="clear" w:color="auto" w:fill="auto"/>
            <w:noWrap/>
            <w:vAlign w:val="bottom"/>
            <w:hideMark/>
          </w:tcPr>
          <w:p w14:paraId="0E50E55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507C08A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4164259D"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3A03CE0E"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3F04B6A5"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32DF9D5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47A35AA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60D8DEC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7AE66D2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74F63F3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5E511D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FEABA6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AFEC67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B104EB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BA7D47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608F805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C3CA8D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05F80A53"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17D369B"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auto" w:fill="auto"/>
            <w:noWrap/>
            <w:vAlign w:val="bottom"/>
            <w:hideMark/>
          </w:tcPr>
          <w:p w14:paraId="6BA4BD4F"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21</w:t>
            </w:r>
          </w:p>
        </w:tc>
        <w:tc>
          <w:tcPr>
            <w:tcW w:w="2866" w:type="dxa"/>
            <w:gridSpan w:val="3"/>
            <w:tcBorders>
              <w:top w:val="single" w:sz="4" w:space="0" w:color="auto"/>
              <w:left w:val="single" w:sz="4" w:space="0" w:color="auto"/>
              <w:bottom w:val="nil"/>
              <w:right w:val="nil"/>
            </w:tcBorders>
            <w:shd w:val="clear" w:color="auto" w:fill="auto"/>
            <w:noWrap/>
            <w:vAlign w:val="bottom"/>
            <w:hideMark/>
          </w:tcPr>
          <w:p w14:paraId="29FF7A35"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Прочие расходы </w:t>
            </w:r>
          </w:p>
        </w:tc>
        <w:tc>
          <w:tcPr>
            <w:tcW w:w="133" w:type="dxa"/>
            <w:tcBorders>
              <w:top w:val="single" w:sz="4" w:space="0" w:color="auto"/>
              <w:left w:val="nil"/>
              <w:bottom w:val="nil"/>
              <w:right w:val="nil"/>
            </w:tcBorders>
            <w:shd w:val="clear" w:color="auto" w:fill="auto"/>
            <w:noWrap/>
            <w:vAlign w:val="bottom"/>
            <w:hideMark/>
          </w:tcPr>
          <w:p w14:paraId="49001C7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144" w:type="dxa"/>
            <w:tcBorders>
              <w:top w:val="single" w:sz="4" w:space="0" w:color="auto"/>
              <w:left w:val="nil"/>
              <w:bottom w:val="nil"/>
              <w:right w:val="nil"/>
            </w:tcBorders>
            <w:shd w:val="clear" w:color="auto" w:fill="auto"/>
            <w:noWrap/>
            <w:vAlign w:val="bottom"/>
            <w:hideMark/>
          </w:tcPr>
          <w:p w14:paraId="2451F46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771ACD9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5A4E0B7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192,18</w:t>
            </w:r>
          </w:p>
        </w:tc>
        <w:tc>
          <w:tcPr>
            <w:tcW w:w="350" w:type="dxa"/>
            <w:tcBorders>
              <w:top w:val="nil"/>
              <w:left w:val="nil"/>
              <w:bottom w:val="single" w:sz="4" w:space="0" w:color="auto"/>
              <w:right w:val="single" w:sz="4" w:space="0" w:color="auto"/>
            </w:tcBorders>
            <w:shd w:val="clear" w:color="000000" w:fill="C5D9F1"/>
            <w:noWrap/>
            <w:vAlign w:val="bottom"/>
            <w:hideMark/>
          </w:tcPr>
          <w:p w14:paraId="7F19FC56"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22F26CF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494B5E81"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6B7550B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0EA6F5E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3635061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2B36C83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6FACB4F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FA805C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BF39D2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BE0E1E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D46EA6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49C487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A93DFA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09F254E1" w14:textId="77777777" w:rsidTr="005F236E">
        <w:trPr>
          <w:trHeight w:val="375"/>
          <w:jc w:val="center"/>
        </w:trPr>
        <w:tc>
          <w:tcPr>
            <w:tcW w:w="67" w:type="dxa"/>
            <w:tcBorders>
              <w:top w:val="nil"/>
              <w:left w:val="nil"/>
              <w:bottom w:val="nil"/>
              <w:right w:val="nil"/>
            </w:tcBorders>
            <w:shd w:val="clear" w:color="auto" w:fill="auto"/>
            <w:noWrap/>
            <w:vAlign w:val="bottom"/>
            <w:hideMark/>
          </w:tcPr>
          <w:p w14:paraId="17B0C0E9"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nil"/>
              <w:right w:val="single" w:sz="4" w:space="0" w:color="auto"/>
            </w:tcBorders>
            <w:shd w:val="clear" w:color="000000" w:fill="00B0F0"/>
            <w:noWrap/>
            <w:vAlign w:val="bottom"/>
            <w:hideMark/>
          </w:tcPr>
          <w:p w14:paraId="72E56B4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single" w:sz="4" w:space="0" w:color="auto"/>
              <w:bottom w:val="nil"/>
              <w:right w:val="nil"/>
            </w:tcBorders>
            <w:shd w:val="clear" w:color="000000" w:fill="00B0F0"/>
            <w:noWrap/>
            <w:vAlign w:val="bottom"/>
            <w:hideMark/>
          </w:tcPr>
          <w:p w14:paraId="6652862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ИТОГО (неподконтрольные расходы)</w:t>
            </w:r>
          </w:p>
        </w:tc>
        <w:tc>
          <w:tcPr>
            <w:tcW w:w="329" w:type="dxa"/>
            <w:tcBorders>
              <w:top w:val="nil"/>
              <w:left w:val="single" w:sz="4" w:space="0" w:color="auto"/>
              <w:bottom w:val="nil"/>
              <w:right w:val="single" w:sz="4" w:space="0" w:color="auto"/>
            </w:tcBorders>
            <w:shd w:val="clear" w:color="000000" w:fill="00B0F0"/>
            <w:noWrap/>
            <w:vAlign w:val="bottom"/>
            <w:hideMark/>
          </w:tcPr>
          <w:p w14:paraId="06F2232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nil"/>
              <w:right w:val="single" w:sz="4" w:space="0" w:color="auto"/>
            </w:tcBorders>
            <w:shd w:val="clear" w:color="000000" w:fill="00B0F0"/>
            <w:noWrap/>
            <w:vAlign w:val="bottom"/>
            <w:hideMark/>
          </w:tcPr>
          <w:p w14:paraId="123A2DA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15204,08</w:t>
            </w:r>
          </w:p>
        </w:tc>
        <w:tc>
          <w:tcPr>
            <w:tcW w:w="350" w:type="dxa"/>
            <w:tcBorders>
              <w:top w:val="nil"/>
              <w:left w:val="nil"/>
              <w:bottom w:val="nil"/>
              <w:right w:val="single" w:sz="4" w:space="0" w:color="auto"/>
            </w:tcBorders>
            <w:shd w:val="clear" w:color="000000" w:fill="00B0F0"/>
            <w:noWrap/>
            <w:vAlign w:val="bottom"/>
            <w:hideMark/>
          </w:tcPr>
          <w:p w14:paraId="5CF583BB"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22725,06</w:t>
            </w:r>
          </w:p>
        </w:tc>
        <w:tc>
          <w:tcPr>
            <w:tcW w:w="350" w:type="dxa"/>
            <w:tcBorders>
              <w:top w:val="nil"/>
              <w:left w:val="nil"/>
              <w:bottom w:val="nil"/>
              <w:right w:val="single" w:sz="4" w:space="0" w:color="auto"/>
            </w:tcBorders>
            <w:shd w:val="clear" w:color="000000" w:fill="00B0F0"/>
            <w:noWrap/>
            <w:vAlign w:val="bottom"/>
            <w:hideMark/>
          </w:tcPr>
          <w:p w14:paraId="51CB7BA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20306,48</w:t>
            </w:r>
          </w:p>
        </w:tc>
        <w:tc>
          <w:tcPr>
            <w:tcW w:w="403" w:type="dxa"/>
            <w:tcBorders>
              <w:top w:val="nil"/>
              <w:left w:val="nil"/>
              <w:bottom w:val="nil"/>
              <w:right w:val="single" w:sz="4" w:space="0" w:color="auto"/>
            </w:tcBorders>
            <w:shd w:val="clear" w:color="000000" w:fill="00B0F0"/>
            <w:noWrap/>
            <w:vAlign w:val="bottom"/>
            <w:hideMark/>
          </w:tcPr>
          <w:p w14:paraId="06533333"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-2418,58</w:t>
            </w:r>
          </w:p>
        </w:tc>
        <w:tc>
          <w:tcPr>
            <w:tcW w:w="406" w:type="dxa"/>
            <w:tcBorders>
              <w:top w:val="nil"/>
              <w:left w:val="nil"/>
              <w:bottom w:val="nil"/>
              <w:right w:val="single" w:sz="4" w:space="0" w:color="auto"/>
            </w:tcBorders>
            <w:shd w:val="clear" w:color="000000" w:fill="00B0F0"/>
            <w:noWrap/>
            <w:vAlign w:val="bottom"/>
            <w:hideMark/>
          </w:tcPr>
          <w:p w14:paraId="40DFDF3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21935,55</w:t>
            </w:r>
          </w:p>
        </w:tc>
        <w:tc>
          <w:tcPr>
            <w:tcW w:w="406" w:type="dxa"/>
            <w:tcBorders>
              <w:top w:val="nil"/>
              <w:left w:val="nil"/>
              <w:bottom w:val="nil"/>
              <w:right w:val="single" w:sz="4" w:space="0" w:color="auto"/>
            </w:tcBorders>
            <w:shd w:val="clear" w:color="000000" w:fill="00B0F0"/>
            <w:noWrap/>
            <w:vAlign w:val="bottom"/>
            <w:hideMark/>
          </w:tcPr>
          <w:p w14:paraId="67839AA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23062,78</w:t>
            </w:r>
          </w:p>
        </w:tc>
        <w:tc>
          <w:tcPr>
            <w:tcW w:w="406" w:type="dxa"/>
            <w:tcBorders>
              <w:top w:val="nil"/>
              <w:left w:val="nil"/>
              <w:bottom w:val="nil"/>
              <w:right w:val="single" w:sz="4" w:space="0" w:color="auto"/>
            </w:tcBorders>
            <w:shd w:val="clear" w:color="000000" w:fill="00B0F0"/>
            <w:noWrap/>
            <w:vAlign w:val="bottom"/>
            <w:hideMark/>
          </w:tcPr>
          <w:p w14:paraId="3ED09F5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23271,86</w:t>
            </w:r>
          </w:p>
        </w:tc>
        <w:tc>
          <w:tcPr>
            <w:tcW w:w="406" w:type="dxa"/>
            <w:tcBorders>
              <w:top w:val="nil"/>
              <w:left w:val="nil"/>
              <w:bottom w:val="nil"/>
              <w:right w:val="single" w:sz="4" w:space="0" w:color="auto"/>
            </w:tcBorders>
            <w:shd w:val="clear" w:color="000000" w:fill="00B0F0"/>
            <w:noWrap/>
            <w:vAlign w:val="bottom"/>
            <w:hideMark/>
          </w:tcPr>
          <w:p w14:paraId="647D4F3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23209,91</w:t>
            </w:r>
          </w:p>
        </w:tc>
        <w:tc>
          <w:tcPr>
            <w:tcW w:w="406" w:type="dxa"/>
            <w:tcBorders>
              <w:top w:val="nil"/>
              <w:left w:val="nil"/>
              <w:bottom w:val="nil"/>
              <w:right w:val="single" w:sz="4" w:space="0" w:color="auto"/>
            </w:tcBorders>
            <w:shd w:val="clear" w:color="000000" w:fill="00B0F0"/>
            <w:noWrap/>
            <w:vAlign w:val="bottom"/>
            <w:hideMark/>
          </w:tcPr>
          <w:p w14:paraId="36554B9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22943,34</w:t>
            </w:r>
          </w:p>
        </w:tc>
        <w:tc>
          <w:tcPr>
            <w:tcW w:w="406" w:type="dxa"/>
            <w:tcBorders>
              <w:top w:val="nil"/>
              <w:left w:val="nil"/>
              <w:bottom w:val="nil"/>
              <w:right w:val="single" w:sz="4" w:space="0" w:color="auto"/>
            </w:tcBorders>
            <w:shd w:val="clear" w:color="000000" w:fill="00B0F0"/>
            <w:noWrap/>
            <w:vAlign w:val="bottom"/>
            <w:hideMark/>
          </w:tcPr>
          <w:p w14:paraId="0142EDA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22993,38</w:t>
            </w:r>
          </w:p>
        </w:tc>
        <w:tc>
          <w:tcPr>
            <w:tcW w:w="406" w:type="dxa"/>
            <w:tcBorders>
              <w:top w:val="nil"/>
              <w:left w:val="nil"/>
              <w:bottom w:val="nil"/>
              <w:right w:val="single" w:sz="4" w:space="0" w:color="auto"/>
            </w:tcBorders>
            <w:shd w:val="clear" w:color="000000" w:fill="00B0F0"/>
            <w:noWrap/>
            <w:vAlign w:val="bottom"/>
            <w:hideMark/>
          </w:tcPr>
          <w:p w14:paraId="7FA3DFC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26151,94</w:t>
            </w:r>
          </w:p>
        </w:tc>
        <w:tc>
          <w:tcPr>
            <w:tcW w:w="406" w:type="dxa"/>
            <w:tcBorders>
              <w:top w:val="nil"/>
              <w:left w:val="nil"/>
              <w:bottom w:val="nil"/>
              <w:right w:val="single" w:sz="4" w:space="0" w:color="auto"/>
            </w:tcBorders>
            <w:shd w:val="clear" w:color="000000" w:fill="00B0F0"/>
            <w:noWrap/>
            <w:vAlign w:val="bottom"/>
            <w:hideMark/>
          </w:tcPr>
          <w:p w14:paraId="4CCDCE4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23060,98</w:t>
            </w:r>
          </w:p>
        </w:tc>
        <w:tc>
          <w:tcPr>
            <w:tcW w:w="406" w:type="dxa"/>
            <w:tcBorders>
              <w:top w:val="nil"/>
              <w:left w:val="nil"/>
              <w:bottom w:val="nil"/>
              <w:right w:val="single" w:sz="4" w:space="0" w:color="auto"/>
            </w:tcBorders>
            <w:shd w:val="clear" w:color="000000" w:fill="00B0F0"/>
            <w:noWrap/>
            <w:vAlign w:val="bottom"/>
            <w:hideMark/>
          </w:tcPr>
          <w:p w14:paraId="0E6E991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23137,72</w:t>
            </w:r>
          </w:p>
        </w:tc>
        <w:tc>
          <w:tcPr>
            <w:tcW w:w="406" w:type="dxa"/>
            <w:tcBorders>
              <w:top w:val="nil"/>
              <w:left w:val="nil"/>
              <w:bottom w:val="nil"/>
              <w:right w:val="single" w:sz="4" w:space="0" w:color="auto"/>
            </w:tcBorders>
            <w:shd w:val="clear" w:color="000000" w:fill="00B0F0"/>
            <w:noWrap/>
            <w:vAlign w:val="bottom"/>
            <w:hideMark/>
          </w:tcPr>
          <w:p w14:paraId="43F2C18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22979,64</w:t>
            </w:r>
          </w:p>
        </w:tc>
        <w:tc>
          <w:tcPr>
            <w:tcW w:w="406" w:type="dxa"/>
            <w:tcBorders>
              <w:top w:val="nil"/>
              <w:left w:val="nil"/>
              <w:bottom w:val="nil"/>
              <w:right w:val="single" w:sz="4" w:space="0" w:color="auto"/>
            </w:tcBorders>
            <w:shd w:val="clear" w:color="000000" w:fill="00B0F0"/>
            <w:noWrap/>
            <w:vAlign w:val="bottom"/>
            <w:hideMark/>
          </w:tcPr>
          <w:p w14:paraId="52F7DD5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22441,07</w:t>
            </w:r>
          </w:p>
        </w:tc>
      </w:tr>
      <w:tr w:rsidR="005F236E" w:rsidRPr="005F236E" w14:paraId="6BFAD277" w14:textId="77777777" w:rsidTr="005F236E">
        <w:trPr>
          <w:trHeight w:val="420"/>
          <w:jc w:val="center"/>
        </w:trPr>
        <w:tc>
          <w:tcPr>
            <w:tcW w:w="67" w:type="dxa"/>
            <w:tcBorders>
              <w:top w:val="nil"/>
              <w:left w:val="nil"/>
              <w:bottom w:val="nil"/>
              <w:right w:val="nil"/>
            </w:tcBorders>
            <w:shd w:val="clear" w:color="auto" w:fill="auto"/>
            <w:noWrap/>
            <w:vAlign w:val="bottom"/>
            <w:hideMark/>
          </w:tcPr>
          <w:p w14:paraId="30AEF728" w14:textId="77777777" w:rsidR="005F236E" w:rsidRPr="005F236E" w:rsidRDefault="005F236E" w:rsidP="005F236E">
            <w:pPr>
              <w:jc w:val="right"/>
              <w:rPr>
                <w:rFonts w:ascii="Bookman Old Style" w:hAnsi="Bookman Old Style" w:cs="Arial CYR"/>
                <w:sz w:val="11"/>
                <w:szCs w:val="11"/>
              </w:rPr>
            </w:pPr>
          </w:p>
        </w:tc>
        <w:tc>
          <w:tcPr>
            <w:tcW w:w="9622" w:type="dxa"/>
            <w:gridSpan w:val="22"/>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434C94F2"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Прибыль</w:t>
            </w:r>
          </w:p>
        </w:tc>
      </w:tr>
      <w:tr w:rsidR="005F236E" w:rsidRPr="005F236E" w14:paraId="7F306639"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069152C" w14:textId="77777777" w:rsidR="005F236E" w:rsidRPr="005F236E" w:rsidRDefault="005F236E" w:rsidP="005F236E">
            <w:pPr>
              <w:jc w:val="center"/>
              <w:rPr>
                <w:rFonts w:ascii="Bookman Old Style" w:hAnsi="Bookman Old Style" w:cs="Arial CYR"/>
                <w:b/>
                <w:bCs/>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2A5DE8DD"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22</w:t>
            </w:r>
          </w:p>
        </w:tc>
        <w:tc>
          <w:tcPr>
            <w:tcW w:w="3143"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BB42BE"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Денежные выплаты социального характера</w:t>
            </w:r>
          </w:p>
        </w:tc>
        <w:tc>
          <w:tcPr>
            <w:tcW w:w="329" w:type="dxa"/>
            <w:tcBorders>
              <w:top w:val="nil"/>
              <w:left w:val="nil"/>
              <w:bottom w:val="single" w:sz="4" w:space="0" w:color="auto"/>
              <w:right w:val="single" w:sz="4" w:space="0" w:color="auto"/>
            </w:tcBorders>
            <w:shd w:val="clear" w:color="auto" w:fill="auto"/>
            <w:noWrap/>
            <w:vAlign w:val="bottom"/>
            <w:hideMark/>
          </w:tcPr>
          <w:p w14:paraId="7DFC78C4"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59B2003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1609,54</w:t>
            </w:r>
          </w:p>
        </w:tc>
        <w:tc>
          <w:tcPr>
            <w:tcW w:w="350" w:type="dxa"/>
            <w:tcBorders>
              <w:top w:val="nil"/>
              <w:left w:val="nil"/>
              <w:bottom w:val="single" w:sz="4" w:space="0" w:color="auto"/>
              <w:right w:val="single" w:sz="4" w:space="0" w:color="auto"/>
            </w:tcBorders>
            <w:shd w:val="clear" w:color="000000" w:fill="C5D9F1"/>
            <w:noWrap/>
            <w:vAlign w:val="bottom"/>
            <w:hideMark/>
          </w:tcPr>
          <w:p w14:paraId="1CC0534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1713,40</w:t>
            </w:r>
          </w:p>
        </w:tc>
        <w:tc>
          <w:tcPr>
            <w:tcW w:w="350" w:type="dxa"/>
            <w:tcBorders>
              <w:top w:val="nil"/>
              <w:left w:val="nil"/>
              <w:bottom w:val="single" w:sz="4" w:space="0" w:color="auto"/>
              <w:right w:val="single" w:sz="4" w:space="0" w:color="auto"/>
            </w:tcBorders>
            <w:shd w:val="clear" w:color="000000" w:fill="FAFED2"/>
            <w:noWrap/>
            <w:vAlign w:val="bottom"/>
            <w:hideMark/>
          </w:tcPr>
          <w:p w14:paraId="1947448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1338,10</w:t>
            </w:r>
          </w:p>
        </w:tc>
        <w:tc>
          <w:tcPr>
            <w:tcW w:w="403" w:type="dxa"/>
            <w:tcBorders>
              <w:top w:val="nil"/>
              <w:left w:val="nil"/>
              <w:bottom w:val="single" w:sz="4" w:space="0" w:color="auto"/>
              <w:right w:val="single" w:sz="4" w:space="0" w:color="auto"/>
            </w:tcBorders>
            <w:shd w:val="clear" w:color="auto" w:fill="auto"/>
            <w:noWrap/>
            <w:vAlign w:val="bottom"/>
            <w:hideMark/>
          </w:tcPr>
          <w:p w14:paraId="5E1BB27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-375,30</w:t>
            </w:r>
          </w:p>
        </w:tc>
        <w:tc>
          <w:tcPr>
            <w:tcW w:w="406" w:type="dxa"/>
            <w:tcBorders>
              <w:top w:val="nil"/>
              <w:left w:val="nil"/>
              <w:bottom w:val="single" w:sz="4" w:space="0" w:color="auto"/>
              <w:right w:val="single" w:sz="4" w:space="0" w:color="auto"/>
            </w:tcBorders>
            <w:shd w:val="clear" w:color="000000" w:fill="FFFFFF"/>
            <w:noWrap/>
            <w:vAlign w:val="bottom"/>
            <w:hideMark/>
          </w:tcPr>
          <w:p w14:paraId="6799B85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1388,95</w:t>
            </w:r>
          </w:p>
        </w:tc>
        <w:tc>
          <w:tcPr>
            <w:tcW w:w="406" w:type="dxa"/>
            <w:tcBorders>
              <w:top w:val="nil"/>
              <w:left w:val="nil"/>
              <w:bottom w:val="single" w:sz="4" w:space="0" w:color="auto"/>
              <w:right w:val="single" w:sz="4" w:space="0" w:color="auto"/>
            </w:tcBorders>
            <w:shd w:val="clear" w:color="auto" w:fill="auto"/>
            <w:noWrap/>
            <w:vAlign w:val="bottom"/>
            <w:hideMark/>
          </w:tcPr>
          <w:p w14:paraId="0F420E9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1444,51</w:t>
            </w:r>
          </w:p>
        </w:tc>
        <w:tc>
          <w:tcPr>
            <w:tcW w:w="406" w:type="dxa"/>
            <w:tcBorders>
              <w:top w:val="nil"/>
              <w:left w:val="nil"/>
              <w:bottom w:val="single" w:sz="4" w:space="0" w:color="auto"/>
              <w:right w:val="single" w:sz="4" w:space="0" w:color="auto"/>
            </w:tcBorders>
            <w:shd w:val="clear" w:color="auto" w:fill="auto"/>
            <w:noWrap/>
            <w:vAlign w:val="bottom"/>
            <w:hideMark/>
          </w:tcPr>
          <w:p w14:paraId="7437868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1502,29</w:t>
            </w:r>
          </w:p>
        </w:tc>
        <w:tc>
          <w:tcPr>
            <w:tcW w:w="406" w:type="dxa"/>
            <w:tcBorders>
              <w:top w:val="nil"/>
              <w:left w:val="nil"/>
              <w:bottom w:val="single" w:sz="4" w:space="0" w:color="auto"/>
              <w:right w:val="single" w:sz="4" w:space="0" w:color="auto"/>
            </w:tcBorders>
            <w:shd w:val="clear" w:color="auto" w:fill="auto"/>
            <w:noWrap/>
            <w:vAlign w:val="bottom"/>
            <w:hideMark/>
          </w:tcPr>
          <w:p w14:paraId="1131060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1562,38</w:t>
            </w:r>
          </w:p>
        </w:tc>
        <w:tc>
          <w:tcPr>
            <w:tcW w:w="406" w:type="dxa"/>
            <w:tcBorders>
              <w:top w:val="nil"/>
              <w:left w:val="nil"/>
              <w:bottom w:val="single" w:sz="4" w:space="0" w:color="auto"/>
              <w:right w:val="single" w:sz="4" w:space="0" w:color="auto"/>
            </w:tcBorders>
            <w:shd w:val="clear" w:color="000000" w:fill="DCE6F1"/>
            <w:noWrap/>
            <w:vAlign w:val="bottom"/>
            <w:hideMark/>
          </w:tcPr>
          <w:p w14:paraId="20C0B5F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1624,88</w:t>
            </w:r>
          </w:p>
        </w:tc>
        <w:tc>
          <w:tcPr>
            <w:tcW w:w="406" w:type="dxa"/>
            <w:tcBorders>
              <w:top w:val="nil"/>
              <w:left w:val="nil"/>
              <w:bottom w:val="single" w:sz="4" w:space="0" w:color="auto"/>
              <w:right w:val="single" w:sz="4" w:space="0" w:color="auto"/>
            </w:tcBorders>
            <w:shd w:val="clear" w:color="000000" w:fill="DCE6F1"/>
            <w:noWrap/>
            <w:vAlign w:val="bottom"/>
            <w:hideMark/>
          </w:tcPr>
          <w:p w14:paraId="1C11E83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1689,87</w:t>
            </w:r>
          </w:p>
        </w:tc>
        <w:tc>
          <w:tcPr>
            <w:tcW w:w="406" w:type="dxa"/>
            <w:tcBorders>
              <w:top w:val="nil"/>
              <w:left w:val="nil"/>
              <w:bottom w:val="single" w:sz="4" w:space="0" w:color="auto"/>
              <w:right w:val="single" w:sz="4" w:space="0" w:color="auto"/>
            </w:tcBorders>
            <w:shd w:val="clear" w:color="000000" w:fill="DCE6F1"/>
            <w:noWrap/>
            <w:vAlign w:val="bottom"/>
            <w:hideMark/>
          </w:tcPr>
          <w:p w14:paraId="7606B99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1757,47</w:t>
            </w:r>
          </w:p>
        </w:tc>
        <w:tc>
          <w:tcPr>
            <w:tcW w:w="406" w:type="dxa"/>
            <w:tcBorders>
              <w:top w:val="nil"/>
              <w:left w:val="nil"/>
              <w:bottom w:val="single" w:sz="4" w:space="0" w:color="auto"/>
              <w:right w:val="single" w:sz="4" w:space="0" w:color="auto"/>
            </w:tcBorders>
            <w:shd w:val="clear" w:color="000000" w:fill="DCE6F1"/>
            <w:noWrap/>
            <w:vAlign w:val="bottom"/>
            <w:hideMark/>
          </w:tcPr>
          <w:p w14:paraId="7B0A720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1827,77</w:t>
            </w:r>
          </w:p>
        </w:tc>
        <w:tc>
          <w:tcPr>
            <w:tcW w:w="406" w:type="dxa"/>
            <w:tcBorders>
              <w:top w:val="nil"/>
              <w:left w:val="nil"/>
              <w:bottom w:val="single" w:sz="4" w:space="0" w:color="auto"/>
              <w:right w:val="single" w:sz="4" w:space="0" w:color="auto"/>
            </w:tcBorders>
            <w:shd w:val="clear" w:color="000000" w:fill="DCE6F1"/>
            <w:noWrap/>
            <w:vAlign w:val="bottom"/>
            <w:hideMark/>
          </w:tcPr>
          <w:p w14:paraId="5AC55BC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1900,88</w:t>
            </w:r>
          </w:p>
        </w:tc>
        <w:tc>
          <w:tcPr>
            <w:tcW w:w="406" w:type="dxa"/>
            <w:tcBorders>
              <w:top w:val="nil"/>
              <w:left w:val="nil"/>
              <w:bottom w:val="single" w:sz="4" w:space="0" w:color="auto"/>
              <w:right w:val="single" w:sz="4" w:space="0" w:color="auto"/>
            </w:tcBorders>
            <w:shd w:val="clear" w:color="000000" w:fill="DCE6F1"/>
            <w:noWrap/>
            <w:vAlign w:val="bottom"/>
            <w:hideMark/>
          </w:tcPr>
          <w:p w14:paraId="605E7DB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1976,91</w:t>
            </w:r>
          </w:p>
        </w:tc>
        <w:tc>
          <w:tcPr>
            <w:tcW w:w="406" w:type="dxa"/>
            <w:tcBorders>
              <w:top w:val="nil"/>
              <w:left w:val="nil"/>
              <w:bottom w:val="single" w:sz="4" w:space="0" w:color="auto"/>
              <w:right w:val="single" w:sz="4" w:space="0" w:color="auto"/>
            </w:tcBorders>
            <w:shd w:val="clear" w:color="000000" w:fill="DCE6F1"/>
            <w:noWrap/>
            <w:vAlign w:val="bottom"/>
            <w:hideMark/>
          </w:tcPr>
          <w:p w14:paraId="2408C31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2055,99</w:t>
            </w:r>
          </w:p>
        </w:tc>
      </w:tr>
      <w:tr w:rsidR="005F236E" w:rsidRPr="005F236E" w14:paraId="6DD8A22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ECE8CFE"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5503E8E1"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23</w:t>
            </w:r>
          </w:p>
        </w:tc>
        <w:tc>
          <w:tcPr>
            <w:tcW w:w="3143" w:type="dxa"/>
            <w:gridSpan w:val="5"/>
            <w:tcBorders>
              <w:top w:val="single" w:sz="4" w:space="0" w:color="auto"/>
              <w:left w:val="nil"/>
              <w:bottom w:val="single" w:sz="4" w:space="0" w:color="auto"/>
              <w:right w:val="single" w:sz="4" w:space="0" w:color="auto"/>
            </w:tcBorders>
            <w:shd w:val="clear" w:color="auto" w:fill="auto"/>
            <w:noWrap/>
            <w:vAlign w:val="bottom"/>
            <w:hideMark/>
          </w:tcPr>
          <w:p w14:paraId="1209DC47"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Инвестиционная программа, в </w:t>
            </w:r>
            <w:proofErr w:type="gramStart"/>
            <w:r w:rsidRPr="005F236E">
              <w:rPr>
                <w:rFonts w:ascii="Bookman Old Style" w:hAnsi="Bookman Old Style" w:cs="Arial CYR"/>
                <w:b/>
                <w:bCs/>
                <w:sz w:val="11"/>
                <w:szCs w:val="11"/>
              </w:rPr>
              <w:t>т.ч. :</w:t>
            </w:r>
            <w:proofErr w:type="gramEnd"/>
          </w:p>
        </w:tc>
        <w:tc>
          <w:tcPr>
            <w:tcW w:w="329" w:type="dxa"/>
            <w:tcBorders>
              <w:top w:val="nil"/>
              <w:left w:val="nil"/>
              <w:bottom w:val="single" w:sz="4" w:space="0" w:color="auto"/>
              <w:right w:val="single" w:sz="4" w:space="0" w:color="auto"/>
            </w:tcBorders>
            <w:shd w:val="clear" w:color="auto" w:fill="auto"/>
            <w:noWrap/>
            <w:vAlign w:val="bottom"/>
            <w:hideMark/>
          </w:tcPr>
          <w:p w14:paraId="1F544FC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00858A2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3606,70</w:t>
            </w:r>
          </w:p>
        </w:tc>
        <w:tc>
          <w:tcPr>
            <w:tcW w:w="350" w:type="dxa"/>
            <w:tcBorders>
              <w:top w:val="nil"/>
              <w:left w:val="nil"/>
              <w:bottom w:val="single" w:sz="4" w:space="0" w:color="auto"/>
              <w:right w:val="single" w:sz="4" w:space="0" w:color="auto"/>
            </w:tcBorders>
            <w:shd w:val="clear" w:color="000000" w:fill="C5D9F1"/>
            <w:noWrap/>
            <w:vAlign w:val="bottom"/>
            <w:hideMark/>
          </w:tcPr>
          <w:p w14:paraId="1E1162C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4685,98</w:t>
            </w:r>
          </w:p>
        </w:tc>
        <w:tc>
          <w:tcPr>
            <w:tcW w:w="350" w:type="dxa"/>
            <w:tcBorders>
              <w:top w:val="nil"/>
              <w:left w:val="nil"/>
              <w:bottom w:val="single" w:sz="4" w:space="0" w:color="auto"/>
              <w:right w:val="single" w:sz="4" w:space="0" w:color="auto"/>
            </w:tcBorders>
            <w:shd w:val="clear" w:color="000000" w:fill="FAFED2"/>
            <w:noWrap/>
            <w:vAlign w:val="bottom"/>
            <w:hideMark/>
          </w:tcPr>
          <w:p w14:paraId="1C07C5D0"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4685,97</w:t>
            </w:r>
          </w:p>
        </w:tc>
        <w:tc>
          <w:tcPr>
            <w:tcW w:w="403" w:type="dxa"/>
            <w:tcBorders>
              <w:top w:val="nil"/>
              <w:left w:val="nil"/>
              <w:bottom w:val="single" w:sz="4" w:space="0" w:color="auto"/>
              <w:right w:val="single" w:sz="4" w:space="0" w:color="auto"/>
            </w:tcBorders>
            <w:shd w:val="clear" w:color="auto" w:fill="auto"/>
            <w:noWrap/>
            <w:vAlign w:val="bottom"/>
            <w:hideMark/>
          </w:tcPr>
          <w:p w14:paraId="713C872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-0,01</w:t>
            </w:r>
          </w:p>
        </w:tc>
        <w:tc>
          <w:tcPr>
            <w:tcW w:w="406" w:type="dxa"/>
            <w:tcBorders>
              <w:top w:val="nil"/>
              <w:left w:val="nil"/>
              <w:bottom w:val="single" w:sz="4" w:space="0" w:color="auto"/>
              <w:right w:val="single" w:sz="4" w:space="0" w:color="auto"/>
            </w:tcBorders>
            <w:shd w:val="clear" w:color="auto" w:fill="auto"/>
            <w:noWrap/>
            <w:vAlign w:val="bottom"/>
            <w:hideMark/>
          </w:tcPr>
          <w:p w14:paraId="3A19C96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5551,51</w:t>
            </w:r>
          </w:p>
        </w:tc>
        <w:tc>
          <w:tcPr>
            <w:tcW w:w="406" w:type="dxa"/>
            <w:tcBorders>
              <w:top w:val="nil"/>
              <w:left w:val="nil"/>
              <w:bottom w:val="single" w:sz="4" w:space="0" w:color="auto"/>
              <w:right w:val="single" w:sz="4" w:space="0" w:color="auto"/>
            </w:tcBorders>
            <w:shd w:val="clear" w:color="auto" w:fill="auto"/>
            <w:noWrap/>
            <w:vAlign w:val="bottom"/>
            <w:hideMark/>
          </w:tcPr>
          <w:p w14:paraId="0A50821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6216,00</w:t>
            </w:r>
          </w:p>
        </w:tc>
        <w:tc>
          <w:tcPr>
            <w:tcW w:w="406" w:type="dxa"/>
            <w:tcBorders>
              <w:top w:val="nil"/>
              <w:left w:val="nil"/>
              <w:bottom w:val="single" w:sz="4" w:space="0" w:color="auto"/>
              <w:right w:val="single" w:sz="4" w:space="0" w:color="auto"/>
            </w:tcBorders>
            <w:shd w:val="clear" w:color="auto" w:fill="auto"/>
            <w:noWrap/>
            <w:vAlign w:val="bottom"/>
            <w:hideMark/>
          </w:tcPr>
          <w:p w14:paraId="4D9C322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6115,00</w:t>
            </w:r>
          </w:p>
        </w:tc>
        <w:tc>
          <w:tcPr>
            <w:tcW w:w="406" w:type="dxa"/>
            <w:tcBorders>
              <w:top w:val="nil"/>
              <w:left w:val="nil"/>
              <w:bottom w:val="single" w:sz="4" w:space="0" w:color="auto"/>
              <w:right w:val="single" w:sz="4" w:space="0" w:color="auto"/>
            </w:tcBorders>
            <w:shd w:val="clear" w:color="auto" w:fill="auto"/>
            <w:noWrap/>
            <w:vAlign w:val="bottom"/>
            <w:hideMark/>
          </w:tcPr>
          <w:p w14:paraId="7C3CF50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3525,00</w:t>
            </w:r>
          </w:p>
        </w:tc>
        <w:tc>
          <w:tcPr>
            <w:tcW w:w="406" w:type="dxa"/>
            <w:tcBorders>
              <w:top w:val="nil"/>
              <w:left w:val="nil"/>
              <w:bottom w:val="single" w:sz="4" w:space="0" w:color="auto"/>
              <w:right w:val="single" w:sz="4" w:space="0" w:color="auto"/>
            </w:tcBorders>
            <w:shd w:val="clear" w:color="000000" w:fill="DCE6F1"/>
            <w:noWrap/>
            <w:vAlign w:val="bottom"/>
            <w:hideMark/>
          </w:tcPr>
          <w:p w14:paraId="49911F3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4332,00</w:t>
            </w:r>
          </w:p>
        </w:tc>
        <w:tc>
          <w:tcPr>
            <w:tcW w:w="406" w:type="dxa"/>
            <w:tcBorders>
              <w:top w:val="nil"/>
              <w:left w:val="nil"/>
              <w:bottom w:val="single" w:sz="4" w:space="0" w:color="auto"/>
              <w:right w:val="single" w:sz="4" w:space="0" w:color="auto"/>
            </w:tcBorders>
            <w:shd w:val="clear" w:color="000000" w:fill="DCE6F1"/>
            <w:noWrap/>
            <w:vAlign w:val="bottom"/>
            <w:hideMark/>
          </w:tcPr>
          <w:p w14:paraId="5F66EBE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3628,19</w:t>
            </w:r>
          </w:p>
        </w:tc>
        <w:tc>
          <w:tcPr>
            <w:tcW w:w="406" w:type="dxa"/>
            <w:tcBorders>
              <w:top w:val="nil"/>
              <w:left w:val="nil"/>
              <w:bottom w:val="single" w:sz="4" w:space="0" w:color="auto"/>
              <w:right w:val="single" w:sz="4" w:space="0" w:color="auto"/>
            </w:tcBorders>
            <w:shd w:val="clear" w:color="000000" w:fill="DCE6F1"/>
            <w:noWrap/>
            <w:vAlign w:val="bottom"/>
            <w:hideMark/>
          </w:tcPr>
          <w:p w14:paraId="0A75BB5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6655,20</w:t>
            </w:r>
          </w:p>
        </w:tc>
        <w:tc>
          <w:tcPr>
            <w:tcW w:w="406" w:type="dxa"/>
            <w:tcBorders>
              <w:top w:val="nil"/>
              <w:left w:val="nil"/>
              <w:bottom w:val="single" w:sz="4" w:space="0" w:color="auto"/>
              <w:right w:val="single" w:sz="4" w:space="0" w:color="auto"/>
            </w:tcBorders>
            <w:shd w:val="clear" w:color="000000" w:fill="DCE6F1"/>
            <w:noWrap/>
            <w:vAlign w:val="bottom"/>
            <w:hideMark/>
          </w:tcPr>
          <w:p w14:paraId="61A1B79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4340,00</w:t>
            </w:r>
          </w:p>
        </w:tc>
        <w:tc>
          <w:tcPr>
            <w:tcW w:w="406" w:type="dxa"/>
            <w:tcBorders>
              <w:top w:val="nil"/>
              <w:left w:val="nil"/>
              <w:bottom w:val="single" w:sz="4" w:space="0" w:color="auto"/>
              <w:right w:val="single" w:sz="4" w:space="0" w:color="auto"/>
            </w:tcBorders>
            <w:shd w:val="clear" w:color="000000" w:fill="DCE6F1"/>
            <w:noWrap/>
            <w:vAlign w:val="bottom"/>
            <w:hideMark/>
          </w:tcPr>
          <w:p w14:paraId="140C659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4980,00</w:t>
            </w:r>
          </w:p>
        </w:tc>
        <w:tc>
          <w:tcPr>
            <w:tcW w:w="406" w:type="dxa"/>
            <w:tcBorders>
              <w:top w:val="nil"/>
              <w:left w:val="nil"/>
              <w:bottom w:val="single" w:sz="4" w:space="0" w:color="auto"/>
              <w:right w:val="single" w:sz="4" w:space="0" w:color="auto"/>
            </w:tcBorders>
            <w:shd w:val="clear" w:color="000000" w:fill="DCE6F1"/>
            <w:noWrap/>
            <w:vAlign w:val="bottom"/>
            <w:hideMark/>
          </w:tcPr>
          <w:p w14:paraId="3AA2D80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5948,19</w:t>
            </w:r>
          </w:p>
        </w:tc>
        <w:tc>
          <w:tcPr>
            <w:tcW w:w="406" w:type="dxa"/>
            <w:tcBorders>
              <w:top w:val="nil"/>
              <w:left w:val="nil"/>
              <w:bottom w:val="single" w:sz="4" w:space="0" w:color="auto"/>
              <w:right w:val="single" w:sz="4" w:space="0" w:color="auto"/>
            </w:tcBorders>
            <w:shd w:val="clear" w:color="000000" w:fill="DCE6F1"/>
            <w:noWrap/>
            <w:vAlign w:val="bottom"/>
            <w:hideMark/>
          </w:tcPr>
          <w:p w14:paraId="144673E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3923,20</w:t>
            </w:r>
          </w:p>
        </w:tc>
      </w:tr>
      <w:tr w:rsidR="005F236E" w:rsidRPr="005F236E" w14:paraId="4CDD0193"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2AD1B871"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4A9D8DB5"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nil"/>
              <w:bottom w:val="single" w:sz="4" w:space="0" w:color="auto"/>
              <w:right w:val="single" w:sz="4" w:space="0" w:color="auto"/>
            </w:tcBorders>
            <w:shd w:val="clear" w:color="auto" w:fill="auto"/>
            <w:noWrap/>
            <w:vAlign w:val="bottom"/>
            <w:hideMark/>
          </w:tcPr>
          <w:p w14:paraId="19523D9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 прибыль </w:t>
            </w:r>
          </w:p>
        </w:tc>
        <w:tc>
          <w:tcPr>
            <w:tcW w:w="329" w:type="dxa"/>
            <w:tcBorders>
              <w:top w:val="nil"/>
              <w:left w:val="nil"/>
              <w:bottom w:val="single" w:sz="4" w:space="0" w:color="auto"/>
              <w:right w:val="single" w:sz="4" w:space="0" w:color="auto"/>
            </w:tcBorders>
            <w:shd w:val="clear" w:color="auto" w:fill="auto"/>
            <w:noWrap/>
            <w:vAlign w:val="bottom"/>
            <w:hideMark/>
          </w:tcPr>
          <w:p w14:paraId="03124FE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708F4C24"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44690661"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0C26870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3" w:type="dxa"/>
            <w:tcBorders>
              <w:top w:val="nil"/>
              <w:left w:val="nil"/>
              <w:bottom w:val="single" w:sz="4" w:space="0" w:color="auto"/>
              <w:right w:val="single" w:sz="4" w:space="0" w:color="auto"/>
            </w:tcBorders>
            <w:shd w:val="clear" w:color="auto" w:fill="auto"/>
            <w:noWrap/>
            <w:vAlign w:val="bottom"/>
            <w:hideMark/>
          </w:tcPr>
          <w:p w14:paraId="3D174F4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4248CC3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2304,50</w:t>
            </w:r>
          </w:p>
        </w:tc>
        <w:tc>
          <w:tcPr>
            <w:tcW w:w="406" w:type="dxa"/>
            <w:tcBorders>
              <w:top w:val="nil"/>
              <w:left w:val="nil"/>
              <w:bottom w:val="single" w:sz="4" w:space="0" w:color="auto"/>
              <w:right w:val="single" w:sz="4" w:space="0" w:color="auto"/>
            </w:tcBorders>
            <w:shd w:val="clear" w:color="auto" w:fill="auto"/>
            <w:noWrap/>
            <w:vAlign w:val="bottom"/>
            <w:hideMark/>
          </w:tcPr>
          <w:p w14:paraId="7DCFB5D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2250,90</w:t>
            </w:r>
          </w:p>
        </w:tc>
        <w:tc>
          <w:tcPr>
            <w:tcW w:w="406" w:type="dxa"/>
            <w:tcBorders>
              <w:top w:val="nil"/>
              <w:left w:val="nil"/>
              <w:bottom w:val="single" w:sz="4" w:space="0" w:color="auto"/>
              <w:right w:val="single" w:sz="4" w:space="0" w:color="auto"/>
            </w:tcBorders>
            <w:shd w:val="clear" w:color="auto" w:fill="auto"/>
            <w:noWrap/>
            <w:vAlign w:val="bottom"/>
            <w:hideMark/>
          </w:tcPr>
          <w:p w14:paraId="247F109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1399,89</w:t>
            </w:r>
          </w:p>
        </w:tc>
        <w:tc>
          <w:tcPr>
            <w:tcW w:w="406" w:type="dxa"/>
            <w:tcBorders>
              <w:top w:val="nil"/>
              <w:left w:val="nil"/>
              <w:bottom w:val="single" w:sz="4" w:space="0" w:color="auto"/>
              <w:right w:val="single" w:sz="4" w:space="0" w:color="auto"/>
            </w:tcBorders>
            <w:shd w:val="clear" w:color="auto" w:fill="auto"/>
            <w:noWrap/>
            <w:vAlign w:val="bottom"/>
            <w:hideMark/>
          </w:tcPr>
          <w:p w14:paraId="39ABEF2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1401BE6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21F1263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3B54E94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4386DB1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2790742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6BC3B6E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000000" w:fill="DCE6F1"/>
            <w:noWrap/>
            <w:vAlign w:val="bottom"/>
            <w:hideMark/>
          </w:tcPr>
          <w:p w14:paraId="4E4BCBF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r>
      <w:tr w:rsidR="005F236E" w:rsidRPr="005F236E" w14:paraId="7DA807DC"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55923061"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6456DA1E"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nil"/>
              <w:bottom w:val="single" w:sz="4" w:space="0" w:color="auto"/>
              <w:right w:val="single" w:sz="4" w:space="0" w:color="auto"/>
            </w:tcBorders>
            <w:shd w:val="clear" w:color="auto" w:fill="auto"/>
            <w:noWrap/>
            <w:vAlign w:val="bottom"/>
            <w:hideMark/>
          </w:tcPr>
          <w:p w14:paraId="72FAABC7"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 собственные средства, в т. ч. </w:t>
            </w:r>
          </w:p>
        </w:tc>
        <w:tc>
          <w:tcPr>
            <w:tcW w:w="329" w:type="dxa"/>
            <w:tcBorders>
              <w:top w:val="nil"/>
              <w:left w:val="nil"/>
              <w:bottom w:val="single" w:sz="4" w:space="0" w:color="auto"/>
              <w:right w:val="single" w:sz="4" w:space="0" w:color="auto"/>
            </w:tcBorders>
            <w:shd w:val="clear" w:color="auto" w:fill="auto"/>
            <w:noWrap/>
            <w:vAlign w:val="bottom"/>
            <w:hideMark/>
          </w:tcPr>
          <w:p w14:paraId="159CED4D"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40486E2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3606,70</w:t>
            </w:r>
          </w:p>
        </w:tc>
        <w:tc>
          <w:tcPr>
            <w:tcW w:w="350" w:type="dxa"/>
            <w:tcBorders>
              <w:top w:val="nil"/>
              <w:left w:val="nil"/>
              <w:bottom w:val="single" w:sz="4" w:space="0" w:color="auto"/>
              <w:right w:val="single" w:sz="4" w:space="0" w:color="auto"/>
            </w:tcBorders>
            <w:shd w:val="clear" w:color="000000" w:fill="C5D9F1"/>
            <w:noWrap/>
            <w:vAlign w:val="bottom"/>
            <w:hideMark/>
          </w:tcPr>
          <w:p w14:paraId="35B5A29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142B099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4685,97</w:t>
            </w:r>
          </w:p>
        </w:tc>
        <w:tc>
          <w:tcPr>
            <w:tcW w:w="403" w:type="dxa"/>
            <w:tcBorders>
              <w:top w:val="nil"/>
              <w:left w:val="nil"/>
              <w:bottom w:val="single" w:sz="4" w:space="0" w:color="auto"/>
              <w:right w:val="single" w:sz="4" w:space="0" w:color="auto"/>
            </w:tcBorders>
            <w:shd w:val="clear" w:color="auto" w:fill="auto"/>
            <w:noWrap/>
            <w:vAlign w:val="bottom"/>
            <w:hideMark/>
          </w:tcPr>
          <w:p w14:paraId="521CC3E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4685,97</w:t>
            </w:r>
          </w:p>
        </w:tc>
        <w:tc>
          <w:tcPr>
            <w:tcW w:w="406" w:type="dxa"/>
            <w:tcBorders>
              <w:top w:val="nil"/>
              <w:left w:val="nil"/>
              <w:bottom w:val="single" w:sz="4" w:space="0" w:color="auto"/>
              <w:right w:val="single" w:sz="4" w:space="0" w:color="auto"/>
            </w:tcBorders>
            <w:shd w:val="clear" w:color="auto" w:fill="auto"/>
            <w:noWrap/>
            <w:vAlign w:val="bottom"/>
            <w:hideMark/>
          </w:tcPr>
          <w:p w14:paraId="3495003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3247,01</w:t>
            </w:r>
          </w:p>
        </w:tc>
        <w:tc>
          <w:tcPr>
            <w:tcW w:w="406" w:type="dxa"/>
            <w:tcBorders>
              <w:top w:val="nil"/>
              <w:left w:val="nil"/>
              <w:bottom w:val="single" w:sz="4" w:space="0" w:color="auto"/>
              <w:right w:val="single" w:sz="4" w:space="0" w:color="auto"/>
            </w:tcBorders>
            <w:shd w:val="clear" w:color="auto" w:fill="auto"/>
            <w:noWrap/>
            <w:vAlign w:val="bottom"/>
            <w:hideMark/>
          </w:tcPr>
          <w:p w14:paraId="533507E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3965,10</w:t>
            </w:r>
          </w:p>
        </w:tc>
        <w:tc>
          <w:tcPr>
            <w:tcW w:w="406" w:type="dxa"/>
            <w:tcBorders>
              <w:top w:val="nil"/>
              <w:left w:val="nil"/>
              <w:bottom w:val="single" w:sz="4" w:space="0" w:color="auto"/>
              <w:right w:val="single" w:sz="4" w:space="0" w:color="auto"/>
            </w:tcBorders>
            <w:shd w:val="clear" w:color="auto" w:fill="auto"/>
            <w:noWrap/>
            <w:vAlign w:val="bottom"/>
            <w:hideMark/>
          </w:tcPr>
          <w:p w14:paraId="347D1A4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4715,12</w:t>
            </w:r>
          </w:p>
        </w:tc>
        <w:tc>
          <w:tcPr>
            <w:tcW w:w="406" w:type="dxa"/>
            <w:tcBorders>
              <w:top w:val="nil"/>
              <w:left w:val="nil"/>
              <w:bottom w:val="single" w:sz="4" w:space="0" w:color="auto"/>
              <w:right w:val="single" w:sz="4" w:space="0" w:color="auto"/>
            </w:tcBorders>
            <w:shd w:val="clear" w:color="auto" w:fill="auto"/>
            <w:noWrap/>
            <w:vAlign w:val="bottom"/>
            <w:hideMark/>
          </w:tcPr>
          <w:p w14:paraId="3E66358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3525,00</w:t>
            </w:r>
          </w:p>
        </w:tc>
        <w:tc>
          <w:tcPr>
            <w:tcW w:w="406" w:type="dxa"/>
            <w:tcBorders>
              <w:top w:val="nil"/>
              <w:left w:val="nil"/>
              <w:bottom w:val="single" w:sz="4" w:space="0" w:color="auto"/>
              <w:right w:val="single" w:sz="4" w:space="0" w:color="auto"/>
            </w:tcBorders>
            <w:shd w:val="clear" w:color="000000" w:fill="DCE6F1"/>
            <w:noWrap/>
            <w:vAlign w:val="bottom"/>
            <w:hideMark/>
          </w:tcPr>
          <w:p w14:paraId="7220D2D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4332,00</w:t>
            </w:r>
          </w:p>
        </w:tc>
        <w:tc>
          <w:tcPr>
            <w:tcW w:w="406" w:type="dxa"/>
            <w:tcBorders>
              <w:top w:val="nil"/>
              <w:left w:val="nil"/>
              <w:bottom w:val="single" w:sz="4" w:space="0" w:color="auto"/>
              <w:right w:val="single" w:sz="4" w:space="0" w:color="auto"/>
            </w:tcBorders>
            <w:shd w:val="clear" w:color="000000" w:fill="DCE6F1"/>
            <w:noWrap/>
            <w:vAlign w:val="bottom"/>
            <w:hideMark/>
          </w:tcPr>
          <w:p w14:paraId="7046390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3628,19</w:t>
            </w:r>
          </w:p>
        </w:tc>
        <w:tc>
          <w:tcPr>
            <w:tcW w:w="406" w:type="dxa"/>
            <w:tcBorders>
              <w:top w:val="nil"/>
              <w:left w:val="nil"/>
              <w:bottom w:val="single" w:sz="4" w:space="0" w:color="auto"/>
              <w:right w:val="single" w:sz="4" w:space="0" w:color="auto"/>
            </w:tcBorders>
            <w:shd w:val="clear" w:color="000000" w:fill="DCE6F1"/>
            <w:noWrap/>
            <w:vAlign w:val="bottom"/>
            <w:hideMark/>
          </w:tcPr>
          <w:p w14:paraId="5107C71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6655,20</w:t>
            </w:r>
          </w:p>
        </w:tc>
        <w:tc>
          <w:tcPr>
            <w:tcW w:w="406" w:type="dxa"/>
            <w:tcBorders>
              <w:top w:val="nil"/>
              <w:left w:val="nil"/>
              <w:bottom w:val="single" w:sz="4" w:space="0" w:color="auto"/>
              <w:right w:val="single" w:sz="4" w:space="0" w:color="auto"/>
            </w:tcBorders>
            <w:shd w:val="clear" w:color="000000" w:fill="DCE6F1"/>
            <w:noWrap/>
            <w:vAlign w:val="bottom"/>
            <w:hideMark/>
          </w:tcPr>
          <w:p w14:paraId="326DCB0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4340,00</w:t>
            </w:r>
          </w:p>
        </w:tc>
        <w:tc>
          <w:tcPr>
            <w:tcW w:w="406" w:type="dxa"/>
            <w:tcBorders>
              <w:top w:val="nil"/>
              <w:left w:val="nil"/>
              <w:bottom w:val="single" w:sz="4" w:space="0" w:color="auto"/>
              <w:right w:val="single" w:sz="4" w:space="0" w:color="auto"/>
            </w:tcBorders>
            <w:shd w:val="clear" w:color="000000" w:fill="DCE6F1"/>
            <w:noWrap/>
            <w:vAlign w:val="bottom"/>
            <w:hideMark/>
          </w:tcPr>
          <w:p w14:paraId="3913515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4980,00</w:t>
            </w:r>
          </w:p>
        </w:tc>
        <w:tc>
          <w:tcPr>
            <w:tcW w:w="406" w:type="dxa"/>
            <w:tcBorders>
              <w:top w:val="nil"/>
              <w:left w:val="nil"/>
              <w:bottom w:val="single" w:sz="4" w:space="0" w:color="auto"/>
              <w:right w:val="single" w:sz="4" w:space="0" w:color="auto"/>
            </w:tcBorders>
            <w:shd w:val="clear" w:color="000000" w:fill="DCE6F1"/>
            <w:noWrap/>
            <w:vAlign w:val="bottom"/>
            <w:hideMark/>
          </w:tcPr>
          <w:p w14:paraId="3524697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5948,19</w:t>
            </w:r>
          </w:p>
        </w:tc>
        <w:tc>
          <w:tcPr>
            <w:tcW w:w="406" w:type="dxa"/>
            <w:tcBorders>
              <w:top w:val="nil"/>
              <w:left w:val="nil"/>
              <w:bottom w:val="single" w:sz="4" w:space="0" w:color="auto"/>
              <w:right w:val="single" w:sz="4" w:space="0" w:color="auto"/>
            </w:tcBorders>
            <w:shd w:val="clear" w:color="000000" w:fill="DCE6F1"/>
            <w:noWrap/>
            <w:vAlign w:val="bottom"/>
            <w:hideMark/>
          </w:tcPr>
          <w:p w14:paraId="50EF0BE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3923,20</w:t>
            </w:r>
          </w:p>
        </w:tc>
      </w:tr>
      <w:tr w:rsidR="005F236E" w:rsidRPr="005F236E" w14:paraId="46A0A01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242818D"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3C70D72A"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nil"/>
              <w:bottom w:val="single" w:sz="4" w:space="0" w:color="auto"/>
              <w:right w:val="single" w:sz="4" w:space="0" w:color="auto"/>
            </w:tcBorders>
            <w:shd w:val="clear" w:color="auto" w:fill="auto"/>
            <w:noWrap/>
            <w:vAlign w:val="bottom"/>
            <w:hideMark/>
          </w:tcPr>
          <w:p w14:paraId="4FFB3109"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 амортизация</w:t>
            </w:r>
          </w:p>
        </w:tc>
        <w:tc>
          <w:tcPr>
            <w:tcW w:w="329" w:type="dxa"/>
            <w:tcBorders>
              <w:top w:val="nil"/>
              <w:left w:val="nil"/>
              <w:bottom w:val="single" w:sz="4" w:space="0" w:color="auto"/>
              <w:right w:val="single" w:sz="4" w:space="0" w:color="auto"/>
            </w:tcBorders>
            <w:shd w:val="clear" w:color="auto" w:fill="auto"/>
            <w:noWrap/>
            <w:vAlign w:val="bottom"/>
            <w:hideMark/>
          </w:tcPr>
          <w:p w14:paraId="72950ABF"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5ACA317A"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19D90B5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369498F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2235,40</w:t>
            </w:r>
          </w:p>
        </w:tc>
        <w:tc>
          <w:tcPr>
            <w:tcW w:w="403" w:type="dxa"/>
            <w:tcBorders>
              <w:top w:val="nil"/>
              <w:left w:val="nil"/>
              <w:bottom w:val="single" w:sz="4" w:space="0" w:color="auto"/>
              <w:right w:val="single" w:sz="4" w:space="0" w:color="auto"/>
            </w:tcBorders>
            <w:shd w:val="clear" w:color="auto" w:fill="auto"/>
            <w:noWrap/>
            <w:vAlign w:val="bottom"/>
            <w:hideMark/>
          </w:tcPr>
          <w:p w14:paraId="7DBC1FF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2235,40</w:t>
            </w:r>
          </w:p>
        </w:tc>
        <w:tc>
          <w:tcPr>
            <w:tcW w:w="406" w:type="dxa"/>
            <w:tcBorders>
              <w:top w:val="nil"/>
              <w:left w:val="nil"/>
              <w:bottom w:val="single" w:sz="4" w:space="0" w:color="auto"/>
              <w:right w:val="single" w:sz="4" w:space="0" w:color="auto"/>
            </w:tcBorders>
            <w:shd w:val="clear" w:color="auto" w:fill="auto"/>
            <w:noWrap/>
            <w:vAlign w:val="bottom"/>
            <w:hideMark/>
          </w:tcPr>
          <w:p w14:paraId="3522BBA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3247,01</w:t>
            </w:r>
          </w:p>
        </w:tc>
        <w:tc>
          <w:tcPr>
            <w:tcW w:w="406" w:type="dxa"/>
            <w:tcBorders>
              <w:top w:val="nil"/>
              <w:left w:val="nil"/>
              <w:bottom w:val="single" w:sz="4" w:space="0" w:color="auto"/>
              <w:right w:val="single" w:sz="4" w:space="0" w:color="auto"/>
            </w:tcBorders>
            <w:shd w:val="clear" w:color="auto" w:fill="auto"/>
            <w:noWrap/>
            <w:vAlign w:val="bottom"/>
            <w:hideMark/>
          </w:tcPr>
          <w:p w14:paraId="108560E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3965,10</w:t>
            </w:r>
          </w:p>
        </w:tc>
        <w:tc>
          <w:tcPr>
            <w:tcW w:w="406" w:type="dxa"/>
            <w:tcBorders>
              <w:top w:val="nil"/>
              <w:left w:val="nil"/>
              <w:bottom w:val="single" w:sz="4" w:space="0" w:color="auto"/>
              <w:right w:val="single" w:sz="4" w:space="0" w:color="auto"/>
            </w:tcBorders>
            <w:shd w:val="clear" w:color="auto" w:fill="auto"/>
            <w:noWrap/>
            <w:vAlign w:val="bottom"/>
            <w:hideMark/>
          </w:tcPr>
          <w:p w14:paraId="67E3BEC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4715,12</w:t>
            </w:r>
          </w:p>
        </w:tc>
        <w:tc>
          <w:tcPr>
            <w:tcW w:w="406" w:type="dxa"/>
            <w:tcBorders>
              <w:top w:val="nil"/>
              <w:left w:val="nil"/>
              <w:bottom w:val="single" w:sz="4" w:space="0" w:color="auto"/>
              <w:right w:val="single" w:sz="4" w:space="0" w:color="auto"/>
            </w:tcBorders>
            <w:shd w:val="clear" w:color="auto" w:fill="auto"/>
            <w:noWrap/>
            <w:vAlign w:val="bottom"/>
            <w:hideMark/>
          </w:tcPr>
          <w:p w14:paraId="271AED5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3525,00</w:t>
            </w:r>
          </w:p>
        </w:tc>
        <w:tc>
          <w:tcPr>
            <w:tcW w:w="406" w:type="dxa"/>
            <w:tcBorders>
              <w:top w:val="nil"/>
              <w:left w:val="nil"/>
              <w:bottom w:val="single" w:sz="4" w:space="0" w:color="auto"/>
              <w:right w:val="single" w:sz="4" w:space="0" w:color="auto"/>
            </w:tcBorders>
            <w:shd w:val="clear" w:color="000000" w:fill="DCE6F1"/>
            <w:noWrap/>
            <w:vAlign w:val="bottom"/>
            <w:hideMark/>
          </w:tcPr>
          <w:p w14:paraId="4F0F6DD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4332,00</w:t>
            </w:r>
          </w:p>
        </w:tc>
        <w:tc>
          <w:tcPr>
            <w:tcW w:w="406" w:type="dxa"/>
            <w:tcBorders>
              <w:top w:val="nil"/>
              <w:left w:val="nil"/>
              <w:bottom w:val="single" w:sz="4" w:space="0" w:color="auto"/>
              <w:right w:val="single" w:sz="4" w:space="0" w:color="auto"/>
            </w:tcBorders>
            <w:shd w:val="clear" w:color="000000" w:fill="DCE6F1"/>
            <w:noWrap/>
            <w:vAlign w:val="bottom"/>
            <w:hideMark/>
          </w:tcPr>
          <w:p w14:paraId="1DF6493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3628,19</w:t>
            </w:r>
          </w:p>
        </w:tc>
        <w:tc>
          <w:tcPr>
            <w:tcW w:w="406" w:type="dxa"/>
            <w:tcBorders>
              <w:top w:val="nil"/>
              <w:left w:val="nil"/>
              <w:bottom w:val="single" w:sz="4" w:space="0" w:color="auto"/>
              <w:right w:val="single" w:sz="4" w:space="0" w:color="auto"/>
            </w:tcBorders>
            <w:shd w:val="clear" w:color="000000" w:fill="DCE6F1"/>
            <w:noWrap/>
            <w:vAlign w:val="bottom"/>
            <w:hideMark/>
          </w:tcPr>
          <w:p w14:paraId="0C62C67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6655,20</w:t>
            </w:r>
          </w:p>
        </w:tc>
        <w:tc>
          <w:tcPr>
            <w:tcW w:w="406" w:type="dxa"/>
            <w:tcBorders>
              <w:top w:val="nil"/>
              <w:left w:val="nil"/>
              <w:bottom w:val="single" w:sz="4" w:space="0" w:color="auto"/>
              <w:right w:val="single" w:sz="4" w:space="0" w:color="auto"/>
            </w:tcBorders>
            <w:shd w:val="clear" w:color="000000" w:fill="DCE6F1"/>
            <w:noWrap/>
            <w:vAlign w:val="bottom"/>
            <w:hideMark/>
          </w:tcPr>
          <w:p w14:paraId="446407F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4340,00</w:t>
            </w:r>
          </w:p>
        </w:tc>
        <w:tc>
          <w:tcPr>
            <w:tcW w:w="406" w:type="dxa"/>
            <w:tcBorders>
              <w:top w:val="nil"/>
              <w:left w:val="nil"/>
              <w:bottom w:val="single" w:sz="4" w:space="0" w:color="auto"/>
              <w:right w:val="single" w:sz="4" w:space="0" w:color="auto"/>
            </w:tcBorders>
            <w:shd w:val="clear" w:color="000000" w:fill="DCE6F1"/>
            <w:noWrap/>
            <w:vAlign w:val="bottom"/>
            <w:hideMark/>
          </w:tcPr>
          <w:p w14:paraId="4C924E9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4980,00</w:t>
            </w:r>
          </w:p>
        </w:tc>
        <w:tc>
          <w:tcPr>
            <w:tcW w:w="406" w:type="dxa"/>
            <w:tcBorders>
              <w:top w:val="nil"/>
              <w:left w:val="nil"/>
              <w:bottom w:val="single" w:sz="4" w:space="0" w:color="auto"/>
              <w:right w:val="single" w:sz="4" w:space="0" w:color="auto"/>
            </w:tcBorders>
            <w:shd w:val="clear" w:color="000000" w:fill="DCE6F1"/>
            <w:noWrap/>
            <w:vAlign w:val="bottom"/>
            <w:hideMark/>
          </w:tcPr>
          <w:p w14:paraId="23DD079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5948,19</w:t>
            </w:r>
          </w:p>
        </w:tc>
        <w:tc>
          <w:tcPr>
            <w:tcW w:w="406" w:type="dxa"/>
            <w:tcBorders>
              <w:top w:val="nil"/>
              <w:left w:val="nil"/>
              <w:bottom w:val="single" w:sz="4" w:space="0" w:color="auto"/>
              <w:right w:val="single" w:sz="4" w:space="0" w:color="auto"/>
            </w:tcBorders>
            <w:shd w:val="clear" w:color="000000" w:fill="DCE6F1"/>
            <w:noWrap/>
            <w:vAlign w:val="bottom"/>
            <w:hideMark/>
          </w:tcPr>
          <w:p w14:paraId="7178E97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3923,20</w:t>
            </w:r>
          </w:p>
        </w:tc>
      </w:tr>
      <w:tr w:rsidR="005F236E" w:rsidRPr="005F236E" w14:paraId="5154B223"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1B2A7EEE"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48542B81"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143" w:type="dxa"/>
            <w:gridSpan w:val="5"/>
            <w:tcBorders>
              <w:top w:val="single" w:sz="4" w:space="0" w:color="auto"/>
              <w:left w:val="nil"/>
              <w:bottom w:val="single" w:sz="4" w:space="0" w:color="auto"/>
              <w:right w:val="single" w:sz="4" w:space="0" w:color="auto"/>
            </w:tcBorders>
            <w:shd w:val="clear" w:color="auto" w:fill="auto"/>
            <w:noWrap/>
            <w:vAlign w:val="bottom"/>
            <w:hideMark/>
          </w:tcPr>
          <w:p w14:paraId="6015D2C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xml:space="preserve"> - проценты по кредиту</w:t>
            </w:r>
          </w:p>
        </w:tc>
        <w:tc>
          <w:tcPr>
            <w:tcW w:w="329" w:type="dxa"/>
            <w:tcBorders>
              <w:top w:val="nil"/>
              <w:left w:val="nil"/>
              <w:bottom w:val="single" w:sz="4" w:space="0" w:color="auto"/>
              <w:right w:val="single" w:sz="4" w:space="0" w:color="auto"/>
            </w:tcBorders>
            <w:shd w:val="clear" w:color="auto" w:fill="auto"/>
            <w:noWrap/>
            <w:vAlign w:val="bottom"/>
            <w:hideMark/>
          </w:tcPr>
          <w:p w14:paraId="4044BB45"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27D113C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0,00</w:t>
            </w:r>
          </w:p>
        </w:tc>
        <w:tc>
          <w:tcPr>
            <w:tcW w:w="350" w:type="dxa"/>
            <w:tcBorders>
              <w:top w:val="nil"/>
              <w:left w:val="nil"/>
              <w:bottom w:val="single" w:sz="4" w:space="0" w:color="auto"/>
              <w:right w:val="single" w:sz="4" w:space="0" w:color="auto"/>
            </w:tcBorders>
            <w:shd w:val="clear" w:color="000000" w:fill="C5D9F1"/>
            <w:noWrap/>
            <w:vAlign w:val="bottom"/>
            <w:hideMark/>
          </w:tcPr>
          <w:p w14:paraId="1AF02DE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0B1DDFB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3" w:type="dxa"/>
            <w:tcBorders>
              <w:top w:val="nil"/>
              <w:left w:val="nil"/>
              <w:bottom w:val="single" w:sz="4" w:space="0" w:color="auto"/>
              <w:right w:val="single" w:sz="4" w:space="0" w:color="auto"/>
            </w:tcBorders>
            <w:shd w:val="clear" w:color="auto" w:fill="auto"/>
            <w:noWrap/>
            <w:vAlign w:val="bottom"/>
            <w:hideMark/>
          </w:tcPr>
          <w:p w14:paraId="141D5A4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0,00</w:t>
            </w:r>
          </w:p>
        </w:tc>
        <w:tc>
          <w:tcPr>
            <w:tcW w:w="406" w:type="dxa"/>
            <w:tcBorders>
              <w:top w:val="nil"/>
              <w:left w:val="nil"/>
              <w:bottom w:val="single" w:sz="4" w:space="0" w:color="auto"/>
              <w:right w:val="single" w:sz="4" w:space="0" w:color="auto"/>
            </w:tcBorders>
            <w:shd w:val="clear" w:color="auto" w:fill="auto"/>
            <w:noWrap/>
            <w:vAlign w:val="bottom"/>
            <w:hideMark/>
          </w:tcPr>
          <w:p w14:paraId="451D695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145E87F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09920CE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4304F5E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05A2A1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E0D43F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2DF4460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F2E327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A5399A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439CCD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6874510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0DB6B7A7"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942BE95"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000000" w:fill="00B0F0"/>
            <w:noWrap/>
            <w:vAlign w:val="bottom"/>
            <w:hideMark/>
          </w:tcPr>
          <w:p w14:paraId="50963A1D"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2866" w:type="dxa"/>
            <w:gridSpan w:val="3"/>
            <w:tcBorders>
              <w:top w:val="nil"/>
              <w:left w:val="nil"/>
              <w:bottom w:val="single" w:sz="4" w:space="0" w:color="auto"/>
              <w:right w:val="nil"/>
            </w:tcBorders>
            <w:shd w:val="clear" w:color="000000" w:fill="00B0F0"/>
            <w:noWrap/>
            <w:vAlign w:val="bottom"/>
            <w:hideMark/>
          </w:tcPr>
          <w:p w14:paraId="2E40382A"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ИТОГО прибыль</w:t>
            </w:r>
          </w:p>
        </w:tc>
        <w:tc>
          <w:tcPr>
            <w:tcW w:w="133" w:type="dxa"/>
            <w:tcBorders>
              <w:top w:val="nil"/>
              <w:left w:val="nil"/>
              <w:bottom w:val="single" w:sz="4" w:space="0" w:color="auto"/>
              <w:right w:val="nil"/>
            </w:tcBorders>
            <w:shd w:val="clear" w:color="000000" w:fill="00B0F0"/>
            <w:noWrap/>
            <w:vAlign w:val="bottom"/>
            <w:hideMark/>
          </w:tcPr>
          <w:p w14:paraId="70B75DA0"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144" w:type="dxa"/>
            <w:tcBorders>
              <w:top w:val="nil"/>
              <w:left w:val="nil"/>
              <w:bottom w:val="single" w:sz="4" w:space="0" w:color="auto"/>
              <w:right w:val="nil"/>
            </w:tcBorders>
            <w:shd w:val="clear" w:color="000000" w:fill="00B0F0"/>
            <w:noWrap/>
            <w:vAlign w:val="bottom"/>
            <w:hideMark/>
          </w:tcPr>
          <w:p w14:paraId="458FB012"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29" w:type="dxa"/>
            <w:tcBorders>
              <w:top w:val="nil"/>
              <w:left w:val="single" w:sz="4" w:space="0" w:color="auto"/>
              <w:bottom w:val="single" w:sz="4" w:space="0" w:color="auto"/>
              <w:right w:val="single" w:sz="4" w:space="0" w:color="auto"/>
            </w:tcBorders>
            <w:shd w:val="clear" w:color="000000" w:fill="00B0F0"/>
            <w:noWrap/>
            <w:vAlign w:val="bottom"/>
            <w:hideMark/>
          </w:tcPr>
          <w:p w14:paraId="34628093"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70" w:type="dxa"/>
            <w:tcBorders>
              <w:top w:val="nil"/>
              <w:left w:val="nil"/>
              <w:bottom w:val="single" w:sz="4" w:space="0" w:color="auto"/>
              <w:right w:val="single" w:sz="4" w:space="0" w:color="auto"/>
            </w:tcBorders>
            <w:shd w:val="clear" w:color="000000" w:fill="00B0F0"/>
            <w:noWrap/>
            <w:vAlign w:val="bottom"/>
            <w:hideMark/>
          </w:tcPr>
          <w:p w14:paraId="41EB5FA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1609,54</w:t>
            </w:r>
          </w:p>
        </w:tc>
        <w:tc>
          <w:tcPr>
            <w:tcW w:w="350" w:type="dxa"/>
            <w:tcBorders>
              <w:top w:val="nil"/>
              <w:left w:val="nil"/>
              <w:bottom w:val="single" w:sz="4" w:space="0" w:color="auto"/>
              <w:right w:val="single" w:sz="4" w:space="0" w:color="auto"/>
            </w:tcBorders>
            <w:shd w:val="clear" w:color="000000" w:fill="00B0F0"/>
            <w:noWrap/>
            <w:vAlign w:val="bottom"/>
            <w:hideMark/>
          </w:tcPr>
          <w:p w14:paraId="7DC1FBE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1713,40</w:t>
            </w:r>
          </w:p>
        </w:tc>
        <w:tc>
          <w:tcPr>
            <w:tcW w:w="350" w:type="dxa"/>
            <w:tcBorders>
              <w:top w:val="nil"/>
              <w:left w:val="nil"/>
              <w:bottom w:val="single" w:sz="4" w:space="0" w:color="auto"/>
              <w:right w:val="single" w:sz="4" w:space="0" w:color="auto"/>
            </w:tcBorders>
            <w:shd w:val="clear" w:color="000000" w:fill="00B0F0"/>
            <w:noWrap/>
            <w:vAlign w:val="bottom"/>
            <w:hideMark/>
          </w:tcPr>
          <w:p w14:paraId="15E9FCDA"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1338,10</w:t>
            </w:r>
          </w:p>
        </w:tc>
        <w:tc>
          <w:tcPr>
            <w:tcW w:w="403" w:type="dxa"/>
            <w:tcBorders>
              <w:top w:val="nil"/>
              <w:left w:val="nil"/>
              <w:bottom w:val="single" w:sz="4" w:space="0" w:color="auto"/>
              <w:right w:val="single" w:sz="4" w:space="0" w:color="auto"/>
            </w:tcBorders>
            <w:shd w:val="clear" w:color="000000" w:fill="00B0F0"/>
            <w:noWrap/>
            <w:vAlign w:val="bottom"/>
            <w:hideMark/>
          </w:tcPr>
          <w:p w14:paraId="4C95FD8D"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-375,30</w:t>
            </w:r>
          </w:p>
        </w:tc>
        <w:tc>
          <w:tcPr>
            <w:tcW w:w="406" w:type="dxa"/>
            <w:tcBorders>
              <w:top w:val="nil"/>
              <w:left w:val="nil"/>
              <w:bottom w:val="single" w:sz="4" w:space="0" w:color="auto"/>
              <w:right w:val="single" w:sz="4" w:space="0" w:color="auto"/>
            </w:tcBorders>
            <w:shd w:val="clear" w:color="000000" w:fill="00B0F0"/>
            <w:noWrap/>
            <w:vAlign w:val="bottom"/>
            <w:hideMark/>
          </w:tcPr>
          <w:p w14:paraId="312CF99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3693,45</w:t>
            </w:r>
          </w:p>
        </w:tc>
        <w:tc>
          <w:tcPr>
            <w:tcW w:w="406" w:type="dxa"/>
            <w:tcBorders>
              <w:top w:val="nil"/>
              <w:left w:val="nil"/>
              <w:bottom w:val="single" w:sz="4" w:space="0" w:color="auto"/>
              <w:right w:val="single" w:sz="4" w:space="0" w:color="auto"/>
            </w:tcBorders>
            <w:shd w:val="clear" w:color="000000" w:fill="00B0F0"/>
            <w:noWrap/>
            <w:vAlign w:val="bottom"/>
            <w:hideMark/>
          </w:tcPr>
          <w:p w14:paraId="256F065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3695,41</w:t>
            </w:r>
          </w:p>
        </w:tc>
        <w:tc>
          <w:tcPr>
            <w:tcW w:w="406" w:type="dxa"/>
            <w:tcBorders>
              <w:top w:val="nil"/>
              <w:left w:val="nil"/>
              <w:bottom w:val="single" w:sz="4" w:space="0" w:color="auto"/>
              <w:right w:val="single" w:sz="4" w:space="0" w:color="auto"/>
            </w:tcBorders>
            <w:shd w:val="clear" w:color="000000" w:fill="00B0F0"/>
            <w:noWrap/>
            <w:vAlign w:val="bottom"/>
            <w:hideMark/>
          </w:tcPr>
          <w:p w14:paraId="2F54240F"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2902,18</w:t>
            </w:r>
          </w:p>
        </w:tc>
        <w:tc>
          <w:tcPr>
            <w:tcW w:w="406" w:type="dxa"/>
            <w:tcBorders>
              <w:top w:val="nil"/>
              <w:left w:val="nil"/>
              <w:bottom w:val="single" w:sz="4" w:space="0" w:color="auto"/>
              <w:right w:val="single" w:sz="4" w:space="0" w:color="auto"/>
            </w:tcBorders>
            <w:shd w:val="clear" w:color="000000" w:fill="00B0F0"/>
            <w:noWrap/>
            <w:vAlign w:val="bottom"/>
            <w:hideMark/>
          </w:tcPr>
          <w:p w14:paraId="49F81A1B"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1562,38</w:t>
            </w:r>
          </w:p>
        </w:tc>
        <w:tc>
          <w:tcPr>
            <w:tcW w:w="406" w:type="dxa"/>
            <w:tcBorders>
              <w:top w:val="nil"/>
              <w:left w:val="nil"/>
              <w:bottom w:val="single" w:sz="4" w:space="0" w:color="auto"/>
              <w:right w:val="single" w:sz="4" w:space="0" w:color="auto"/>
            </w:tcBorders>
            <w:shd w:val="clear" w:color="000000" w:fill="00B0F0"/>
            <w:noWrap/>
            <w:vAlign w:val="bottom"/>
            <w:hideMark/>
          </w:tcPr>
          <w:p w14:paraId="4E0E62A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1624,88</w:t>
            </w:r>
          </w:p>
        </w:tc>
        <w:tc>
          <w:tcPr>
            <w:tcW w:w="406" w:type="dxa"/>
            <w:tcBorders>
              <w:top w:val="nil"/>
              <w:left w:val="nil"/>
              <w:bottom w:val="single" w:sz="4" w:space="0" w:color="auto"/>
              <w:right w:val="single" w:sz="4" w:space="0" w:color="auto"/>
            </w:tcBorders>
            <w:shd w:val="clear" w:color="000000" w:fill="00B0F0"/>
            <w:noWrap/>
            <w:vAlign w:val="bottom"/>
            <w:hideMark/>
          </w:tcPr>
          <w:p w14:paraId="18EBD9F8"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1689,87</w:t>
            </w:r>
          </w:p>
        </w:tc>
        <w:tc>
          <w:tcPr>
            <w:tcW w:w="406" w:type="dxa"/>
            <w:tcBorders>
              <w:top w:val="nil"/>
              <w:left w:val="nil"/>
              <w:bottom w:val="single" w:sz="4" w:space="0" w:color="auto"/>
              <w:right w:val="single" w:sz="4" w:space="0" w:color="auto"/>
            </w:tcBorders>
            <w:shd w:val="clear" w:color="000000" w:fill="00B0F0"/>
            <w:noWrap/>
            <w:vAlign w:val="bottom"/>
            <w:hideMark/>
          </w:tcPr>
          <w:p w14:paraId="2B15BA2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1757,47</w:t>
            </w:r>
          </w:p>
        </w:tc>
        <w:tc>
          <w:tcPr>
            <w:tcW w:w="406" w:type="dxa"/>
            <w:tcBorders>
              <w:top w:val="nil"/>
              <w:left w:val="nil"/>
              <w:bottom w:val="single" w:sz="4" w:space="0" w:color="auto"/>
              <w:right w:val="single" w:sz="4" w:space="0" w:color="auto"/>
            </w:tcBorders>
            <w:shd w:val="clear" w:color="000000" w:fill="00B0F0"/>
            <w:noWrap/>
            <w:vAlign w:val="bottom"/>
            <w:hideMark/>
          </w:tcPr>
          <w:p w14:paraId="7B92AFA5"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1827,77</w:t>
            </w:r>
          </w:p>
        </w:tc>
        <w:tc>
          <w:tcPr>
            <w:tcW w:w="406" w:type="dxa"/>
            <w:tcBorders>
              <w:top w:val="nil"/>
              <w:left w:val="nil"/>
              <w:bottom w:val="single" w:sz="4" w:space="0" w:color="auto"/>
              <w:right w:val="single" w:sz="4" w:space="0" w:color="auto"/>
            </w:tcBorders>
            <w:shd w:val="clear" w:color="000000" w:fill="00B0F0"/>
            <w:noWrap/>
            <w:vAlign w:val="bottom"/>
            <w:hideMark/>
          </w:tcPr>
          <w:p w14:paraId="4569527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1900,88</w:t>
            </w:r>
          </w:p>
        </w:tc>
        <w:tc>
          <w:tcPr>
            <w:tcW w:w="406" w:type="dxa"/>
            <w:tcBorders>
              <w:top w:val="nil"/>
              <w:left w:val="nil"/>
              <w:bottom w:val="single" w:sz="4" w:space="0" w:color="auto"/>
              <w:right w:val="single" w:sz="4" w:space="0" w:color="auto"/>
            </w:tcBorders>
            <w:shd w:val="clear" w:color="000000" w:fill="00B0F0"/>
            <w:noWrap/>
            <w:vAlign w:val="bottom"/>
            <w:hideMark/>
          </w:tcPr>
          <w:p w14:paraId="748D6D1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1976,91</w:t>
            </w:r>
          </w:p>
        </w:tc>
        <w:tc>
          <w:tcPr>
            <w:tcW w:w="406" w:type="dxa"/>
            <w:tcBorders>
              <w:top w:val="nil"/>
              <w:left w:val="nil"/>
              <w:bottom w:val="single" w:sz="4" w:space="0" w:color="auto"/>
              <w:right w:val="single" w:sz="4" w:space="0" w:color="auto"/>
            </w:tcBorders>
            <w:shd w:val="clear" w:color="000000" w:fill="00B0F0"/>
            <w:noWrap/>
            <w:vAlign w:val="bottom"/>
            <w:hideMark/>
          </w:tcPr>
          <w:p w14:paraId="709E8DE7"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2055,99</w:t>
            </w:r>
          </w:p>
        </w:tc>
      </w:tr>
      <w:tr w:rsidR="005F236E" w:rsidRPr="005F236E" w14:paraId="72A9A3CE"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35B04854" w14:textId="77777777" w:rsidR="005F236E" w:rsidRPr="005F236E" w:rsidRDefault="005F236E" w:rsidP="005F236E">
            <w:pPr>
              <w:jc w:val="right"/>
              <w:rPr>
                <w:rFonts w:ascii="Bookman Old Style" w:hAnsi="Bookman Old Style" w:cs="Arial CYR"/>
                <w:b/>
                <w:bCs/>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46D37D01"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24</w:t>
            </w:r>
          </w:p>
        </w:tc>
        <w:tc>
          <w:tcPr>
            <w:tcW w:w="3143" w:type="dxa"/>
            <w:gridSpan w:val="5"/>
            <w:tcBorders>
              <w:top w:val="nil"/>
              <w:left w:val="single" w:sz="4" w:space="0" w:color="auto"/>
              <w:bottom w:val="single" w:sz="4" w:space="0" w:color="auto"/>
              <w:right w:val="nil"/>
            </w:tcBorders>
            <w:shd w:val="clear" w:color="auto" w:fill="auto"/>
            <w:noWrap/>
            <w:vAlign w:val="bottom"/>
            <w:hideMark/>
          </w:tcPr>
          <w:p w14:paraId="3A6F7BEF"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Предпринимательская прибыль</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1F2613B"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FCD5B4"/>
            <w:noWrap/>
            <w:vAlign w:val="bottom"/>
            <w:hideMark/>
          </w:tcPr>
          <w:p w14:paraId="2A88F35F"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62ED3C4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5615,82</w:t>
            </w:r>
          </w:p>
        </w:tc>
        <w:tc>
          <w:tcPr>
            <w:tcW w:w="350" w:type="dxa"/>
            <w:tcBorders>
              <w:top w:val="nil"/>
              <w:left w:val="nil"/>
              <w:bottom w:val="single" w:sz="4" w:space="0" w:color="auto"/>
              <w:right w:val="single" w:sz="4" w:space="0" w:color="auto"/>
            </w:tcBorders>
            <w:shd w:val="clear" w:color="000000" w:fill="FAFED2"/>
            <w:noWrap/>
            <w:vAlign w:val="bottom"/>
            <w:hideMark/>
          </w:tcPr>
          <w:p w14:paraId="422F706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5410,65</w:t>
            </w:r>
          </w:p>
        </w:tc>
        <w:tc>
          <w:tcPr>
            <w:tcW w:w="403" w:type="dxa"/>
            <w:tcBorders>
              <w:top w:val="nil"/>
              <w:left w:val="nil"/>
              <w:bottom w:val="single" w:sz="4" w:space="0" w:color="auto"/>
              <w:right w:val="single" w:sz="4" w:space="0" w:color="auto"/>
            </w:tcBorders>
            <w:shd w:val="clear" w:color="auto" w:fill="auto"/>
            <w:noWrap/>
            <w:vAlign w:val="bottom"/>
            <w:hideMark/>
          </w:tcPr>
          <w:p w14:paraId="30F7E0C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-205,17</w:t>
            </w:r>
          </w:p>
        </w:tc>
        <w:tc>
          <w:tcPr>
            <w:tcW w:w="406" w:type="dxa"/>
            <w:tcBorders>
              <w:top w:val="nil"/>
              <w:left w:val="nil"/>
              <w:bottom w:val="single" w:sz="4" w:space="0" w:color="auto"/>
              <w:right w:val="single" w:sz="4" w:space="0" w:color="auto"/>
            </w:tcBorders>
            <w:shd w:val="clear" w:color="auto" w:fill="auto"/>
            <w:noWrap/>
            <w:vAlign w:val="bottom"/>
            <w:hideMark/>
          </w:tcPr>
          <w:p w14:paraId="307634F0" w14:textId="77777777" w:rsidR="005F236E" w:rsidRPr="005F236E" w:rsidRDefault="005F236E" w:rsidP="005F236E">
            <w:pPr>
              <w:jc w:val="right"/>
              <w:rPr>
                <w:rFonts w:ascii="Bookman Old Style" w:hAnsi="Bookman Old Style" w:cs="Arial CYR"/>
                <w:color w:val="000000"/>
                <w:sz w:val="11"/>
                <w:szCs w:val="11"/>
              </w:rPr>
            </w:pPr>
            <w:r w:rsidRPr="005F236E">
              <w:rPr>
                <w:rFonts w:ascii="Bookman Old Style" w:hAnsi="Bookman Old Style" w:cs="Arial CYR"/>
                <w:color w:val="000000"/>
                <w:sz w:val="11"/>
                <w:szCs w:val="11"/>
              </w:rPr>
              <w:t>5590,60</w:t>
            </w:r>
          </w:p>
        </w:tc>
        <w:tc>
          <w:tcPr>
            <w:tcW w:w="406" w:type="dxa"/>
            <w:tcBorders>
              <w:top w:val="nil"/>
              <w:left w:val="nil"/>
              <w:bottom w:val="single" w:sz="4" w:space="0" w:color="auto"/>
              <w:right w:val="single" w:sz="4" w:space="0" w:color="auto"/>
            </w:tcBorders>
            <w:shd w:val="clear" w:color="auto" w:fill="auto"/>
            <w:noWrap/>
            <w:vAlign w:val="bottom"/>
            <w:hideMark/>
          </w:tcPr>
          <w:p w14:paraId="41D9B97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5795,30</w:t>
            </w:r>
          </w:p>
        </w:tc>
        <w:tc>
          <w:tcPr>
            <w:tcW w:w="406" w:type="dxa"/>
            <w:tcBorders>
              <w:top w:val="nil"/>
              <w:left w:val="nil"/>
              <w:bottom w:val="single" w:sz="4" w:space="0" w:color="auto"/>
              <w:right w:val="single" w:sz="4" w:space="0" w:color="auto"/>
            </w:tcBorders>
            <w:shd w:val="clear" w:color="auto" w:fill="auto"/>
            <w:noWrap/>
            <w:vAlign w:val="bottom"/>
            <w:hideMark/>
          </w:tcPr>
          <w:p w14:paraId="58AC379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5968,97</w:t>
            </w:r>
          </w:p>
        </w:tc>
        <w:tc>
          <w:tcPr>
            <w:tcW w:w="406" w:type="dxa"/>
            <w:tcBorders>
              <w:top w:val="nil"/>
              <w:left w:val="nil"/>
              <w:bottom w:val="single" w:sz="4" w:space="0" w:color="auto"/>
              <w:right w:val="single" w:sz="4" w:space="0" w:color="auto"/>
            </w:tcBorders>
            <w:shd w:val="clear" w:color="auto" w:fill="auto"/>
            <w:noWrap/>
            <w:vAlign w:val="bottom"/>
            <w:hideMark/>
          </w:tcPr>
          <w:p w14:paraId="61DD41E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6139,66</w:t>
            </w:r>
          </w:p>
        </w:tc>
        <w:tc>
          <w:tcPr>
            <w:tcW w:w="406" w:type="dxa"/>
            <w:tcBorders>
              <w:top w:val="nil"/>
              <w:left w:val="nil"/>
              <w:bottom w:val="single" w:sz="4" w:space="0" w:color="auto"/>
              <w:right w:val="single" w:sz="4" w:space="0" w:color="auto"/>
            </w:tcBorders>
            <w:shd w:val="clear" w:color="auto" w:fill="auto"/>
            <w:noWrap/>
            <w:vAlign w:val="bottom"/>
            <w:hideMark/>
          </w:tcPr>
          <w:p w14:paraId="0036B8B4"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6293,56</w:t>
            </w:r>
          </w:p>
        </w:tc>
        <w:tc>
          <w:tcPr>
            <w:tcW w:w="406" w:type="dxa"/>
            <w:tcBorders>
              <w:top w:val="nil"/>
              <w:left w:val="nil"/>
              <w:bottom w:val="single" w:sz="4" w:space="0" w:color="auto"/>
              <w:right w:val="single" w:sz="4" w:space="0" w:color="auto"/>
            </w:tcBorders>
            <w:shd w:val="clear" w:color="auto" w:fill="auto"/>
            <w:noWrap/>
            <w:vAlign w:val="bottom"/>
            <w:hideMark/>
          </w:tcPr>
          <w:p w14:paraId="4E588D2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6469,09</w:t>
            </w:r>
          </w:p>
        </w:tc>
        <w:tc>
          <w:tcPr>
            <w:tcW w:w="406" w:type="dxa"/>
            <w:tcBorders>
              <w:top w:val="nil"/>
              <w:left w:val="nil"/>
              <w:bottom w:val="single" w:sz="4" w:space="0" w:color="auto"/>
              <w:right w:val="single" w:sz="4" w:space="0" w:color="auto"/>
            </w:tcBorders>
            <w:shd w:val="clear" w:color="auto" w:fill="auto"/>
            <w:noWrap/>
            <w:vAlign w:val="bottom"/>
            <w:hideMark/>
          </w:tcPr>
          <w:p w14:paraId="362D1BF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6806,06</w:t>
            </w:r>
          </w:p>
        </w:tc>
        <w:tc>
          <w:tcPr>
            <w:tcW w:w="406" w:type="dxa"/>
            <w:tcBorders>
              <w:top w:val="nil"/>
              <w:left w:val="nil"/>
              <w:bottom w:val="single" w:sz="4" w:space="0" w:color="auto"/>
              <w:right w:val="single" w:sz="4" w:space="0" w:color="auto"/>
            </w:tcBorders>
            <w:shd w:val="clear" w:color="auto" w:fill="auto"/>
            <w:noWrap/>
            <w:vAlign w:val="bottom"/>
            <w:hideMark/>
          </w:tcPr>
          <w:p w14:paraId="7B96BD6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6836,78</w:t>
            </w:r>
          </w:p>
        </w:tc>
        <w:tc>
          <w:tcPr>
            <w:tcW w:w="406" w:type="dxa"/>
            <w:tcBorders>
              <w:top w:val="nil"/>
              <w:left w:val="nil"/>
              <w:bottom w:val="single" w:sz="4" w:space="0" w:color="auto"/>
              <w:right w:val="single" w:sz="4" w:space="0" w:color="auto"/>
            </w:tcBorders>
            <w:shd w:val="clear" w:color="auto" w:fill="auto"/>
            <w:noWrap/>
            <w:vAlign w:val="bottom"/>
            <w:hideMark/>
          </w:tcPr>
          <w:p w14:paraId="60EDF19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7032,33</w:t>
            </w:r>
          </w:p>
        </w:tc>
        <w:tc>
          <w:tcPr>
            <w:tcW w:w="406" w:type="dxa"/>
            <w:tcBorders>
              <w:top w:val="nil"/>
              <w:left w:val="nil"/>
              <w:bottom w:val="single" w:sz="4" w:space="0" w:color="auto"/>
              <w:right w:val="single" w:sz="4" w:space="0" w:color="auto"/>
            </w:tcBorders>
            <w:shd w:val="clear" w:color="auto" w:fill="auto"/>
            <w:noWrap/>
            <w:vAlign w:val="bottom"/>
            <w:hideMark/>
          </w:tcPr>
          <w:p w14:paraId="235AE6F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7222,82</w:t>
            </w:r>
          </w:p>
        </w:tc>
        <w:tc>
          <w:tcPr>
            <w:tcW w:w="406" w:type="dxa"/>
            <w:tcBorders>
              <w:top w:val="nil"/>
              <w:left w:val="nil"/>
              <w:bottom w:val="single" w:sz="4" w:space="0" w:color="auto"/>
              <w:right w:val="single" w:sz="4" w:space="0" w:color="auto"/>
            </w:tcBorders>
            <w:shd w:val="clear" w:color="auto" w:fill="auto"/>
            <w:noWrap/>
            <w:vAlign w:val="bottom"/>
            <w:hideMark/>
          </w:tcPr>
          <w:p w14:paraId="715C07F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7401,22</w:t>
            </w:r>
          </w:p>
        </w:tc>
      </w:tr>
      <w:tr w:rsidR="005F236E" w:rsidRPr="005F236E" w14:paraId="25B24C3F"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70FE0E65"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000000" w:fill="92D050"/>
            <w:noWrap/>
            <w:vAlign w:val="bottom"/>
            <w:hideMark/>
          </w:tcPr>
          <w:p w14:paraId="5D7B1C92" w14:textId="77777777" w:rsidR="005F236E" w:rsidRPr="005F236E" w:rsidRDefault="005F236E" w:rsidP="005F236E">
            <w:pPr>
              <w:jc w:val="center"/>
              <w:rPr>
                <w:rFonts w:ascii="Bookman Old Style" w:hAnsi="Bookman Old Style" w:cs="Arial CYR"/>
                <w:b/>
                <w:bCs/>
                <w:sz w:val="11"/>
                <w:szCs w:val="11"/>
              </w:rPr>
            </w:pPr>
            <w:r w:rsidRPr="005F236E">
              <w:rPr>
                <w:rFonts w:ascii="Bookman Old Style" w:hAnsi="Bookman Old Style" w:cs="Arial CYR"/>
                <w:b/>
                <w:bCs/>
                <w:sz w:val="11"/>
                <w:szCs w:val="11"/>
              </w:rPr>
              <w:t>25</w:t>
            </w:r>
          </w:p>
        </w:tc>
        <w:tc>
          <w:tcPr>
            <w:tcW w:w="3143" w:type="dxa"/>
            <w:gridSpan w:val="5"/>
            <w:tcBorders>
              <w:top w:val="single" w:sz="4" w:space="0" w:color="auto"/>
              <w:left w:val="nil"/>
              <w:bottom w:val="single" w:sz="4" w:space="0" w:color="auto"/>
              <w:right w:val="nil"/>
            </w:tcBorders>
            <w:shd w:val="clear" w:color="000000" w:fill="92D050"/>
            <w:noWrap/>
            <w:vAlign w:val="bottom"/>
            <w:hideMark/>
          </w:tcPr>
          <w:p w14:paraId="5703EBD3"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Необходимая валовая выручка, всего</w:t>
            </w:r>
          </w:p>
        </w:tc>
        <w:tc>
          <w:tcPr>
            <w:tcW w:w="329" w:type="dxa"/>
            <w:tcBorders>
              <w:top w:val="nil"/>
              <w:left w:val="single" w:sz="4" w:space="0" w:color="auto"/>
              <w:bottom w:val="single" w:sz="4" w:space="0" w:color="auto"/>
              <w:right w:val="single" w:sz="4" w:space="0" w:color="auto"/>
            </w:tcBorders>
            <w:shd w:val="clear" w:color="000000" w:fill="92D050"/>
            <w:noWrap/>
            <w:vAlign w:val="bottom"/>
            <w:hideMark/>
          </w:tcPr>
          <w:p w14:paraId="4C7ACEE0"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single" w:sz="4" w:space="0" w:color="auto"/>
              <w:right w:val="single" w:sz="4" w:space="0" w:color="auto"/>
            </w:tcBorders>
            <w:shd w:val="clear" w:color="000000" w:fill="92D050"/>
            <w:noWrap/>
            <w:vAlign w:val="bottom"/>
            <w:hideMark/>
          </w:tcPr>
          <w:p w14:paraId="1E5F3D52"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203204,14</w:t>
            </w:r>
          </w:p>
        </w:tc>
        <w:tc>
          <w:tcPr>
            <w:tcW w:w="350" w:type="dxa"/>
            <w:tcBorders>
              <w:top w:val="nil"/>
              <w:left w:val="nil"/>
              <w:bottom w:val="single" w:sz="4" w:space="0" w:color="auto"/>
              <w:right w:val="single" w:sz="4" w:space="0" w:color="auto"/>
            </w:tcBorders>
            <w:shd w:val="clear" w:color="000000" w:fill="92D050"/>
            <w:noWrap/>
            <w:vAlign w:val="bottom"/>
            <w:hideMark/>
          </w:tcPr>
          <w:p w14:paraId="46C0336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258574,82</w:t>
            </w:r>
          </w:p>
        </w:tc>
        <w:tc>
          <w:tcPr>
            <w:tcW w:w="350" w:type="dxa"/>
            <w:tcBorders>
              <w:top w:val="nil"/>
              <w:left w:val="nil"/>
              <w:bottom w:val="single" w:sz="4" w:space="0" w:color="auto"/>
              <w:right w:val="single" w:sz="4" w:space="0" w:color="auto"/>
            </w:tcBorders>
            <w:shd w:val="clear" w:color="000000" w:fill="92D050"/>
            <w:noWrap/>
            <w:vAlign w:val="bottom"/>
            <w:hideMark/>
          </w:tcPr>
          <w:p w14:paraId="567FD9B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217631,56</w:t>
            </w:r>
          </w:p>
        </w:tc>
        <w:tc>
          <w:tcPr>
            <w:tcW w:w="403" w:type="dxa"/>
            <w:tcBorders>
              <w:top w:val="nil"/>
              <w:left w:val="nil"/>
              <w:bottom w:val="single" w:sz="4" w:space="0" w:color="auto"/>
              <w:right w:val="single" w:sz="4" w:space="0" w:color="auto"/>
            </w:tcBorders>
            <w:shd w:val="clear" w:color="000000" w:fill="92D050"/>
            <w:noWrap/>
            <w:vAlign w:val="bottom"/>
            <w:hideMark/>
          </w:tcPr>
          <w:p w14:paraId="01D12F2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-40943,26</w:t>
            </w:r>
          </w:p>
        </w:tc>
        <w:tc>
          <w:tcPr>
            <w:tcW w:w="406" w:type="dxa"/>
            <w:tcBorders>
              <w:top w:val="nil"/>
              <w:left w:val="nil"/>
              <w:bottom w:val="single" w:sz="4" w:space="0" w:color="auto"/>
              <w:right w:val="single" w:sz="4" w:space="0" w:color="auto"/>
            </w:tcBorders>
            <w:shd w:val="clear" w:color="000000" w:fill="92D050"/>
            <w:noWrap/>
            <w:vAlign w:val="bottom"/>
            <w:hideMark/>
          </w:tcPr>
          <w:p w14:paraId="5109EE6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228656,22</w:t>
            </w:r>
          </w:p>
        </w:tc>
        <w:tc>
          <w:tcPr>
            <w:tcW w:w="406" w:type="dxa"/>
            <w:tcBorders>
              <w:top w:val="nil"/>
              <w:left w:val="nil"/>
              <w:bottom w:val="single" w:sz="4" w:space="0" w:color="auto"/>
              <w:right w:val="single" w:sz="4" w:space="0" w:color="auto"/>
            </w:tcBorders>
            <w:shd w:val="clear" w:color="000000" w:fill="92D050"/>
            <w:noWrap/>
            <w:vAlign w:val="bottom"/>
            <w:hideMark/>
          </w:tcPr>
          <w:p w14:paraId="050C21C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237241,02</w:t>
            </w:r>
          </w:p>
        </w:tc>
        <w:tc>
          <w:tcPr>
            <w:tcW w:w="406" w:type="dxa"/>
            <w:tcBorders>
              <w:top w:val="nil"/>
              <w:left w:val="nil"/>
              <w:bottom w:val="single" w:sz="4" w:space="0" w:color="auto"/>
              <w:right w:val="single" w:sz="4" w:space="0" w:color="auto"/>
            </w:tcBorders>
            <w:shd w:val="clear" w:color="000000" w:fill="92D050"/>
            <w:noWrap/>
            <w:vAlign w:val="bottom"/>
            <w:hideMark/>
          </w:tcPr>
          <w:p w14:paraId="3D79259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244382,82</w:t>
            </w:r>
          </w:p>
        </w:tc>
        <w:tc>
          <w:tcPr>
            <w:tcW w:w="406" w:type="dxa"/>
            <w:tcBorders>
              <w:top w:val="nil"/>
              <w:left w:val="nil"/>
              <w:bottom w:val="single" w:sz="4" w:space="0" w:color="auto"/>
              <w:right w:val="single" w:sz="4" w:space="0" w:color="auto"/>
            </w:tcBorders>
            <w:shd w:val="clear" w:color="000000" w:fill="92D050"/>
            <w:noWrap/>
            <w:vAlign w:val="bottom"/>
            <w:hideMark/>
          </w:tcPr>
          <w:p w14:paraId="6BA3D8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250882,80</w:t>
            </w:r>
          </w:p>
        </w:tc>
        <w:tc>
          <w:tcPr>
            <w:tcW w:w="406" w:type="dxa"/>
            <w:tcBorders>
              <w:top w:val="nil"/>
              <w:left w:val="nil"/>
              <w:bottom w:val="single" w:sz="4" w:space="0" w:color="auto"/>
              <w:right w:val="single" w:sz="4" w:space="0" w:color="auto"/>
            </w:tcBorders>
            <w:shd w:val="clear" w:color="000000" w:fill="92D050"/>
            <w:noWrap/>
            <w:vAlign w:val="bottom"/>
            <w:hideMark/>
          </w:tcPr>
          <w:p w14:paraId="07AA7EF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259401,01</w:t>
            </w:r>
          </w:p>
        </w:tc>
        <w:tc>
          <w:tcPr>
            <w:tcW w:w="406" w:type="dxa"/>
            <w:tcBorders>
              <w:top w:val="nil"/>
              <w:left w:val="nil"/>
              <w:bottom w:val="single" w:sz="4" w:space="0" w:color="auto"/>
              <w:right w:val="single" w:sz="4" w:space="0" w:color="auto"/>
            </w:tcBorders>
            <w:shd w:val="clear" w:color="000000" w:fill="92D050"/>
            <w:noWrap/>
            <w:vAlign w:val="bottom"/>
            <w:hideMark/>
          </w:tcPr>
          <w:p w14:paraId="32D57A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268603,02</w:t>
            </w:r>
          </w:p>
        </w:tc>
        <w:tc>
          <w:tcPr>
            <w:tcW w:w="406" w:type="dxa"/>
            <w:tcBorders>
              <w:top w:val="nil"/>
              <w:left w:val="nil"/>
              <w:bottom w:val="single" w:sz="4" w:space="0" w:color="auto"/>
              <w:right w:val="single" w:sz="4" w:space="0" w:color="auto"/>
            </w:tcBorders>
            <w:shd w:val="clear" w:color="000000" w:fill="92D050"/>
            <w:noWrap/>
            <w:vAlign w:val="bottom"/>
            <w:hideMark/>
          </w:tcPr>
          <w:p w14:paraId="42BE3119"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281434,64</w:t>
            </w:r>
          </w:p>
        </w:tc>
        <w:tc>
          <w:tcPr>
            <w:tcW w:w="406" w:type="dxa"/>
            <w:tcBorders>
              <w:top w:val="nil"/>
              <w:left w:val="nil"/>
              <w:bottom w:val="single" w:sz="4" w:space="0" w:color="auto"/>
              <w:right w:val="single" w:sz="4" w:space="0" w:color="auto"/>
            </w:tcBorders>
            <w:shd w:val="clear" w:color="000000" w:fill="92D050"/>
            <w:noWrap/>
            <w:vAlign w:val="bottom"/>
            <w:hideMark/>
          </w:tcPr>
          <w:p w14:paraId="156E70D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288084,92</w:t>
            </w:r>
          </w:p>
        </w:tc>
        <w:tc>
          <w:tcPr>
            <w:tcW w:w="406" w:type="dxa"/>
            <w:tcBorders>
              <w:top w:val="nil"/>
              <w:left w:val="nil"/>
              <w:bottom w:val="single" w:sz="4" w:space="0" w:color="auto"/>
              <w:right w:val="single" w:sz="4" w:space="0" w:color="auto"/>
            </w:tcBorders>
            <w:shd w:val="clear" w:color="000000" w:fill="92D050"/>
            <w:noWrap/>
            <w:vAlign w:val="bottom"/>
            <w:hideMark/>
          </w:tcPr>
          <w:p w14:paraId="48EC8D8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298457,50</w:t>
            </w:r>
          </w:p>
        </w:tc>
        <w:tc>
          <w:tcPr>
            <w:tcW w:w="406" w:type="dxa"/>
            <w:tcBorders>
              <w:top w:val="nil"/>
              <w:left w:val="nil"/>
              <w:bottom w:val="single" w:sz="4" w:space="0" w:color="auto"/>
              <w:right w:val="single" w:sz="4" w:space="0" w:color="auto"/>
            </w:tcBorders>
            <w:shd w:val="clear" w:color="000000" w:fill="92D050"/>
            <w:noWrap/>
            <w:vAlign w:val="bottom"/>
            <w:hideMark/>
          </w:tcPr>
          <w:p w14:paraId="35FE333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308995,95</w:t>
            </w:r>
          </w:p>
        </w:tc>
        <w:tc>
          <w:tcPr>
            <w:tcW w:w="406" w:type="dxa"/>
            <w:tcBorders>
              <w:top w:val="nil"/>
              <w:left w:val="nil"/>
              <w:bottom w:val="single" w:sz="4" w:space="0" w:color="auto"/>
              <w:right w:val="single" w:sz="4" w:space="0" w:color="auto"/>
            </w:tcBorders>
            <w:shd w:val="clear" w:color="000000" w:fill="92D050"/>
            <w:noWrap/>
            <w:vAlign w:val="bottom"/>
            <w:hideMark/>
          </w:tcPr>
          <w:p w14:paraId="73FF56D0"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319564,23</w:t>
            </w:r>
          </w:p>
        </w:tc>
      </w:tr>
      <w:tr w:rsidR="005F236E" w:rsidRPr="005F236E" w14:paraId="2C3BB3DF"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423C8E8"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2BDF32B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single" w:sz="4" w:space="0" w:color="000000"/>
            </w:tcBorders>
            <w:shd w:val="clear" w:color="auto" w:fill="auto"/>
            <w:noWrap/>
            <w:vAlign w:val="bottom"/>
            <w:hideMark/>
          </w:tcPr>
          <w:p w14:paraId="2CA9666E"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в том числе на потребительский рынок</w:t>
            </w:r>
          </w:p>
        </w:tc>
        <w:tc>
          <w:tcPr>
            <w:tcW w:w="329" w:type="dxa"/>
            <w:tcBorders>
              <w:top w:val="nil"/>
              <w:left w:val="nil"/>
              <w:bottom w:val="single" w:sz="4" w:space="0" w:color="auto"/>
              <w:right w:val="single" w:sz="4" w:space="0" w:color="auto"/>
            </w:tcBorders>
            <w:shd w:val="clear" w:color="auto" w:fill="auto"/>
            <w:noWrap/>
            <w:vAlign w:val="bottom"/>
            <w:hideMark/>
          </w:tcPr>
          <w:p w14:paraId="79CB5C8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nil"/>
              <w:right w:val="single" w:sz="4" w:space="0" w:color="auto"/>
            </w:tcBorders>
            <w:shd w:val="clear" w:color="auto" w:fill="auto"/>
            <w:noWrap/>
            <w:vAlign w:val="bottom"/>
            <w:hideMark/>
          </w:tcPr>
          <w:p w14:paraId="09A9ADB1"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201793,27</w:t>
            </w:r>
          </w:p>
        </w:tc>
        <w:tc>
          <w:tcPr>
            <w:tcW w:w="350" w:type="dxa"/>
            <w:tcBorders>
              <w:top w:val="nil"/>
              <w:left w:val="nil"/>
              <w:bottom w:val="nil"/>
              <w:right w:val="single" w:sz="4" w:space="0" w:color="auto"/>
            </w:tcBorders>
            <w:shd w:val="clear" w:color="000000" w:fill="C5D9F1"/>
            <w:noWrap/>
            <w:vAlign w:val="bottom"/>
            <w:hideMark/>
          </w:tcPr>
          <w:p w14:paraId="4D79228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257226,53</w:t>
            </w:r>
          </w:p>
        </w:tc>
        <w:tc>
          <w:tcPr>
            <w:tcW w:w="350" w:type="dxa"/>
            <w:tcBorders>
              <w:top w:val="nil"/>
              <w:left w:val="nil"/>
              <w:bottom w:val="single" w:sz="4" w:space="0" w:color="auto"/>
              <w:right w:val="single" w:sz="4" w:space="0" w:color="auto"/>
            </w:tcBorders>
            <w:shd w:val="clear" w:color="000000" w:fill="FAFED2"/>
            <w:noWrap/>
            <w:vAlign w:val="bottom"/>
            <w:hideMark/>
          </w:tcPr>
          <w:p w14:paraId="3B2DD2C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216493,86</w:t>
            </w:r>
          </w:p>
        </w:tc>
        <w:tc>
          <w:tcPr>
            <w:tcW w:w="403" w:type="dxa"/>
            <w:tcBorders>
              <w:top w:val="nil"/>
              <w:left w:val="nil"/>
              <w:bottom w:val="single" w:sz="4" w:space="0" w:color="auto"/>
              <w:right w:val="single" w:sz="4" w:space="0" w:color="auto"/>
            </w:tcBorders>
            <w:shd w:val="clear" w:color="auto" w:fill="auto"/>
            <w:noWrap/>
            <w:vAlign w:val="bottom"/>
            <w:hideMark/>
          </w:tcPr>
          <w:p w14:paraId="67FD132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-40732,66</w:t>
            </w:r>
          </w:p>
        </w:tc>
        <w:tc>
          <w:tcPr>
            <w:tcW w:w="406" w:type="dxa"/>
            <w:tcBorders>
              <w:top w:val="nil"/>
              <w:left w:val="nil"/>
              <w:bottom w:val="single" w:sz="4" w:space="0" w:color="auto"/>
              <w:right w:val="single" w:sz="4" w:space="0" w:color="auto"/>
            </w:tcBorders>
            <w:shd w:val="clear" w:color="auto" w:fill="auto"/>
            <w:noWrap/>
            <w:vAlign w:val="bottom"/>
            <w:hideMark/>
          </w:tcPr>
          <w:p w14:paraId="72D4DC1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227475,83</w:t>
            </w:r>
          </w:p>
        </w:tc>
        <w:tc>
          <w:tcPr>
            <w:tcW w:w="406" w:type="dxa"/>
            <w:tcBorders>
              <w:top w:val="nil"/>
              <w:left w:val="nil"/>
              <w:bottom w:val="single" w:sz="4" w:space="0" w:color="auto"/>
              <w:right w:val="single" w:sz="4" w:space="0" w:color="auto"/>
            </w:tcBorders>
            <w:shd w:val="clear" w:color="auto" w:fill="auto"/>
            <w:noWrap/>
            <w:vAlign w:val="bottom"/>
            <w:hideMark/>
          </w:tcPr>
          <w:p w14:paraId="6B0B5FA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236015,36</w:t>
            </w:r>
          </w:p>
        </w:tc>
        <w:tc>
          <w:tcPr>
            <w:tcW w:w="406" w:type="dxa"/>
            <w:tcBorders>
              <w:top w:val="nil"/>
              <w:left w:val="nil"/>
              <w:bottom w:val="single" w:sz="4" w:space="0" w:color="auto"/>
              <w:right w:val="single" w:sz="4" w:space="0" w:color="auto"/>
            </w:tcBorders>
            <w:shd w:val="clear" w:color="auto" w:fill="auto"/>
            <w:noWrap/>
            <w:vAlign w:val="bottom"/>
            <w:hideMark/>
          </w:tcPr>
          <w:p w14:paraId="2E615DA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243114,15</w:t>
            </w:r>
          </w:p>
        </w:tc>
        <w:tc>
          <w:tcPr>
            <w:tcW w:w="406" w:type="dxa"/>
            <w:tcBorders>
              <w:top w:val="nil"/>
              <w:left w:val="nil"/>
              <w:bottom w:val="single" w:sz="4" w:space="0" w:color="auto"/>
              <w:right w:val="single" w:sz="4" w:space="0" w:color="auto"/>
            </w:tcBorders>
            <w:shd w:val="clear" w:color="auto" w:fill="auto"/>
            <w:noWrap/>
            <w:vAlign w:val="bottom"/>
            <w:hideMark/>
          </w:tcPr>
          <w:p w14:paraId="68530E0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249570,88</w:t>
            </w:r>
          </w:p>
        </w:tc>
        <w:tc>
          <w:tcPr>
            <w:tcW w:w="406" w:type="dxa"/>
            <w:tcBorders>
              <w:top w:val="nil"/>
              <w:left w:val="nil"/>
              <w:bottom w:val="single" w:sz="4" w:space="0" w:color="auto"/>
              <w:right w:val="single" w:sz="4" w:space="0" w:color="auto"/>
            </w:tcBorders>
            <w:shd w:val="clear" w:color="000000" w:fill="DCE6F1"/>
            <w:noWrap/>
            <w:vAlign w:val="bottom"/>
            <w:hideMark/>
          </w:tcPr>
          <w:p w14:paraId="554F445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258044,32</w:t>
            </w:r>
          </w:p>
        </w:tc>
        <w:tc>
          <w:tcPr>
            <w:tcW w:w="406" w:type="dxa"/>
            <w:tcBorders>
              <w:top w:val="nil"/>
              <w:left w:val="nil"/>
              <w:bottom w:val="single" w:sz="4" w:space="0" w:color="auto"/>
              <w:right w:val="single" w:sz="4" w:space="0" w:color="auto"/>
            </w:tcBorders>
            <w:shd w:val="clear" w:color="000000" w:fill="DCE6F1"/>
            <w:noWrap/>
            <w:vAlign w:val="bottom"/>
            <w:hideMark/>
          </w:tcPr>
          <w:p w14:paraId="5CFDB73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267197,99</w:t>
            </w:r>
          </w:p>
        </w:tc>
        <w:tc>
          <w:tcPr>
            <w:tcW w:w="406" w:type="dxa"/>
            <w:tcBorders>
              <w:top w:val="nil"/>
              <w:left w:val="nil"/>
              <w:bottom w:val="single" w:sz="4" w:space="0" w:color="auto"/>
              <w:right w:val="single" w:sz="4" w:space="0" w:color="auto"/>
            </w:tcBorders>
            <w:shd w:val="clear" w:color="000000" w:fill="DCE6F1"/>
            <w:noWrap/>
            <w:vAlign w:val="bottom"/>
            <w:hideMark/>
          </w:tcPr>
          <w:p w14:paraId="0C6A8B4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279962,55</w:t>
            </w:r>
          </w:p>
        </w:tc>
        <w:tc>
          <w:tcPr>
            <w:tcW w:w="406" w:type="dxa"/>
            <w:tcBorders>
              <w:top w:val="nil"/>
              <w:left w:val="nil"/>
              <w:bottom w:val="single" w:sz="4" w:space="0" w:color="auto"/>
              <w:right w:val="single" w:sz="4" w:space="0" w:color="auto"/>
            </w:tcBorders>
            <w:shd w:val="clear" w:color="000000" w:fill="DCE6F1"/>
            <w:noWrap/>
            <w:vAlign w:val="bottom"/>
            <w:hideMark/>
          </w:tcPr>
          <w:p w14:paraId="6E6D0105"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286577,54</w:t>
            </w:r>
          </w:p>
        </w:tc>
        <w:tc>
          <w:tcPr>
            <w:tcW w:w="406" w:type="dxa"/>
            <w:tcBorders>
              <w:top w:val="nil"/>
              <w:left w:val="nil"/>
              <w:bottom w:val="single" w:sz="4" w:space="0" w:color="auto"/>
              <w:right w:val="single" w:sz="4" w:space="0" w:color="auto"/>
            </w:tcBorders>
            <w:shd w:val="clear" w:color="000000" w:fill="DCE6F1"/>
            <w:noWrap/>
            <w:vAlign w:val="bottom"/>
            <w:hideMark/>
          </w:tcPr>
          <w:p w14:paraId="66CD16CC"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296895,62</w:t>
            </w:r>
          </w:p>
        </w:tc>
        <w:tc>
          <w:tcPr>
            <w:tcW w:w="406" w:type="dxa"/>
            <w:tcBorders>
              <w:top w:val="nil"/>
              <w:left w:val="nil"/>
              <w:bottom w:val="single" w:sz="4" w:space="0" w:color="auto"/>
              <w:right w:val="single" w:sz="4" w:space="0" w:color="auto"/>
            </w:tcBorders>
            <w:shd w:val="clear" w:color="000000" w:fill="DCE6F1"/>
            <w:noWrap/>
            <w:vAlign w:val="bottom"/>
            <w:hideMark/>
          </w:tcPr>
          <w:p w14:paraId="64F0853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307378,67</w:t>
            </w:r>
          </w:p>
        </w:tc>
        <w:tc>
          <w:tcPr>
            <w:tcW w:w="406" w:type="dxa"/>
            <w:tcBorders>
              <w:top w:val="nil"/>
              <w:left w:val="nil"/>
              <w:bottom w:val="single" w:sz="4" w:space="0" w:color="auto"/>
              <w:right w:val="single" w:sz="4" w:space="0" w:color="auto"/>
            </w:tcBorders>
            <w:shd w:val="clear" w:color="000000" w:fill="DCE6F1"/>
            <w:noWrap/>
            <w:vAlign w:val="bottom"/>
            <w:hideMark/>
          </w:tcPr>
          <w:p w14:paraId="7A33B1D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317891,35</w:t>
            </w:r>
          </w:p>
        </w:tc>
      </w:tr>
      <w:tr w:rsidR="005F236E" w:rsidRPr="005F236E" w14:paraId="0F9491E9" w14:textId="77777777" w:rsidTr="005F236E">
        <w:trPr>
          <w:trHeight w:val="690"/>
          <w:jc w:val="center"/>
        </w:trPr>
        <w:tc>
          <w:tcPr>
            <w:tcW w:w="67" w:type="dxa"/>
            <w:tcBorders>
              <w:top w:val="nil"/>
              <w:left w:val="nil"/>
              <w:bottom w:val="nil"/>
              <w:right w:val="nil"/>
            </w:tcBorders>
            <w:shd w:val="clear" w:color="auto" w:fill="auto"/>
            <w:noWrap/>
            <w:vAlign w:val="bottom"/>
            <w:hideMark/>
          </w:tcPr>
          <w:p w14:paraId="09702F3B"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2FD0AD4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single" w:sz="4" w:space="0" w:color="000000"/>
            </w:tcBorders>
            <w:shd w:val="clear" w:color="auto" w:fill="auto"/>
            <w:vAlign w:val="bottom"/>
            <w:hideMark/>
          </w:tcPr>
          <w:p w14:paraId="73940ACD"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Корректировка НВВ в связи с изменением (неисполнением) инвестиционной программы</w:t>
            </w:r>
          </w:p>
        </w:tc>
        <w:tc>
          <w:tcPr>
            <w:tcW w:w="329" w:type="dxa"/>
            <w:tcBorders>
              <w:top w:val="nil"/>
              <w:left w:val="nil"/>
              <w:bottom w:val="single" w:sz="4" w:space="0" w:color="auto"/>
              <w:right w:val="single" w:sz="4" w:space="0" w:color="auto"/>
            </w:tcBorders>
            <w:shd w:val="clear" w:color="auto" w:fill="auto"/>
            <w:noWrap/>
            <w:vAlign w:val="center"/>
            <w:hideMark/>
          </w:tcPr>
          <w:p w14:paraId="116F5968"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nil"/>
              <w:right w:val="single" w:sz="4" w:space="0" w:color="auto"/>
            </w:tcBorders>
            <w:shd w:val="clear" w:color="auto" w:fill="auto"/>
            <w:noWrap/>
            <w:vAlign w:val="bottom"/>
            <w:hideMark/>
          </w:tcPr>
          <w:p w14:paraId="77C592DD"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single" w:sz="4" w:space="0" w:color="auto"/>
              <w:left w:val="nil"/>
              <w:bottom w:val="single" w:sz="4" w:space="0" w:color="auto"/>
              <w:right w:val="single" w:sz="4" w:space="0" w:color="auto"/>
            </w:tcBorders>
            <w:shd w:val="clear" w:color="000000" w:fill="C5D9F1"/>
            <w:noWrap/>
            <w:vAlign w:val="bottom"/>
            <w:hideMark/>
          </w:tcPr>
          <w:p w14:paraId="71A02F4E"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2943A977"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-1797,76</w:t>
            </w:r>
          </w:p>
        </w:tc>
        <w:tc>
          <w:tcPr>
            <w:tcW w:w="403" w:type="dxa"/>
            <w:tcBorders>
              <w:top w:val="nil"/>
              <w:left w:val="nil"/>
              <w:bottom w:val="single" w:sz="4" w:space="0" w:color="auto"/>
              <w:right w:val="single" w:sz="4" w:space="0" w:color="auto"/>
            </w:tcBorders>
            <w:shd w:val="clear" w:color="auto" w:fill="auto"/>
            <w:noWrap/>
            <w:vAlign w:val="bottom"/>
            <w:hideMark/>
          </w:tcPr>
          <w:p w14:paraId="23C903E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71A6E42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2A8B40A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3B3B043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621E178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77AB7C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9E8CCD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30750D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AB5F26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120EAE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6DF79A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64AD32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44072CFF" w14:textId="77777777" w:rsidTr="005F236E">
        <w:trPr>
          <w:trHeight w:val="795"/>
          <w:jc w:val="center"/>
        </w:trPr>
        <w:tc>
          <w:tcPr>
            <w:tcW w:w="67" w:type="dxa"/>
            <w:tcBorders>
              <w:top w:val="nil"/>
              <w:left w:val="nil"/>
              <w:bottom w:val="nil"/>
              <w:right w:val="nil"/>
            </w:tcBorders>
            <w:shd w:val="clear" w:color="auto" w:fill="auto"/>
            <w:noWrap/>
            <w:vAlign w:val="bottom"/>
            <w:hideMark/>
          </w:tcPr>
          <w:p w14:paraId="51AE5755"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285940D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single" w:sz="4" w:space="0" w:color="000000"/>
            </w:tcBorders>
            <w:shd w:val="clear" w:color="auto" w:fill="auto"/>
            <w:vAlign w:val="bottom"/>
            <w:hideMark/>
          </w:tcPr>
          <w:p w14:paraId="0319D765"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Корректировка с целью учета отклонения фактических значений параметров расчета тарифов от значений, </w:t>
            </w:r>
          </w:p>
        </w:tc>
        <w:tc>
          <w:tcPr>
            <w:tcW w:w="329" w:type="dxa"/>
            <w:tcBorders>
              <w:top w:val="nil"/>
              <w:left w:val="nil"/>
              <w:bottom w:val="single" w:sz="4" w:space="0" w:color="auto"/>
              <w:right w:val="single" w:sz="4" w:space="0" w:color="auto"/>
            </w:tcBorders>
            <w:shd w:val="clear" w:color="auto" w:fill="auto"/>
            <w:noWrap/>
            <w:vAlign w:val="center"/>
            <w:hideMark/>
          </w:tcPr>
          <w:p w14:paraId="1168FC42"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nil"/>
              <w:right w:val="single" w:sz="4" w:space="0" w:color="auto"/>
            </w:tcBorders>
            <w:shd w:val="clear" w:color="auto" w:fill="auto"/>
            <w:noWrap/>
            <w:vAlign w:val="bottom"/>
            <w:hideMark/>
          </w:tcPr>
          <w:p w14:paraId="03A23D29"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0210F576"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5FA55FB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3924,58</w:t>
            </w:r>
          </w:p>
        </w:tc>
        <w:tc>
          <w:tcPr>
            <w:tcW w:w="403" w:type="dxa"/>
            <w:tcBorders>
              <w:top w:val="nil"/>
              <w:left w:val="nil"/>
              <w:bottom w:val="single" w:sz="4" w:space="0" w:color="auto"/>
              <w:right w:val="single" w:sz="4" w:space="0" w:color="auto"/>
            </w:tcBorders>
            <w:shd w:val="clear" w:color="auto" w:fill="auto"/>
            <w:noWrap/>
            <w:vAlign w:val="bottom"/>
            <w:hideMark/>
          </w:tcPr>
          <w:p w14:paraId="6656FED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327BC13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50B05AE2"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189B6C4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1D95303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7F677AB4"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FDB4B9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5AEFD7F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3E3CFF17"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512DF7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0137E0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6D5681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12D72E9B" w14:textId="77777777" w:rsidTr="005F236E">
        <w:trPr>
          <w:trHeight w:val="720"/>
          <w:jc w:val="center"/>
        </w:trPr>
        <w:tc>
          <w:tcPr>
            <w:tcW w:w="67" w:type="dxa"/>
            <w:tcBorders>
              <w:top w:val="nil"/>
              <w:left w:val="nil"/>
              <w:bottom w:val="nil"/>
              <w:right w:val="nil"/>
            </w:tcBorders>
            <w:shd w:val="clear" w:color="auto" w:fill="auto"/>
            <w:noWrap/>
            <w:vAlign w:val="bottom"/>
            <w:hideMark/>
          </w:tcPr>
          <w:p w14:paraId="625616AF" w14:textId="77777777" w:rsidR="005F236E" w:rsidRPr="005F236E" w:rsidRDefault="005F236E" w:rsidP="005F236E">
            <w:pPr>
              <w:rPr>
                <w:rFonts w:ascii="Bookman Old Style" w:hAnsi="Bookman Old Style" w:cs="Arial CYR"/>
                <w:sz w:val="11"/>
                <w:szCs w:val="11"/>
              </w:rPr>
            </w:pPr>
          </w:p>
        </w:tc>
        <w:tc>
          <w:tcPr>
            <w:tcW w:w="211" w:type="dxa"/>
            <w:tcBorders>
              <w:top w:val="nil"/>
              <w:left w:val="single" w:sz="4" w:space="0" w:color="auto"/>
              <w:bottom w:val="nil"/>
              <w:right w:val="single" w:sz="4" w:space="0" w:color="auto"/>
            </w:tcBorders>
            <w:shd w:val="clear" w:color="auto" w:fill="auto"/>
            <w:noWrap/>
            <w:vAlign w:val="bottom"/>
            <w:hideMark/>
          </w:tcPr>
          <w:p w14:paraId="1BB11C5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nil"/>
              <w:right w:val="single" w:sz="4" w:space="0" w:color="000000"/>
            </w:tcBorders>
            <w:shd w:val="clear" w:color="auto" w:fill="auto"/>
            <w:vAlign w:val="bottom"/>
            <w:hideMark/>
          </w:tcPr>
          <w:p w14:paraId="74998E4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xml:space="preserve"> Необходимая валовая выручка на потребительский рынок с учетом корректировки</w:t>
            </w:r>
          </w:p>
        </w:tc>
        <w:tc>
          <w:tcPr>
            <w:tcW w:w="329" w:type="dxa"/>
            <w:tcBorders>
              <w:top w:val="nil"/>
              <w:left w:val="nil"/>
              <w:bottom w:val="single" w:sz="4" w:space="0" w:color="auto"/>
              <w:right w:val="single" w:sz="4" w:space="0" w:color="auto"/>
            </w:tcBorders>
            <w:shd w:val="clear" w:color="auto" w:fill="auto"/>
            <w:noWrap/>
            <w:vAlign w:val="center"/>
            <w:hideMark/>
          </w:tcPr>
          <w:p w14:paraId="41F4DF23"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тыс. руб.</w:t>
            </w:r>
          </w:p>
        </w:tc>
        <w:tc>
          <w:tcPr>
            <w:tcW w:w="370" w:type="dxa"/>
            <w:tcBorders>
              <w:top w:val="nil"/>
              <w:left w:val="nil"/>
              <w:bottom w:val="nil"/>
              <w:right w:val="single" w:sz="4" w:space="0" w:color="auto"/>
            </w:tcBorders>
            <w:shd w:val="clear" w:color="auto" w:fill="auto"/>
            <w:noWrap/>
            <w:vAlign w:val="bottom"/>
            <w:hideMark/>
          </w:tcPr>
          <w:p w14:paraId="6A212059"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13E2DFF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257226,53</w:t>
            </w:r>
          </w:p>
        </w:tc>
        <w:tc>
          <w:tcPr>
            <w:tcW w:w="350" w:type="dxa"/>
            <w:tcBorders>
              <w:top w:val="nil"/>
              <w:left w:val="nil"/>
              <w:bottom w:val="single" w:sz="4" w:space="0" w:color="auto"/>
              <w:right w:val="single" w:sz="4" w:space="0" w:color="auto"/>
            </w:tcBorders>
            <w:shd w:val="clear" w:color="000000" w:fill="FAFED2"/>
            <w:noWrap/>
            <w:vAlign w:val="bottom"/>
            <w:hideMark/>
          </w:tcPr>
          <w:p w14:paraId="01B77E5F"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218620,69</w:t>
            </w:r>
          </w:p>
        </w:tc>
        <w:tc>
          <w:tcPr>
            <w:tcW w:w="403" w:type="dxa"/>
            <w:tcBorders>
              <w:top w:val="nil"/>
              <w:left w:val="nil"/>
              <w:bottom w:val="single" w:sz="4" w:space="0" w:color="auto"/>
              <w:right w:val="single" w:sz="4" w:space="0" w:color="auto"/>
            </w:tcBorders>
            <w:shd w:val="clear" w:color="auto" w:fill="auto"/>
            <w:noWrap/>
            <w:vAlign w:val="bottom"/>
            <w:hideMark/>
          </w:tcPr>
          <w:p w14:paraId="7777C259"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-38605,84</w:t>
            </w:r>
          </w:p>
        </w:tc>
        <w:tc>
          <w:tcPr>
            <w:tcW w:w="406" w:type="dxa"/>
            <w:tcBorders>
              <w:top w:val="nil"/>
              <w:left w:val="nil"/>
              <w:bottom w:val="single" w:sz="4" w:space="0" w:color="auto"/>
              <w:right w:val="single" w:sz="4" w:space="0" w:color="auto"/>
            </w:tcBorders>
            <w:shd w:val="clear" w:color="auto" w:fill="auto"/>
            <w:noWrap/>
            <w:vAlign w:val="bottom"/>
            <w:hideMark/>
          </w:tcPr>
          <w:p w14:paraId="4867C73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5053907B"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30DA9B4C"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4D84799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6E388A0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0A147DB9"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F27DED3"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79C1C78"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4AFCFCF0"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668058C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000000" w:fill="DCE6F1"/>
            <w:noWrap/>
            <w:vAlign w:val="bottom"/>
            <w:hideMark/>
          </w:tcPr>
          <w:p w14:paraId="64D9CE96"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r>
      <w:tr w:rsidR="005F236E" w:rsidRPr="005F236E" w14:paraId="7A4BA92D"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6423A92D" w14:textId="77777777" w:rsidR="005F236E" w:rsidRPr="005F236E" w:rsidRDefault="005F236E" w:rsidP="005F236E">
            <w:pPr>
              <w:rPr>
                <w:rFonts w:ascii="Bookman Old Style" w:hAnsi="Bookman Old Style" w:cs="Arial CYR"/>
                <w:sz w:val="11"/>
                <w:szCs w:val="11"/>
              </w:rPr>
            </w:pPr>
          </w:p>
        </w:tc>
        <w:tc>
          <w:tcPr>
            <w:tcW w:w="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1E61"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 </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698052D1"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Тариф на тепловую энергию</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7AF6051F" w14:textId="77777777" w:rsidR="005F236E" w:rsidRPr="005F236E" w:rsidRDefault="005F236E" w:rsidP="005F236E">
            <w:pPr>
              <w:rPr>
                <w:rFonts w:ascii="Bookman Old Style" w:hAnsi="Bookman Old Style" w:cs="Arial CYR"/>
                <w:sz w:val="11"/>
                <w:szCs w:val="11"/>
              </w:rPr>
            </w:pPr>
            <w:r w:rsidRPr="005F236E">
              <w:rPr>
                <w:rFonts w:ascii="Bookman Old Style" w:hAnsi="Bookman Old Style" w:cs="Arial CYR"/>
                <w:sz w:val="11"/>
                <w:szCs w:val="11"/>
              </w:rPr>
              <w:t>руб./Гкал</w:t>
            </w:r>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14:paraId="4B2F775D"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1632,40</w:t>
            </w:r>
          </w:p>
        </w:tc>
        <w:tc>
          <w:tcPr>
            <w:tcW w:w="350" w:type="dxa"/>
            <w:tcBorders>
              <w:top w:val="nil"/>
              <w:left w:val="nil"/>
              <w:bottom w:val="single" w:sz="4" w:space="0" w:color="auto"/>
              <w:right w:val="single" w:sz="4" w:space="0" w:color="auto"/>
            </w:tcBorders>
            <w:shd w:val="clear" w:color="000000" w:fill="C5D9F1"/>
            <w:noWrap/>
            <w:vAlign w:val="bottom"/>
            <w:hideMark/>
          </w:tcPr>
          <w:p w14:paraId="7703036C"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2084,58</w:t>
            </w:r>
          </w:p>
        </w:tc>
        <w:tc>
          <w:tcPr>
            <w:tcW w:w="350" w:type="dxa"/>
            <w:tcBorders>
              <w:top w:val="nil"/>
              <w:left w:val="nil"/>
              <w:bottom w:val="single" w:sz="4" w:space="0" w:color="auto"/>
              <w:right w:val="single" w:sz="4" w:space="0" w:color="auto"/>
            </w:tcBorders>
            <w:shd w:val="clear" w:color="000000" w:fill="FAFED2"/>
            <w:noWrap/>
            <w:vAlign w:val="bottom"/>
            <w:hideMark/>
          </w:tcPr>
          <w:p w14:paraId="49A741DE"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1772,74</w:t>
            </w:r>
          </w:p>
        </w:tc>
        <w:tc>
          <w:tcPr>
            <w:tcW w:w="403" w:type="dxa"/>
            <w:tcBorders>
              <w:top w:val="nil"/>
              <w:left w:val="nil"/>
              <w:bottom w:val="single" w:sz="4" w:space="0" w:color="auto"/>
              <w:right w:val="single" w:sz="4" w:space="0" w:color="auto"/>
            </w:tcBorders>
            <w:shd w:val="clear" w:color="auto" w:fill="auto"/>
            <w:noWrap/>
            <w:vAlign w:val="bottom"/>
            <w:hideMark/>
          </w:tcPr>
          <w:p w14:paraId="3096B066"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-311,84</w:t>
            </w:r>
          </w:p>
        </w:tc>
        <w:tc>
          <w:tcPr>
            <w:tcW w:w="406" w:type="dxa"/>
            <w:tcBorders>
              <w:top w:val="nil"/>
              <w:left w:val="nil"/>
              <w:bottom w:val="single" w:sz="4" w:space="0" w:color="auto"/>
              <w:right w:val="single" w:sz="4" w:space="0" w:color="auto"/>
            </w:tcBorders>
            <w:shd w:val="clear" w:color="auto" w:fill="auto"/>
            <w:noWrap/>
            <w:vAlign w:val="bottom"/>
            <w:hideMark/>
          </w:tcPr>
          <w:p w14:paraId="1FFA0F3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1844,54</w:t>
            </w:r>
          </w:p>
        </w:tc>
        <w:tc>
          <w:tcPr>
            <w:tcW w:w="406" w:type="dxa"/>
            <w:tcBorders>
              <w:top w:val="nil"/>
              <w:left w:val="nil"/>
              <w:bottom w:val="single" w:sz="4" w:space="0" w:color="auto"/>
              <w:right w:val="single" w:sz="4" w:space="0" w:color="auto"/>
            </w:tcBorders>
            <w:shd w:val="clear" w:color="auto" w:fill="auto"/>
            <w:noWrap/>
            <w:vAlign w:val="bottom"/>
            <w:hideMark/>
          </w:tcPr>
          <w:p w14:paraId="5726D333"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1913,79</w:t>
            </w:r>
          </w:p>
        </w:tc>
        <w:tc>
          <w:tcPr>
            <w:tcW w:w="406" w:type="dxa"/>
            <w:tcBorders>
              <w:top w:val="nil"/>
              <w:left w:val="nil"/>
              <w:bottom w:val="single" w:sz="4" w:space="0" w:color="auto"/>
              <w:right w:val="single" w:sz="4" w:space="0" w:color="auto"/>
            </w:tcBorders>
            <w:shd w:val="clear" w:color="auto" w:fill="auto"/>
            <w:noWrap/>
            <w:vAlign w:val="bottom"/>
            <w:hideMark/>
          </w:tcPr>
          <w:p w14:paraId="07812F09"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1971,35</w:t>
            </w:r>
          </w:p>
        </w:tc>
        <w:tc>
          <w:tcPr>
            <w:tcW w:w="406" w:type="dxa"/>
            <w:tcBorders>
              <w:top w:val="nil"/>
              <w:left w:val="nil"/>
              <w:bottom w:val="single" w:sz="4" w:space="0" w:color="auto"/>
              <w:right w:val="single" w:sz="4" w:space="0" w:color="auto"/>
            </w:tcBorders>
            <w:shd w:val="clear" w:color="auto" w:fill="auto"/>
            <w:noWrap/>
            <w:vAlign w:val="bottom"/>
            <w:hideMark/>
          </w:tcPr>
          <w:p w14:paraId="01F62824" w14:textId="77777777" w:rsidR="005F236E" w:rsidRPr="005F236E" w:rsidRDefault="005F236E" w:rsidP="005F236E">
            <w:pPr>
              <w:jc w:val="right"/>
              <w:rPr>
                <w:rFonts w:ascii="Bookman Old Style" w:hAnsi="Bookman Old Style" w:cs="Arial CYR"/>
                <w:b/>
                <w:bCs/>
                <w:sz w:val="11"/>
                <w:szCs w:val="11"/>
              </w:rPr>
            </w:pPr>
            <w:r w:rsidRPr="005F236E">
              <w:rPr>
                <w:rFonts w:ascii="Bookman Old Style" w:hAnsi="Bookman Old Style" w:cs="Arial CYR"/>
                <w:b/>
                <w:bCs/>
                <w:sz w:val="11"/>
                <w:szCs w:val="11"/>
              </w:rPr>
              <w:t>2023,71</w:t>
            </w:r>
          </w:p>
        </w:tc>
        <w:tc>
          <w:tcPr>
            <w:tcW w:w="406" w:type="dxa"/>
            <w:tcBorders>
              <w:top w:val="nil"/>
              <w:left w:val="nil"/>
              <w:bottom w:val="single" w:sz="4" w:space="0" w:color="auto"/>
              <w:right w:val="single" w:sz="4" w:space="0" w:color="auto"/>
            </w:tcBorders>
            <w:shd w:val="clear" w:color="000000" w:fill="DCE6F1"/>
            <w:noWrap/>
            <w:vAlign w:val="bottom"/>
            <w:hideMark/>
          </w:tcPr>
          <w:p w14:paraId="5B6EA59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2092,41</w:t>
            </w:r>
          </w:p>
        </w:tc>
        <w:tc>
          <w:tcPr>
            <w:tcW w:w="406" w:type="dxa"/>
            <w:tcBorders>
              <w:top w:val="nil"/>
              <w:left w:val="nil"/>
              <w:bottom w:val="single" w:sz="4" w:space="0" w:color="auto"/>
              <w:right w:val="single" w:sz="4" w:space="0" w:color="auto"/>
            </w:tcBorders>
            <w:shd w:val="clear" w:color="000000" w:fill="DCE6F1"/>
            <w:noWrap/>
            <w:vAlign w:val="bottom"/>
            <w:hideMark/>
          </w:tcPr>
          <w:p w14:paraId="3ED2D09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2166,64</w:t>
            </w:r>
          </w:p>
        </w:tc>
        <w:tc>
          <w:tcPr>
            <w:tcW w:w="406" w:type="dxa"/>
            <w:tcBorders>
              <w:top w:val="nil"/>
              <w:left w:val="nil"/>
              <w:bottom w:val="single" w:sz="4" w:space="0" w:color="auto"/>
              <w:right w:val="single" w:sz="4" w:space="0" w:color="auto"/>
            </w:tcBorders>
            <w:shd w:val="clear" w:color="000000" w:fill="DCE6F1"/>
            <w:noWrap/>
            <w:vAlign w:val="bottom"/>
            <w:hideMark/>
          </w:tcPr>
          <w:p w14:paraId="3899400B"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2270,14</w:t>
            </w:r>
          </w:p>
        </w:tc>
        <w:tc>
          <w:tcPr>
            <w:tcW w:w="406" w:type="dxa"/>
            <w:tcBorders>
              <w:top w:val="nil"/>
              <w:left w:val="nil"/>
              <w:bottom w:val="single" w:sz="4" w:space="0" w:color="auto"/>
              <w:right w:val="single" w:sz="4" w:space="0" w:color="auto"/>
            </w:tcBorders>
            <w:shd w:val="clear" w:color="000000" w:fill="DCE6F1"/>
            <w:noWrap/>
            <w:vAlign w:val="bottom"/>
            <w:hideMark/>
          </w:tcPr>
          <w:p w14:paraId="6A3AC44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2323,78</w:t>
            </w:r>
          </w:p>
        </w:tc>
        <w:tc>
          <w:tcPr>
            <w:tcW w:w="406" w:type="dxa"/>
            <w:tcBorders>
              <w:top w:val="nil"/>
              <w:left w:val="nil"/>
              <w:bottom w:val="single" w:sz="4" w:space="0" w:color="auto"/>
              <w:right w:val="single" w:sz="4" w:space="0" w:color="auto"/>
            </w:tcBorders>
            <w:shd w:val="clear" w:color="000000" w:fill="DCE6F1"/>
            <w:noWrap/>
            <w:vAlign w:val="bottom"/>
            <w:hideMark/>
          </w:tcPr>
          <w:p w14:paraId="6B87DEC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2407,45</w:t>
            </w:r>
          </w:p>
        </w:tc>
        <w:tc>
          <w:tcPr>
            <w:tcW w:w="406" w:type="dxa"/>
            <w:tcBorders>
              <w:top w:val="nil"/>
              <w:left w:val="nil"/>
              <w:bottom w:val="single" w:sz="4" w:space="0" w:color="auto"/>
              <w:right w:val="single" w:sz="4" w:space="0" w:color="auto"/>
            </w:tcBorders>
            <w:shd w:val="clear" w:color="000000" w:fill="DCE6F1"/>
            <w:noWrap/>
            <w:vAlign w:val="bottom"/>
            <w:hideMark/>
          </w:tcPr>
          <w:p w14:paraId="567A9172"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2492,45</w:t>
            </w:r>
          </w:p>
        </w:tc>
        <w:tc>
          <w:tcPr>
            <w:tcW w:w="406" w:type="dxa"/>
            <w:tcBorders>
              <w:top w:val="nil"/>
              <w:left w:val="nil"/>
              <w:bottom w:val="single" w:sz="4" w:space="0" w:color="auto"/>
              <w:right w:val="single" w:sz="4" w:space="0" w:color="auto"/>
            </w:tcBorders>
            <w:shd w:val="clear" w:color="000000" w:fill="DCE6F1"/>
            <w:noWrap/>
            <w:vAlign w:val="bottom"/>
            <w:hideMark/>
          </w:tcPr>
          <w:p w14:paraId="372AA6BE"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2577,70</w:t>
            </w:r>
          </w:p>
        </w:tc>
      </w:tr>
      <w:tr w:rsidR="005F236E" w:rsidRPr="005F236E" w14:paraId="7D198628" w14:textId="77777777" w:rsidTr="005F236E">
        <w:trPr>
          <w:trHeight w:val="360"/>
          <w:jc w:val="center"/>
        </w:trPr>
        <w:tc>
          <w:tcPr>
            <w:tcW w:w="67" w:type="dxa"/>
            <w:tcBorders>
              <w:top w:val="nil"/>
              <w:left w:val="nil"/>
              <w:bottom w:val="nil"/>
              <w:right w:val="nil"/>
            </w:tcBorders>
            <w:shd w:val="clear" w:color="auto" w:fill="auto"/>
            <w:noWrap/>
            <w:vAlign w:val="bottom"/>
            <w:hideMark/>
          </w:tcPr>
          <w:p w14:paraId="43A6219A" w14:textId="77777777" w:rsidR="005F236E" w:rsidRPr="005F236E" w:rsidRDefault="005F236E" w:rsidP="005F236E">
            <w:pPr>
              <w:jc w:val="right"/>
              <w:rPr>
                <w:rFonts w:ascii="Bookman Old Style" w:hAnsi="Bookman Old Style" w:cs="Arial CYR"/>
                <w:sz w:val="11"/>
                <w:szCs w:val="11"/>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14:paraId="5763ED55" w14:textId="77777777" w:rsidR="005F236E" w:rsidRPr="005F236E" w:rsidRDefault="005F236E" w:rsidP="005F236E">
            <w:pPr>
              <w:rPr>
                <w:rFonts w:ascii="Arial CYR" w:hAnsi="Arial CYR" w:cs="Arial CYR"/>
                <w:sz w:val="11"/>
                <w:szCs w:val="11"/>
              </w:rPr>
            </w:pPr>
            <w:r w:rsidRPr="005F236E">
              <w:rPr>
                <w:rFonts w:ascii="Arial CYR" w:hAnsi="Arial CYR" w:cs="Arial CYR"/>
                <w:sz w:val="11"/>
                <w:szCs w:val="11"/>
              </w:rPr>
              <w:t> </w:t>
            </w:r>
          </w:p>
        </w:tc>
        <w:tc>
          <w:tcPr>
            <w:tcW w:w="3143" w:type="dxa"/>
            <w:gridSpan w:val="5"/>
            <w:tcBorders>
              <w:top w:val="single" w:sz="4" w:space="0" w:color="auto"/>
              <w:left w:val="nil"/>
              <w:bottom w:val="single" w:sz="4" w:space="0" w:color="auto"/>
              <w:right w:val="nil"/>
            </w:tcBorders>
            <w:shd w:val="clear" w:color="auto" w:fill="auto"/>
            <w:noWrap/>
            <w:vAlign w:val="bottom"/>
            <w:hideMark/>
          </w:tcPr>
          <w:p w14:paraId="2F94AE4C" w14:textId="77777777" w:rsidR="005F236E" w:rsidRPr="005F236E" w:rsidRDefault="005F236E" w:rsidP="005F236E">
            <w:pPr>
              <w:rPr>
                <w:rFonts w:ascii="Bookman Old Style" w:hAnsi="Bookman Old Style" w:cs="Arial CYR"/>
                <w:b/>
                <w:bCs/>
                <w:sz w:val="11"/>
                <w:szCs w:val="11"/>
              </w:rPr>
            </w:pPr>
            <w:r w:rsidRPr="005F236E">
              <w:rPr>
                <w:rFonts w:ascii="Bookman Old Style" w:hAnsi="Bookman Old Style" w:cs="Arial CYR"/>
                <w:b/>
                <w:bCs/>
                <w:sz w:val="11"/>
                <w:szCs w:val="11"/>
              </w:rPr>
              <w:t>Рост тарифа на тепловую энергию</w:t>
            </w:r>
          </w:p>
        </w:tc>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75EF59F8" w14:textId="77777777" w:rsidR="005F236E" w:rsidRPr="005F236E" w:rsidRDefault="005F236E" w:rsidP="005F236E">
            <w:pPr>
              <w:jc w:val="center"/>
              <w:rPr>
                <w:rFonts w:ascii="Arial CYR" w:hAnsi="Arial CYR" w:cs="Arial CYR"/>
                <w:sz w:val="11"/>
                <w:szCs w:val="11"/>
              </w:rPr>
            </w:pPr>
            <w:r w:rsidRPr="005F236E">
              <w:rPr>
                <w:rFonts w:ascii="Arial CYR" w:hAnsi="Arial CYR" w:cs="Arial CYR"/>
                <w:sz w:val="11"/>
                <w:szCs w:val="11"/>
              </w:rPr>
              <w:t>%</w:t>
            </w:r>
          </w:p>
        </w:tc>
        <w:tc>
          <w:tcPr>
            <w:tcW w:w="370" w:type="dxa"/>
            <w:tcBorders>
              <w:top w:val="nil"/>
              <w:left w:val="nil"/>
              <w:bottom w:val="single" w:sz="4" w:space="0" w:color="auto"/>
              <w:right w:val="single" w:sz="4" w:space="0" w:color="auto"/>
            </w:tcBorders>
            <w:shd w:val="clear" w:color="auto" w:fill="auto"/>
            <w:noWrap/>
            <w:vAlign w:val="bottom"/>
            <w:hideMark/>
          </w:tcPr>
          <w:p w14:paraId="7A5B806B" w14:textId="77777777" w:rsidR="005F236E" w:rsidRPr="005F236E" w:rsidRDefault="005F236E" w:rsidP="005F236E">
            <w:pPr>
              <w:rPr>
                <w:rFonts w:ascii="Arial CYR" w:hAnsi="Arial CYR" w:cs="Arial CYR"/>
                <w:sz w:val="11"/>
                <w:szCs w:val="11"/>
              </w:rPr>
            </w:pPr>
            <w:r w:rsidRPr="005F236E">
              <w:rPr>
                <w:rFonts w:ascii="Arial CYR" w:hAnsi="Arial CYR" w:cs="Arial CYR"/>
                <w:sz w:val="11"/>
                <w:szCs w:val="11"/>
              </w:rPr>
              <w:t> </w:t>
            </w:r>
          </w:p>
        </w:tc>
        <w:tc>
          <w:tcPr>
            <w:tcW w:w="350" w:type="dxa"/>
            <w:tcBorders>
              <w:top w:val="nil"/>
              <w:left w:val="nil"/>
              <w:bottom w:val="single" w:sz="4" w:space="0" w:color="auto"/>
              <w:right w:val="single" w:sz="4" w:space="0" w:color="auto"/>
            </w:tcBorders>
            <w:shd w:val="clear" w:color="000000" w:fill="C5D9F1"/>
            <w:noWrap/>
            <w:vAlign w:val="bottom"/>
            <w:hideMark/>
          </w:tcPr>
          <w:p w14:paraId="235A767E" w14:textId="77777777" w:rsidR="005F236E" w:rsidRPr="005F236E" w:rsidRDefault="005F236E" w:rsidP="005F236E">
            <w:pPr>
              <w:rPr>
                <w:rFonts w:ascii="Arial CYR" w:hAnsi="Arial CYR" w:cs="Arial CYR"/>
                <w:sz w:val="11"/>
                <w:szCs w:val="11"/>
              </w:rPr>
            </w:pPr>
            <w:r w:rsidRPr="005F236E">
              <w:rPr>
                <w:rFonts w:ascii="Arial CYR" w:hAnsi="Arial CYR" w:cs="Arial CYR"/>
                <w:sz w:val="11"/>
                <w:szCs w:val="11"/>
              </w:rPr>
              <w:t> </w:t>
            </w:r>
          </w:p>
        </w:tc>
        <w:tc>
          <w:tcPr>
            <w:tcW w:w="350" w:type="dxa"/>
            <w:tcBorders>
              <w:top w:val="nil"/>
              <w:left w:val="nil"/>
              <w:bottom w:val="single" w:sz="4" w:space="0" w:color="auto"/>
              <w:right w:val="single" w:sz="4" w:space="0" w:color="auto"/>
            </w:tcBorders>
            <w:shd w:val="clear" w:color="000000" w:fill="FAFED2"/>
            <w:noWrap/>
            <w:vAlign w:val="bottom"/>
            <w:hideMark/>
          </w:tcPr>
          <w:p w14:paraId="60808FB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8,60</w:t>
            </w:r>
          </w:p>
        </w:tc>
        <w:tc>
          <w:tcPr>
            <w:tcW w:w="403" w:type="dxa"/>
            <w:tcBorders>
              <w:top w:val="nil"/>
              <w:left w:val="nil"/>
              <w:bottom w:val="single" w:sz="4" w:space="0" w:color="auto"/>
              <w:right w:val="single" w:sz="4" w:space="0" w:color="auto"/>
            </w:tcBorders>
            <w:shd w:val="clear" w:color="auto" w:fill="auto"/>
            <w:noWrap/>
            <w:vAlign w:val="bottom"/>
            <w:hideMark/>
          </w:tcPr>
          <w:p w14:paraId="3F167EC7" w14:textId="77777777" w:rsidR="005F236E" w:rsidRPr="005F236E" w:rsidRDefault="005F236E" w:rsidP="005F236E">
            <w:pPr>
              <w:jc w:val="center"/>
              <w:rPr>
                <w:rFonts w:ascii="Bookman Old Style" w:hAnsi="Bookman Old Style" w:cs="Arial CYR"/>
                <w:sz w:val="11"/>
                <w:szCs w:val="11"/>
              </w:rPr>
            </w:pPr>
            <w:r w:rsidRPr="005F236E">
              <w:rPr>
                <w:rFonts w:ascii="Bookman Old Style" w:hAnsi="Bookman Old Style" w:cs="Arial CYR"/>
                <w:sz w:val="11"/>
                <w:szCs w:val="11"/>
              </w:rPr>
              <w:t> </w:t>
            </w:r>
          </w:p>
        </w:tc>
        <w:tc>
          <w:tcPr>
            <w:tcW w:w="406" w:type="dxa"/>
            <w:tcBorders>
              <w:top w:val="nil"/>
              <w:left w:val="nil"/>
              <w:bottom w:val="single" w:sz="4" w:space="0" w:color="auto"/>
              <w:right w:val="single" w:sz="4" w:space="0" w:color="auto"/>
            </w:tcBorders>
            <w:shd w:val="clear" w:color="auto" w:fill="auto"/>
            <w:noWrap/>
            <w:vAlign w:val="bottom"/>
            <w:hideMark/>
          </w:tcPr>
          <w:p w14:paraId="5D0A789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4,05</w:t>
            </w:r>
          </w:p>
        </w:tc>
        <w:tc>
          <w:tcPr>
            <w:tcW w:w="406" w:type="dxa"/>
            <w:tcBorders>
              <w:top w:val="nil"/>
              <w:left w:val="nil"/>
              <w:bottom w:val="single" w:sz="4" w:space="0" w:color="auto"/>
              <w:right w:val="single" w:sz="4" w:space="0" w:color="auto"/>
            </w:tcBorders>
            <w:shd w:val="clear" w:color="auto" w:fill="auto"/>
            <w:noWrap/>
            <w:vAlign w:val="bottom"/>
            <w:hideMark/>
          </w:tcPr>
          <w:p w14:paraId="75C088E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3,75</w:t>
            </w:r>
          </w:p>
        </w:tc>
        <w:tc>
          <w:tcPr>
            <w:tcW w:w="406" w:type="dxa"/>
            <w:tcBorders>
              <w:top w:val="nil"/>
              <w:left w:val="nil"/>
              <w:bottom w:val="single" w:sz="4" w:space="0" w:color="auto"/>
              <w:right w:val="single" w:sz="4" w:space="0" w:color="auto"/>
            </w:tcBorders>
            <w:shd w:val="clear" w:color="auto" w:fill="auto"/>
            <w:noWrap/>
            <w:vAlign w:val="bottom"/>
            <w:hideMark/>
          </w:tcPr>
          <w:p w14:paraId="7650D62A"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3,01</w:t>
            </w:r>
          </w:p>
        </w:tc>
        <w:tc>
          <w:tcPr>
            <w:tcW w:w="406" w:type="dxa"/>
            <w:tcBorders>
              <w:top w:val="nil"/>
              <w:left w:val="nil"/>
              <w:bottom w:val="single" w:sz="4" w:space="0" w:color="auto"/>
              <w:right w:val="single" w:sz="4" w:space="0" w:color="auto"/>
            </w:tcBorders>
            <w:shd w:val="clear" w:color="auto" w:fill="auto"/>
            <w:noWrap/>
            <w:vAlign w:val="bottom"/>
            <w:hideMark/>
          </w:tcPr>
          <w:p w14:paraId="1634F7C8"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2,66</w:t>
            </w:r>
          </w:p>
        </w:tc>
        <w:tc>
          <w:tcPr>
            <w:tcW w:w="406" w:type="dxa"/>
            <w:tcBorders>
              <w:top w:val="nil"/>
              <w:left w:val="nil"/>
              <w:bottom w:val="single" w:sz="4" w:space="0" w:color="auto"/>
              <w:right w:val="single" w:sz="4" w:space="0" w:color="auto"/>
            </w:tcBorders>
            <w:shd w:val="clear" w:color="auto" w:fill="auto"/>
            <w:noWrap/>
            <w:vAlign w:val="bottom"/>
            <w:hideMark/>
          </w:tcPr>
          <w:p w14:paraId="0912642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3,40</w:t>
            </w:r>
          </w:p>
        </w:tc>
        <w:tc>
          <w:tcPr>
            <w:tcW w:w="406" w:type="dxa"/>
            <w:tcBorders>
              <w:top w:val="nil"/>
              <w:left w:val="nil"/>
              <w:bottom w:val="single" w:sz="4" w:space="0" w:color="auto"/>
              <w:right w:val="single" w:sz="4" w:space="0" w:color="auto"/>
            </w:tcBorders>
            <w:shd w:val="clear" w:color="auto" w:fill="auto"/>
            <w:noWrap/>
            <w:vAlign w:val="bottom"/>
            <w:hideMark/>
          </w:tcPr>
          <w:p w14:paraId="21985A3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3,55</w:t>
            </w:r>
          </w:p>
        </w:tc>
        <w:tc>
          <w:tcPr>
            <w:tcW w:w="406" w:type="dxa"/>
            <w:tcBorders>
              <w:top w:val="nil"/>
              <w:left w:val="nil"/>
              <w:bottom w:val="single" w:sz="4" w:space="0" w:color="auto"/>
              <w:right w:val="single" w:sz="4" w:space="0" w:color="auto"/>
            </w:tcBorders>
            <w:shd w:val="clear" w:color="auto" w:fill="auto"/>
            <w:noWrap/>
            <w:vAlign w:val="bottom"/>
            <w:hideMark/>
          </w:tcPr>
          <w:p w14:paraId="6CC914F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4,78</w:t>
            </w:r>
          </w:p>
        </w:tc>
        <w:tc>
          <w:tcPr>
            <w:tcW w:w="406" w:type="dxa"/>
            <w:tcBorders>
              <w:top w:val="nil"/>
              <w:left w:val="nil"/>
              <w:bottom w:val="single" w:sz="4" w:space="0" w:color="auto"/>
              <w:right w:val="single" w:sz="4" w:space="0" w:color="auto"/>
            </w:tcBorders>
            <w:shd w:val="clear" w:color="auto" w:fill="auto"/>
            <w:noWrap/>
            <w:vAlign w:val="bottom"/>
            <w:hideMark/>
          </w:tcPr>
          <w:p w14:paraId="79354726"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2,36</w:t>
            </w:r>
          </w:p>
        </w:tc>
        <w:tc>
          <w:tcPr>
            <w:tcW w:w="406" w:type="dxa"/>
            <w:tcBorders>
              <w:top w:val="nil"/>
              <w:left w:val="nil"/>
              <w:bottom w:val="single" w:sz="4" w:space="0" w:color="auto"/>
              <w:right w:val="single" w:sz="4" w:space="0" w:color="auto"/>
            </w:tcBorders>
            <w:shd w:val="clear" w:color="auto" w:fill="auto"/>
            <w:noWrap/>
            <w:vAlign w:val="bottom"/>
            <w:hideMark/>
          </w:tcPr>
          <w:p w14:paraId="0BF788B3"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3,60</w:t>
            </w:r>
          </w:p>
        </w:tc>
        <w:tc>
          <w:tcPr>
            <w:tcW w:w="406" w:type="dxa"/>
            <w:tcBorders>
              <w:top w:val="nil"/>
              <w:left w:val="nil"/>
              <w:bottom w:val="single" w:sz="4" w:space="0" w:color="auto"/>
              <w:right w:val="single" w:sz="4" w:space="0" w:color="auto"/>
            </w:tcBorders>
            <w:shd w:val="clear" w:color="auto" w:fill="auto"/>
            <w:noWrap/>
            <w:vAlign w:val="bottom"/>
            <w:hideMark/>
          </w:tcPr>
          <w:p w14:paraId="3243F34D"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3,53</w:t>
            </w:r>
          </w:p>
        </w:tc>
        <w:tc>
          <w:tcPr>
            <w:tcW w:w="406" w:type="dxa"/>
            <w:tcBorders>
              <w:top w:val="nil"/>
              <w:left w:val="nil"/>
              <w:bottom w:val="single" w:sz="4" w:space="0" w:color="auto"/>
              <w:right w:val="single" w:sz="4" w:space="0" w:color="auto"/>
            </w:tcBorders>
            <w:shd w:val="clear" w:color="auto" w:fill="auto"/>
            <w:noWrap/>
            <w:vAlign w:val="bottom"/>
            <w:hideMark/>
          </w:tcPr>
          <w:p w14:paraId="73D99441" w14:textId="77777777" w:rsidR="005F236E" w:rsidRPr="005F236E" w:rsidRDefault="005F236E" w:rsidP="005F236E">
            <w:pPr>
              <w:jc w:val="right"/>
              <w:rPr>
                <w:rFonts w:ascii="Bookman Old Style" w:hAnsi="Bookman Old Style" w:cs="Arial CYR"/>
                <w:sz w:val="11"/>
                <w:szCs w:val="11"/>
              </w:rPr>
            </w:pPr>
            <w:r w:rsidRPr="005F236E">
              <w:rPr>
                <w:rFonts w:ascii="Bookman Old Style" w:hAnsi="Bookman Old Style" w:cs="Arial CYR"/>
                <w:sz w:val="11"/>
                <w:szCs w:val="11"/>
              </w:rPr>
              <w:t>3,42</w:t>
            </w:r>
          </w:p>
        </w:tc>
      </w:tr>
    </w:tbl>
    <w:p w14:paraId="7B45C92F" w14:textId="77777777" w:rsidR="005F236E" w:rsidRDefault="005F236E" w:rsidP="00472DB1">
      <w:pPr>
        <w:autoSpaceDE w:val="0"/>
        <w:autoSpaceDN w:val="0"/>
        <w:adjustRightInd w:val="0"/>
        <w:jc w:val="both"/>
        <w:sectPr w:rsidR="005F236E" w:rsidSect="00472DB1">
          <w:pgSz w:w="16838" w:h="11906" w:orient="landscape"/>
          <w:pgMar w:top="709" w:right="851" w:bottom="707" w:left="1135" w:header="708" w:footer="708" w:gutter="0"/>
          <w:cols w:space="708"/>
          <w:titlePg/>
          <w:docGrid w:linePitch="360"/>
        </w:sectPr>
      </w:pPr>
    </w:p>
    <w:p w14:paraId="12E595CC" w14:textId="5E090EEF" w:rsidR="00472DB1" w:rsidRDefault="005F236E" w:rsidP="005F236E">
      <w:pPr>
        <w:autoSpaceDE w:val="0"/>
        <w:autoSpaceDN w:val="0"/>
        <w:adjustRightInd w:val="0"/>
        <w:jc w:val="both"/>
      </w:pPr>
      <w:r w:rsidRPr="005F236E">
        <w:lastRenderedPageBreak/>
        <w:drawing>
          <wp:inline distT="0" distB="0" distL="0" distR="0" wp14:anchorId="1BF68053" wp14:editId="6B7495C8">
            <wp:extent cx="6916366" cy="943102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918694" cy="9434195"/>
                    </a:xfrm>
                    <a:prstGeom prst="rect">
                      <a:avLst/>
                    </a:prstGeom>
                    <a:noFill/>
                    <a:ln>
                      <a:noFill/>
                    </a:ln>
                  </pic:spPr>
                </pic:pic>
              </a:graphicData>
            </a:graphic>
          </wp:inline>
        </w:drawing>
      </w:r>
    </w:p>
    <w:p w14:paraId="438C64AD" w14:textId="0ED4C065" w:rsidR="00472DB1" w:rsidRDefault="00472DB1" w:rsidP="00472DB1">
      <w:pPr>
        <w:autoSpaceDE w:val="0"/>
        <w:autoSpaceDN w:val="0"/>
        <w:adjustRightInd w:val="0"/>
        <w:ind w:left="-2916" w:firstLine="8728"/>
        <w:jc w:val="both"/>
        <w:sectPr w:rsidR="00472DB1" w:rsidSect="005F236E">
          <w:pgSz w:w="11906" w:h="16838"/>
          <w:pgMar w:top="851" w:right="707" w:bottom="1135" w:left="709" w:header="708" w:footer="708" w:gutter="0"/>
          <w:cols w:space="708"/>
          <w:titlePg/>
          <w:docGrid w:linePitch="360"/>
        </w:sectPr>
      </w:pPr>
    </w:p>
    <w:p w14:paraId="699A3941" w14:textId="1F20ACA8" w:rsidR="00472DB1" w:rsidRPr="00727032" w:rsidRDefault="00472DB1" w:rsidP="00472DB1">
      <w:pPr>
        <w:autoSpaceDE w:val="0"/>
        <w:autoSpaceDN w:val="0"/>
        <w:adjustRightInd w:val="0"/>
        <w:ind w:left="-2916" w:firstLine="8728"/>
        <w:jc w:val="both"/>
      </w:pPr>
      <w:r w:rsidRPr="00727032">
        <w:lastRenderedPageBreak/>
        <w:t xml:space="preserve">Приложение № </w:t>
      </w:r>
      <w:r>
        <w:t xml:space="preserve">10 </w:t>
      </w:r>
      <w:r w:rsidRPr="00727032">
        <w:t xml:space="preserve">к протоколу № </w:t>
      </w:r>
      <w:r>
        <w:t>40</w:t>
      </w:r>
    </w:p>
    <w:p w14:paraId="5C936D0B" w14:textId="77777777" w:rsidR="00472DB1" w:rsidRPr="00727032" w:rsidRDefault="00472DB1" w:rsidP="00472DB1">
      <w:pPr>
        <w:autoSpaceDE w:val="0"/>
        <w:autoSpaceDN w:val="0"/>
        <w:adjustRightInd w:val="0"/>
        <w:ind w:left="-2916" w:firstLine="8728"/>
        <w:jc w:val="both"/>
      </w:pPr>
      <w:r w:rsidRPr="00727032">
        <w:t>заседания Правления региональной</w:t>
      </w:r>
    </w:p>
    <w:p w14:paraId="1ECB378F" w14:textId="77777777" w:rsidR="00472DB1" w:rsidRPr="00727032" w:rsidRDefault="00472DB1" w:rsidP="00472DB1">
      <w:pPr>
        <w:autoSpaceDE w:val="0"/>
        <w:autoSpaceDN w:val="0"/>
        <w:adjustRightInd w:val="0"/>
        <w:ind w:left="-2916" w:firstLine="8728"/>
        <w:jc w:val="both"/>
      </w:pPr>
      <w:r>
        <w:t>э</w:t>
      </w:r>
      <w:r w:rsidRPr="00727032">
        <w:t xml:space="preserve">нергетической комиссии </w:t>
      </w:r>
    </w:p>
    <w:p w14:paraId="751F2663" w14:textId="77777777" w:rsidR="00472DB1" w:rsidRDefault="00472DB1" w:rsidP="00472DB1">
      <w:pPr>
        <w:autoSpaceDE w:val="0"/>
        <w:autoSpaceDN w:val="0"/>
        <w:adjustRightInd w:val="0"/>
        <w:ind w:left="-2916" w:firstLine="8728"/>
        <w:jc w:val="both"/>
      </w:pPr>
      <w:r w:rsidRPr="00727032">
        <w:t>Кемеровской области</w:t>
      </w:r>
      <w:r>
        <w:t xml:space="preserve"> от 20.06.2019</w:t>
      </w:r>
    </w:p>
    <w:tbl>
      <w:tblPr>
        <w:tblW w:w="10175" w:type="dxa"/>
        <w:jc w:val="center"/>
        <w:tblLayout w:type="fixed"/>
        <w:tblLook w:val="04A0" w:firstRow="1" w:lastRow="0" w:firstColumn="1" w:lastColumn="0" w:noHBand="0" w:noVBand="1"/>
      </w:tblPr>
      <w:tblGrid>
        <w:gridCol w:w="10175"/>
      </w:tblGrid>
      <w:tr w:rsidR="005F236E" w:rsidRPr="00AC4C84" w14:paraId="333EF207" w14:textId="77777777" w:rsidTr="005F236E">
        <w:trPr>
          <w:trHeight w:val="616"/>
          <w:jc w:val="center"/>
        </w:trPr>
        <w:tc>
          <w:tcPr>
            <w:tcW w:w="10175" w:type="dxa"/>
            <w:vAlign w:val="center"/>
            <w:hideMark/>
          </w:tcPr>
          <w:p w14:paraId="41C8CACC" w14:textId="77777777" w:rsidR="005F236E" w:rsidRDefault="005F236E" w:rsidP="005F236E">
            <w:pPr>
              <w:ind w:left="4995"/>
              <w:jc w:val="center"/>
              <w:rPr>
                <w:b/>
                <w:bCs/>
                <w:sz w:val="28"/>
                <w:szCs w:val="28"/>
              </w:rPr>
            </w:pPr>
          </w:p>
          <w:p w14:paraId="4F18C76E" w14:textId="77777777" w:rsidR="005F236E" w:rsidRPr="00500D3A" w:rsidRDefault="005F236E" w:rsidP="005F236E">
            <w:pPr>
              <w:ind w:firstLine="885"/>
              <w:jc w:val="center"/>
              <w:rPr>
                <w:b/>
                <w:bCs/>
                <w:sz w:val="28"/>
                <w:szCs w:val="28"/>
              </w:rPr>
            </w:pPr>
            <w:r w:rsidRPr="00500D3A">
              <w:rPr>
                <w:b/>
                <w:bCs/>
                <w:sz w:val="28"/>
                <w:szCs w:val="28"/>
              </w:rPr>
              <w:t xml:space="preserve">Долгосрочные параметры регулирования </w:t>
            </w:r>
            <w:r w:rsidRPr="00964D04">
              <w:rPr>
                <w:b/>
                <w:bCs/>
                <w:sz w:val="28"/>
                <w:szCs w:val="28"/>
              </w:rPr>
              <w:t>ООО «Управление котельных и тепловых сетей»</w:t>
            </w:r>
            <w:r>
              <w:rPr>
                <w:b/>
                <w:bCs/>
                <w:sz w:val="28"/>
                <w:szCs w:val="28"/>
              </w:rPr>
              <w:t xml:space="preserve"> </w:t>
            </w:r>
            <w:r w:rsidRPr="00500D3A">
              <w:rPr>
                <w:b/>
                <w:bCs/>
                <w:sz w:val="28"/>
                <w:szCs w:val="28"/>
              </w:rPr>
              <w:t>для формирования долгосрочных тарифов на тепловую энергию, реализуемую на потребительском рынке</w:t>
            </w:r>
            <w:r>
              <w:rPr>
                <w:b/>
                <w:bCs/>
                <w:sz w:val="28"/>
                <w:szCs w:val="28"/>
              </w:rPr>
              <w:t xml:space="preserve"> </w:t>
            </w:r>
            <w:proofErr w:type="spellStart"/>
            <w:r w:rsidRPr="00964D04">
              <w:rPr>
                <w:b/>
                <w:bCs/>
                <w:sz w:val="28"/>
                <w:szCs w:val="28"/>
              </w:rPr>
              <w:t>Гурьевского</w:t>
            </w:r>
            <w:proofErr w:type="spellEnd"/>
            <w:r>
              <w:rPr>
                <w:b/>
                <w:bCs/>
                <w:sz w:val="28"/>
                <w:szCs w:val="28"/>
              </w:rPr>
              <w:t xml:space="preserve"> муниципального</w:t>
            </w:r>
            <w:r w:rsidRPr="00964D04">
              <w:rPr>
                <w:b/>
                <w:bCs/>
                <w:sz w:val="28"/>
                <w:szCs w:val="28"/>
              </w:rPr>
              <w:t xml:space="preserve"> района</w:t>
            </w:r>
            <w:r w:rsidRPr="00500D3A">
              <w:rPr>
                <w:b/>
                <w:bCs/>
                <w:sz w:val="28"/>
                <w:szCs w:val="28"/>
              </w:rPr>
              <w:t>,</w:t>
            </w:r>
            <w:r>
              <w:rPr>
                <w:b/>
                <w:bCs/>
                <w:sz w:val="28"/>
                <w:szCs w:val="28"/>
              </w:rPr>
              <w:t xml:space="preserve"> </w:t>
            </w:r>
            <w:r w:rsidRPr="008B422E">
              <w:rPr>
                <w:b/>
                <w:bCs/>
                <w:sz w:val="28"/>
                <w:szCs w:val="28"/>
              </w:rPr>
              <w:t>на период с</w:t>
            </w:r>
            <w:r>
              <w:rPr>
                <w:b/>
                <w:bCs/>
                <w:sz w:val="28"/>
                <w:szCs w:val="28"/>
              </w:rPr>
              <w:t xml:space="preserve"> 21</w:t>
            </w:r>
            <w:r w:rsidRPr="00B7381D">
              <w:rPr>
                <w:b/>
                <w:bCs/>
                <w:sz w:val="28"/>
                <w:szCs w:val="28"/>
              </w:rPr>
              <w:t>.0</w:t>
            </w:r>
            <w:r>
              <w:rPr>
                <w:b/>
                <w:bCs/>
                <w:sz w:val="28"/>
                <w:szCs w:val="28"/>
              </w:rPr>
              <w:t>6</w:t>
            </w:r>
            <w:r w:rsidRPr="00B7381D">
              <w:rPr>
                <w:b/>
                <w:bCs/>
                <w:sz w:val="28"/>
                <w:szCs w:val="28"/>
              </w:rPr>
              <w:t>.2019 по 31.12.2030</w:t>
            </w:r>
          </w:p>
          <w:p w14:paraId="04A7A034" w14:textId="77777777" w:rsidR="005F236E" w:rsidRDefault="005F236E" w:rsidP="005F236E">
            <w:pPr>
              <w:jc w:val="center"/>
              <w:rPr>
                <w:b/>
                <w:bCs/>
                <w:sz w:val="28"/>
                <w:szCs w:val="28"/>
              </w:rPr>
            </w:pPr>
          </w:p>
          <w:tbl>
            <w:tblPr>
              <w:tblStyle w:val="a5"/>
              <w:tblW w:w="9948" w:type="dxa"/>
              <w:tblInd w:w="28" w:type="dxa"/>
              <w:tblLayout w:type="fixed"/>
              <w:tblLook w:val="04A0" w:firstRow="1" w:lastRow="0" w:firstColumn="1" w:lastColumn="0" w:noHBand="0" w:noVBand="1"/>
            </w:tblPr>
            <w:tblGrid>
              <w:gridCol w:w="1515"/>
              <w:gridCol w:w="548"/>
              <w:gridCol w:w="1223"/>
              <w:gridCol w:w="951"/>
              <w:gridCol w:w="784"/>
              <w:gridCol w:w="979"/>
              <w:gridCol w:w="1222"/>
              <w:gridCol w:w="1698"/>
              <w:gridCol w:w="1028"/>
            </w:tblGrid>
            <w:tr w:rsidR="005F236E" w:rsidRPr="002D61DB" w14:paraId="08101AD2" w14:textId="77777777" w:rsidTr="005F236E">
              <w:trPr>
                <w:trHeight w:val="1565"/>
              </w:trPr>
              <w:tc>
                <w:tcPr>
                  <w:tcW w:w="1515" w:type="dxa"/>
                  <w:vMerge w:val="restart"/>
                  <w:vAlign w:val="center"/>
                </w:tcPr>
                <w:p w14:paraId="2DB9AB2E" w14:textId="77777777" w:rsidR="005F236E" w:rsidRPr="002D61DB" w:rsidRDefault="005F236E" w:rsidP="005F236E">
                  <w:pPr>
                    <w:ind w:left="-188" w:right="-171"/>
                    <w:jc w:val="center"/>
                  </w:pPr>
                  <w:r w:rsidRPr="002D61DB">
                    <w:t>Наименование регулируемой организации</w:t>
                  </w:r>
                </w:p>
              </w:tc>
              <w:tc>
                <w:tcPr>
                  <w:tcW w:w="548" w:type="dxa"/>
                  <w:vMerge w:val="restart"/>
                  <w:vAlign w:val="center"/>
                </w:tcPr>
                <w:p w14:paraId="46E8D7B5" w14:textId="77777777" w:rsidR="005F236E" w:rsidRPr="002D61DB" w:rsidRDefault="005F236E" w:rsidP="005F236E">
                  <w:pPr>
                    <w:ind w:left="-91" w:right="-108" w:hanging="91"/>
                    <w:jc w:val="center"/>
                  </w:pPr>
                  <w:r>
                    <w:t>Г</w:t>
                  </w:r>
                  <w:r w:rsidRPr="002D61DB">
                    <w:t>од</w:t>
                  </w:r>
                </w:p>
              </w:tc>
              <w:tc>
                <w:tcPr>
                  <w:tcW w:w="1223" w:type="dxa"/>
                  <w:vAlign w:val="center"/>
                </w:tcPr>
                <w:p w14:paraId="6DA805FB" w14:textId="77777777" w:rsidR="005F236E" w:rsidRPr="002D61DB" w:rsidRDefault="005F236E" w:rsidP="005F236E">
                  <w:pPr>
                    <w:ind w:right="-2"/>
                    <w:jc w:val="center"/>
                  </w:pPr>
                  <w:r w:rsidRPr="002D61DB">
                    <w:t>Базовый</w:t>
                  </w:r>
                </w:p>
                <w:p w14:paraId="61FA561B" w14:textId="77777777" w:rsidR="005F236E" w:rsidRPr="002D61DB" w:rsidRDefault="005F236E" w:rsidP="005F236E">
                  <w:pPr>
                    <w:ind w:left="-108" w:right="-108"/>
                    <w:jc w:val="center"/>
                  </w:pPr>
                  <w:r w:rsidRPr="002D61DB">
                    <w:t xml:space="preserve">уровень </w:t>
                  </w:r>
                  <w:proofErr w:type="spellStart"/>
                  <w:proofErr w:type="gramStart"/>
                  <w:r w:rsidRPr="002D61DB">
                    <w:t>операцион</w:t>
                  </w:r>
                  <w:r>
                    <w:t>-</w:t>
                  </w:r>
                  <w:r w:rsidRPr="002D61DB">
                    <w:t>ных</w:t>
                  </w:r>
                  <w:proofErr w:type="spellEnd"/>
                  <w:proofErr w:type="gramEnd"/>
                  <w:r w:rsidRPr="002D61DB">
                    <w:t xml:space="preserve"> расходов</w:t>
                  </w:r>
                </w:p>
              </w:tc>
              <w:tc>
                <w:tcPr>
                  <w:tcW w:w="951" w:type="dxa"/>
                  <w:vAlign w:val="center"/>
                </w:tcPr>
                <w:p w14:paraId="5BC6479D" w14:textId="77777777" w:rsidR="005F236E" w:rsidRPr="002D61DB" w:rsidRDefault="005F236E" w:rsidP="005F236E">
                  <w:pPr>
                    <w:ind w:right="-2"/>
                    <w:jc w:val="center"/>
                  </w:pPr>
                  <w:r w:rsidRPr="002D61DB">
                    <w:t xml:space="preserve">Индекс </w:t>
                  </w:r>
                  <w:proofErr w:type="spellStart"/>
                  <w:r w:rsidRPr="002D61DB">
                    <w:t>эффек</w:t>
                  </w:r>
                  <w:r>
                    <w:t>-</w:t>
                  </w:r>
                  <w:r w:rsidRPr="002D61DB">
                    <w:t>тив-ности</w:t>
                  </w:r>
                  <w:proofErr w:type="spellEnd"/>
                  <w:r w:rsidRPr="002D61DB">
                    <w:t xml:space="preserve"> опера</w:t>
                  </w:r>
                  <w:r>
                    <w:t>-</w:t>
                  </w:r>
                  <w:proofErr w:type="spellStart"/>
                  <w:r w:rsidRPr="002D61DB">
                    <w:t>цион</w:t>
                  </w:r>
                  <w:proofErr w:type="spellEnd"/>
                  <w:r w:rsidRPr="002D61DB">
                    <w:t>-</w:t>
                  </w:r>
                  <w:proofErr w:type="spellStart"/>
                  <w:r w:rsidRPr="002D61DB">
                    <w:t>ных</w:t>
                  </w:r>
                  <w:proofErr w:type="spellEnd"/>
                  <w:r w:rsidRPr="002D61DB">
                    <w:t xml:space="preserve"> </w:t>
                  </w:r>
                  <w:proofErr w:type="spellStart"/>
                  <w:proofErr w:type="gramStart"/>
                  <w:r w:rsidRPr="002D61DB">
                    <w:t>расхо</w:t>
                  </w:r>
                  <w:r>
                    <w:t>-</w:t>
                  </w:r>
                  <w:r w:rsidRPr="002D61DB">
                    <w:t>дов</w:t>
                  </w:r>
                  <w:proofErr w:type="spellEnd"/>
                  <w:proofErr w:type="gramEnd"/>
                </w:p>
              </w:tc>
              <w:tc>
                <w:tcPr>
                  <w:tcW w:w="784" w:type="dxa"/>
                  <w:vAlign w:val="center"/>
                </w:tcPr>
                <w:p w14:paraId="60B62AE6" w14:textId="77777777" w:rsidR="005F236E" w:rsidRPr="002D61DB" w:rsidRDefault="005F236E" w:rsidP="005F236E">
                  <w:pPr>
                    <w:ind w:left="-94" w:right="-158"/>
                    <w:jc w:val="center"/>
                  </w:pPr>
                  <w:proofErr w:type="gramStart"/>
                  <w:r w:rsidRPr="002D61DB">
                    <w:t>Норма</w:t>
                  </w:r>
                  <w:r>
                    <w:t>-</w:t>
                  </w:r>
                  <w:proofErr w:type="spellStart"/>
                  <w:r w:rsidRPr="002D61DB">
                    <w:t>ти</w:t>
                  </w:r>
                  <w:r>
                    <w:t>в</w:t>
                  </w:r>
                  <w:r w:rsidRPr="002D61DB">
                    <w:t>ный</w:t>
                  </w:r>
                  <w:proofErr w:type="spellEnd"/>
                  <w:proofErr w:type="gramEnd"/>
                  <w:r w:rsidRPr="002D61DB">
                    <w:t xml:space="preserve"> уровень прибыли</w:t>
                  </w:r>
                </w:p>
              </w:tc>
              <w:tc>
                <w:tcPr>
                  <w:tcW w:w="979" w:type="dxa"/>
                  <w:vMerge w:val="restart"/>
                  <w:vAlign w:val="center"/>
                </w:tcPr>
                <w:p w14:paraId="4798A3BA" w14:textId="77777777" w:rsidR="005F236E" w:rsidRPr="002D61DB" w:rsidRDefault="005F236E" w:rsidP="005F236E">
                  <w:pPr>
                    <w:ind w:left="-79" w:right="-108"/>
                    <w:jc w:val="center"/>
                  </w:pPr>
                  <w:r w:rsidRPr="002D61DB">
                    <w:t xml:space="preserve">Уровень </w:t>
                  </w:r>
                  <w:proofErr w:type="spellStart"/>
                  <w:proofErr w:type="gramStart"/>
                  <w:r w:rsidRPr="002D61DB">
                    <w:t>надеж</w:t>
                  </w:r>
                  <w:r>
                    <w:t>нос-</w:t>
                  </w:r>
                  <w:r w:rsidRPr="002D61DB">
                    <w:t>ти</w:t>
                  </w:r>
                  <w:proofErr w:type="spellEnd"/>
                  <w:proofErr w:type="gramEnd"/>
                  <w:r w:rsidRPr="002D61DB">
                    <w:t xml:space="preserve"> </w:t>
                  </w:r>
                  <w:proofErr w:type="spellStart"/>
                  <w:r w:rsidRPr="002D61DB">
                    <w:t>теп</w:t>
                  </w:r>
                  <w:r>
                    <w:t>лоснаб-</w:t>
                  </w:r>
                  <w:r w:rsidRPr="002D61DB">
                    <w:t>жения</w:t>
                  </w:r>
                  <w:proofErr w:type="spellEnd"/>
                </w:p>
              </w:tc>
              <w:tc>
                <w:tcPr>
                  <w:tcW w:w="1222" w:type="dxa"/>
                  <w:vMerge w:val="restart"/>
                  <w:vAlign w:val="center"/>
                </w:tcPr>
                <w:p w14:paraId="45CDFF2C" w14:textId="77777777" w:rsidR="005F236E" w:rsidRPr="002D61DB" w:rsidRDefault="005F236E" w:rsidP="005F236E">
                  <w:pPr>
                    <w:ind w:right="-2"/>
                    <w:jc w:val="center"/>
                  </w:pPr>
                  <w:r w:rsidRPr="002D61DB">
                    <w:t xml:space="preserve">Показатели </w:t>
                  </w:r>
                  <w:proofErr w:type="spellStart"/>
                  <w:proofErr w:type="gramStart"/>
                  <w:r w:rsidRPr="002D61DB">
                    <w:t>энергосбе-режения</w:t>
                  </w:r>
                  <w:proofErr w:type="spellEnd"/>
                  <w:proofErr w:type="gramEnd"/>
                </w:p>
                <w:p w14:paraId="0AC30458" w14:textId="77777777" w:rsidR="005F236E" w:rsidRPr="002D61DB" w:rsidRDefault="005F236E" w:rsidP="005F236E">
                  <w:pPr>
                    <w:ind w:right="-2"/>
                    <w:jc w:val="center"/>
                  </w:pPr>
                  <w:r w:rsidRPr="002D61DB">
                    <w:t xml:space="preserve">и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эффектив-ности</w:t>
                  </w:r>
                  <w:proofErr w:type="spellEnd"/>
                </w:p>
              </w:tc>
              <w:tc>
                <w:tcPr>
                  <w:tcW w:w="1698" w:type="dxa"/>
                  <w:vMerge w:val="restart"/>
                  <w:vAlign w:val="center"/>
                </w:tcPr>
                <w:p w14:paraId="768A50C6" w14:textId="77777777" w:rsidR="005F236E" w:rsidRPr="002D61DB" w:rsidRDefault="005F236E" w:rsidP="005F236E">
                  <w:pPr>
                    <w:ind w:left="-60" w:right="-106"/>
                    <w:jc w:val="center"/>
                  </w:pPr>
                  <w:r w:rsidRPr="002D61DB">
                    <w:t>Реализация программ в области энергосбережения</w:t>
                  </w:r>
                </w:p>
                <w:p w14:paraId="3349AD99" w14:textId="77777777" w:rsidR="005F236E" w:rsidRPr="002D61DB" w:rsidRDefault="005F236E" w:rsidP="005F236E">
                  <w:pPr>
                    <w:ind w:right="-2"/>
                    <w:jc w:val="center"/>
                  </w:pPr>
                  <w:r>
                    <w:t>и повышения энергети</w:t>
                  </w:r>
                  <w:r w:rsidRPr="002D61DB">
                    <w:t>ческой эффективности</w:t>
                  </w:r>
                </w:p>
              </w:tc>
              <w:tc>
                <w:tcPr>
                  <w:tcW w:w="1028" w:type="dxa"/>
                  <w:vMerge w:val="restart"/>
                  <w:vAlign w:val="center"/>
                </w:tcPr>
                <w:p w14:paraId="2C958F30" w14:textId="77777777" w:rsidR="005F236E" w:rsidRDefault="005F236E" w:rsidP="005F236E">
                  <w:pPr>
                    <w:ind w:left="-110" w:right="-2"/>
                    <w:jc w:val="center"/>
                  </w:pPr>
                  <w:r w:rsidRPr="002D61DB">
                    <w:t>Динамика изменения расходов на</w:t>
                  </w:r>
                </w:p>
                <w:p w14:paraId="00A2FEA8" w14:textId="77777777" w:rsidR="005F236E" w:rsidRPr="002D61DB" w:rsidRDefault="005F236E" w:rsidP="005F236E">
                  <w:pPr>
                    <w:ind w:left="-110" w:right="-2"/>
                    <w:jc w:val="center"/>
                  </w:pPr>
                  <w:r w:rsidRPr="002D61DB">
                    <w:t>топливо</w:t>
                  </w:r>
                </w:p>
              </w:tc>
            </w:tr>
            <w:tr w:rsidR="005F236E" w:rsidRPr="002D61DB" w14:paraId="2247F671" w14:textId="77777777" w:rsidTr="005F236E">
              <w:trPr>
                <w:trHeight w:val="130"/>
              </w:trPr>
              <w:tc>
                <w:tcPr>
                  <w:tcW w:w="1515" w:type="dxa"/>
                  <w:vMerge/>
                </w:tcPr>
                <w:p w14:paraId="6CE1AF12" w14:textId="77777777" w:rsidR="005F236E" w:rsidRPr="002D61DB" w:rsidRDefault="005F236E" w:rsidP="005F236E">
                  <w:pPr>
                    <w:ind w:right="-2"/>
                    <w:jc w:val="center"/>
                  </w:pPr>
                </w:p>
              </w:tc>
              <w:tc>
                <w:tcPr>
                  <w:tcW w:w="548" w:type="dxa"/>
                  <w:vMerge/>
                </w:tcPr>
                <w:p w14:paraId="29064781" w14:textId="77777777" w:rsidR="005F236E" w:rsidRPr="002D61DB" w:rsidRDefault="005F236E" w:rsidP="005F236E">
                  <w:pPr>
                    <w:ind w:right="-2"/>
                    <w:jc w:val="center"/>
                  </w:pPr>
                </w:p>
              </w:tc>
              <w:tc>
                <w:tcPr>
                  <w:tcW w:w="1223" w:type="dxa"/>
                </w:tcPr>
                <w:p w14:paraId="70F1E8C4" w14:textId="77777777" w:rsidR="005F236E" w:rsidRPr="002D61DB" w:rsidRDefault="005F236E" w:rsidP="005F236E">
                  <w:pPr>
                    <w:ind w:right="-2"/>
                    <w:jc w:val="center"/>
                  </w:pPr>
                  <w:r w:rsidRPr="002D61DB">
                    <w:t>тыс. руб.</w:t>
                  </w:r>
                </w:p>
              </w:tc>
              <w:tc>
                <w:tcPr>
                  <w:tcW w:w="951" w:type="dxa"/>
                </w:tcPr>
                <w:p w14:paraId="0B7B9D4B" w14:textId="77777777" w:rsidR="005F236E" w:rsidRPr="002D61DB" w:rsidRDefault="005F236E" w:rsidP="005F236E">
                  <w:pPr>
                    <w:ind w:right="-2"/>
                    <w:jc w:val="center"/>
                  </w:pPr>
                  <w:r w:rsidRPr="002D61DB">
                    <w:t>%</w:t>
                  </w:r>
                </w:p>
              </w:tc>
              <w:tc>
                <w:tcPr>
                  <w:tcW w:w="784" w:type="dxa"/>
                </w:tcPr>
                <w:p w14:paraId="204E03EA" w14:textId="77777777" w:rsidR="005F236E" w:rsidRPr="002D61DB" w:rsidRDefault="005F236E" w:rsidP="005F236E">
                  <w:pPr>
                    <w:ind w:right="-2"/>
                    <w:jc w:val="center"/>
                  </w:pPr>
                  <w:r w:rsidRPr="002D61DB">
                    <w:t>%</w:t>
                  </w:r>
                </w:p>
              </w:tc>
              <w:tc>
                <w:tcPr>
                  <w:tcW w:w="979" w:type="dxa"/>
                  <w:vMerge/>
                </w:tcPr>
                <w:p w14:paraId="6BF8EE4A" w14:textId="77777777" w:rsidR="005F236E" w:rsidRPr="002D61DB" w:rsidRDefault="005F236E" w:rsidP="005F236E">
                  <w:pPr>
                    <w:ind w:right="-2"/>
                    <w:jc w:val="center"/>
                    <w:rPr>
                      <w:sz w:val="28"/>
                      <w:szCs w:val="28"/>
                    </w:rPr>
                  </w:pPr>
                </w:p>
              </w:tc>
              <w:tc>
                <w:tcPr>
                  <w:tcW w:w="1222" w:type="dxa"/>
                  <w:vMerge/>
                </w:tcPr>
                <w:p w14:paraId="47DA7542" w14:textId="77777777" w:rsidR="005F236E" w:rsidRPr="002D61DB" w:rsidRDefault="005F236E" w:rsidP="005F236E">
                  <w:pPr>
                    <w:ind w:right="-2"/>
                    <w:jc w:val="center"/>
                    <w:rPr>
                      <w:sz w:val="28"/>
                      <w:szCs w:val="28"/>
                    </w:rPr>
                  </w:pPr>
                </w:p>
              </w:tc>
              <w:tc>
                <w:tcPr>
                  <w:tcW w:w="1698" w:type="dxa"/>
                  <w:vMerge/>
                </w:tcPr>
                <w:p w14:paraId="22D13FDE" w14:textId="77777777" w:rsidR="005F236E" w:rsidRPr="002D61DB" w:rsidRDefault="005F236E" w:rsidP="005F236E">
                  <w:pPr>
                    <w:ind w:right="-2"/>
                    <w:jc w:val="center"/>
                    <w:rPr>
                      <w:sz w:val="28"/>
                      <w:szCs w:val="28"/>
                    </w:rPr>
                  </w:pPr>
                </w:p>
              </w:tc>
              <w:tc>
                <w:tcPr>
                  <w:tcW w:w="1028" w:type="dxa"/>
                  <w:vMerge/>
                </w:tcPr>
                <w:p w14:paraId="508BE7C9" w14:textId="77777777" w:rsidR="005F236E" w:rsidRPr="002D61DB" w:rsidRDefault="005F236E" w:rsidP="005F236E">
                  <w:pPr>
                    <w:ind w:right="-2"/>
                    <w:jc w:val="center"/>
                    <w:rPr>
                      <w:sz w:val="28"/>
                      <w:szCs w:val="28"/>
                    </w:rPr>
                  </w:pPr>
                </w:p>
              </w:tc>
            </w:tr>
            <w:tr w:rsidR="005F236E" w:rsidRPr="002D61DB" w14:paraId="1CA21FE5" w14:textId="77777777" w:rsidTr="005F236E">
              <w:trPr>
                <w:trHeight w:val="371"/>
              </w:trPr>
              <w:tc>
                <w:tcPr>
                  <w:tcW w:w="1515" w:type="dxa"/>
                  <w:vMerge w:val="restart"/>
                  <w:vAlign w:val="center"/>
                </w:tcPr>
                <w:p w14:paraId="3DC62085" w14:textId="77777777" w:rsidR="005F236E" w:rsidRPr="002F2DF7" w:rsidRDefault="005F236E" w:rsidP="005F236E">
                  <w:pPr>
                    <w:ind w:left="-46" w:right="-18"/>
                    <w:jc w:val="center"/>
                  </w:pPr>
                  <w:r>
                    <w:rPr>
                      <w:bCs/>
                      <w:color w:val="000000"/>
                      <w:kern w:val="32"/>
                    </w:rPr>
                    <w:t>ООО «</w:t>
                  </w:r>
                  <w:r w:rsidRPr="008B422E">
                    <w:rPr>
                      <w:bCs/>
                      <w:color w:val="000000"/>
                      <w:kern w:val="32"/>
                    </w:rPr>
                    <w:t>Управление котельных и тепловых сетей</w:t>
                  </w:r>
                  <w:r w:rsidRPr="002F2DF7">
                    <w:rPr>
                      <w:bCs/>
                      <w:color w:val="000000"/>
                      <w:kern w:val="32"/>
                    </w:rPr>
                    <w:t>»</w:t>
                  </w:r>
                </w:p>
              </w:tc>
              <w:tc>
                <w:tcPr>
                  <w:tcW w:w="548" w:type="dxa"/>
                  <w:vMerge w:val="restart"/>
                  <w:vAlign w:val="center"/>
                </w:tcPr>
                <w:p w14:paraId="74DA757D" w14:textId="77777777" w:rsidR="005F236E" w:rsidRPr="002D61DB" w:rsidRDefault="005F236E" w:rsidP="005F236E">
                  <w:pPr>
                    <w:ind w:left="-108" w:right="-108"/>
                    <w:jc w:val="center"/>
                  </w:pPr>
                  <w:r w:rsidRPr="002D61DB">
                    <w:t>201</w:t>
                  </w:r>
                  <w:r>
                    <w:t>9</w:t>
                  </w:r>
                </w:p>
              </w:tc>
              <w:tc>
                <w:tcPr>
                  <w:tcW w:w="1223" w:type="dxa"/>
                  <w:vMerge w:val="restart"/>
                  <w:vAlign w:val="center"/>
                </w:tcPr>
                <w:p w14:paraId="7BDA412E" w14:textId="77777777" w:rsidR="005F236E" w:rsidRPr="00BC5730" w:rsidRDefault="005F236E" w:rsidP="005F236E">
                  <w:pPr>
                    <w:ind w:right="-2"/>
                    <w:jc w:val="center"/>
                    <w:rPr>
                      <w:color w:val="000000" w:themeColor="text1"/>
                    </w:rPr>
                  </w:pPr>
                  <w:r w:rsidRPr="00BC5730">
                    <w:rPr>
                      <w:color w:val="000000" w:themeColor="text1"/>
                    </w:rPr>
                    <w:t>53 716,19</w:t>
                  </w:r>
                </w:p>
              </w:tc>
              <w:tc>
                <w:tcPr>
                  <w:tcW w:w="951" w:type="dxa"/>
                  <w:vMerge w:val="restart"/>
                  <w:vAlign w:val="center"/>
                </w:tcPr>
                <w:p w14:paraId="7F037CD1" w14:textId="77777777" w:rsidR="005F236E" w:rsidRPr="00BC5730" w:rsidRDefault="005F236E" w:rsidP="005F236E">
                  <w:pPr>
                    <w:ind w:right="-2"/>
                    <w:jc w:val="center"/>
                    <w:rPr>
                      <w:color w:val="000000" w:themeColor="text1"/>
                    </w:rPr>
                  </w:pPr>
                  <w:r w:rsidRPr="00BC5730">
                    <w:rPr>
                      <w:color w:val="000000" w:themeColor="text1"/>
                      <w:lang w:val="en-US"/>
                    </w:rPr>
                    <w:t>x</w:t>
                  </w:r>
                </w:p>
              </w:tc>
              <w:tc>
                <w:tcPr>
                  <w:tcW w:w="784" w:type="dxa"/>
                  <w:vMerge w:val="restart"/>
                  <w:vAlign w:val="center"/>
                </w:tcPr>
                <w:p w14:paraId="43D8488D" w14:textId="77777777" w:rsidR="005F236E" w:rsidRPr="00BC5730" w:rsidRDefault="005F236E" w:rsidP="005F236E">
                  <w:pPr>
                    <w:ind w:right="-2"/>
                    <w:jc w:val="center"/>
                    <w:rPr>
                      <w:color w:val="000000" w:themeColor="text1"/>
                    </w:rPr>
                  </w:pPr>
                  <w:r>
                    <w:rPr>
                      <w:color w:val="000000" w:themeColor="text1"/>
                    </w:rPr>
                    <w:t>0,65</w:t>
                  </w:r>
                  <w:r w:rsidRPr="00BC5730">
                    <w:rPr>
                      <w:color w:val="000000" w:themeColor="text1"/>
                    </w:rPr>
                    <w:t xml:space="preserve"> </w:t>
                  </w:r>
                </w:p>
              </w:tc>
              <w:tc>
                <w:tcPr>
                  <w:tcW w:w="979" w:type="dxa"/>
                  <w:vMerge w:val="restart"/>
                  <w:vAlign w:val="center"/>
                </w:tcPr>
                <w:p w14:paraId="5B640EFB"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289F9125" w14:textId="77777777" w:rsidR="005F236E" w:rsidRPr="00BC5730" w:rsidRDefault="005F236E" w:rsidP="005F236E">
                  <w:pPr>
                    <w:ind w:left="-108" w:right="-108"/>
                    <w:jc w:val="center"/>
                    <w:rPr>
                      <w:color w:val="000000" w:themeColor="text1"/>
                    </w:rPr>
                  </w:pPr>
                  <w:r>
                    <w:rPr>
                      <w:color w:val="000000" w:themeColor="text1"/>
                    </w:rPr>
                    <w:t>193,40</w:t>
                  </w:r>
                </w:p>
                <w:p w14:paraId="0C9009BE" w14:textId="77777777" w:rsidR="005F236E" w:rsidRPr="00BC5730" w:rsidRDefault="005F236E" w:rsidP="005F236E">
                  <w:pPr>
                    <w:ind w:left="-108" w:right="-108"/>
                    <w:jc w:val="center"/>
                    <w:rPr>
                      <w:color w:val="000000" w:themeColor="text1"/>
                    </w:rPr>
                  </w:pPr>
                  <w:r>
                    <w:rPr>
                      <w:color w:val="000000" w:themeColor="text1"/>
                    </w:rPr>
                    <w:t>к</w:t>
                  </w:r>
                  <w:r w:rsidRPr="00BC5730">
                    <w:rPr>
                      <w:color w:val="000000" w:themeColor="text1"/>
                    </w:rPr>
                    <w:t>г</w:t>
                  </w:r>
                  <w:r>
                    <w:rPr>
                      <w:color w:val="000000" w:themeColor="text1"/>
                    </w:rPr>
                    <w:t xml:space="preserve"> </w:t>
                  </w:r>
                  <w:proofErr w:type="spellStart"/>
                  <w:r w:rsidRPr="00BC5730">
                    <w:rPr>
                      <w:color w:val="000000" w:themeColor="text1"/>
                    </w:rPr>
                    <w:t>у.т</w:t>
                  </w:r>
                  <w:proofErr w:type="spellEnd"/>
                  <w:r w:rsidRPr="00BC5730">
                    <w:rPr>
                      <w:color w:val="000000" w:themeColor="text1"/>
                    </w:rPr>
                    <w:t>/Гкал</w:t>
                  </w:r>
                </w:p>
              </w:tc>
              <w:tc>
                <w:tcPr>
                  <w:tcW w:w="1698" w:type="dxa"/>
                  <w:vMerge w:val="restart"/>
                  <w:vAlign w:val="center"/>
                </w:tcPr>
                <w:p w14:paraId="0CD27493" w14:textId="77777777" w:rsidR="005F236E" w:rsidRPr="00585422" w:rsidRDefault="005F236E" w:rsidP="005F236E">
                  <w:pPr>
                    <w:ind w:right="-2"/>
                    <w:jc w:val="center"/>
                  </w:pPr>
                  <w:r w:rsidRPr="00D65E34">
                    <w:rPr>
                      <w:lang w:val="en-US"/>
                    </w:rPr>
                    <w:t>x</w:t>
                  </w:r>
                </w:p>
              </w:tc>
              <w:tc>
                <w:tcPr>
                  <w:tcW w:w="1028" w:type="dxa"/>
                  <w:vMerge w:val="restart"/>
                  <w:vAlign w:val="center"/>
                </w:tcPr>
                <w:p w14:paraId="00CEE7E0" w14:textId="77777777" w:rsidR="005F236E" w:rsidRPr="00585422" w:rsidRDefault="005F236E" w:rsidP="005F236E">
                  <w:pPr>
                    <w:ind w:right="-2"/>
                    <w:jc w:val="center"/>
                  </w:pPr>
                  <w:r w:rsidRPr="00D65E34">
                    <w:rPr>
                      <w:lang w:val="en-US"/>
                    </w:rPr>
                    <w:t>x</w:t>
                  </w:r>
                </w:p>
              </w:tc>
            </w:tr>
            <w:tr w:rsidR="005F236E" w:rsidRPr="002D61DB" w14:paraId="0C8854B9" w14:textId="77777777" w:rsidTr="005F236E">
              <w:trPr>
                <w:trHeight w:val="371"/>
              </w:trPr>
              <w:tc>
                <w:tcPr>
                  <w:tcW w:w="1515" w:type="dxa"/>
                  <w:vMerge/>
                </w:tcPr>
                <w:p w14:paraId="12AE4B6B" w14:textId="77777777" w:rsidR="005F236E" w:rsidRPr="002D61DB" w:rsidRDefault="005F236E" w:rsidP="005F236E">
                  <w:pPr>
                    <w:ind w:right="-2"/>
                    <w:jc w:val="center"/>
                    <w:rPr>
                      <w:sz w:val="28"/>
                      <w:szCs w:val="28"/>
                    </w:rPr>
                  </w:pPr>
                </w:p>
              </w:tc>
              <w:tc>
                <w:tcPr>
                  <w:tcW w:w="548" w:type="dxa"/>
                  <w:vMerge/>
                  <w:vAlign w:val="center"/>
                </w:tcPr>
                <w:p w14:paraId="439001D4" w14:textId="77777777" w:rsidR="005F236E" w:rsidRPr="002D61DB" w:rsidRDefault="005F236E" w:rsidP="005F236E">
                  <w:pPr>
                    <w:ind w:left="-108" w:right="-108"/>
                    <w:jc w:val="center"/>
                    <w:rPr>
                      <w:sz w:val="28"/>
                      <w:szCs w:val="28"/>
                    </w:rPr>
                  </w:pPr>
                </w:p>
              </w:tc>
              <w:tc>
                <w:tcPr>
                  <w:tcW w:w="1223" w:type="dxa"/>
                  <w:vMerge/>
                  <w:vAlign w:val="center"/>
                </w:tcPr>
                <w:p w14:paraId="06A2FBD2" w14:textId="77777777" w:rsidR="005F236E" w:rsidRPr="00BC5730" w:rsidRDefault="005F236E" w:rsidP="005F236E">
                  <w:pPr>
                    <w:ind w:right="-2"/>
                    <w:jc w:val="center"/>
                    <w:rPr>
                      <w:color w:val="000000" w:themeColor="text1"/>
                      <w:sz w:val="28"/>
                      <w:szCs w:val="28"/>
                    </w:rPr>
                  </w:pPr>
                </w:p>
              </w:tc>
              <w:tc>
                <w:tcPr>
                  <w:tcW w:w="951" w:type="dxa"/>
                  <w:vMerge/>
                  <w:vAlign w:val="center"/>
                </w:tcPr>
                <w:p w14:paraId="35A36255" w14:textId="77777777" w:rsidR="005F236E" w:rsidRPr="00BC5730" w:rsidRDefault="005F236E" w:rsidP="005F236E">
                  <w:pPr>
                    <w:ind w:right="-2"/>
                    <w:jc w:val="center"/>
                    <w:rPr>
                      <w:color w:val="000000" w:themeColor="text1"/>
                    </w:rPr>
                  </w:pPr>
                </w:p>
              </w:tc>
              <w:tc>
                <w:tcPr>
                  <w:tcW w:w="784" w:type="dxa"/>
                  <w:vMerge/>
                  <w:vAlign w:val="center"/>
                </w:tcPr>
                <w:p w14:paraId="580035D0" w14:textId="77777777" w:rsidR="005F236E" w:rsidRPr="00BC5730" w:rsidRDefault="005F236E" w:rsidP="005F236E">
                  <w:pPr>
                    <w:ind w:right="-2"/>
                    <w:jc w:val="center"/>
                    <w:rPr>
                      <w:color w:val="000000" w:themeColor="text1"/>
                    </w:rPr>
                  </w:pPr>
                </w:p>
              </w:tc>
              <w:tc>
                <w:tcPr>
                  <w:tcW w:w="979" w:type="dxa"/>
                  <w:vMerge/>
                  <w:vAlign w:val="center"/>
                </w:tcPr>
                <w:p w14:paraId="1B1D4BB9" w14:textId="77777777" w:rsidR="005F236E" w:rsidRPr="00BC5730" w:rsidRDefault="005F236E" w:rsidP="005F236E">
                  <w:pPr>
                    <w:ind w:right="-2"/>
                    <w:jc w:val="center"/>
                    <w:rPr>
                      <w:color w:val="000000" w:themeColor="text1"/>
                    </w:rPr>
                  </w:pPr>
                </w:p>
              </w:tc>
              <w:tc>
                <w:tcPr>
                  <w:tcW w:w="1222" w:type="dxa"/>
                  <w:vAlign w:val="center"/>
                </w:tcPr>
                <w:p w14:paraId="4DEEC5E8" w14:textId="77777777" w:rsidR="005F236E" w:rsidRPr="00BC5730" w:rsidRDefault="005F236E" w:rsidP="005F236E">
                  <w:pPr>
                    <w:jc w:val="center"/>
                    <w:rPr>
                      <w:color w:val="000000" w:themeColor="text1"/>
                    </w:rPr>
                  </w:pPr>
                  <w:r>
                    <w:rPr>
                      <w:color w:val="000000" w:themeColor="text1"/>
                    </w:rPr>
                    <w:t>1,52</w:t>
                  </w:r>
                </w:p>
                <w:p w14:paraId="5C2B3CFB" w14:textId="77777777" w:rsidR="005F236E" w:rsidRPr="00BC5730" w:rsidRDefault="005F236E" w:rsidP="005F236E">
                  <w:pPr>
                    <w:jc w:val="center"/>
                    <w:rPr>
                      <w:color w:val="000000" w:themeColor="text1"/>
                      <w:vertAlign w:val="superscript"/>
                    </w:rPr>
                  </w:pPr>
                  <w:r w:rsidRPr="00BC5730">
                    <w:rPr>
                      <w:color w:val="000000" w:themeColor="text1"/>
                    </w:rPr>
                    <w:t>Гкал/м</w:t>
                  </w:r>
                  <w:r w:rsidRPr="00BC5730">
                    <w:rPr>
                      <w:color w:val="000000" w:themeColor="text1"/>
                      <w:vertAlign w:val="superscript"/>
                    </w:rPr>
                    <w:t>2</w:t>
                  </w:r>
                </w:p>
              </w:tc>
              <w:tc>
                <w:tcPr>
                  <w:tcW w:w="1698" w:type="dxa"/>
                  <w:vMerge/>
                  <w:vAlign w:val="center"/>
                </w:tcPr>
                <w:p w14:paraId="01CF5203" w14:textId="77777777" w:rsidR="005F236E" w:rsidRPr="00585422" w:rsidRDefault="005F236E" w:rsidP="005F236E">
                  <w:pPr>
                    <w:ind w:right="-2"/>
                    <w:jc w:val="center"/>
                  </w:pPr>
                </w:p>
              </w:tc>
              <w:tc>
                <w:tcPr>
                  <w:tcW w:w="1028" w:type="dxa"/>
                  <w:vMerge/>
                  <w:vAlign w:val="center"/>
                </w:tcPr>
                <w:p w14:paraId="0989F4FD" w14:textId="77777777" w:rsidR="005F236E" w:rsidRPr="00585422" w:rsidRDefault="005F236E" w:rsidP="005F236E">
                  <w:pPr>
                    <w:ind w:right="-2"/>
                    <w:jc w:val="center"/>
                  </w:pPr>
                </w:p>
              </w:tc>
            </w:tr>
            <w:tr w:rsidR="005F236E" w:rsidRPr="002D61DB" w14:paraId="68CBD1FF" w14:textId="77777777" w:rsidTr="005F236E">
              <w:trPr>
                <w:trHeight w:val="371"/>
              </w:trPr>
              <w:tc>
                <w:tcPr>
                  <w:tcW w:w="1515" w:type="dxa"/>
                  <w:vMerge/>
                </w:tcPr>
                <w:p w14:paraId="6526FA43" w14:textId="77777777" w:rsidR="005F236E" w:rsidRPr="002D61DB" w:rsidRDefault="005F236E" w:rsidP="005F236E">
                  <w:pPr>
                    <w:ind w:right="-2"/>
                    <w:jc w:val="center"/>
                    <w:rPr>
                      <w:sz w:val="28"/>
                      <w:szCs w:val="28"/>
                    </w:rPr>
                  </w:pPr>
                </w:p>
              </w:tc>
              <w:tc>
                <w:tcPr>
                  <w:tcW w:w="548" w:type="dxa"/>
                  <w:vMerge/>
                  <w:vAlign w:val="center"/>
                </w:tcPr>
                <w:p w14:paraId="235BCEB6" w14:textId="77777777" w:rsidR="005F236E" w:rsidRPr="002D61DB" w:rsidRDefault="005F236E" w:rsidP="005F236E">
                  <w:pPr>
                    <w:ind w:left="-108" w:right="-108"/>
                    <w:jc w:val="center"/>
                    <w:rPr>
                      <w:sz w:val="28"/>
                      <w:szCs w:val="28"/>
                    </w:rPr>
                  </w:pPr>
                </w:p>
              </w:tc>
              <w:tc>
                <w:tcPr>
                  <w:tcW w:w="1223" w:type="dxa"/>
                  <w:vMerge/>
                  <w:vAlign w:val="center"/>
                </w:tcPr>
                <w:p w14:paraId="1415DE0F" w14:textId="77777777" w:rsidR="005F236E" w:rsidRPr="00BC5730" w:rsidRDefault="005F236E" w:rsidP="005F236E">
                  <w:pPr>
                    <w:ind w:right="-2"/>
                    <w:jc w:val="center"/>
                    <w:rPr>
                      <w:color w:val="000000" w:themeColor="text1"/>
                      <w:sz w:val="28"/>
                      <w:szCs w:val="28"/>
                    </w:rPr>
                  </w:pPr>
                </w:p>
              </w:tc>
              <w:tc>
                <w:tcPr>
                  <w:tcW w:w="951" w:type="dxa"/>
                  <w:vMerge/>
                  <w:vAlign w:val="center"/>
                </w:tcPr>
                <w:p w14:paraId="25F492EF" w14:textId="77777777" w:rsidR="005F236E" w:rsidRPr="00BC5730" w:rsidRDefault="005F236E" w:rsidP="005F236E">
                  <w:pPr>
                    <w:ind w:right="-2"/>
                    <w:jc w:val="center"/>
                    <w:rPr>
                      <w:color w:val="000000" w:themeColor="text1"/>
                    </w:rPr>
                  </w:pPr>
                </w:p>
              </w:tc>
              <w:tc>
                <w:tcPr>
                  <w:tcW w:w="784" w:type="dxa"/>
                  <w:vMerge/>
                  <w:vAlign w:val="center"/>
                </w:tcPr>
                <w:p w14:paraId="32B5981E" w14:textId="77777777" w:rsidR="005F236E" w:rsidRPr="00BC5730" w:rsidRDefault="005F236E" w:rsidP="005F236E">
                  <w:pPr>
                    <w:ind w:right="-2"/>
                    <w:jc w:val="center"/>
                    <w:rPr>
                      <w:color w:val="000000" w:themeColor="text1"/>
                    </w:rPr>
                  </w:pPr>
                </w:p>
              </w:tc>
              <w:tc>
                <w:tcPr>
                  <w:tcW w:w="979" w:type="dxa"/>
                  <w:vMerge/>
                  <w:vAlign w:val="center"/>
                </w:tcPr>
                <w:p w14:paraId="7B9980B3" w14:textId="77777777" w:rsidR="005F236E" w:rsidRPr="00BC5730" w:rsidRDefault="005F236E" w:rsidP="005F236E">
                  <w:pPr>
                    <w:ind w:right="-2"/>
                    <w:jc w:val="center"/>
                    <w:rPr>
                      <w:color w:val="000000" w:themeColor="text1"/>
                    </w:rPr>
                  </w:pPr>
                </w:p>
              </w:tc>
              <w:tc>
                <w:tcPr>
                  <w:tcW w:w="1222" w:type="dxa"/>
                  <w:vAlign w:val="center"/>
                </w:tcPr>
                <w:p w14:paraId="4AEB5002" w14:textId="77777777" w:rsidR="005F236E" w:rsidRPr="00BC5730" w:rsidRDefault="005F236E" w:rsidP="005F236E">
                  <w:pPr>
                    <w:jc w:val="center"/>
                    <w:rPr>
                      <w:color w:val="000000" w:themeColor="text1"/>
                    </w:rPr>
                  </w:pPr>
                  <w:r>
                    <w:rPr>
                      <w:color w:val="000000" w:themeColor="text1"/>
                    </w:rPr>
                    <w:t>2,30</w:t>
                  </w:r>
                </w:p>
                <w:p w14:paraId="406935AB" w14:textId="77777777" w:rsidR="005F236E" w:rsidRPr="00BC5730" w:rsidRDefault="005F236E" w:rsidP="005F236E">
                  <w:pPr>
                    <w:jc w:val="center"/>
                    <w:rPr>
                      <w:color w:val="000000" w:themeColor="text1"/>
                    </w:rPr>
                  </w:pPr>
                  <w:r>
                    <w:rPr>
                      <w:color w:val="000000" w:themeColor="text1"/>
                    </w:rPr>
                    <w:t>м</w:t>
                  </w:r>
                  <w:r w:rsidRPr="00BC5730">
                    <w:rPr>
                      <w:color w:val="000000" w:themeColor="text1"/>
                      <w:vertAlign w:val="superscript"/>
                    </w:rPr>
                    <w:t>3/</w:t>
                  </w:r>
                  <w:r w:rsidRPr="00BC5730">
                    <w:rPr>
                      <w:color w:val="000000" w:themeColor="text1"/>
                    </w:rPr>
                    <w:t>м</w:t>
                  </w:r>
                  <w:r w:rsidRPr="00BC5730">
                    <w:rPr>
                      <w:color w:val="000000" w:themeColor="text1"/>
                      <w:vertAlign w:val="superscript"/>
                    </w:rPr>
                    <w:t>2</w:t>
                  </w:r>
                </w:p>
              </w:tc>
              <w:tc>
                <w:tcPr>
                  <w:tcW w:w="1698" w:type="dxa"/>
                  <w:vMerge/>
                  <w:vAlign w:val="center"/>
                </w:tcPr>
                <w:p w14:paraId="1F3CABE7" w14:textId="77777777" w:rsidR="005F236E" w:rsidRPr="00585422" w:rsidRDefault="005F236E" w:rsidP="005F236E">
                  <w:pPr>
                    <w:ind w:right="-2"/>
                    <w:jc w:val="center"/>
                  </w:pPr>
                </w:p>
              </w:tc>
              <w:tc>
                <w:tcPr>
                  <w:tcW w:w="1028" w:type="dxa"/>
                  <w:vMerge/>
                  <w:vAlign w:val="center"/>
                </w:tcPr>
                <w:p w14:paraId="759B7B08" w14:textId="77777777" w:rsidR="005F236E" w:rsidRPr="00585422" w:rsidRDefault="005F236E" w:rsidP="005F236E">
                  <w:pPr>
                    <w:ind w:right="-2"/>
                    <w:jc w:val="center"/>
                  </w:pPr>
                </w:p>
              </w:tc>
            </w:tr>
            <w:tr w:rsidR="005F236E" w:rsidRPr="002D61DB" w14:paraId="50AB1D17" w14:textId="77777777" w:rsidTr="005F236E">
              <w:trPr>
                <w:trHeight w:val="552"/>
              </w:trPr>
              <w:tc>
                <w:tcPr>
                  <w:tcW w:w="1515" w:type="dxa"/>
                  <w:vMerge/>
                </w:tcPr>
                <w:p w14:paraId="6E4419A5" w14:textId="77777777" w:rsidR="005F236E" w:rsidRPr="002D61DB" w:rsidRDefault="005F236E" w:rsidP="005F236E">
                  <w:pPr>
                    <w:ind w:right="-2"/>
                    <w:jc w:val="center"/>
                    <w:rPr>
                      <w:sz w:val="28"/>
                      <w:szCs w:val="28"/>
                    </w:rPr>
                  </w:pPr>
                </w:p>
              </w:tc>
              <w:tc>
                <w:tcPr>
                  <w:tcW w:w="548" w:type="dxa"/>
                  <w:vAlign w:val="center"/>
                </w:tcPr>
                <w:p w14:paraId="4598D25E" w14:textId="77777777" w:rsidR="005F236E" w:rsidRPr="002D61DB" w:rsidRDefault="005F236E" w:rsidP="005F236E">
                  <w:pPr>
                    <w:ind w:left="-108" w:right="-108"/>
                    <w:jc w:val="center"/>
                  </w:pPr>
                  <w:r>
                    <w:t>2020</w:t>
                  </w:r>
                </w:p>
              </w:tc>
              <w:tc>
                <w:tcPr>
                  <w:tcW w:w="1223" w:type="dxa"/>
                  <w:vAlign w:val="center"/>
                </w:tcPr>
                <w:p w14:paraId="12CB2AB5"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17320AF8"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75DB7BD2" w14:textId="77777777" w:rsidR="005F236E" w:rsidRPr="00BC5730" w:rsidRDefault="005F236E" w:rsidP="005F236E">
                  <w:pPr>
                    <w:ind w:right="-2"/>
                    <w:jc w:val="center"/>
                    <w:rPr>
                      <w:color w:val="000000" w:themeColor="text1"/>
                    </w:rPr>
                  </w:pPr>
                  <w:r>
                    <w:rPr>
                      <w:color w:val="000000" w:themeColor="text1"/>
                    </w:rPr>
                    <w:t>2,20</w:t>
                  </w:r>
                </w:p>
              </w:tc>
              <w:tc>
                <w:tcPr>
                  <w:tcW w:w="979" w:type="dxa"/>
                  <w:vAlign w:val="center"/>
                </w:tcPr>
                <w:p w14:paraId="002A1C2E"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6A87D1F9"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778F1F50" w14:textId="77777777" w:rsidR="005F236E" w:rsidRPr="00585422" w:rsidRDefault="005F236E" w:rsidP="005F236E">
                  <w:pPr>
                    <w:ind w:right="-2"/>
                    <w:jc w:val="center"/>
                  </w:pPr>
                  <w:r w:rsidRPr="00D65E34">
                    <w:rPr>
                      <w:lang w:val="en-US"/>
                    </w:rPr>
                    <w:t>x</w:t>
                  </w:r>
                </w:p>
              </w:tc>
              <w:tc>
                <w:tcPr>
                  <w:tcW w:w="1028" w:type="dxa"/>
                  <w:vAlign w:val="center"/>
                </w:tcPr>
                <w:p w14:paraId="48B130D4" w14:textId="77777777" w:rsidR="005F236E" w:rsidRPr="00585422" w:rsidRDefault="005F236E" w:rsidP="005F236E">
                  <w:pPr>
                    <w:ind w:right="-2"/>
                    <w:jc w:val="center"/>
                  </w:pPr>
                  <w:r w:rsidRPr="00D65E34">
                    <w:rPr>
                      <w:lang w:val="en-US"/>
                    </w:rPr>
                    <w:t>x</w:t>
                  </w:r>
                </w:p>
              </w:tc>
            </w:tr>
            <w:tr w:rsidR="005F236E" w:rsidRPr="002D61DB" w14:paraId="2B865819" w14:textId="77777777" w:rsidTr="005F236E">
              <w:trPr>
                <w:trHeight w:val="552"/>
              </w:trPr>
              <w:tc>
                <w:tcPr>
                  <w:tcW w:w="1515" w:type="dxa"/>
                  <w:vMerge/>
                </w:tcPr>
                <w:p w14:paraId="4F87E0A8" w14:textId="77777777" w:rsidR="005F236E" w:rsidRPr="002D61DB" w:rsidRDefault="005F236E" w:rsidP="005F236E">
                  <w:pPr>
                    <w:ind w:right="-2"/>
                    <w:jc w:val="center"/>
                    <w:rPr>
                      <w:sz w:val="28"/>
                      <w:szCs w:val="28"/>
                    </w:rPr>
                  </w:pPr>
                </w:p>
              </w:tc>
              <w:tc>
                <w:tcPr>
                  <w:tcW w:w="548" w:type="dxa"/>
                  <w:vAlign w:val="center"/>
                </w:tcPr>
                <w:p w14:paraId="2AC27D0D" w14:textId="77777777" w:rsidR="005F236E" w:rsidRPr="002D61DB" w:rsidRDefault="005F236E" w:rsidP="005F236E">
                  <w:pPr>
                    <w:ind w:left="-108" w:right="-108"/>
                    <w:jc w:val="center"/>
                  </w:pPr>
                  <w:r>
                    <w:t>2021</w:t>
                  </w:r>
                </w:p>
              </w:tc>
              <w:tc>
                <w:tcPr>
                  <w:tcW w:w="1223" w:type="dxa"/>
                  <w:vAlign w:val="center"/>
                </w:tcPr>
                <w:p w14:paraId="02442468"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0B35649A"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1A6131FB" w14:textId="77777777" w:rsidR="005F236E" w:rsidRPr="00BC5730" w:rsidRDefault="005F236E" w:rsidP="005F236E">
                  <w:pPr>
                    <w:ind w:right="-2"/>
                    <w:jc w:val="center"/>
                    <w:rPr>
                      <w:color w:val="000000" w:themeColor="text1"/>
                    </w:rPr>
                  </w:pPr>
                  <w:r>
                    <w:rPr>
                      <w:color w:val="000000" w:themeColor="text1"/>
                    </w:rPr>
                    <w:t>2,35</w:t>
                  </w:r>
                </w:p>
              </w:tc>
              <w:tc>
                <w:tcPr>
                  <w:tcW w:w="979" w:type="dxa"/>
                  <w:vAlign w:val="center"/>
                </w:tcPr>
                <w:p w14:paraId="1DC71FFA"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7B226E14"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72E5FCEC" w14:textId="77777777" w:rsidR="005F236E" w:rsidRPr="001C2364" w:rsidRDefault="005F236E" w:rsidP="005F236E">
                  <w:pPr>
                    <w:ind w:right="-2"/>
                    <w:jc w:val="center"/>
                  </w:pPr>
                  <w:r w:rsidRPr="00D65E34">
                    <w:rPr>
                      <w:lang w:val="en-US"/>
                    </w:rPr>
                    <w:t>x</w:t>
                  </w:r>
                </w:p>
              </w:tc>
              <w:tc>
                <w:tcPr>
                  <w:tcW w:w="1028" w:type="dxa"/>
                  <w:vAlign w:val="center"/>
                </w:tcPr>
                <w:p w14:paraId="7C24D182" w14:textId="77777777" w:rsidR="005F236E" w:rsidRPr="001C2364" w:rsidRDefault="005F236E" w:rsidP="005F236E">
                  <w:pPr>
                    <w:ind w:right="-2"/>
                    <w:jc w:val="center"/>
                  </w:pPr>
                  <w:r w:rsidRPr="00D65E34">
                    <w:rPr>
                      <w:lang w:val="en-US"/>
                    </w:rPr>
                    <w:t>x</w:t>
                  </w:r>
                </w:p>
              </w:tc>
            </w:tr>
            <w:tr w:rsidR="005F236E" w:rsidRPr="002D61DB" w14:paraId="34C90363" w14:textId="77777777" w:rsidTr="005F236E">
              <w:trPr>
                <w:trHeight w:val="552"/>
              </w:trPr>
              <w:tc>
                <w:tcPr>
                  <w:tcW w:w="1515" w:type="dxa"/>
                  <w:vMerge/>
                </w:tcPr>
                <w:p w14:paraId="5BEE71E6" w14:textId="77777777" w:rsidR="005F236E" w:rsidRPr="002D61DB" w:rsidRDefault="005F236E" w:rsidP="005F236E">
                  <w:pPr>
                    <w:ind w:right="-2"/>
                    <w:rPr>
                      <w:sz w:val="28"/>
                      <w:szCs w:val="28"/>
                    </w:rPr>
                  </w:pPr>
                </w:p>
              </w:tc>
              <w:tc>
                <w:tcPr>
                  <w:tcW w:w="548" w:type="dxa"/>
                  <w:vAlign w:val="center"/>
                </w:tcPr>
                <w:p w14:paraId="659474F2" w14:textId="77777777" w:rsidR="005F236E" w:rsidRPr="002D61DB" w:rsidRDefault="005F236E" w:rsidP="005F236E">
                  <w:pPr>
                    <w:ind w:left="-108" w:right="-108"/>
                    <w:jc w:val="center"/>
                  </w:pPr>
                  <w:r>
                    <w:t>2022</w:t>
                  </w:r>
                </w:p>
              </w:tc>
              <w:tc>
                <w:tcPr>
                  <w:tcW w:w="1223" w:type="dxa"/>
                  <w:vAlign w:val="center"/>
                </w:tcPr>
                <w:p w14:paraId="0B575371"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3028BC44"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25CB489B" w14:textId="77777777" w:rsidR="005F236E" w:rsidRPr="00BC5730" w:rsidRDefault="005F236E" w:rsidP="005F236E">
                  <w:pPr>
                    <w:ind w:right="-2"/>
                    <w:jc w:val="center"/>
                    <w:rPr>
                      <w:color w:val="000000" w:themeColor="text1"/>
                    </w:rPr>
                  </w:pPr>
                  <w:r>
                    <w:rPr>
                      <w:color w:val="000000" w:themeColor="text1"/>
                    </w:rPr>
                    <w:t>2,13</w:t>
                  </w:r>
                </w:p>
              </w:tc>
              <w:tc>
                <w:tcPr>
                  <w:tcW w:w="979" w:type="dxa"/>
                  <w:vAlign w:val="center"/>
                </w:tcPr>
                <w:p w14:paraId="02AD3C3A"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4AEC2F59"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61E13E9A" w14:textId="77777777" w:rsidR="005F236E" w:rsidRPr="00585422" w:rsidRDefault="005F236E" w:rsidP="005F236E">
                  <w:pPr>
                    <w:ind w:right="-2"/>
                    <w:jc w:val="center"/>
                  </w:pPr>
                  <w:r w:rsidRPr="00D65E34">
                    <w:rPr>
                      <w:lang w:val="en-US"/>
                    </w:rPr>
                    <w:t>x</w:t>
                  </w:r>
                </w:p>
              </w:tc>
              <w:tc>
                <w:tcPr>
                  <w:tcW w:w="1028" w:type="dxa"/>
                  <w:vAlign w:val="center"/>
                </w:tcPr>
                <w:p w14:paraId="192B7F8D" w14:textId="77777777" w:rsidR="005F236E" w:rsidRPr="00585422" w:rsidRDefault="005F236E" w:rsidP="005F236E">
                  <w:pPr>
                    <w:ind w:right="-2"/>
                    <w:jc w:val="center"/>
                  </w:pPr>
                  <w:r w:rsidRPr="00D65E34">
                    <w:rPr>
                      <w:lang w:val="en-US"/>
                    </w:rPr>
                    <w:t>x</w:t>
                  </w:r>
                </w:p>
              </w:tc>
            </w:tr>
            <w:tr w:rsidR="005F236E" w:rsidRPr="002D61DB" w14:paraId="676EB602" w14:textId="77777777" w:rsidTr="005F236E">
              <w:trPr>
                <w:trHeight w:val="552"/>
              </w:trPr>
              <w:tc>
                <w:tcPr>
                  <w:tcW w:w="1515" w:type="dxa"/>
                  <w:vMerge/>
                </w:tcPr>
                <w:p w14:paraId="1E93CB87" w14:textId="77777777" w:rsidR="005F236E" w:rsidRPr="002D61DB" w:rsidRDefault="005F236E" w:rsidP="005F236E">
                  <w:pPr>
                    <w:ind w:right="-2"/>
                    <w:rPr>
                      <w:sz w:val="28"/>
                      <w:szCs w:val="28"/>
                    </w:rPr>
                  </w:pPr>
                </w:p>
              </w:tc>
              <w:tc>
                <w:tcPr>
                  <w:tcW w:w="548" w:type="dxa"/>
                  <w:vAlign w:val="center"/>
                </w:tcPr>
                <w:p w14:paraId="26F3B65D" w14:textId="77777777" w:rsidR="005F236E" w:rsidRPr="002D61DB" w:rsidRDefault="005F236E" w:rsidP="005F236E">
                  <w:pPr>
                    <w:ind w:left="-108" w:right="-108"/>
                    <w:jc w:val="center"/>
                  </w:pPr>
                  <w:r>
                    <w:t>2023</w:t>
                  </w:r>
                </w:p>
              </w:tc>
              <w:tc>
                <w:tcPr>
                  <w:tcW w:w="1223" w:type="dxa"/>
                  <w:vAlign w:val="center"/>
                </w:tcPr>
                <w:p w14:paraId="6EA7C9BA"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35F2CA66"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3E4B7F33" w14:textId="77777777" w:rsidR="005F236E" w:rsidRPr="00BC5730" w:rsidRDefault="005F236E" w:rsidP="005F236E">
                  <w:pPr>
                    <w:ind w:right="-2"/>
                    <w:jc w:val="center"/>
                    <w:rPr>
                      <w:color w:val="000000" w:themeColor="text1"/>
                    </w:rPr>
                  </w:pPr>
                  <w:r>
                    <w:rPr>
                      <w:color w:val="000000" w:themeColor="text1"/>
                    </w:rPr>
                    <w:t>0,80</w:t>
                  </w:r>
                </w:p>
              </w:tc>
              <w:tc>
                <w:tcPr>
                  <w:tcW w:w="979" w:type="dxa"/>
                  <w:vAlign w:val="center"/>
                </w:tcPr>
                <w:p w14:paraId="715BA0B0"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633085FB"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5790ECBD" w14:textId="77777777" w:rsidR="005F236E" w:rsidRPr="001C2364" w:rsidRDefault="005F236E" w:rsidP="005F236E">
                  <w:pPr>
                    <w:ind w:right="-2"/>
                    <w:jc w:val="center"/>
                  </w:pPr>
                  <w:r w:rsidRPr="00D65E34">
                    <w:rPr>
                      <w:lang w:val="en-US"/>
                    </w:rPr>
                    <w:t>x</w:t>
                  </w:r>
                </w:p>
              </w:tc>
              <w:tc>
                <w:tcPr>
                  <w:tcW w:w="1028" w:type="dxa"/>
                  <w:vAlign w:val="center"/>
                </w:tcPr>
                <w:p w14:paraId="6DD6E07B" w14:textId="77777777" w:rsidR="005F236E" w:rsidRPr="001C2364" w:rsidRDefault="005F236E" w:rsidP="005F236E">
                  <w:pPr>
                    <w:ind w:right="-2"/>
                    <w:jc w:val="center"/>
                  </w:pPr>
                  <w:r w:rsidRPr="00D65E34">
                    <w:rPr>
                      <w:lang w:val="en-US"/>
                    </w:rPr>
                    <w:t>x</w:t>
                  </w:r>
                </w:p>
              </w:tc>
            </w:tr>
            <w:tr w:rsidR="005F236E" w:rsidRPr="002D61DB" w14:paraId="6083FD60" w14:textId="77777777" w:rsidTr="005F236E">
              <w:trPr>
                <w:trHeight w:val="552"/>
              </w:trPr>
              <w:tc>
                <w:tcPr>
                  <w:tcW w:w="1515" w:type="dxa"/>
                  <w:vMerge/>
                </w:tcPr>
                <w:p w14:paraId="1D495726" w14:textId="77777777" w:rsidR="005F236E" w:rsidRPr="002D61DB" w:rsidRDefault="005F236E" w:rsidP="005F236E">
                  <w:pPr>
                    <w:ind w:right="-2"/>
                    <w:rPr>
                      <w:sz w:val="28"/>
                      <w:szCs w:val="28"/>
                    </w:rPr>
                  </w:pPr>
                </w:p>
              </w:tc>
              <w:tc>
                <w:tcPr>
                  <w:tcW w:w="548" w:type="dxa"/>
                  <w:vAlign w:val="center"/>
                </w:tcPr>
                <w:p w14:paraId="21A12047" w14:textId="77777777" w:rsidR="005F236E" w:rsidRPr="002D61DB" w:rsidRDefault="005F236E" w:rsidP="005F236E">
                  <w:pPr>
                    <w:ind w:left="-108" w:right="-108"/>
                    <w:jc w:val="center"/>
                  </w:pPr>
                  <w:r>
                    <w:t>2024</w:t>
                  </w:r>
                </w:p>
              </w:tc>
              <w:tc>
                <w:tcPr>
                  <w:tcW w:w="1223" w:type="dxa"/>
                  <w:vAlign w:val="center"/>
                </w:tcPr>
                <w:p w14:paraId="3D60049B"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279D8CB8"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622C4396" w14:textId="77777777" w:rsidR="005F236E" w:rsidRPr="00BC5730" w:rsidRDefault="005F236E" w:rsidP="005F236E">
                  <w:pPr>
                    <w:ind w:right="-2"/>
                    <w:jc w:val="center"/>
                    <w:rPr>
                      <w:color w:val="000000" w:themeColor="text1"/>
                    </w:rPr>
                  </w:pPr>
                  <w:r>
                    <w:rPr>
                      <w:color w:val="000000" w:themeColor="text1"/>
                    </w:rPr>
                    <w:t>0,87</w:t>
                  </w:r>
                </w:p>
              </w:tc>
              <w:tc>
                <w:tcPr>
                  <w:tcW w:w="979" w:type="dxa"/>
                  <w:vAlign w:val="center"/>
                </w:tcPr>
                <w:p w14:paraId="5729BC0A"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771FB0B5"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15CB113C" w14:textId="77777777" w:rsidR="005F236E" w:rsidRPr="00585422" w:rsidRDefault="005F236E" w:rsidP="005F236E">
                  <w:pPr>
                    <w:ind w:right="-2"/>
                    <w:jc w:val="center"/>
                  </w:pPr>
                  <w:r w:rsidRPr="00D65E34">
                    <w:rPr>
                      <w:lang w:val="en-US"/>
                    </w:rPr>
                    <w:t>x</w:t>
                  </w:r>
                </w:p>
              </w:tc>
              <w:tc>
                <w:tcPr>
                  <w:tcW w:w="1028" w:type="dxa"/>
                  <w:vAlign w:val="center"/>
                </w:tcPr>
                <w:p w14:paraId="2A60D97B" w14:textId="77777777" w:rsidR="005F236E" w:rsidRPr="00585422" w:rsidRDefault="005F236E" w:rsidP="005F236E">
                  <w:pPr>
                    <w:ind w:right="-2"/>
                    <w:jc w:val="center"/>
                  </w:pPr>
                  <w:r w:rsidRPr="00D65E34">
                    <w:rPr>
                      <w:lang w:val="en-US"/>
                    </w:rPr>
                    <w:t>x</w:t>
                  </w:r>
                </w:p>
              </w:tc>
            </w:tr>
            <w:tr w:rsidR="005F236E" w:rsidRPr="002D61DB" w14:paraId="05781A27" w14:textId="77777777" w:rsidTr="005F236E">
              <w:trPr>
                <w:trHeight w:val="552"/>
              </w:trPr>
              <w:tc>
                <w:tcPr>
                  <w:tcW w:w="1515" w:type="dxa"/>
                  <w:vMerge/>
                </w:tcPr>
                <w:p w14:paraId="429C46D5" w14:textId="77777777" w:rsidR="005F236E" w:rsidRPr="002D61DB" w:rsidRDefault="005F236E" w:rsidP="005F236E">
                  <w:pPr>
                    <w:ind w:right="-2"/>
                    <w:rPr>
                      <w:sz w:val="28"/>
                      <w:szCs w:val="28"/>
                    </w:rPr>
                  </w:pPr>
                </w:p>
              </w:tc>
              <w:tc>
                <w:tcPr>
                  <w:tcW w:w="548" w:type="dxa"/>
                  <w:vAlign w:val="center"/>
                </w:tcPr>
                <w:p w14:paraId="005635FF" w14:textId="77777777" w:rsidR="005F236E" w:rsidRPr="002D61DB" w:rsidRDefault="005F236E" w:rsidP="005F236E">
                  <w:pPr>
                    <w:ind w:left="-108" w:right="-108"/>
                    <w:jc w:val="center"/>
                  </w:pPr>
                  <w:r>
                    <w:t>2025</w:t>
                  </w:r>
                </w:p>
              </w:tc>
              <w:tc>
                <w:tcPr>
                  <w:tcW w:w="1223" w:type="dxa"/>
                  <w:vAlign w:val="center"/>
                </w:tcPr>
                <w:p w14:paraId="0662183C"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7C4869CC"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010FA193" w14:textId="77777777" w:rsidR="005F236E" w:rsidRPr="00BC5730" w:rsidRDefault="005F236E" w:rsidP="005F236E">
                  <w:pPr>
                    <w:ind w:right="-2"/>
                    <w:jc w:val="center"/>
                    <w:rPr>
                      <w:color w:val="000000" w:themeColor="text1"/>
                    </w:rPr>
                  </w:pPr>
                  <w:r>
                    <w:rPr>
                      <w:color w:val="000000" w:themeColor="text1"/>
                    </w:rPr>
                    <w:t>0,72</w:t>
                  </w:r>
                </w:p>
              </w:tc>
              <w:tc>
                <w:tcPr>
                  <w:tcW w:w="979" w:type="dxa"/>
                  <w:vAlign w:val="center"/>
                </w:tcPr>
                <w:p w14:paraId="4FB6254C"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19C1A47D"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34D0001D" w14:textId="77777777" w:rsidR="005F236E" w:rsidRPr="001C2364" w:rsidRDefault="005F236E" w:rsidP="005F236E">
                  <w:pPr>
                    <w:ind w:right="-2"/>
                    <w:jc w:val="center"/>
                  </w:pPr>
                  <w:r w:rsidRPr="00D65E34">
                    <w:rPr>
                      <w:lang w:val="en-US"/>
                    </w:rPr>
                    <w:t>x</w:t>
                  </w:r>
                </w:p>
              </w:tc>
              <w:tc>
                <w:tcPr>
                  <w:tcW w:w="1028" w:type="dxa"/>
                  <w:vAlign w:val="center"/>
                </w:tcPr>
                <w:p w14:paraId="2AA134EC" w14:textId="77777777" w:rsidR="005F236E" w:rsidRPr="001C2364" w:rsidRDefault="005F236E" w:rsidP="005F236E">
                  <w:pPr>
                    <w:ind w:right="-2"/>
                    <w:jc w:val="center"/>
                  </w:pPr>
                  <w:r w:rsidRPr="00D65E34">
                    <w:rPr>
                      <w:lang w:val="en-US"/>
                    </w:rPr>
                    <w:t>x</w:t>
                  </w:r>
                </w:p>
              </w:tc>
            </w:tr>
            <w:tr w:rsidR="005F236E" w:rsidRPr="002D61DB" w14:paraId="454BB93A" w14:textId="77777777" w:rsidTr="005F236E">
              <w:trPr>
                <w:trHeight w:val="552"/>
              </w:trPr>
              <w:tc>
                <w:tcPr>
                  <w:tcW w:w="1515" w:type="dxa"/>
                  <w:vMerge/>
                </w:tcPr>
                <w:p w14:paraId="6B900A87" w14:textId="77777777" w:rsidR="005F236E" w:rsidRPr="002D61DB" w:rsidRDefault="005F236E" w:rsidP="005F236E">
                  <w:pPr>
                    <w:ind w:right="-2"/>
                    <w:rPr>
                      <w:sz w:val="28"/>
                      <w:szCs w:val="28"/>
                    </w:rPr>
                  </w:pPr>
                </w:p>
              </w:tc>
              <w:tc>
                <w:tcPr>
                  <w:tcW w:w="548" w:type="dxa"/>
                  <w:vAlign w:val="center"/>
                </w:tcPr>
                <w:p w14:paraId="0FF0DE5F" w14:textId="77777777" w:rsidR="005F236E" w:rsidRPr="002D61DB" w:rsidRDefault="005F236E" w:rsidP="005F236E">
                  <w:pPr>
                    <w:ind w:left="-108" w:right="-108"/>
                    <w:jc w:val="center"/>
                  </w:pPr>
                  <w:r>
                    <w:t>2026</w:t>
                  </w:r>
                </w:p>
              </w:tc>
              <w:tc>
                <w:tcPr>
                  <w:tcW w:w="1223" w:type="dxa"/>
                  <w:vAlign w:val="center"/>
                </w:tcPr>
                <w:p w14:paraId="268FA9C5"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7070BA70"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2FAD4CA8" w14:textId="77777777" w:rsidR="005F236E" w:rsidRPr="00BC5730" w:rsidRDefault="005F236E" w:rsidP="005F236E">
                  <w:pPr>
                    <w:ind w:right="-2"/>
                    <w:jc w:val="center"/>
                    <w:rPr>
                      <w:color w:val="000000" w:themeColor="text1"/>
                    </w:rPr>
                  </w:pPr>
                  <w:r>
                    <w:rPr>
                      <w:color w:val="000000" w:themeColor="text1"/>
                    </w:rPr>
                    <w:t>1,63</w:t>
                  </w:r>
                </w:p>
              </w:tc>
              <w:tc>
                <w:tcPr>
                  <w:tcW w:w="979" w:type="dxa"/>
                  <w:vAlign w:val="center"/>
                </w:tcPr>
                <w:p w14:paraId="26628726"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2CE78689"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4921056B" w14:textId="77777777" w:rsidR="005F236E" w:rsidRPr="00585422" w:rsidRDefault="005F236E" w:rsidP="005F236E">
                  <w:pPr>
                    <w:ind w:right="-2"/>
                    <w:jc w:val="center"/>
                  </w:pPr>
                  <w:r w:rsidRPr="00D65E34">
                    <w:rPr>
                      <w:lang w:val="en-US"/>
                    </w:rPr>
                    <w:t>x</w:t>
                  </w:r>
                </w:p>
              </w:tc>
              <w:tc>
                <w:tcPr>
                  <w:tcW w:w="1028" w:type="dxa"/>
                  <w:vAlign w:val="center"/>
                </w:tcPr>
                <w:p w14:paraId="12D9B6EF" w14:textId="77777777" w:rsidR="005F236E" w:rsidRPr="00585422" w:rsidRDefault="005F236E" w:rsidP="005F236E">
                  <w:pPr>
                    <w:ind w:right="-2"/>
                    <w:jc w:val="center"/>
                  </w:pPr>
                  <w:r w:rsidRPr="00D65E34">
                    <w:rPr>
                      <w:lang w:val="en-US"/>
                    </w:rPr>
                    <w:t>x</w:t>
                  </w:r>
                </w:p>
              </w:tc>
            </w:tr>
            <w:tr w:rsidR="005F236E" w:rsidRPr="002D61DB" w14:paraId="514627CF" w14:textId="77777777" w:rsidTr="005F236E">
              <w:trPr>
                <w:trHeight w:val="552"/>
              </w:trPr>
              <w:tc>
                <w:tcPr>
                  <w:tcW w:w="1515" w:type="dxa"/>
                  <w:vMerge/>
                </w:tcPr>
                <w:p w14:paraId="050DCE13" w14:textId="77777777" w:rsidR="005F236E" w:rsidRPr="002D61DB" w:rsidRDefault="005F236E" w:rsidP="005F236E">
                  <w:pPr>
                    <w:ind w:right="-2"/>
                    <w:rPr>
                      <w:sz w:val="28"/>
                      <w:szCs w:val="28"/>
                    </w:rPr>
                  </w:pPr>
                </w:p>
              </w:tc>
              <w:tc>
                <w:tcPr>
                  <w:tcW w:w="548" w:type="dxa"/>
                  <w:vAlign w:val="center"/>
                </w:tcPr>
                <w:p w14:paraId="7DA766DF" w14:textId="77777777" w:rsidR="005F236E" w:rsidRPr="002D61DB" w:rsidRDefault="005F236E" w:rsidP="005F236E">
                  <w:pPr>
                    <w:ind w:left="-108" w:right="-108"/>
                    <w:jc w:val="center"/>
                  </w:pPr>
                  <w:r>
                    <w:t>2027</w:t>
                  </w:r>
                </w:p>
              </w:tc>
              <w:tc>
                <w:tcPr>
                  <w:tcW w:w="1223" w:type="dxa"/>
                  <w:vAlign w:val="center"/>
                </w:tcPr>
                <w:p w14:paraId="1A226D27"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35C239A0"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77297B66" w14:textId="77777777" w:rsidR="005F236E" w:rsidRPr="00BC5730" w:rsidRDefault="005F236E" w:rsidP="005F236E">
                  <w:pPr>
                    <w:ind w:right="-2"/>
                    <w:jc w:val="center"/>
                    <w:rPr>
                      <w:color w:val="000000" w:themeColor="text1"/>
                    </w:rPr>
                  </w:pPr>
                  <w:r>
                    <w:rPr>
                      <w:color w:val="000000" w:themeColor="text1"/>
                    </w:rPr>
                    <w:t>0,65</w:t>
                  </w:r>
                </w:p>
              </w:tc>
              <w:tc>
                <w:tcPr>
                  <w:tcW w:w="979" w:type="dxa"/>
                  <w:vAlign w:val="center"/>
                </w:tcPr>
                <w:p w14:paraId="0D6FF4D0"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1B0F93AD"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3FA10B98" w14:textId="77777777" w:rsidR="005F236E" w:rsidRPr="001C2364" w:rsidRDefault="005F236E" w:rsidP="005F236E">
                  <w:pPr>
                    <w:ind w:right="-2"/>
                    <w:jc w:val="center"/>
                  </w:pPr>
                  <w:r w:rsidRPr="00D65E34">
                    <w:rPr>
                      <w:lang w:val="en-US"/>
                    </w:rPr>
                    <w:t>x</w:t>
                  </w:r>
                </w:p>
              </w:tc>
              <w:tc>
                <w:tcPr>
                  <w:tcW w:w="1028" w:type="dxa"/>
                  <w:vAlign w:val="center"/>
                </w:tcPr>
                <w:p w14:paraId="2046A574" w14:textId="77777777" w:rsidR="005F236E" w:rsidRPr="001C2364" w:rsidRDefault="005F236E" w:rsidP="005F236E">
                  <w:pPr>
                    <w:ind w:right="-2"/>
                    <w:jc w:val="center"/>
                  </w:pPr>
                  <w:r w:rsidRPr="00D65E34">
                    <w:rPr>
                      <w:lang w:val="en-US"/>
                    </w:rPr>
                    <w:t>x</w:t>
                  </w:r>
                </w:p>
              </w:tc>
            </w:tr>
            <w:tr w:rsidR="005F236E" w:rsidRPr="002D61DB" w14:paraId="604F015C" w14:textId="77777777" w:rsidTr="005F236E">
              <w:trPr>
                <w:trHeight w:val="552"/>
              </w:trPr>
              <w:tc>
                <w:tcPr>
                  <w:tcW w:w="1515" w:type="dxa"/>
                  <w:vMerge/>
                </w:tcPr>
                <w:p w14:paraId="0B7213C8" w14:textId="77777777" w:rsidR="005F236E" w:rsidRPr="002D61DB" w:rsidRDefault="005F236E" w:rsidP="005F236E">
                  <w:pPr>
                    <w:ind w:right="-2"/>
                    <w:rPr>
                      <w:sz w:val="28"/>
                      <w:szCs w:val="28"/>
                    </w:rPr>
                  </w:pPr>
                </w:p>
              </w:tc>
              <w:tc>
                <w:tcPr>
                  <w:tcW w:w="548" w:type="dxa"/>
                  <w:vAlign w:val="center"/>
                </w:tcPr>
                <w:p w14:paraId="326DA27E" w14:textId="77777777" w:rsidR="005F236E" w:rsidRPr="002D61DB" w:rsidRDefault="005F236E" w:rsidP="005F236E">
                  <w:pPr>
                    <w:ind w:left="-108" w:right="-108"/>
                    <w:jc w:val="center"/>
                  </w:pPr>
                  <w:r>
                    <w:t>2028</w:t>
                  </w:r>
                </w:p>
              </w:tc>
              <w:tc>
                <w:tcPr>
                  <w:tcW w:w="1223" w:type="dxa"/>
                  <w:vAlign w:val="center"/>
                </w:tcPr>
                <w:p w14:paraId="32FF9683"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123DF829"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6E65E4D4" w14:textId="77777777" w:rsidR="005F236E" w:rsidRPr="00BC5730" w:rsidRDefault="005F236E" w:rsidP="005F236E">
                  <w:pPr>
                    <w:ind w:right="-2"/>
                    <w:jc w:val="center"/>
                    <w:rPr>
                      <w:color w:val="000000" w:themeColor="text1"/>
                    </w:rPr>
                  </w:pPr>
                  <w:r>
                    <w:rPr>
                      <w:color w:val="000000" w:themeColor="text1"/>
                    </w:rPr>
                    <w:t>0,66</w:t>
                  </w:r>
                </w:p>
              </w:tc>
              <w:tc>
                <w:tcPr>
                  <w:tcW w:w="979" w:type="dxa"/>
                  <w:vAlign w:val="center"/>
                </w:tcPr>
                <w:p w14:paraId="56089219"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21D9B74E"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3859E63B" w14:textId="77777777" w:rsidR="005F236E" w:rsidRPr="00585422" w:rsidRDefault="005F236E" w:rsidP="005F236E">
                  <w:pPr>
                    <w:ind w:right="-2"/>
                    <w:jc w:val="center"/>
                  </w:pPr>
                  <w:r w:rsidRPr="00D65E34">
                    <w:rPr>
                      <w:lang w:val="en-US"/>
                    </w:rPr>
                    <w:t>x</w:t>
                  </w:r>
                </w:p>
              </w:tc>
              <w:tc>
                <w:tcPr>
                  <w:tcW w:w="1028" w:type="dxa"/>
                  <w:vAlign w:val="center"/>
                </w:tcPr>
                <w:p w14:paraId="6BE2366E" w14:textId="77777777" w:rsidR="005F236E" w:rsidRPr="00585422" w:rsidRDefault="005F236E" w:rsidP="005F236E">
                  <w:pPr>
                    <w:ind w:right="-2"/>
                    <w:jc w:val="center"/>
                  </w:pPr>
                  <w:r w:rsidRPr="00D65E34">
                    <w:rPr>
                      <w:lang w:val="en-US"/>
                    </w:rPr>
                    <w:t>x</w:t>
                  </w:r>
                </w:p>
              </w:tc>
            </w:tr>
            <w:tr w:rsidR="005F236E" w:rsidRPr="002D61DB" w14:paraId="59152F40" w14:textId="77777777" w:rsidTr="005F236E">
              <w:trPr>
                <w:trHeight w:val="552"/>
              </w:trPr>
              <w:tc>
                <w:tcPr>
                  <w:tcW w:w="1515" w:type="dxa"/>
                  <w:vMerge/>
                </w:tcPr>
                <w:p w14:paraId="51F419BC" w14:textId="77777777" w:rsidR="005F236E" w:rsidRPr="002D61DB" w:rsidRDefault="005F236E" w:rsidP="005F236E">
                  <w:pPr>
                    <w:ind w:right="-2"/>
                    <w:rPr>
                      <w:sz w:val="28"/>
                      <w:szCs w:val="28"/>
                    </w:rPr>
                  </w:pPr>
                </w:p>
              </w:tc>
              <w:tc>
                <w:tcPr>
                  <w:tcW w:w="548" w:type="dxa"/>
                  <w:vAlign w:val="center"/>
                </w:tcPr>
                <w:p w14:paraId="1C8C300B" w14:textId="77777777" w:rsidR="005F236E" w:rsidRPr="002D61DB" w:rsidRDefault="005F236E" w:rsidP="005F236E">
                  <w:pPr>
                    <w:ind w:left="-108" w:right="-108"/>
                    <w:jc w:val="center"/>
                  </w:pPr>
                  <w:r>
                    <w:t>2029</w:t>
                  </w:r>
                </w:p>
              </w:tc>
              <w:tc>
                <w:tcPr>
                  <w:tcW w:w="1223" w:type="dxa"/>
                  <w:vAlign w:val="center"/>
                </w:tcPr>
                <w:p w14:paraId="491BDB4E"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4CB919D9"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742183DA" w14:textId="77777777" w:rsidR="005F236E" w:rsidRPr="00BC5730" w:rsidRDefault="005F236E" w:rsidP="005F236E">
                  <w:pPr>
                    <w:ind w:right="-2"/>
                    <w:jc w:val="center"/>
                    <w:rPr>
                      <w:color w:val="000000" w:themeColor="text1"/>
                    </w:rPr>
                  </w:pPr>
                  <w:r>
                    <w:rPr>
                      <w:color w:val="000000" w:themeColor="text1"/>
                    </w:rPr>
                    <w:t>0,82</w:t>
                  </w:r>
                </w:p>
              </w:tc>
              <w:tc>
                <w:tcPr>
                  <w:tcW w:w="979" w:type="dxa"/>
                  <w:vAlign w:val="center"/>
                </w:tcPr>
                <w:p w14:paraId="44CC4339"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6B3BB374"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6C60497F" w14:textId="77777777" w:rsidR="005F236E" w:rsidRPr="00585422" w:rsidRDefault="005F236E" w:rsidP="005F236E">
                  <w:pPr>
                    <w:ind w:right="-2"/>
                    <w:jc w:val="center"/>
                  </w:pPr>
                  <w:r w:rsidRPr="00D65E34">
                    <w:rPr>
                      <w:lang w:val="en-US"/>
                    </w:rPr>
                    <w:t>x</w:t>
                  </w:r>
                </w:p>
              </w:tc>
              <w:tc>
                <w:tcPr>
                  <w:tcW w:w="1028" w:type="dxa"/>
                  <w:vAlign w:val="center"/>
                </w:tcPr>
                <w:p w14:paraId="44F07DC1" w14:textId="77777777" w:rsidR="005F236E" w:rsidRPr="00585422" w:rsidRDefault="005F236E" w:rsidP="005F236E">
                  <w:pPr>
                    <w:ind w:right="-2"/>
                    <w:jc w:val="center"/>
                  </w:pPr>
                  <w:r w:rsidRPr="00D65E34">
                    <w:rPr>
                      <w:lang w:val="en-US"/>
                    </w:rPr>
                    <w:t>x</w:t>
                  </w:r>
                </w:p>
              </w:tc>
            </w:tr>
            <w:tr w:rsidR="005F236E" w:rsidRPr="002D61DB" w14:paraId="6B956CCF" w14:textId="77777777" w:rsidTr="005F236E">
              <w:trPr>
                <w:trHeight w:val="552"/>
              </w:trPr>
              <w:tc>
                <w:tcPr>
                  <w:tcW w:w="1515" w:type="dxa"/>
                  <w:vMerge/>
                </w:tcPr>
                <w:p w14:paraId="1CC297CC" w14:textId="77777777" w:rsidR="005F236E" w:rsidRPr="002D61DB" w:rsidRDefault="005F236E" w:rsidP="005F236E">
                  <w:pPr>
                    <w:ind w:right="-2"/>
                    <w:rPr>
                      <w:sz w:val="28"/>
                      <w:szCs w:val="28"/>
                    </w:rPr>
                  </w:pPr>
                </w:p>
              </w:tc>
              <w:tc>
                <w:tcPr>
                  <w:tcW w:w="548" w:type="dxa"/>
                  <w:vAlign w:val="center"/>
                </w:tcPr>
                <w:p w14:paraId="70463603" w14:textId="77777777" w:rsidR="005F236E" w:rsidRPr="002D61DB" w:rsidRDefault="005F236E" w:rsidP="005F236E">
                  <w:pPr>
                    <w:ind w:left="-108" w:right="-108"/>
                    <w:jc w:val="center"/>
                  </w:pPr>
                  <w:r>
                    <w:t>2030</w:t>
                  </w:r>
                </w:p>
              </w:tc>
              <w:tc>
                <w:tcPr>
                  <w:tcW w:w="1223" w:type="dxa"/>
                  <w:vAlign w:val="center"/>
                </w:tcPr>
                <w:p w14:paraId="5093072D" w14:textId="77777777" w:rsidR="005F236E" w:rsidRPr="00BC5730" w:rsidRDefault="005F236E" w:rsidP="005F236E">
                  <w:pPr>
                    <w:ind w:right="-2"/>
                    <w:jc w:val="center"/>
                    <w:rPr>
                      <w:color w:val="000000" w:themeColor="text1"/>
                    </w:rPr>
                  </w:pPr>
                  <w:r w:rsidRPr="00BC5730">
                    <w:rPr>
                      <w:color w:val="000000" w:themeColor="text1"/>
                    </w:rPr>
                    <w:t>x</w:t>
                  </w:r>
                </w:p>
              </w:tc>
              <w:tc>
                <w:tcPr>
                  <w:tcW w:w="951" w:type="dxa"/>
                  <w:vAlign w:val="center"/>
                </w:tcPr>
                <w:p w14:paraId="33872D61" w14:textId="77777777" w:rsidR="005F236E" w:rsidRPr="00BC5730" w:rsidRDefault="005F236E" w:rsidP="005F236E">
                  <w:pPr>
                    <w:ind w:right="-2"/>
                    <w:jc w:val="center"/>
                    <w:rPr>
                      <w:color w:val="000000" w:themeColor="text1"/>
                    </w:rPr>
                  </w:pPr>
                  <w:r w:rsidRPr="00BC5730">
                    <w:rPr>
                      <w:color w:val="000000" w:themeColor="text1"/>
                    </w:rPr>
                    <w:t>1,00</w:t>
                  </w:r>
                </w:p>
              </w:tc>
              <w:tc>
                <w:tcPr>
                  <w:tcW w:w="784" w:type="dxa"/>
                  <w:vAlign w:val="center"/>
                </w:tcPr>
                <w:p w14:paraId="63E4A885" w14:textId="77777777" w:rsidR="005F236E" w:rsidRPr="00BC5730" w:rsidRDefault="005F236E" w:rsidP="005F236E">
                  <w:pPr>
                    <w:ind w:right="-2"/>
                    <w:jc w:val="center"/>
                    <w:rPr>
                      <w:color w:val="000000" w:themeColor="text1"/>
                    </w:rPr>
                  </w:pPr>
                  <w:r>
                    <w:rPr>
                      <w:color w:val="000000" w:themeColor="text1"/>
                    </w:rPr>
                    <w:t>0,65</w:t>
                  </w:r>
                </w:p>
              </w:tc>
              <w:tc>
                <w:tcPr>
                  <w:tcW w:w="979" w:type="dxa"/>
                  <w:vAlign w:val="center"/>
                </w:tcPr>
                <w:p w14:paraId="5621DEB1" w14:textId="77777777" w:rsidR="005F236E" w:rsidRPr="00BC5730" w:rsidRDefault="005F236E" w:rsidP="005F236E">
                  <w:pPr>
                    <w:ind w:right="-2"/>
                    <w:jc w:val="center"/>
                    <w:rPr>
                      <w:color w:val="000000" w:themeColor="text1"/>
                    </w:rPr>
                  </w:pPr>
                  <w:r w:rsidRPr="00BC5730">
                    <w:rPr>
                      <w:color w:val="000000" w:themeColor="text1"/>
                    </w:rPr>
                    <w:t>x</w:t>
                  </w:r>
                </w:p>
              </w:tc>
              <w:tc>
                <w:tcPr>
                  <w:tcW w:w="1222" w:type="dxa"/>
                  <w:vAlign w:val="center"/>
                </w:tcPr>
                <w:p w14:paraId="6C69071D" w14:textId="77777777" w:rsidR="005F236E" w:rsidRPr="00BC5730" w:rsidRDefault="005F236E" w:rsidP="005F236E">
                  <w:pPr>
                    <w:jc w:val="center"/>
                    <w:rPr>
                      <w:color w:val="000000" w:themeColor="text1"/>
                    </w:rPr>
                  </w:pPr>
                  <w:r>
                    <w:rPr>
                      <w:color w:val="000000" w:themeColor="text1"/>
                    </w:rPr>
                    <w:t>х</w:t>
                  </w:r>
                </w:p>
              </w:tc>
              <w:tc>
                <w:tcPr>
                  <w:tcW w:w="1698" w:type="dxa"/>
                  <w:vAlign w:val="center"/>
                </w:tcPr>
                <w:p w14:paraId="1442C312" w14:textId="77777777" w:rsidR="005F236E" w:rsidRPr="001C2364" w:rsidRDefault="005F236E" w:rsidP="005F236E">
                  <w:pPr>
                    <w:ind w:right="-2"/>
                    <w:jc w:val="center"/>
                  </w:pPr>
                  <w:r w:rsidRPr="00D65E34">
                    <w:rPr>
                      <w:lang w:val="en-US"/>
                    </w:rPr>
                    <w:t>x</w:t>
                  </w:r>
                </w:p>
              </w:tc>
              <w:tc>
                <w:tcPr>
                  <w:tcW w:w="1028" w:type="dxa"/>
                  <w:vAlign w:val="center"/>
                </w:tcPr>
                <w:p w14:paraId="604253CB" w14:textId="77777777" w:rsidR="005F236E" w:rsidRPr="001C2364" w:rsidRDefault="005F236E" w:rsidP="005F236E">
                  <w:pPr>
                    <w:ind w:right="-2"/>
                    <w:jc w:val="center"/>
                  </w:pPr>
                  <w:r w:rsidRPr="00D65E34">
                    <w:rPr>
                      <w:lang w:val="en-US"/>
                    </w:rPr>
                    <w:t>x</w:t>
                  </w:r>
                </w:p>
              </w:tc>
            </w:tr>
          </w:tbl>
          <w:p w14:paraId="5E7C27C6" w14:textId="77777777" w:rsidR="005F236E" w:rsidRDefault="005F236E" w:rsidP="005F236E">
            <w:pPr>
              <w:jc w:val="center"/>
              <w:rPr>
                <w:b/>
                <w:bCs/>
                <w:sz w:val="28"/>
                <w:szCs w:val="28"/>
              </w:rPr>
            </w:pPr>
          </w:p>
          <w:p w14:paraId="5C0ECA65" w14:textId="77777777" w:rsidR="005F236E" w:rsidRDefault="005F236E" w:rsidP="005F236E">
            <w:pPr>
              <w:jc w:val="center"/>
              <w:rPr>
                <w:b/>
                <w:bCs/>
                <w:sz w:val="28"/>
                <w:szCs w:val="28"/>
              </w:rPr>
            </w:pPr>
          </w:p>
          <w:p w14:paraId="3E775B02" w14:textId="77777777" w:rsidR="005F236E" w:rsidRDefault="005F236E" w:rsidP="005F236E">
            <w:pPr>
              <w:ind w:left="5704"/>
              <w:jc w:val="center"/>
              <w:rPr>
                <w:bCs/>
                <w:sz w:val="28"/>
                <w:szCs w:val="28"/>
              </w:rPr>
            </w:pPr>
          </w:p>
          <w:p w14:paraId="03EB3F29" w14:textId="77777777" w:rsidR="005F236E" w:rsidRDefault="005F236E" w:rsidP="005F236E">
            <w:pPr>
              <w:ind w:left="5704"/>
              <w:jc w:val="center"/>
              <w:rPr>
                <w:bCs/>
                <w:sz w:val="28"/>
                <w:szCs w:val="28"/>
              </w:rPr>
            </w:pPr>
          </w:p>
          <w:p w14:paraId="67D38AC6" w14:textId="707403EA" w:rsidR="005F236E" w:rsidRPr="00727032" w:rsidRDefault="005F236E" w:rsidP="005F236E">
            <w:pPr>
              <w:autoSpaceDE w:val="0"/>
              <w:autoSpaceDN w:val="0"/>
              <w:adjustRightInd w:val="0"/>
              <w:ind w:left="-2916" w:firstLine="8728"/>
              <w:jc w:val="both"/>
            </w:pPr>
            <w:r w:rsidRPr="00727032">
              <w:t xml:space="preserve">Приложение № </w:t>
            </w:r>
            <w:r>
              <w:t xml:space="preserve">11 </w:t>
            </w:r>
            <w:r w:rsidRPr="00727032">
              <w:t xml:space="preserve">к протоколу № </w:t>
            </w:r>
            <w:r>
              <w:t>40</w:t>
            </w:r>
          </w:p>
          <w:p w14:paraId="397FB0FC" w14:textId="77777777" w:rsidR="005F236E" w:rsidRPr="00727032" w:rsidRDefault="005F236E" w:rsidP="005F236E">
            <w:pPr>
              <w:autoSpaceDE w:val="0"/>
              <w:autoSpaceDN w:val="0"/>
              <w:adjustRightInd w:val="0"/>
              <w:ind w:left="-2916" w:firstLine="8728"/>
              <w:jc w:val="both"/>
            </w:pPr>
            <w:r w:rsidRPr="00727032">
              <w:t>заседания Правления региональной</w:t>
            </w:r>
          </w:p>
          <w:p w14:paraId="72B59254" w14:textId="77777777" w:rsidR="005F236E" w:rsidRPr="00727032" w:rsidRDefault="005F236E" w:rsidP="005F236E">
            <w:pPr>
              <w:autoSpaceDE w:val="0"/>
              <w:autoSpaceDN w:val="0"/>
              <w:adjustRightInd w:val="0"/>
              <w:ind w:left="-2916" w:firstLine="8728"/>
              <w:jc w:val="both"/>
            </w:pPr>
            <w:r>
              <w:t>э</w:t>
            </w:r>
            <w:r w:rsidRPr="00727032">
              <w:t xml:space="preserve">нергетической комиссии </w:t>
            </w:r>
          </w:p>
          <w:p w14:paraId="3ABB981A" w14:textId="77777777" w:rsidR="005F236E" w:rsidRDefault="005F236E" w:rsidP="005F236E">
            <w:pPr>
              <w:autoSpaceDE w:val="0"/>
              <w:autoSpaceDN w:val="0"/>
              <w:adjustRightInd w:val="0"/>
              <w:ind w:left="-2916" w:firstLine="8728"/>
              <w:jc w:val="both"/>
            </w:pPr>
            <w:r w:rsidRPr="00727032">
              <w:t>Кемеровской области</w:t>
            </w:r>
            <w:r>
              <w:t xml:space="preserve"> от 20.06.2019</w:t>
            </w:r>
          </w:p>
          <w:p w14:paraId="58F6F041" w14:textId="77777777" w:rsidR="005F236E" w:rsidRPr="00500D3A" w:rsidRDefault="005F236E" w:rsidP="005F236E">
            <w:pPr>
              <w:ind w:left="5704"/>
              <w:jc w:val="center"/>
              <w:rPr>
                <w:bCs/>
                <w:sz w:val="28"/>
                <w:szCs w:val="28"/>
              </w:rPr>
            </w:pPr>
          </w:p>
          <w:p w14:paraId="146BC608" w14:textId="77777777" w:rsidR="005F236E" w:rsidRPr="001C2364" w:rsidRDefault="005F236E" w:rsidP="005F236E">
            <w:pPr>
              <w:ind w:right="-2"/>
              <w:jc w:val="center"/>
              <w:rPr>
                <w:bCs/>
                <w:sz w:val="4"/>
                <w:szCs w:val="4"/>
              </w:rPr>
            </w:pPr>
          </w:p>
          <w:p w14:paraId="0598E146" w14:textId="77777777" w:rsidR="005F236E" w:rsidRPr="001C2364" w:rsidRDefault="005F236E" w:rsidP="005F236E">
            <w:pPr>
              <w:ind w:right="-2"/>
              <w:jc w:val="center"/>
              <w:rPr>
                <w:bCs/>
                <w:sz w:val="4"/>
                <w:szCs w:val="4"/>
              </w:rPr>
            </w:pPr>
          </w:p>
          <w:p w14:paraId="5506EF07" w14:textId="77777777" w:rsidR="005F236E" w:rsidRPr="001C2364" w:rsidRDefault="005F236E" w:rsidP="005F236E">
            <w:pPr>
              <w:ind w:right="-2"/>
              <w:jc w:val="center"/>
              <w:rPr>
                <w:bCs/>
                <w:sz w:val="4"/>
                <w:szCs w:val="4"/>
              </w:rPr>
            </w:pPr>
          </w:p>
          <w:p w14:paraId="060CCD04" w14:textId="77777777" w:rsidR="005F236E" w:rsidRPr="00500D3A" w:rsidRDefault="005F236E" w:rsidP="005F236E">
            <w:pPr>
              <w:ind w:firstLine="885"/>
              <w:jc w:val="center"/>
              <w:rPr>
                <w:b/>
                <w:bCs/>
                <w:sz w:val="28"/>
                <w:szCs w:val="28"/>
              </w:rPr>
            </w:pPr>
            <w:r w:rsidRPr="00500D3A">
              <w:rPr>
                <w:b/>
                <w:bCs/>
                <w:sz w:val="28"/>
                <w:szCs w:val="28"/>
              </w:rPr>
              <w:t xml:space="preserve">Долгосрочные </w:t>
            </w:r>
            <w:r w:rsidRPr="00CF7587">
              <w:rPr>
                <w:b/>
                <w:bCs/>
                <w:sz w:val="28"/>
                <w:szCs w:val="28"/>
              </w:rPr>
              <w:t xml:space="preserve">тарифы </w:t>
            </w:r>
            <w:r w:rsidRPr="00964D04">
              <w:rPr>
                <w:b/>
                <w:bCs/>
                <w:sz w:val="28"/>
                <w:szCs w:val="28"/>
              </w:rPr>
              <w:t>ООО «Управление котельных и тепловых сетей»</w:t>
            </w:r>
            <w:r>
              <w:rPr>
                <w:b/>
                <w:bCs/>
                <w:sz w:val="28"/>
                <w:szCs w:val="28"/>
              </w:rPr>
              <w:t xml:space="preserve"> </w:t>
            </w:r>
            <w:r w:rsidRPr="00CF7587">
              <w:rPr>
                <w:b/>
                <w:bCs/>
                <w:sz w:val="28"/>
                <w:szCs w:val="28"/>
              </w:rPr>
              <w:t>на тепловую энергию, реализуем</w:t>
            </w:r>
            <w:r w:rsidRPr="00500D3A">
              <w:rPr>
                <w:b/>
                <w:bCs/>
                <w:sz w:val="28"/>
                <w:szCs w:val="28"/>
              </w:rPr>
              <w:t xml:space="preserve">ую </w:t>
            </w:r>
            <w:r w:rsidRPr="00CF7587">
              <w:rPr>
                <w:b/>
                <w:bCs/>
                <w:sz w:val="28"/>
                <w:szCs w:val="28"/>
              </w:rPr>
              <w:t>на потребительском рынке</w:t>
            </w:r>
          </w:p>
          <w:p w14:paraId="3421D464" w14:textId="77777777" w:rsidR="005F236E" w:rsidRDefault="005F236E" w:rsidP="005F236E">
            <w:pPr>
              <w:ind w:firstLine="885"/>
              <w:jc w:val="center"/>
              <w:rPr>
                <w:b/>
                <w:bCs/>
                <w:sz w:val="28"/>
                <w:szCs w:val="28"/>
              </w:rPr>
            </w:pPr>
            <w:proofErr w:type="spellStart"/>
            <w:r w:rsidRPr="00964D04">
              <w:rPr>
                <w:b/>
                <w:bCs/>
                <w:sz w:val="28"/>
                <w:szCs w:val="28"/>
              </w:rPr>
              <w:t>Гурьевского</w:t>
            </w:r>
            <w:proofErr w:type="spellEnd"/>
            <w:r>
              <w:rPr>
                <w:b/>
                <w:bCs/>
                <w:sz w:val="28"/>
                <w:szCs w:val="28"/>
              </w:rPr>
              <w:t xml:space="preserve"> муниципального</w:t>
            </w:r>
            <w:r w:rsidRPr="00964D04">
              <w:rPr>
                <w:b/>
                <w:bCs/>
                <w:sz w:val="28"/>
                <w:szCs w:val="28"/>
              </w:rPr>
              <w:t xml:space="preserve"> района, </w:t>
            </w:r>
            <w:r w:rsidRPr="008B422E">
              <w:rPr>
                <w:b/>
                <w:bCs/>
                <w:sz w:val="28"/>
                <w:szCs w:val="28"/>
              </w:rPr>
              <w:t xml:space="preserve">на период </w:t>
            </w:r>
            <w:r>
              <w:rPr>
                <w:b/>
                <w:bCs/>
                <w:sz w:val="28"/>
                <w:szCs w:val="28"/>
              </w:rPr>
              <w:br/>
            </w:r>
            <w:r w:rsidRPr="008B422E">
              <w:rPr>
                <w:b/>
                <w:bCs/>
                <w:sz w:val="28"/>
                <w:szCs w:val="28"/>
              </w:rPr>
              <w:t>с</w:t>
            </w:r>
            <w:r w:rsidRPr="00964D04">
              <w:rPr>
                <w:b/>
                <w:bCs/>
                <w:sz w:val="28"/>
                <w:szCs w:val="28"/>
              </w:rPr>
              <w:t xml:space="preserve"> </w:t>
            </w:r>
            <w:r>
              <w:rPr>
                <w:b/>
                <w:bCs/>
                <w:sz w:val="28"/>
                <w:szCs w:val="28"/>
              </w:rPr>
              <w:t>21</w:t>
            </w:r>
            <w:r w:rsidRPr="00B7381D">
              <w:rPr>
                <w:b/>
                <w:bCs/>
                <w:sz w:val="28"/>
                <w:szCs w:val="28"/>
              </w:rPr>
              <w:t>.0</w:t>
            </w:r>
            <w:r>
              <w:rPr>
                <w:b/>
                <w:bCs/>
                <w:sz w:val="28"/>
                <w:szCs w:val="28"/>
              </w:rPr>
              <w:t>6</w:t>
            </w:r>
            <w:r w:rsidRPr="00B7381D">
              <w:rPr>
                <w:b/>
                <w:bCs/>
                <w:sz w:val="28"/>
                <w:szCs w:val="28"/>
              </w:rPr>
              <w:t>.2019 по 31.12.2030</w:t>
            </w:r>
          </w:p>
          <w:p w14:paraId="10DDD42D" w14:textId="77777777" w:rsidR="005F236E" w:rsidRPr="00500D3A" w:rsidRDefault="005F236E" w:rsidP="005F236E">
            <w:pPr>
              <w:ind w:right="318"/>
              <w:jc w:val="center"/>
              <w:rPr>
                <w:b/>
                <w:bCs/>
                <w:sz w:val="28"/>
                <w:szCs w:val="28"/>
                <w:lang w:val="x-none"/>
              </w:rPr>
            </w:pPr>
          </w:p>
          <w:tbl>
            <w:tblPr>
              <w:tblpPr w:leftFromText="180" w:rightFromText="180" w:vertAnchor="text" w:horzAnchor="margin" w:tblpY="15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661"/>
              <w:gridCol w:w="1386"/>
              <w:gridCol w:w="1190"/>
              <w:gridCol w:w="847"/>
              <w:gridCol w:w="848"/>
              <w:gridCol w:w="848"/>
              <w:gridCol w:w="745"/>
              <w:gridCol w:w="57"/>
              <w:gridCol w:w="1041"/>
            </w:tblGrid>
            <w:tr w:rsidR="005F236E" w:rsidRPr="00181F47" w14:paraId="36160DE7" w14:textId="77777777" w:rsidTr="005F236E">
              <w:trPr>
                <w:trHeight w:val="310"/>
              </w:trPr>
              <w:tc>
                <w:tcPr>
                  <w:tcW w:w="1437" w:type="dxa"/>
                  <w:vMerge w:val="restart"/>
                  <w:shd w:val="clear" w:color="auto" w:fill="auto"/>
                  <w:vAlign w:val="center"/>
                </w:tcPr>
                <w:p w14:paraId="29217FA4" w14:textId="77777777" w:rsidR="005F236E" w:rsidRPr="00181F47" w:rsidRDefault="005F236E" w:rsidP="005F236E">
                  <w:pPr>
                    <w:ind w:left="-113" w:right="-150"/>
                    <w:jc w:val="center"/>
                    <w:rPr>
                      <w:sz w:val="20"/>
                      <w:szCs w:val="20"/>
                    </w:rPr>
                  </w:pPr>
                  <w:r>
                    <w:rPr>
                      <w:sz w:val="20"/>
                      <w:szCs w:val="20"/>
                    </w:rPr>
                    <w:t>Наимено</w:t>
                  </w:r>
                  <w:r w:rsidRPr="00181F47">
                    <w:rPr>
                      <w:sz w:val="20"/>
                      <w:szCs w:val="20"/>
                    </w:rPr>
                    <w:t>вание регулируемой организации</w:t>
                  </w:r>
                </w:p>
              </w:tc>
              <w:tc>
                <w:tcPr>
                  <w:tcW w:w="1661" w:type="dxa"/>
                  <w:vMerge w:val="restart"/>
                  <w:shd w:val="clear" w:color="auto" w:fill="auto"/>
                  <w:vAlign w:val="center"/>
                </w:tcPr>
                <w:p w14:paraId="052A8063" w14:textId="77777777" w:rsidR="005F236E" w:rsidRPr="00181F47" w:rsidRDefault="005F236E" w:rsidP="005F236E">
                  <w:pPr>
                    <w:ind w:right="-2"/>
                    <w:jc w:val="center"/>
                    <w:rPr>
                      <w:sz w:val="20"/>
                      <w:szCs w:val="20"/>
                    </w:rPr>
                  </w:pPr>
                  <w:r w:rsidRPr="00181F47">
                    <w:rPr>
                      <w:sz w:val="20"/>
                      <w:szCs w:val="20"/>
                    </w:rPr>
                    <w:t>Вид тарифа</w:t>
                  </w:r>
                </w:p>
              </w:tc>
              <w:tc>
                <w:tcPr>
                  <w:tcW w:w="1386" w:type="dxa"/>
                  <w:vMerge w:val="restart"/>
                  <w:shd w:val="clear" w:color="auto" w:fill="auto"/>
                  <w:vAlign w:val="center"/>
                </w:tcPr>
                <w:p w14:paraId="4A8C0638" w14:textId="77777777" w:rsidR="005F236E" w:rsidRPr="00181F47" w:rsidRDefault="005F236E" w:rsidP="005F236E">
                  <w:pPr>
                    <w:ind w:right="-2"/>
                    <w:jc w:val="center"/>
                    <w:rPr>
                      <w:sz w:val="20"/>
                      <w:szCs w:val="20"/>
                    </w:rPr>
                  </w:pPr>
                  <w:r w:rsidRPr="00181F47">
                    <w:rPr>
                      <w:sz w:val="20"/>
                      <w:szCs w:val="20"/>
                    </w:rPr>
                    <w:t>Период</w:t>
                  </w:r>
                </w:p>
              </w:tc>
              <w:tc>
                <w:tcPr>
                  <w:tcW w:w="1190" w:type="dxa"/>
                  <w:vMerge w:val="restart"/>
                  <w:shd w:val="clear" w:color="auto" w:fill="auto"/>
                  <w:vAlign w:val="center"/>
                </w:tcPr>
                <w:p w14:paraId="78D76B48" w14:textId="77777777" w:rsidR="005F236E" w:rsidRPr="00181F47" w:rsidRDefault="005F236E" w:rsidP="005F236E">
                  <w:pPr>
                    <w:ind w:right="-2"/>
                    <w:jc w:val="center"/>
                    <w:rPr>
                      <w:sz w:val="20"/>
                      <w:szCs w:val="20"/>
                    </w:rPr>
                  </w:pPr>
                  <w:r w:rsidRPr="00181F47">
                    <w:rPr>
                      <w:sz w:val="20"/>
                      <w:szCs w:val="20"/>
                    </w:rPr>
                    <w:t>Вода</w:t>
                  </w:r>
                </w:p>
              </w:tc>
              <w:tc>
                <w:tcPr>
                  <w:tcW w:w="3345" w:type="dxa"/>
                  <w:gridSpan w:val="5"/>
                  <w:shd w:val="clear" w:color="auto" w:fill="auto"/>
                  <w:vAlign w:val="center"/>
                </w:tcPr>
                <w:p w14:paraId="7B3B9A4B" w14:textId="77777777" w:rsidR="005F236E" w:rsidRPr="00181F47" w:rsidRDefault="005F236E" w:rsidP="005F236E">
                  <w:pPr>
                    <w:ind w:right="-2"/>
                    <w:jc w:val="center"/>
                    <w:rPr>
                      <w:sz w:val="20"/>
                      <w:szCs w:val="20"/>
                    </w:rPr>
                  </w:pPr>
                  <w:r w:rsidRPr="00181F47">
                    <w:rPr>
                      <w:sz w:val="20"/>
                      <w:szCs w:val="20"/>
                    </w:rPr>
                    <w:t>Отборный пар давлением</w:t>
                  </w:r>
                </w:p>
              </w:tc>
              <w:tc>
                <w:tcPr>
                  <w:tcW w:w="1041" w:type="dxa"/>
                  <w:vMerge w:val="restart"/>
                  <w:shd w:val="clear" w:color="auto" w:fill="auto"/>
                  <w:vAlign w:val="center"/>
                </w:tcPr>
                <w:p w14:paraId="389B3A3D" w14:textId="77777777" w:rsidR="005F236E" w:rsidRPr="00181F47" w:rsidRDefault="005F236E" w:rsidP="005F236E">
                  <w:pPr>
                    <w:ind w:left="-108" w:right="-2" w:hanging="5"/>
                    <w:jc w:val="center"/>
                    <w:rPr>
                      <w:sz w:val="20"/>
                      <w:szCs w:val="20"/>
                    </w:rPr>
                  </w:pPr>
                  <w:r w:rsidRPr="00181F47">
                    <w:rPr>
                      <w:sz w:val="20"/>
                      <w:szCs w:val="20"/>
                    </w:rPr>
                    <w:t xml:space="preserve">Острый и </w:t>
                  </w:r>
                  <w:proofErr w:type="spellStart"/>
                  <w:proofErr w:type="gramStart"/>
                  <w:r w:rsidRPr="00181F47">
                    <w:rPr>
                      <w:sz w:val="20"/>
                      <w:szCs w:val="20"/>
                    </w:rPr>
                    <w:t>редуци-рованный</w:t>
                  </w:r>
                  <w:proofErr w:type="spellEnd"/>
                  <w:proofErr w:type="gramEnd"/>
                  <w:r w:rsidRPr="00181F47">
                    <w:rPr>
                      <w:sz w:val="20"/>
                      <w:szCs w:val="20"/>
                    </w:rPr>
                    <w:t xml:space="preserve"> пар</w:t>
                  </w:r>
                </w:p>
              </w:tc>
            </w:tr>
            <w:tr w:rsidR="005F236E" w:rsidRPr="00181F47" w14:paraId="024938F2" w14:textId="77777777" w:rsidTr="005F236E">
              <w:trPr>
                <w:trHeight w:val="253"/>
              </w:trPr>
              <w:tc>
                <w:tcPr>
                  <w:tcW w:w="1437" w:type="dxa"/>
                  <w:vMerge/>
                  <w:shd w:val="clear" w:color="auto" w:fill="auto"/>
                  <w:vAlign w:val="center"/>
                </w:tcPr>
                <w:p w14:paraId="0720254C" w14:textId="77777777" w:rsidR="005F236E" w:rsidRPr="00181F47" w:rsidRDefault="005F236E" w:rsidP="005F236E">
                  <w:pPr>
                    <w:ind w:right="-2"/>
                    <w:jc w:val="center"/>
                    <w:rPr>
                      <w:sz w:val="20"/>
                      <w:szCs w:val="20"/>
                    </w:rPr>
                  </w:pPr>
                </w:p>
              </w:tc>
              <w:tc>
                <w:tcPr>
                  <w:tcW w:w="1661" w:type="dxa"/>
                  <w:vMerge/>
                  <w:shd w:val="clear" w:color="auto" w:fill="auto"/>
                  <w:vAlign w:val="center"/>
                </w:tcPr>
                <w:p w14:paraId="774387EF" w14:textId="77777777" w:rsidR="005F236E" w:rsidRPr="00181F47" w:rsidRDefault="005F236E" w:rsidP="005F236E">
                  <w:pPr>
                    <w:ind w:right="-2"/>
                    <w:jc w:val="center"/>
                    <w:rPr>
                      <w:sz w:val="20"/>
                      <w:szCs w:val="20"/>
                    </w:rPr>
                  </w:pPr>
                </w:p>
              </w:tc>
              <w:tc>
                <w:tcPr>
                  <w:tcW w:w="1386" w:type="dxa"/>
                  <w:vMerge/>
                  <w:shd w:val="clear" w:color="auto" w:fill="auto"/>
                  <w:vAlign w:val="center"/>
                </w:tcPr>
                <w:p w14:paraId="74C2C5EB" w14:textId="77777777" w:rsidR="005F236E" w:rsidRPr="00181F47" w:rsidRDefault="005F236E" w:rsidP="005F236E">
                  <w:pPr>
                    <w:ind w:right="-2"/>
                    <w:jc w:val="center"/>
                    <w:rPr>
                      <w:sz w:val="20"/>
                      <w:szCs w:val="20"/>
                    </w:rPr>
                  </w:pPr>
                </w:p>
              </w:tc>
              <w:tc>
                <w:tcPr>
                  <w:tcW w:w="1190" w:type="dxa"/>
                  <w:vMerge/>
                  <w:shd w:val="clear" w:color="auto" w:fill="auto"/>
                  <w:vAlign w:val="center"/>
                </w:tcPr>
                <w:p w14:paraId="6F2FD05D" w14:textId="77777777" w:rsidR="005F236E" w:rsidRPr="00181F47" w:rsidRDefault="005F236E" w:rsidP="005F236E">
                  <w:pPr>
                    <w:ind w:left="-108" w:right="-108"/>
                    <w:jc w:val="center"/>
                    <w:rPr>
                      <w:sz w:val="20"/>
                      <w:szCs w:val="20"/>
                    </w:rPr>
                  </w:pPr>
                </w:p>
              </w:tc>
              <w:tc>
                <w:tcPr>
                  <w:tcW w:w="847" w:type="dxa"/>
                  <w:shd w:val="clear" w:color="auto" w:fill="auto"/>
                  <w:vAlign w:val="center"/>
                </w:tcPr>
                <w:p w14:paraId="185973B4" w14:textId="77777777" w:rsidR="005F236E" w:rsidRPr="00181F47" w:rsidRDefault="005F236E" w:rsidP="005F236E">
                  <w:pPr>
                    <w:ind w:right="-2"/>
                    <w:jc w:val="center"/>
                    <w:rPr>
                      <w:sz w:val="20"/>
                      <w:szCs w:val="20"/>
                      <w:vertAlign w:val="superscript"/>
                    </w:rPr>
                  </w:pPr>
                  <w:r w:rsidRPr="00181F47">
                    <w:rPr>
                      <w:sz w:val="20"/>
                      <w:szCs w:val="20"/>
                    </w:rPr>
                    <w:t>от 1,2 до 2,5 кг/см</w:t>
                  </w:r>
                  <w:r w:rsidRPr="00181F47">
                    <w:rPr>
                      <w:sz w:val="20"/>
                      <w:szCs w:val="20"/>
                      <w:vertAlign w:val="superscript"/>
                    </w:rPr>
                    <w:t>2</w:t>
                  </w:r>
                </w:p>
              </w:tc>
              <w:tc>
                <w:tcPr>
                  <w:tcW w:w="848" w:type="dxa"/>
                  <w:shd w:val="clear" w:color="auto" w:fill="auto"/>
                  <w:vAlign w:val="center"/>
                </w:tcPr>
                <w:p w14:paraId="3AB873DE" w14:textId="77777777" w:rsidR="005F236E" w:rsidRPr="00181F47" w:rsidRDefault="005F236E" w:rsidP="005F236E">
                  <w:pPr>
                    <w:ind w:left="-108" w:right="-124"/>
                    <w:jc w:val="center"/>
                    <w:rPr>
                      <w:sz w:val="20"/>
                      <w:szCs w:val="20"/>
                    </w:rPr>
                  </w:pPr>
                  <w:r w:rsidRPr="00181F47">
                    <w:rPr>
                      <w:sz w:val="20"/>
                      <w:szCs w:val="20"/>
                    </w:rPr>
                    <w:t>от 2,5 до 7,0 кг/см</w:t>
                  </w:r>
                  <w:r w:rsidRPr="00181F47">
                    <w:rPr>
                      <w:sz w:val="20"/>
                      <w:szCs w:val="20"/>
                      <w:vertAlign w:val="superscript"/>
                    </w:rPr>
                    <w:t>2</w:t>
                  </w:r>
                </w:p>
              </w:tc>
              <w:tc>
                <w:tcPr>
                  <w:tcW w:w="848" w:type="dxa"/>
                  <w:shd w:val="clear" w:color="auto" w:fill="auto"/>
                  <w:vAlign w:val="center"/>
                </w:tcPr>
                <w:p w14:paraId="5141DD52" w14:textId="77777777" w:rsidR="005F236E" w:rsidRPr="00181F47" w:rsidRDefault="005F236E" w:rsidP="005F236E">
                  <w:pPr>
                    <w:ind w:left="-92" w:right="-107"/>
                    <w:jc w:val="center"/>
                    <w:rPr>
                      <w:sz w:val="20"/>
                      <w:szCs w:val="20"/>
                    </w:rPr>
                  </w:pPr>
                  <w:r w:rsidRPr="00181F47">
                    <w:rPr>
                      <w:sz w:val="20"/>
                      <w:szCs w:val="20"/>
                    </w:rPr>
                    <w:t xml:space="preserve">от 7,0 </w:t>
                  </w:r>
                  <w:r>
                    <w:rPr>
                      <w:sz w:val="20"/>
                      <w:szCs w:val="20"/>
                    </w:rPr>
                    <w:br/>
                  </w:r>
                  <w:r w:rsidRPr="00181F47">
                    <w:rPr>
                      <w:sz w:val="20"/>
                      <w:szCs w:val="20"/>
                    </w:rPr>
                    <w:t>до 13,0 кг/см</w:t>
                  </w:r>
                  <w:r w:rsidRPr="00181F47">
                    <w:rPr>
                      <w:sz w:val="20"/>
                      <w:szCs w:val="20"/>
                      <w:vertAlign w:val="superscript"/>
                    </w:rPr>
                    <w:t>2</w:t>
                  </w:r>
                </w:p>
              </w:tc>
              <w:tc>
                <w:tcPr>
                  <w:tcW w:w="802" w:type="dxa"/>
                  <w:gridSpan w:val="2"/>
                  <w:shd w:val="clear" w:color="auto" w:fill="auto"/>
                  <w:vAlign w:val="center"/>
                </w:tcPr>
                <w:p w14:paraId="66D46C2D" w14:textId="77777777" w:rsidR="005F236E" w:rsidRPr="00181F47" w:rsidRDefault="005F236E" w:rsidP="005F236E">
                  <w:pPr>
                    <w:ind w:left="-131" w:right="-108" w:firstLine="22"/>
                    <w:jc w:val="center"/>
                    <w:rPr>
                      <w:sz w:val="20"/>
                      <w:szCs w:val="20"/>
                    </w:rPr>
                  </w:pPr>
                  <w:r w:rsidRPr="00181F47">
                    <w:rPr>
                      <w:sz w:val="20"/>
                      <w:szCs w:val="20"/>
                    </w:rPr>
                    <w:t>свыше 13,0 кг/см</w:t>
                  </w:r>
                  <w:r w:rsidRPr="00181F47">
                    <w:rPr>
                      <w:sz w:val="20"/>
                      <w:szCs w:val="20"/>
                      <w:vertAlign w:val="superscript"/>
                    </w:rPr>
                    <w:t>2</w:t>
                  </w:r>
                </w:p>
              </w:tc>
              <w:tc>
                <w:tcPr>
                  <w:tcW w:w="1041" w:type="dxa"/>
                  <w:vMerge/>
                  <w:shd w:val="clear" w:color="auto" w:fill="auto"/>
                  <w:vAlign w:val="center"/>
                </w:tcPr>
                <w:p w14:paraId="7E46EEEF" w14:textId="77777777" w:rsidR="005F236E" w:rsidRPr="00181F47" w:rsidRDefault="005F236E" w:rsidP="005F236E">
                  <w:pPr>
                    <w:ind w:right="-2"/>
                    <w:jc w:val="center"/>
                    <w:rPr>
                      <w:sz w:val="20"/>
                      <w:szCs w:val="20"/>
                    </w:rPr>
                  </w:pPr>
                </w:p>
              </w:tc>
            </w:tr>
            <w:tr w:rsidR="005F236E" w:rsidRPr="00181F47" w14:paraId="591A26B4" w14:textId="77777777" w:rsidTr="005F236E">
              <w:trPr>
                <w:trHeight w:val="253"/>
              </w:trPr>
              <w:tc>
                <w:tcPr>
                  <w:tcW w:w="1437" w:type="dxa"/>
                  <w:shd w:val="clear" w:color="auto" w:fill="auto"/>
                  <w:vAlign w:val="center"/>
                </w:tcPr>
                <w:p w14:paraId="4E1A419A" w14:textId="77777777" w:rsidR="005F236E" w:rsidRPr="00181F47" w:rsidRDefault="005F236E" w:rsidP="005F236E">
                  <w:pPr>
                    <w:ind w:right="-2"/>
                    <w:jc w:val="center"/>
                    <w:rPr>
                      <w:sz w:val="20"/>
                      <w:szCs w:val="20"/>
                    </w:rPr>
                  </w:pPr>
                  <w:r>
                    <w:rPr>
                      <w:sz w:val="20"/>
                      <w:szCs w:val="20"/>
                    </w:rPr>
                    <w:t>1</w:t>
                  </w:r>
                </w:p>
              </w:tc>
              <w:tc>
                <w:tcPr>
                  <w:tcW w:w="1661" w:type="dxa"/>
                  <w:shd w:val="clear" w:color="auto" w:fill="auto"/>
                  <w:vAlign w:val="center"/>
                </w:tcPr>
                <w:p w14:paraId="605398CC" w14:textId="77777777" w:rsidR="005F236E" w:rsidRPr="00181F47" w:rsidRDefault="005F236E" w:rsidP="005F236E">
                  <w:pPr>
                    <w:ind w:right="-2"/>
                    <w:jc w:val="center"/>
                    <w:rPr>
                      <w:sz w:val="20"/>
                      <w:szCs w:val="20"/>
                    </w:rPr>
                  </w:pPr>
                  <w:r>
                    <w:rPr>
                      <w:sz w:val="20"/>
                      <w:szCs w:val="20"/>
                    </w:rPr>
                    <w:t>2</w:t>
                  </w:r>
                </w:p>
              </w:tc>
              <w:tc>
                <w:tcPr>
                  <w:tcW w:w="1386" w:type="dxa"/>
                  <w:shd w:val="clear" w:color="auto" w:fill="auto"/>
                  <w:vAlign w:val="center"/>
                </w:tcPr>
                <w:p w14:paraId="0219B184" w14:textId="77777777" w:rsidR="005F236E" w:rsidRPr="00181F47" w:rsidRDefault="005F236E" w:rsidP="005F236E">
                  <w:pPr>
                    <w:ind w:right="-2"/>
                    <w:jc w:val="center"/>
                    <w:rPr>
                      <w:sz w:val="20"/>
                      <w:szCs w:val="20"/>
                    </w:rPr>
                  </w:pPr>
                  <w:r>
                    <w:rPr>
                      <w:sz w:val="20"/>
                      <w:szCs w:val="20"/>
                    </w:rPr>
                    <w:t>3</w:t>
                  </w:r>
                </w:p>
              </w:tc>
              <w:tc>
                <w:tcPr>
                  <w:tcW w:w="1190" w:type="dxa"/>
                  <w:shd w:val="clear" w:color="auto" w:fill="auto"/>
                  <w:vAlign w:val="center"/>
                </w:tcPr>
                <w:p w14:paraId="2EBBBB8B" w14:textId="77777777" w:rsidR="005F236E" w:rsidRPr="00181F47" w:rsidRDefault="005F236E" w:rsidP="005F236E">
                  <w:pPr>
                    <w:ind w:left="-108" w:right="-108"/>
                    <w:jc w:val="center"/>
                    <w:rPr>
                      <w:sz w:val="20"/>
                      <w:szCs w:val="20"/>
                    </w:rPr>
                  </w:pPr>
                  <w:r>
                    <w:rPr>
                      <w:sz w:val="20"/>
                      <w:szCs w:val="20"/>
                    </w:rPr>
                    <w:t>4</w:t>
                  </w:r>
                </w:p>
              </w:tc>
              <w:tc>
                <w:tcPr>
                  <w:tcW w:w="847" w:type="dxa"/>
                  <w:shd w:val="clear" w:color="auto" w:fill="auto"/>
                  <w:vAlign w:val="center"/>
                </w:tcPr>
                <w:p w14:paraId="73168BE0" w14:textId="77777777" w:rsidR="005F236E" w:rsidRPr="00181F47" w:rsidRDefault="005F236E" w:rsidP="005F236E">
                  <w:pPr>
                    <w:ind w:right="-2"/>
                    <w:jc w:val="center"/>
                    <w:rPr>
                      <w:sz w:val="20"/>
                      <w:szCs w:val="20"/>
                    </w:rPr>
                  </w:pPr>
                  <w:r>
                    <w:rPr>
                      <w:sz w:val="20"/>
                      <w:szCs w:val="20"/>
                    </w:rPr>
                    <w:t>5</w:t>
                  </w:r>
                </w:p>
              </w:tc>
              <w:tc>
                <w:tcPr>
                  <w:tcW w:w="848" w:type="dxa"/>
                  <w:shd w:val="clear" w:color="auto" w:fill="auto"/>
                  <w:vAlign w:val="center"/>
                </w:tcPr>
                <w:p w14:paraId="4301130D" w14:textId="77777777" w:rsidR="005F236E" w:rsidRPr="00181F47" w:rsidRDefault="005F236E" w:rsidP="005F236E">
                  <w:pPr>
                    <w:ind w:left="-108" w:right="-124"/>
                    <w:jc w:val="center"/>
                    <w:rPr>
                      <w:sz w:val="20"/>
                      <w:szCs w:val="20"/>
                    </w:rPr>
                  </w:pPr>
                  <w:r>
                    <w:rPr>
                      <w:sz w:val="20"/>
                      <w:szCs w:val="20"/>
                    </w:rPr>
                    <w:t>6</w:t>
                  </w:r>
                </w:p>
              </w:tc>
              <w:tc>
                <w:tcPr>
                  <w:tcW w:w="848" w:type="dxa"/>
                  <w:shd w:val="clear" w:color="auto" w:fill="auto"/>
                  <w:vAlign w:val="center"/>
                </w:tcPr>
                <w:p w14:paraId="1B44AB2C" w14:textId="77777777" w:rsidR="005F236E" w:rsidRPr="00181F47" w:rsidRDefault="005F236E" w:rsidP="005F236E">
                  <w:pPr>
                    <w:ind w:left="-92" w:right="-107"/>
                    <w:jc w:val="center"/>
                    <w:rPr>
                      <w:sz w:val="20"/>
                      <w:szCs w:val="20"/>
                    </w:rPr>
                  </w:pPr>
                  <w:r>
                    <w:rPr>
                      <w:sz w:val="20"/>
                      <w:szCs w:val="20"/>
                    </w:rPr>
                    <w:t>7</w:t>
                  </w:r>
                </w:p>
              </w:tc>
              <w:tc>
                <w:tcPr>
                  <w:tcW w:w="802" w:type="dxa"/>
                  <w:gridSpan w:val="2"/>
                  <w:shd w:val="clear" w:color="auto" w:fill="auto"/>
                  <w:vAlign w:val="center"/>
                </w:tcPr>
                <w:p w14:paraId="34677B78" w14:textId="77777777" w:rsidR="005F236E" w:rsidRPr="00181F47" w:rsidRDefault="005F236E" w:rsidP="005F236E">
                  <w:pPr>
                    <w:ind w:left="-131" w:right="-108" w:firstLine="22"/>
                    <w:jc w:val="center"/>
                    <w:rPr>
                      <w:sz w:val="20"/>
                      <w:szCs w:val="20"/>
                    </w:rPr>
                  </w:pPr>
                  <w:r>
                    <w:rPr>
                      <w:sz w:val="20"/>
                      <w:szCs w:val="20"/>
                    </w:rPr>
                    <w:t>8</w:t>
                  </w:r>
                </w:p>
              </w:tc>
              <w:tc>
                <w:tcPr>
                  <w:tcW w:w="1041" w:type="dxa"/>
                  <w:shd w:val="clear" w:color="auto" w:fill="auto"/>
                  <w:vAlign w:val="center"/>
                </w:tcPr>
                <w:p w14:paraId="00F88530" w14:textId="77777777" w:rsidR="005F236E" w:rsidRPr="00181F47" w:rsidRDefault="005F236E" w:rsidP="005F236E">
                  <w:pPr>
                    <w:ind w:right="-2"/>
                    <w:jc w:val="center"/>
                    <w:rPr>
                      <w:sz w:val="20"/>
                      <w:szCs w:val="20"/>
                    </w:rPr>
                  </w:pPr>
                  <w:r>
                    <w:rPr>
                      <w:sz w:val="20"/>
                      <w:szCs w:val="20"/>
                    </w:rPr>
                    <w:t>9</w:t>
                  </w:r>
                </w:p>
              </w:tc>
            </w:tr>
            <w:tr w:rsidR="005F236E" w:rsidRPr="001C2364" w14:paraId="3335FA41" w14:textId="77777777" w:rsidTr="005F236E">
              <w:trPr>
                <w:trHeight w:val="166"/>
              </w:trPr>
              <w:tc>
                <w:tcPr>
                  <w:tcW w:w="1437" w:type="dxa"/>
                  <w:vMerge w:val="restart"/>
                  <w:shd w:val="clear" w:color="auto" w:fill="auto"/>
                  <w:vAlign w:val="center"/>
                </w:tcPr>
                <w:p w14:paraId="5B4B9DEF" w14:textId="77777777" w:rsidR="005F236E" w:rsidRPr="00181F47" w:rsidRDefault="005F236E" w:rsidP="005F236E">
                  <w:pPr>
                    <w:ind w:left="-113" w:right="-150"/>
                    <w:jc w:val="center"/>
                    <w:rPr>
                      <w:sz w:val="20"/>
                      <w:szCs w:val="20"/>
                    </w:rPr>
                  </w:pPr>
                  <w:r w:rsidRPr="00181F47">
                    <w:rPr>
                      <w:bCs/>
                      <w:color w:val="000000"/>
                      <w:kern w:val="32"/>
                      <w:sz w:val="20"/>
                      <w:szCs w:val="20"/>
                    </w:rPr>
                    <w:t>ООО «Управление котельных и тепловых</w:t>
                  </w:r>
                  <w:r>
                    <w:rPr>
                      <w:bCs/>
                      <w:color w:val="000000"/>
                      <w:kern w:val="32"/>
                      <w:sz w:val="20"/>
                      <w:szCs w:val="20"/>
                    </w:rPr>
                    <w:br/>
                  </w:r>
                  <w:r w:rsidRPr="00181F47">
                    <w:rPr>
                      <w:bCs/>
                      <w:color w:val="000000"/>
                      <w:kern w:val="32"/>
                      <w:sz w:val="20"/>
                      <w:szCs w:val="20"/>
                    </w:rPr>
                    <w:t>сетей»</w:t>
                  </w:r>
                </w:p>
              </w:tc>
              <w:tc>
                <w:tcPr>
                  <w:tcW w:w="8623" w:type="dxa"/>
                  <w:gridSpan w:val="9"/>
                  <w:shd w:val="clear" w:color="auto" w:fill="auto"/>
                  <w:vAlign w:val="center"/>
                </w:tcPr>
                <w:p w14:paraId="7EF6B742" w14:textId="77777777" w:rsidR="005F236E" w:rsidRDefault="005F236E" w:rsidP="005F236E">
                  <w:pPr>
                    <w:ind w:right="-2"/>
                    <w:jc w:val="center"/>
                    <w:rPr>
                      <w:color w:val="000000" w:themeColor="text1"/>
                      <w:sz w:val="20"/>
                      <w:szCs w:val="20"/>
                    </w:rPr>
                  </w:pPr>
                  <w:r w:rsidRPr="00181F47">
                    <w:rPr>
                      <w:color w:val="000000" w:themeColor="text1"/>
                      <w:sz w:val="20"/>
                      <w:szCs w:val="20"/>
                    </w:rPr>
                    <w:t xml:space="preserve">Для потребителей, в </w:t>
                  </w:r>
                  <w:r>
                    <w:rPr>
                      <w:color w:val="000000" w:themeColor="text1"/>
                      <w:sz w:val="20"/>
                      <w:szCs w:val="20"/>
                    </w:rPr>
                    <w:t>случае отсутствия дифференциации</w:t>
                  </w:r>
                  <w:r w:rsidRPr="00181F47">
                    <w:rPr>
                      <w:color w:val="000000" w:themeColor="text1"/>
                      <w:sz w:val="20"/>
                      <w:szCs w:val="20"/>
                    </w:rPr>
                    <w:t xml:space="preserve"> тарифов по схеме подключения </w:t>
                  </w:r>
                </w:p>
                <w:p w14:paraId="59E14C39" w14:textId="77777777" w:rsidR="005F236E" w:rsidRPr="00181F47" w:rsidRDefault="005F236E" w:rsidP="005F236E">
                  <w:pPr>
                    <w:ind w:right="-2"/>
                    <w:jc w:val="center"/>
                    <w:rPr>
                      <w:color w:val="000000" w:themeColor="text1"/>
                      <w:sz w:val="20"/>
                      <w:szCs w:val="20"/>
                    </w:rPr>
                  </w:pPr>
                  <w:r w:rsidRPr="00181F47">
                    <w:rPr>
                      <w:color w:val="000000" w:themeColor="text1"/>
                      <w:sz w:val="20"/>
                      <w:szCs w:val="20"/>
                    </w:rPr>
                    <w:t>(без учета НДС)</w:t>
                  </w:r>
                </w:p>
              </w:tc>
            </w:tr>
            <w:tr w:rsidR="005F236E" w:rsidRPr="001C2364" w14:paraId="3ADADC6E" w14:textId="77777777" w:rsidTr="005F236E">
              <w:trPr>
                <w:trHeight w:val="71"/>
              </w:trPr>
              <w:tc>
                <w:tcPr>
                  <w:tcW w:w="1437" w:type="dxa"/>
                  <w:vMerge/>
                  <w:shd w:val="clear" w:color="auto" w:fill="auto"/>
                  <w:vAlign w:val="center"/>
                </w:tcPr>
                <w:p w14:paraId="38CE5765" w14:textId="77777777" w:rsidR="005F236E" w:rsidRPr="00311A12" w:rsidRDefault="005F236E" w:rsidP="005F236E">
                  <w:pPr>
                    <w:ind w:right="-2"/>
                    <w:jc w:val="center"/>
                    <w:rPr>
                      <w:sz w:val="20"/>
                      <w:szCs w:val="20"/>
                    </w:rPr>
                  </w:pPr>
                </w:p>
              </w:tc>
              <w:tc>
                <w:tcPr>
                  <w:tcW w:w="1661" w:type="dxa"/>
                  <w:vMerge w:val="restart"/>
                  <w:shd w:val="clear" w:color="auto" w:fill="auto"/>
                  <w:vAlign w:val="center"/>
                </w:tcPr>
                <w:p w14:paraId="5EFB97FA" w14:textId="77777777" w:rsidR="005F236E" w:rsidRPr="00311A12" w:rsidRDefault="005F236E" w:rsidP="005F236E">
                  <w:pPr>
                    <w:ind w:right="-2" w:hanging="103"/>
                    <w:jc w:val="center"/>
                    <w:rPr>
                      <w:sz w:val="20"/>
                      <w:szCs w:val="20"/>
                    </w:rPr>
                  </w:pPr>
                  <w:proofErr w:type="spellStart"/>
                  <w:r w:rsidRPr="00311A12">
                    <w:rPr>
                      <w:sz w:val="20"/>
                      <w:szCs w:val="20"/>
                    </w:rPr>
                    <w:t>Одноставочный</w:t>
                  </w:r>
                  <w:proofErr w:type="spellEnd"/>
                </w:p>
                <w:p w14:paraId="75024D4D" w14:textId="77777777" w:rsidR="005F236E" w:rsidRPr="00311A12" w:rsidRDefault="005F236E" w:rsidP="005F236E">
                  <w:pPr>
                    <w:ind w:right="-2"/>
                    <w:jc w:val="center"/>
                    <w:rPr>
                      <w:sz w:val="20"/>
                      <w:szCs w:val="20"/>
                    </w:rPr>
                  </w:pPr>
                  <w:r w:rsidRPr="00311A12">
                    <w:rPr>
                      <w:sz w:val="20"/>
                      <w:szCs w:val="20"/>
                    </w:rPr>
                    <w:t>руб./Гкал</w:t>
                  </w:r>
                </w:p>
              </w:tc>
              <w:tc>
                <w:tcPr>
                  <w:tcW w:w="1386" w:type="dxa"/>
                  <w:shd w:val="clear" w:color="auto" w:fill="auto"/>
                  <w:vAlign w:val="center"/>
                </w:tcPr>
                <w:p w14:paraId="745C69FF" w14:textId="77777777" w:rsidR="005F236E" w:rsidRPr="00311A12" w:rsidRDefault="005F236E" w:rsidP="005F236E">
                  <w:pPr>
                    <w:ind w:right="-2"/>
                    <w:jc w:val="center"/>
                    <w:rPr>
                      <w:sz w:val="20"/>
                      <w:szCs w:val="20"/>
                    </w:rPr>
                  </w:pPr>
                  <w:r>
                    <w:rPr>
                      <w:sz w:val="20"/>
                      <w:szCs w:val="20"/>
                    </w:rPr>
                    <w:t>с 21</w:t>
                  </w:r>
                  <w:r w:rsidRPr="00311A12">
                    <w:rPr>
                      <w:sz w:val="20"/>
                      <w:szCs w:val="20"/>
                    </w:rPr>
                    <w:t>.0</w:t>
                  </w:r>
                  <w:r>
                    <w:rPr>
                      <w:sz w:val="20"/>
                      <w:szCs w:val="20"/>
                    </w:rPr>
                    <w:t>6</w:t>
                  </w:r>
                  <w:r w:rsidRPr="00311A12">
                    <w:rPr>
                      <w:sz w:val="20"/>
                      <w:szCs w:val="20"/>
                    </w:rPr>
                    <w:t>.2019</w:t>
                  </w:r>
                </w:p>
              </w:tc>
              <w:tc>
                <w:tcPr>
                  <w:tcW w:w="1190" w:type="dxa"/>
                  <w:shd w:val="clear" w:color="auto" w:fill="auto"/>
                </w:tcPr>
                <w:p w14:paraId="185B528D" w14:textId="77777777" w:rsidR="005F236E" w:rsidRPr="00311A12" w:rsidRDefault="005F236E" w:rsidP="005F236E">
                  <w:pPr>
                    <w:ind w:right="-2"/>
                    <w:jc w:val="center"/>
                    <w:rPr>
                      <w:sz w:val="20"/>
                      <w:szCs w:val="20"/>
                    </w:rPr>
                  </w:pPr>
                  <w:r w:rsidRPr="00311A12">
                    <w:rPr>
                      <w:sz w:val="20"/>
                      <w:szCs w:val="20"/>
                    </w:rPr>
                    <w:t xml:space="preserve">1 </w:t>
                  </w:r>
                  <w:r>
                    <w:rPr>
                      <w:sz w:val="20"/>
                      <w:szCs w:val="20"/>
                    </w:rPr>
                    <w:t>881</w:t>
                  </w:r>
                  <w:r w:rsidRPr="00311A12">
                    <w:rPr>
                      <w:sz w:val="20"/>
                      <w:szCs w:val="20"/>
                    </w:rPr>
                    <w:t>,32</w:t>
                  </w:r>
                </w:p>
              </w:tc>
              <w:tc>
                <w:tcPr>
                  <w:tcW w:w="847" w:type="dxa"/>
                  <w:shd w:val="clear" w:color="auto" w:fill="auto"/>
                  <w:vAlign w:val="center"/>
                </w:tcPr>
                <w:p w14:paraId="027AA8E5"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36ADF91D"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B3A8F8D"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20A1DFAD"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D0EC650"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7D10D0CC" w14:textId="77777777" w:rsidTr="005F236E">
              <w:trPr>
                <w:trHeight w:val="71"/>
              </w:trPr>
              <w:tc>
                <w:tcPr>
                  <w:tcW w:w="1437" w:type="dxa"/>
                  <w:vMerge/>
                  <w:shd w:val="clear" w:color="auto" w:fill="auto"/>
                  <w:vAlign w:val="center"/>
                </w:tcPr>
                <w:p w14:paraId="79473B0E" w14:textId="77777777" w:rsidR="005F236E" w:rsidRPr="00311A12" w:rsidRDefault="005F236E" w:rsidP="005F236E">
                  <w:pPr>
                    <w:ind w:right="-2"/>
                    <w:jc w:val="center"/>
                    <w:rPr>
                      <w:sz w:val="20"/>
                      <w:szCs w:val="20"/>
                    </w:rPr>
                  </w:pPr>
                </w:p>
              </w:tc>
              <w:tc>
                <w:tcPr>
                  <w:tcW w:w="1661" w:type="dxa"/>
                  <w:vMerge/>
                  <w:shd w:val="clear" w:color="auto" w:fill="auto"/>
                  <w:vAlign w:val="center"/>
                </w:tcPr>
                <w:p w14:paraId="3CB172C9" w14:textId="77777777" w:rsidR="005F236E" w:rsidRPr="00311A12" w:rsidRDefault="005F236E" w:rsidP="005F236E">
                  <w:pPr>
                    <w:ind w:right="-2"/>
                    <w:jc w:val="center"/>
                    <w:rPr>
                      <w:sz w:val="20"/>
                      <w:szCs w:val="20"/>
                    </w:rPr>
                  </w:pPr>
                </w:p>
              </w:tc>
              <w:tc>
                <w:tcPr>
                  <w:tcW w:w="1386" w:type="dxa"/>
                  <w:shd w:val="clear" w:color="auto" w:fill="auto"/>
                  <w:vAlign w:val="center"/>
                </w:tcPr>
                <w:p w14:paraId="7E8D55AB" w14:textId="77777777" w:rsidR="005F236E" w:rsidRPr="00311A12" w:rsidRDefault="005F236E" w:rsidP="005F236E">
                  <w:pPr>
                    <w:ind w:right="-2"/>
                    <w:jc w:val="center"/>
                    <w:rPr>
                      <w:sz w:val="20"/>
                      <w:szCs w:val="20"/>
                    </w:rPr>
                  </w:pPr>
                  <w:r w:rsidRPr="00311A12">
                    <w:rPr>
                      <w:sz w:val="20"/>
                      <w:szCs w:val="20"/>
                    </w:rPr>
                    <w:t>с 01.07.2019</w:t>
                  </w:r>
                </w:p>
              </w:tc>
              <w:tc>
                <w:tcPr>
                  <w:tcW w:w="1190" w:type="dxa"/>
                  <w:shd w:val="clear" w:color="auto" w:fill="auto"/>
                </w:tcPr>
                <w:p w14:paraId="0F1C7A5C" w14:textId="77777777" w:rsidR="005F236E" w:rsidRPr="00311A12" w:rsidRDefault="005F236E" w:rsidP="005F236E">
                  <w:pPr>
                    <w:ind w:right="-2"/>
                    <w:jc w:val="center"/>
                    <w:rPr>
                      <w:sz w:val="20"/>
                      <w:szCs w:val="20"/>
                    </w:rPr>
                  </w:pPr>
                  <w:r w:rsidRPr="00311A12">
                    <w:rPr>
                      <w:sz w:val="20"/>
                      <w:szCs w:val="20"/>
                    </w:rPr>
                    <w:t>2 049,35</w:t>
                  </w:r>
                </w:p>
              </w:tc>
              <w:tc>
                <w:tcPr>
                  <w:tcW w:w="847" w:type="dxa"/>
                  <w:shd w:val="clear" w:color="auto" w:fill="auto"/>
                  <w:vAlign w:val="center"/>
                </w:tcPr>
                <w:p w14:paraId="528ECB00"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4B0EA5F3"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0C014B26"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28ACAB8D"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33E034A"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12DCB26" w14:textId="77777777" w:rsidTr="005F236E">
              <w:trPr>
                <w:trHeight w:val="71"/>
              </w:trPr>
              <w:tc>
                <w:tcPr>
                  <w:tcW w:w="1437" w:type="dxa"/>
                  <w:vMerge/>
                  <w:shd w:val="clear" w:color="auto" w:fill="auto"/>
                  <w:vAlign w:val="center"/>
                </w:tcPr>
                <w:p w14:paraId="092714AE" w14:textId="77777777" w:rsidR="005F236E" w:rsidRPr="00311A12" w:rsidRDefault="005F236E" w:rsidP="005F236E">
                  <w:pPr>
                    <w:ind w:right="-2"/>
                    <w:jc w:val="center"/>
                    <w:rPr>
                      <w:sz w:val="20"/>
                      <w:szCs w:val="20"/>
                    </w:rPr>
                  </w:pPr>
                </w:p>
              </w:tc>
              <w:tc>
                <w:tcPr>
                  <w:tcW w:w="1661" w:type="dxa"/>
                  <w:vMerge/>
                  <w:shd w:val="clear" w:color="auto" w:fill="auto"/>
                  <w:vAlign w:val="center"/>
                </w:tcPr>
                <w:p w14:paraId="3B511746" w14:textId="77777777" w:rsidR="005F236E" w:rsidRPr="00311A12" w:rsidRDefault="005F236E" w:rsidP="005F236E">
                  <w:pPr>
                    <w:ind w:right="-2"/>
                    <w:jc w:val="center"/>
                    <w:rPr>
                      <w:sz w:val="20"/>
                      <w:szCs w:val="20"/>
                    </w:rPr>
                  </w:pPr>
                </w:p>
              </w:tc>
              <w:tc>
                <w:tcPr>
                  <w:tcW w:w="1386" w:type="dxa"/>
                  <w:shd w:val="clear" w:color="auto" w:fill="auto"/>
                  <w:vAlign w:val="center"/>
                </w:tcPr>
                <w:p w14:paraId="30F6BDE2" w14:textId="77777777" w:rsidR="005F236E" w:rsidRPr="00311A12" w:rsidRDefault="005F236E" w:rsidP="005F236E">
                  <w:pPr>
                    <w:ind w:right="-2"/>
                    <w:jc w:val="center"/>
                    <w:rPr>
                      <w:sz w:val="20"/>
                      <w:szCs w:val="20"/>
                    </w:rPr>
                  </w:pPr>
                  <w:r w:rsidRPr="00311A12">
                    <w:rPr>
                      <w:sz w:val="20"/>
                      <w:szCs w:val="20"/>
                    </w:rPr>
                    <w:t>с 01.01.2020</w:t>
                  </w:r>
                </w:p>
              </w:tc>
              <w:tc>
                <w:tcPr>
                  <w:tcW w:w="1190" w:type="dxa"/>
                  <w:shd w:val="clear" w:color="auto" w:fill="auto"/>
                </w:tcPr>
                <w:p w14:paraId="04DF5EB2" w14:textId="77777777" w:rsidR="005F236E" w:rsidRPr="00311A12" w:rsidRDefault="005F236E" w:rsidP="005F236E">
                  <w:pPr>
                    <w:ind w:right="-2"/>
                    <w:jc w:val="center"/>
                    <w:rPr>
                      <w:sz w:val="20"/>
                      <w:szCs w:val="20"/>
                    </w:rPr>
                  </w:pPr>
                  <w:r w:rsidRPr="00311A12">
                    <w:rPr>
                      <w:sz w:val="20"/>
                      <w:szCs w:val="20"/>
                    </w:rPr>
                    <w:t>1 844,54</w:t>
                  </w:r>
                </w:p>
              </w:tc>
              <w:tc>
                <w:tcPr>
                  <w:tcW w:w="847" w:type="dxa"/>
                  <w:shd w:val="clear" w:color="auto" w:fill="auto"/>
                  <w:vAlign w:val="center"/>
                </w:tcPr>
                <w:p w14:paraId="0840931B"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30582E61"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1F80239"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627A2D61"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42BD8EE"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F8B9272" w14:textId="77777777" w:rsidTr="005F236E">
              <w:trPr>
                <w:trHeight w:val="71"/>
              </w:trPr>
              <w:tc>
                <w:tcPr>
                  <w:tcW w:w="1437" w:type="dxa"/>
                  <w:vMerge/>
                  <w:shd w:val="clear" w:color="auto" w:fill="auto"/>
                  <w:vAlign w:val="center"/>
                </w:tcPr>
                <w:p w14:paraId="74D73C7B" w14:textId="77777777" w:rsidR="005F236E" w:rsidRPr="00311A12" w:rsidRDefault="005F236E" w:rsidP="005F236E">
                  <w:pPr>
                    <w:ind w:right="-2"/>
                    <w:jc w:val="center"/>
                    <w:rPr>
                      <w:sz w:val="20"/>
                      <w:szCs w:val="20"/>
                    </w:rPr>
                  </w:pPr>
                </w:p>
              </w:tc>
              <w:tc>
                <w:tcPr>
                  <w:tcW w:w="1661" w:type="dxa"/>
                  <w:vMerge/>
                  <w:shd w:val="clear" w:color="auto" w:fill="auto"/>
                  <w:vAlign w:val="center"/>
                </w:tcPr>
                <w:p w14:paraId="0038260F" w14:textId="77777777" w:rsidR="005F236E" w:rsidRPr="00311A12" w:rsidRDefault="005F236E" w:rsidP="005F236E">
                  <w:pPr>
                    <w:ind w:right="-2"/>
                    <w:jc w:val="center"/>
                    <w:rPr>
                      <w:sz w:val="20"/>
                      <w:szCs w:val="20"/>
                    </w:rPr>
                  </w:pPr>
                </w:p>
              </w:tc>
              <w:tc>
                <w:tcPr>
                  <w:tcW w:w="1386" w:type="dxa"/>
                  <w:shd w:val="clear" w:color="auto" w:fill="auto"/>
                  <w:vAlign w:val="center"/>
                </w:tcPr>
                <w:p w14:paraId="0518CC2B" w14:textId="77777777" w:rsidR="005F236E" w:rsidRPr="00311A12" w:rsidRDefault="005F236E" w:rsidP="005F236E">
                  <w:pPr>
                    <w:ind w:right="-2"/>
                    <w:jc w:val="center"/>
                    <w:rPr>
                      <w:sz w:val="20"/>
                      <w:szCs w:val="20"/>
                    </w:rPr>
                  </w:pPr>
                  <w:r w:rsidRPr="00311A12">
                    <w:rPr>
                      <w:sz w:val="20"/>
                      <w:szCs w:val="20"/>
                    </w:rPr>
                    <w:t>с 01.07.2020</w:t>
                  </w:r>
                </w:p>
              </w:tc>
              <w:tc>
                <w:tcPr>
                  <w:tcW w:w="1190" w:type="dxa"/>
                  <w:shd w:val="clear" w:color="auto" w:fill="auto"/>
                </w:tcPr>
                <w:p w14:paraId="235D4260" w14:textId="77777777" w:rsidR="005F236E" w:rsidRPr="00311A12" w:rsidRDefault="005F236E" w:rsidP="005F236E">
                  <w:pPr>
                    <w:ind w:right="-2"/>
                    <w:jc w:val="center"/>
                    <w:rPr>
                      <w:sz w:val="20"/>
                      <w:szCs w:val="20"/>
                    </w:rPr>
                  </w:pPr>
                  <w:r w:rsidRPr="00311A12">
                    <w:rPr>
                      <w:sz w:val="20"/>
                      <w:szCs w:val="20"/>
                    </w:rPr>
                    <w:t>1 844,55</w:t>
                  </w:r>
                </w:p>
              </w:tc>
              <w:tc>
                <w:tcPr>
                  <w:tcW w:w="847" w:type="dxa"/>
                  <w:shd w:val="clear" w:color="auto" w:fill="auto"/>
                  <w:vAlign w:val="center"/>
                </w:tcPr>
                <w:p w14:paraId="4BC819ED"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69783D5"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0DA965BD"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36B0B198"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3399D4F5"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3D041F2E" w14:textId="77777777" w:rsidTr="005F236E">
              <w:trPr>
                <w:trHeight w:val="71"/>
              </w:trPr>
              <w:tc>
                <w:tcPr>
                  <w:tcW w:w="1437" w:type="dxa"/>
                  <w:vMerge/>
                  <w:shd w:val="clear" w:color="auto" w:fill="auto"/>
                  <w:vAlign w:val="center"/>
                </w:tcPr>
                <w:p w14:paraId="187DF848" w14:textId="77777777" w:rsidR="005F236E" w:rsidRPr="00311A12" w:rsidRDefault="005F236E" w:rsidP="005F236E">
                  <w:pPr>
                    <w:ind w:right="-2"/>
                    <w:jc w:val="center"/>
                    <w:rPr>
                      <w:sz w:val="20"/>
                      <w:szCs w:val="20"/>
                    </w:rPr>
                  </w:pPr>
                </w:p>
              </w:tc>
              <w:tc>
                <w:tcPr>
                  <w:tcW w:w="1661" w:type="dxa"/>
                  <w:vMerge/>
                  <w:shd w:val="clear" w:color="auto" w:fill="auto"/>
                  <w:vAlign w:val="center"/>
                </w:tcPr>
                <w:p w14:paraId="33AAA5F8" w14:textId="77777777" w:rsidR="005F236E" w:rsidRPr="00311A12" w:rsidRDefault="005F236E" w:rsidP="005F236E">
                  <w:pPr>
                    <w:ind w:right="-2"/>
                    <w:jc w:val="center"/>
                    <w:rPr>
                      <w:sz w:val="20"/>
                      <w:szCs w:val="20"/>
                    </w:rPr>
                  </w:pPr>
                </w:p>
              </w:tc>
              <w:tc>
                <w:tcPr>
                  <w:tcW w:w="1386" w:type="dxa"/>
                  <w:shd w:val="clear" w:color="auto" w:fill="auto"/>
                  <w:vAlign w:val="center"/>
                </w:tcPr>
                <w:p w14:paraId="34ADDD55" w14:textId="77777777" w:rsidR="005F236E" w:rsidRPr="00311A12" w:rsidRDefault="005F236E" w:rsidP="005F236E">
                  <w:pPr>
                    <w:ind w:right="-2"/>
                    <w:jc w:val="center"/>
                    <w:rPr>
                      <w:sz w:val="20"/>
                      <w:szCs w:val="20"/>
                    </w:rPr>
                  </w:pPr>
                  <w:r w:rsidRPr="00311A12">
                    <w:rPr>
                      <w:sz w:val="20"/>
                      <w:szCs w:val="20"/>
                    </w:rPr>
                    <w:t>с 01.01.2021</w:t>
                  </w:r>
                </w:p>
              </w:tc>
              <w:tc>
                <w:tcPr>
                  <w:tcW w:w="1190" w:type="dxa"/>
                  <w:shd w:val="clear" w:color="auto" w:fill="auto"/>
                </w:tcPr>
                <w:p w14:paraId="0D10CF3D" w14:textId="77777777" w:rsidR="005F236E" w:rsidRPr="00311A12" w:rsidRDefault="005F236E" w:rsidP="005F236E">
                  <w:pPr>
                    <w:ind w:right="-2"/>
                    <w:jc w:val="center"/>
                    <w:rPr>
                      <w:sz w:val="20"/>
                      <w:szCs w:val="20"/>
                    </w:rPr>
                  </w:pPr>
                  <w:r w:rsidRPr="00311A12">
                    <w:rPr>
                      <w:sz w:val="20"/>
                      <w:szCs w:val="20"/>
                    </w:rPr>
                    <w:t>1 844,55</w:t>
                  </w:r>
                </w:p>
              </w:tc>
              <w:tc>
                <w:tcPr>
                  <w:tcW w:w="847" w:type="dxa"/>
                  <w:shd w:val="clear" w:color="auto" w:fill="auto"/>
                  <w:vAlign w:val="center"/>
                </w:tcPr>
                <w:p w14:paraId="58EB03F7"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4B040C65"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755C6D95"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5E4E6BC"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6974B301"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92FDD48" w14:textId="77777777" w:rsidTr="005F236E">
              <w:trPr>
                <w:trHeight w:val="71"/>
              </w:trPr>
              <w:tc>
                <w:tcPr>
                  <w:tcW w:w="1437" w:type="dxa"/>
                  <w:vMerge/>
                  <w:shd w:val="clear" w:color="auto" w:fill="auto"/>
                  <w:vAlign w:val="center"/>
                </w:tcPr>
                <w:p w14:paraId="622CFE2D" w14:textId="77777777" w:rsidR="005F236E" w:rsidRPr="00311A12" w:rsidRDefault="005F236E" w:rsidP="005F236E">
                  <w:pPr>
                    <w:ind w:right="-2"/>
                    <w:jc w:val="center"/>
                    <w:rPr>
                      <w:sz w:val="20"/>
                      <w:szCs w:val="20"/>
                    </w:rPr>
                  </w:pPr>
                </w:p>
              </w:tc>
              <w:tc>
                <w:tcPr>
                  <w:tcW w:w="1661" w:type="dxa"/>
                  <w:vMerge/>
                  <w:shd w:val="clear" w:color="auto" w:fill="auto"/>
                  <w:vAlign w:val="center"/>
                </w:tcPr>
                <w:p w14:paraId="731FF5B6" w14:textId="77777777" w:rsidR="005F236E" w:rsidRPr="00311A12" w:rsidRDefault="005F236E" w:rsidP="005F236E">
                  <w:pPr>
                    <w:ind w:right="-2"/>
                    <w:jc w:val="center"/>
                    <w:rPr>
                      <w:sz w:val="20"/>
                      <w:szCs w:val="20"/>
                    </w:rPr>
                  </w:pPr>
                </w:p>
              </w:tc>
              <w:tc>
                <w:tcPr>
                  <w:tcW w:w="1386" w:type="dxa"/>
                  <w:shd w:val="clear" w:color="auto" w:fill="auto"/>
                  <w:vAlign w:val="center"/>
                </w:tcPr>
                <w:p w14:paraId="2C224081" w14:textId="77777777" w:rsidR="005F236E" w:rsidRPr="00311A12" w:rsidRDefault="005F236E" w:rsidP="005F236E">
                  <w:pPr>
                    <w:ind w:right="-2"/>
                    <w:jc w:val="center"/>
                    <w:rPr>
                      <w:sz w:val="20"/>
                      <w:szCs w:val="20"/>
                    </w:rPr>
                  </w:pPr>
                  <w:r w:rsidRPr="00311A12">
                    <w:rPr>
                      <w:sz w:val="20"/>
                      <w:szCs w:val="20"/>
                    </w:rPr>
                    <w:t>с 01.07.2021</w:t>
                  </w:r>
                </w:p>
              </w:tc>
              <w:tc>
                <w:tcPr>
                  <w:tcW w:w="1190" w:type="dxa"/>
                  <w:shd w:val="clear" w:color="auto" w:fill="auto"/>
                </w:tcPr>
                <w:p w14:paraId="3911523B" w14:textId="77777777" w:rsidR="005F236E" w:rsidRPr="00311A12" w:rsidRDefault="005F236E" w:rsidP="005F236E">
                  <w:pPr>
                    <w:ind w:right="-2"/>
                    <w:jc w:val="center"/>
                    <w:rPr>
                      <w:sz w:val="20"/>
                      <w:szCs w:val="20"/>
                    </w:rPr>
                  </w:pPr>
                  <w:r w:rsidRPr="00311A12">
                    <w:rPr>
                      <w:sz w:val="20"/>
                      <w:szCs w:val="20"/>
                    </w:rPr>
                    <w:t>2 007,48</w:t>
                  </w:r>
                </w:p>
              </w:tc>
              <w:tc>
                <w:tcPr>
                  <w:tcW w:w="847" w:type="dxa"/>
                  <w:shd w:val="clear" w:color="auto" w:fill="auto"/>
                  <w:vAlign w:val="center"/>
                </w:tcPr>
                <w:p w14:paraId="688C7234"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F062DBF"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B15F810"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4DA6B6E"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A585132"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4B3FCE6" w14:textId="77777777" w:rsidTr="005F236E">
              <w:trPr>
                <w:trHeight w:val="71"/>
              </w:trPr>
              <w:tc>
                <w:tcPr>
                  <w:tcW w:w="1437" w:type="dxa"/>
                  <w:vMerge/>
                  <w:shd w:val="clear" w:color="auto" w:fill="auto"/>
                  <w:vAlign w:val="center"/>
                </w:tcPr>
                <w:p w14:paraId="2C48DF36" w14:textId="77777777" w:rsidR="005F236E" w:rsidRPr="00311A12" w:rsidRDefault="005F236E" w:rsidP="005F236E">
                  <w:pPr>
                    <w:ind w:right="-2"/>
                    <w:jc w:val="center"/>
                    <w:rPr>
                      <w:sz w:val="20"/>
                      <w:szCs w:val="20"/>
                    </w:rPr>
                  </w:pPr>
                </w:p>
              </w:tc>
              <w:tc>
                <w:tcPr>
                  <w:tcW w:w="1661" w:type="dxa"/>
                  <w:vMerge/>
                  <w:shd w:val="clear" w:color="auto" w:fill="auto"/>
                  <w:vAlign w:val="center"/>
                </w:tcPr>
                <w:p w14:paraId="02A7DC1C" w14:textId="77777777" w:rsidR="005F236E" w:rsidRPr="00311A12" w:rsidRDefault="005F236E" w:rsidP="005F236E">
                  <w:pPr>
                    <w:ind w:right="-2"/>
                    <w:jc w:val="center"/>
                    <w:rPr>
                      <w:sz w:val="20"/>
                      <w:szCs w:val="20"/>
                    </w:rPr>
                  </w:pPr>
                </w:p>
              </w:tc>
              <w:tc>
                <w:tcPr>
                  <w:tcW w:w="1386" w:type="dxa"/>
                  <w:vAlign w:val="center"/>
                </w:tcPr>
                <w:p w14:paraId="7CB3C834" w14:textId="77777777" w:rsidR="005F236E" w:rsidRPr="00311A12" w:rsidRDefault="005F236E" w:rsidP="005F236E">
                  <w:pPr>
                    <w:ind w:right="-2"/>
                    <w:jc w:val="center"/>
                    <w:rPr>
                      <w:sz w:val="20"/>
                      <w:szCs w:val="20"/>
                    </w:rPr>
                  </w:pPr>
                  <w:r w:rsidRPr="00311A12">
                    <w:rPr>
                      <w:sz w:val="20"/>
                      <w:szCs w:val="20"/>
                    </w:rPr>
                    <w:t>с 01.01.2022</w:t>
                  </w:r>
                </w:p>
              </w:tc>
              <w:tc>
                <w:tcPr>
                  <w:tcW w:w="1190" w:type="dxa"/>
                  <w:shd w:val="clear" w:color="auto" w:fill="auto"/>
                </w:tcPr>
                <w:p w14:paraId="18146F47" w14:textId="77777777" w:rsidR="005F236E" w:rsidRPr="00311A12" w:rsidRDefault="005F236E" w:rsidP="005F236E">
                  <w:pPr>
                    <w:ind w:right="-2"/>
                    <w:jc w:val="center"/>
                    <w:rPr>
                      <w:sz w:val="20"/>
                      <w:szCs w:val="20"/>
                    </w:rPr>
                  </w:pPr>
                  <w:r w:rsidRPr="00311A12">
                    <w:rPr>
                      <w:sz w:val="20"/>
                      <w:szCs w:val="20"/>
                    </w:rPr>
                    <w:t>1 971,35</w:t>
                  </w:r>
                </w:p>
              </w:tc>
              <w:tc>
                <w:tcPr>
                  <w:tcW w:w="847" w:type="dxa"/>
                  <w:shd w:val="clear" w:color="auto" w:fill="auto"/>
                  <w:vAlign w:val="center"/>
                </w:tcPr>
                <w:p w14:paraId="62FDAF10"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3931E276"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9C9A70D"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581A83EC"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C43EBA6"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0EA6CE46" w14:textId="77777777" w:rsidTr="005F236E">
              <w:trPr>
                <w:trHeight w:val="71"/>
              </w:trPr>
              <w:tc>
                <w:tcPr>
                  <w:tcW w:w="1437" w:type="dxa"/>
                  <w:vMerge/>
                  <w:shd w:val="clear" w:color="auto" w:fill="auto"/>
                  <w:vAlign w:val="center"/>
                </w:tcPr>
                <w:p w14:paraId="27F9C2DF" w14:textId="77777777" w:rsidR="005F236E" w:rsidRPr="00311A12" w:rsidRDefault="005F236E" w:rsidP="005F236E">
                  <w:pPr>
                    <w:ind w:right="-2"/>
                    <w:jc w:val="center"/>
                    <w:rPr>
                      <w:sz w:val="20"/>
                      <w:szCs w:val="20"/>
                    </w:rPr>
                  </w:pPr>
                </w:p>
              </w:tc>
              <w:tc>
                <w:tcPr>
                  <w:tcW w:w="1661" w:type="dxa"/>
                  <w:vMerge/>
                  <w:shd w:val="clear" w:color="auto" w:fill="auto"/>
                  <w:vAlign w:val="center"/>
                </w:tcPr>
                <w:p w14:paraId="33B5AB25" w14:textId="77777777" w:rsidR="005F236E" w:rsidRPr="00311A12" w:rsidRDefault="005F236E" w:rsidP="005F236E">
                  <w:pPr>
                    <w:ind w:right="-2"/>
                    <w:jc w:val="center"/>
                    <w:rPr>
                      <w:sz w:val="20"/>
                      <w:szCs w:val="20"/>
                    </w:rPr>
                  </w:pPr>
                </w:p>
              </w:tc>
              <w:tc>
                <w:tcPr>
                  <w:tcW w:w="1386" w:type="dxa"/>
                  <w:vAlign w:val="center"/>
                </w:tcPr>
                <w:p w14:paraId="5B7384E1" w14:textId="77777777" w:rsidR="005F236E" w:rsidRPr="00311A12" w:rsidRDefault="005F236E" w:rsidP="005F236E">
                  <w:pPr>
                    <w:ind w:right="-2"/>
                    <w:jc w:val="center"/>
                    <w:rPr>
                      <w:sz w:val="20"/>
                      <w:szCs w:val="20"/>
                    </w:rPr>
                  </w:pPr>
                  <w:r w:rsidRPr="00311A12">
                    <w:rPr>
                      <w:sz w:val="20"/>
                      <w:szCs w:val="20"/>
                    </w:rPr>
                    <w:t>с 01.07.2022</w:t>
                  </w:r>
                </w:p>
              </w:tc>
              <w:tc>
                <w:tcPr>
                  <w:tcW w:w="1190" w:type="dxa"/>
                  <w:shd w:val="clear" w:color="auto" w:fill="auto"/>
                </w:tcPr>
                <w:p w14:paraId="79BD8ECA" w14:textId="77777777" w:rsidR="005F236E" w:rsidRPr="00311A12" w:rsidRDefault="005F236E" w:rsidP="005F236E">
                  <w:pPr>
                    <w:ind w:right="-2"/>
                    <w:jc w:val="center"/>
                    <w:rPr>
                      <w:sz w:val="20"/>
                      <w:szCs w:val="20"/>
                    </w:rPr>
                  </w:pPr>
                  <w:r w:rsidRPr="00311A12">
                    <w:rPr>
                      <w:sz w:val="20"/>
                      <w:szCs w:val="20"/>
                    </w:rPr>
                    <w:t>1 971,35</w:t>
                  </w:r>
                </w:p>
              </w:tc>
              <w:tc>
                <w:tcPr>
                  <w:tcW w:w="847" w:type="dxa"/>
                  <w:shd w:val="clear" w:color="auto" w:fill="auto"/>
                  <w:vAlign w:val="center"/>
                </w:tcPr>
                <w:p w14:paraId="781BE087"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08192B4"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65E5E060"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3EDDACAD"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59362E9B"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4D8665D6" w14:textId="77777777" w:rsidTr="005F236E">
              <w:trPr>
                <w:trHeight w:val="71"/>
              </w:trPr>
              <w:tc>
                <w:tcPr>
                  <w:tcW w:w="1437" w:type="dxa"/>
                  <w:vMerge/>
                  <w:shd w:val="clear" w:color="auto" w:fill="auto"/>
                  <w:vAlign w:val="center"/>
                </w:tcPr>
                <w:p w14:paraId="3043FE5D" w14:textId="77777777" w:rsidR="005F236E" w:rsidRPr="00311A12" w:rsidRDefault="005F236E" w:rsidP="005F236E">
                  <w:pPr>
                    <w:ind w:right="-2"/>
                    <w:jc w:val="center"/>
                    <w:rPr>
                      <w:sz w:val="20"/>
                      <w:szCs w:val="20"/>
                    </w:rPr>
                  </w:pPr>
                </w:p>
              </w:tc>
              <w:tc>
                <w:tcPr>
                  <w:tcW w:w="1661" w:type="dxa"/>
                  <w:vMerge/>
                  <w:shd w:val="clear" w:color="auto" w:fill="auto"/>
                  <w:vAlign w:val="center"/>
                </w:tcPr>
                <w:p w14:paraId="3B8212B2" w14:textId="77777777" w:rsidR="005F236E" w:rsidRPr="00311A12" w:rsidRDefault="005F236E" w:rsidP="005F236E">
                  <w:pPr>
                    <w:ind w:right="-2"/>
                    <w:jc w:val="center"/>
                    <w:rPr>
                      <w:sz w:val="20"/>
                      <w:szCs w:val="20"/>
                    </w:rPr>
                  </w:pPr>
                </w:p>
              </w:tc>
              <w:tc>
                <w:tcPr>
                  <w:tcW w:w="1386" w:type="dxa"/>
                  <w:vAlign w:val="center"/>
                </w:tcPr>
                <w:p w14:paraId="08141980" w14:textId="77777777" w:rsidR="005F236E" w:rsidRPr="00311A12" w:rsidRDefault="005F236E" w:rsidP="005F236E">
                  <w:pPr>
                    <w:ind w:right="-2"/>
                    <w:jc w:val="center"/>
                    <w:rPr>
                      <w:sz w:val="20"/>
                      <w:szCs w:val="20"/>
                    </w:rPr>
                  </w:pPr>
                  <w:r w:rsidRPr="00311A12">
                    <w:rPr>
                      <w:sz w:val="20"/>
                      <w:szCs w:val="20"/>
                    </w:rPr>
                    <w:t>с 01.01.2023</w:t>
                  </w:r>
                </w:p>
              </w:tc>
              <w:tc>
                <w:tcPr>
                  <w:tcW w:w="1190" w:type="dxa"/>
                  <w:shd w:val="clear" w:color="auto" w:fill="auto"/>
                </w:tcPr>
                <w:p w14:paraId="0622E705" w14:textId="77777777" w:rsidR="005F236E" w:rsidRPr="00311A12" w:rsidRDefault="005F236E" w:rsidP="005F236E">
                  <w:pPr>
                    <w:ind w:right="-2"/>
                    <w:jc w:val="center"/>
                    <w:rPr>
                      <w:sz w:val="20"/>
                      <w:szCs w:val="20"/>
                    </w:rPr>
                  </w:pPr>
                  <w:r w:rsidRPr="00311A12">
                    <w:rPr>
                      <w:sz w:val="20"/>
                      <w:szCs w:val="20"/>
                    </w:rPr>
                    <w:t>1 971,35</w:t>
                  </w:r>
                </w:p>
              </w:tc>
              <w:tc>
                <w:tcPr>
                  <w:tcW w:w="847" w:type="dxa"/>
                  <w:shd w:val="clear" w:color="auto" w:fill="auto"/>
                  <w:vAlign w:val="center"/>
                </w:tcPr>
                <w:p w14:paraId="0405620B"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D8EEE73"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F5EA34B"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CAB5533"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53F08761"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3132E5E" w14:textId="77777777" w:rsidTr="005F236E">
              <w:trPr>
                <w:trHeight w:val="71"/>
              </w:trPr>
              <w:tc>
                <w:tcPr>
                  <w:tcW w:w="1437" w:type="dxa"/>
                  <w:vMerge/>
                  <w:shd w:val="clear" w:color="auto" w:fill="auto"/>
                  <w:vAlign w:val="center"/>
                </w:tcPr>
                <w:p w14:paraId="37FD952A" w14:textId="77777777" w:rsidR="005F236E" w:rsidRPr="00311A12" w:rsidRDefault="005F236E" w:rsidP="005F236E">
                  <w:pPr>
                    <w:ind w:right="-2"/>
                    <w:jc w:val="center"/>
                    <w:rPr>
                      <w:sz w:val="20"/>
                      <w:szCs w:val="20"/>
                    </w:rPr>
                  </w:pPr>
                </w:p>
              </w:tc>
              <w:tc>
                <w:tcPr>
                  <w:tcW w:w="1661" w:type="dxa"/>
                  <w:vMerge/>
                  <w:shd w:val="clear" w:color="auto" w:fill="auto"/>
                  <w:vAlign w:val="center"/>
                </w:tcPr>
                <w:p w14:paraId="16503E9B" w14:textId="77777777" w:rsidR="005F236E" w:rsidRPr="00311A12" w:rsidRDefault="005F236E" w:rsidP="005F236E">
                  <w:pPr>
                    <w:ind w:right="-2"/>
                    <w:jc w:val="center"/>
                    <w:rPr>
                      <w:sz w:val="20"/>
                      <w:szCs w:val="20"/>
                    </w:rPr>
                  </w:pPr>
                </w:p>
              </w:tc>
              <w:tc>
                <w:tcPr>
                  <w:tcW w:w="1386" w:type="dxa"/>
                  <w:vAlign w:val="center"/>
                </w:tcPr>
                <w:p w14:paraId="1F7E8BB0" w14:textId="77777777" w:rsidR="005F236E" w:rsidRPr="00311A12" w:rsidRDefault="005F236E" w:rsidP="005F236E">
                  <w:pPr>
                    <w:ind w:right="-2"/>
                    <w:jc w:val="center"/>
                    <w:rPr>
                      <w:sz w:val="20"/>
                      <w:szCs w:val="20"/>
                    </w:rPr>
                  </w:pPr>
                  <w:r w:rsidRPr="00311A12">
                    <w:rPr>
                      <w:sz w:val="20"/>
                      <w:szCs w:val="20"/>
                    </w:rPr>
                    <w:t>с 01.07.2023</w:t>
                  </w:r>
                </w:p>
              </w:tc>
              <w:tc>
                <w:tcPr>
                  <w:tcW w:w="1190" w:type="dxa"/>
                  <w:shd w:val="clear" w:color="auto" w:fill="auto"/>
                </w:tcPr>
                <w:p w14:paraId="54C1AE6F" w14:textId="77777777" w:rsidR="005F236E" w:rsidRPr="00311A12" w:rsidRDefault="005F236E" w:rsidP="005F236E">
                  <w:pPr>
                    <w:ind w:right="-2"/>
                    <w:jc w:val="center"/>
                    <w:rPr>
                      <w:sz w:val="20"/>
                      <w:szCs w:val="20"/>
                    </w:rPr>
                  </w:pPr>
                  <w:r w:rsidRPr="00311A12">
                    <w:rPr>
                      <w:sz w:val="20"/>
                      <w:szCs w:val="20"/>
                    </w:rPr>
                    <w:t>2 094,55</w:t>
                  </w:r>
                </w:p>
              </w:tc>
              <w:tc>
                <w:tcPr>
                  <w:tcW w:w="847" w:type="dxa"/>
                  <w:shd w:val="clear" w:color="auto" w:fill="auto"/>
                  <w:vAlign w:val="center"/>
                </w:tcPr>
                <w:p w14:paraId="254DCDD0"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34DD7736"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2F331382"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5580213E"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2F881826"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8C0EAC5" w14:textId="77777777" w:rsidTr="005F236E">
              <w:trPr>
                <w:trHeight w:val="71"/>
              </w:trPr>
              <w:tc>
                <w:tcPr>
                  <w:tcW w:w="1437" w:type="dxa"/>
                  <w:vMerge/>
                  <w:shd w:val="clear" w:color="auto" w:fill="auto"/>
                  <w:vAlign w:val="center"/>
                </w:tcPr>
                <w:p w14:paraId="61E68757" w14:textId="77777777" w:rsidR="005F236E" w:rsidRPr="00311A12" w:rsidRDefault="005F236E" w:rsidP="005F236E">
                  <w:pPr>
                    <w:ind w:right="-2"/>
                    <w:jc w:val="center"/>
                    <w:rPr>
                      <w:sz w:val="20"/>
                      <w:szCs w:val="20"/>
                    </w:rPr>
                  </w:pPr>
                </w:p>
              </w:tc>
              <w:tc>
                <w:tcPr>
                  <w:tcW w:w="1661" w:type="dxa"/>
                  <w:vMerge/>
                  <w:shd w:val="clear" w:color="auto" w:fill="auto"/>
                  <w:vAlign w:val="center"/>
                </w:tcPr>
                <w:p w14:paraId="63E30179" w14:textId="77777777" w:rsidR="005F236E" w:rsidRPr="00311A12" w:rsidRDefault="005F236E" w:rsidP="005F236E">
                  <w:pPr>
                    <w:ind w:right="-2"/>
                    <w:jc w:val="center"/>
                    <w:rPr>
                      <w:sz w:val="20"/>
                      <w:szCs w:val="20"/>
                    </w:rPr>
                  </w:pPr>
                </w:p>
              </w:tc>
              <w:tc>
                <w:tcPr>
                  <w:tcW w:w="1386" w:type="dxa"/>
                  <w:vAlign w:val="center"/>
                </w:tcPr>
                <w:p w14:paraId="16BC7C3D" w14:textId="77777777" w:rsidR="005F236E" w:rsidRPr="00311A12" w:rsidRDefault="005F236E" w:rsidP="005F236E">
                  <w:pPr>
                    <w:ind w:right="-2"/>
                    <w:jc w:val="center"/>
                    <w:rPr>
                      <w:sz w:val="20"/>
                      <w:szCs w:val="20"/>
                    </w:rPr>
                  </w:pPr>
                  <w:r w:rsidRPr="00311A12">
                    <w:rPr>
                      <w:sz w:val="20"/>
                      <w:szCs w:val="20"/>
                    </w:rPr>
                    <w:t>с 01.01.2024</w:t>
                  </w:r>
                </w:p>
              </w:tc>
              <w:tc>
                <w:tcPr>
                  <w:tcW w:w="1190" w:type="dxa"/>
                  <w:shd w:val="clear" w:color="auto" w:fill="auto"/>
                </w:tcPr>
                <w:p w14:paraId="57F6FE9C" w14:textId="77777777" w:rsidR="005F236E" w:rsidRPr="00311A12" w:rsidRDefault="005F236E" w:rsidP="005F236E">
                  <w:pPr>
                    <w:ind w:right="-2"/>
                    <w:jc w:val="center"/>
                    <w:rPr>
                      <w:sz w:val="20"/>
                      <w:szCs w:val="20"/>
                    </w:rPr>
                  </w:pPr>
                  <w:r w:rsidRPr="00311A12">
                    <w:rPr>
                      <w:sz w:val="20"/>
                      <w:szCs w:val="20"/>
                    </w:rPr>
                    <w:t>2 092,41</w:t>
                  </w:r>
                </w:p>
              </w:tc>
              <w:tc>
                <w:tcPr>
                  <w:tcW w:w="847" w:type="dxa"/>
                  <w:shd w:val="clear" w:color="auto" w:fill="auto"/>
                  <w:vAlign w:val="center"/>
                </w:tcPr>
                <w:p w14:paraId="39928755"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455E877E"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680CEC7"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2689989D"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7B07D3B"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6935890" w14:textId="77777777" w:rsidTr="005F236E">
              <w:trPr>
                <w:trHeight w:val="71"/>
              </w:trPr>
              <w:tc>
                <w:tcPr>
                  <w:tcW w:w="1437" w:type="dxa"/>
                  <w:vMerge/>
                  <w:shd w:val="clear" w:color="auto" w:fill="auto"/>
                  <w:vAlign w:val="center"/>
                </w:tcPr>
                <w:p w14:paraId="3BFB5318" w14:textId="77777777" w:rsidR="005F236E" w:rsidRPr="00311A12" w:rsidRDefault="005F236E" w:rsidP="005F236E">
                  <w:pPr>
                    <w:ind w:right="-2"/>
                    <w:jc w:val="center"/>
                    <w:rPr>
                      <w:sz w:val="20"/>
                      <w:szCs w:val="20"/>
                    </w:rPr>
                  </w:pPr>
                </w:p>
              </w:tc>
              <w:tc>
                <w:tcPr>
                  <w:tcW w:w="1661" w:type="dxa"/>
                  <w:vMerge/>
                  <w:shd w:val="clear" w:color="auto" w:fill="auto"/>
                  <w:vAlign w:val="center"/>
                </w:tcPr>
                <w:p w14:paraId="33AF9D28" w14:textId="77777777" w:rsidR="005F236E" w:rsidRPr="00311A12" w:rsidRDefault="005F236E" w:rsidP="005F236E">
                  <w:pPr>
                    <w:ind w:right="-2"/>
                    <w:jc w:val="center"/>
                    <w:rPr>
                      <w:sz w:val="20"/>
                      <w:szCs w:val="20"/>
                    </w:rPr>
                  </w:pPr>
                </w:p>
              </w:tc>
              <w:tc>
                <w:tcPr>
                  <w:tcW w:w="1386" w:type="dxa"/>
                  <w:vAlign w:val="center"/>
                </w:tcPr>
                <w:p w14:paraId="732CCE69" w14:textId="77777777" w:rsidR="005F236E" w:rsidRPr="00311A12" w:rsidRDefault="005F236E" w:rsidP="005F236E">
                  <w:pPr>
                    <w:ind w:right="-2"/>
                    <w:jc w:val="center"/>
                    <w:rPr>
                      <w:sz w:val="20"/>
                      <w:szCs w:val="20"/>
                    </w:rPr>
                  </w:pPr>
                  <w:r w:rsidRPr="00311A12">
                    <w:rPr>
                      <w:sz w:val="20"/>
                      <w:szCs w:val="20"/>
                    </w:rPr>
                    <w:t>с 01.07.2024</w:t>
                  </w:r>
                </w:p>
              </w:tc>
              <w:tc>
                <w:tcPr>
                  <w:tcW w:w="1190" w:type="dxa"/>
                  <w:shd w:val="clear" w:color="auto" w:fill="auto"/>
                </w:tcPr>
                <w:p w14:paraId="18F78BE8" w14:textId="77777777" w:rsidR="005F236E" w:rsidRPr="00311A12" w:rsidRDefault="005F236E" w:rsidP="005F236E">
                  <w:pPr>
                    <w:ind w:right="-2"/>
                    <w:jc w:val="center"/>
                    <w:rPr>
                      <w:sz w:val="20"/>
                      <w:szCs w:val="20"/>
                    </w:rPr>
                  </w:pPr>
                  <w:r w:rsidRPr="00311A12">
                    <w:rPr>
                      <w:sz w:val="20"/>
                      <w:szCs w:val="20"/>
                    </w:rPr>
                    <w:t>2 092,42</w:t>
                  </w:r>
                </w:p>
              </w:tc>
              <w:tc>
                <w:tcPr>
                  <w:tcW w:w="847" w:type="dxa"/>
                  <w:shd w:val="clear" w:color="auto" w:fill="auto"/>
                  <w:vAlign w:val="center"/>
                </w:tcPr>
                <w:p w14:paraId="6BBEFD33"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19047707"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B5717CA"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37388ED4"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FCC2AD1"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9085156" w14:textId="77777777" w:rsidTr="005F236E">
              <w:trPr>
                <w:trHeight w:val="71"/>
              </w:trPr>
              <w:tc>
                <w:tcPr>
                  <w:tcW w:w="1437" w:type="dxa"/>
                  <w:vMerge/>
                  <w:shd w:val="clear" w:color="auto" w:fill="auto"/>
                  <w:vAlign w:val="center"/>
                </w:tcPr>
                <w:p w14:paraId="7DB94E79" w14:textId="77777777" w:rsidR="005F236E" w:rsidRPr="00311A12" w:rsidRDefault="005F236E" w:rsidP="005F236E">
                  <w:pPr>
                    <w:ind w:right="-2"/>
                    <w:jc w:val="center"/>
                    <w:rPr>
                      <w:sz w:val="20"/>
                      <w:szCs w:val="20"/>
                    </w:rPr>
                  </w:pPr>
                </w:p>
              </w:tc>
              <w:tc>
                <w:tcPr>
                  <w:tcW w:w="1661" w:type="dxa"/>
                  <w:vMerge/>
                  <w:shd w:val="clear" w:color="auto" w:fill="auto"/>
                  <w:vAlign w:val="center"/>
                </w:tcPr>
                <w:p w14:paraId="490460B5" w14:textId="77777777" w:rsidR="005F236E" w:rsidRPr="00311A12" w:rsidRDefault="005F236E" w:rsidP="005F236E">
                  <w:pPr>
                    <w:ind w:right="-2"/>
                    <w:jc w:val="center"/>
                    <w:rPr>
                      <w:sz w:val="20"/>
                      <w:szCs w:val="20"/>
                    </w:rPr>
                  </w:pPr>
                </w:p>
              </w:tc>
              <w:tc>
                <w:tcPr>
                  <w:tcW w:w="1386" w:type="dxa"/>
                  <w:vAlign w:val="center"/>
                </w:tcPr>
                <w:p w14:paraId="47FED732" w14:textId="77777777" w:rsidR="005F236E" w:rsidRPr="00311A12" w:rsidRDefault="005F236E" w:rsidP="005F236E">
                  <w:pPr>
                    <w:ind w:right="-2"/>
                    <w:jc w:val="center"/>
                    <w:rPr>
                      <w:sz w:val="20"/>
                      <w:szCs w:val="20"/>
                    </w:rPr>
                  </w:pPr>
                  <w:r w:rsidRPr="00311A12">
                    <w:rPr>
                      <w:sz w:val="20"/>
                      <w:szCs w:val="20"/>
                    </w:rPr>
                    <w:t>с 01.01.2025</w:t>
                  </w:r>
                </w:p>
              </w:tc>
              <w:tc>
                <w:tcPr>
                  <w:tcW w:w="1190" w:type="dxa"/>
                  <w:shd w:val="clear" w:color="auto" w:fill="auto"/>
                </w:tcPr>
                <w:p w14:paraId="16927208" w14:textId="77777777" w:rsidR="005F236E" w:rsidRPr="00311A12" w:rsidRDefault="005F236E" w:rsidP="005F236E">
                  <w:pPr>
                    <w:ind w:right="-2"/>
                    <w:jc w:val="center"/>
                    <w:rPr>
                      <w:sz w:val="20"/>
                      <w:szCs w:val="20"/>
                    </w:rPr>
                  </w:pPr>
                  <w:r w:rsidRPr="00311A12">
                    <w:rPr>
                      <w:sz w:val="20"/>
                      <w:szCs w:val="20"/>
                    </w:rPr>
                    <w:t>2 092,42</w:t>
                  </w:r>
                </w:p>
              </w:tc>
              <w:tc>
                <w:tcPr>
                  <w:tcW w:w="847" w:type="dxa"/>
                  <w:shd w:val="clear" w:color="auto" w:fill="auto"/>
                  <w:vAlign w:val="center"/>
                </w:tcPr>
                <w:p w14:paraId="0B2D60B8"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6E43514"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BD52FFB"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1C9EA9B8"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DE1C326"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4C590F18" w14:textId="77777777" w:rsidTr="005F236E">
              <w:trPr>
                <w:trHeight w:val="71"/>
              </w:trPr>
              <w:tc>
                <w:tcPr>
                  <w:tcW w:w="1437" w:type="dxa"/>
                  <w:vMerge/>
                  <w:shd w:val="clear" w:color="auto" w:fill="auto"/>
                  <w:vAlign w:val="center"/>
                </w:tcPr>
                <w:p w14:paraId="3F25237D" w14:textId="77777777" w:rsidR="005F236E" w:rsidRPr="00311A12" w:rsidRDefault="005F236E" w:rsidP="005F236E">
                  <w:pPr>
                    <w:ind w:right="-2"/>
                    <w:jc w:val="center"/>
                    <w:rPr>
                      <w:sz w:val="20"/>
                      <w:szCs w:val="20"/>
                    </w:rPr>
                  </w:pPr>
                </w:p>
              </w:tc>
              <w:tc>
                <w:tcPr>
                  <w:tcW w:w="1661" w:type="dxa"/>
                  <w:vMerge/>
                  <w:shd w:val="clear" w:color="auto" w:fill="auto"/>
                  <w:vAlign w:val="center"/>
                </w:tcPr>
                <w:p w14:paraId="0ECF44AF" w14:textId="77777777" w:rsidR="005F236E" w:rsidRPr="00311A12" w:rsidRDefault="005F236E" w:rsidP="005F236E">
                  <w:pPr>
                    <w:ind w:right="-2"/>
                    <w:jc w:val="center"/>
                    <w:rPr>
                      <w:sz w:val="20"/>
                      <w:szCs w:val="20"/>
                    </w:rPr>
                  </w:pPr>
                </w:p>
              </w:tc>
              <w:tc>
                <w:tcPr>
                  <w:tcW w:w="1386" w:type="dxa"/>
                  <w:vAlign w:val="center"/>
                </w:tcPr>
                <w:p w14:paraId="408AB1FC" w14:textId="77777777" w:rsidR="005F236E" w:rsidRPr="00311A12" w:rsidRDefault="005F236E" w:rsidP="005F236E">
                  <w:pPr>
                    <w:ind w:right="-2"/>
                    <w:jc w:val="center"/>
                    <w:rPr>
                      <w:sz w:val="20"/>
                      <w:szCs w:val="20"/>
                    </w:rPr>
                  </w:pPr>
                  <w:r w:rsidRPr="00311A12">
                    <w:rPr>
                      <w:sz w:val="20"/>
                      <w:szCs w:val="20"/>
                    </w:rPr>
                    <w:t>с 01.07.2025</w:t>
                  </w:r>
                </w:p>
              </w:tc>
              <w:tc>
                <w:tcPr>
                  <w:tcW w:w="1190" w:type="dxa"/>
                  <w:shd w:val="clear" w:color="auto" w:fill="auto"/>
                </w:tcPr>
                <w:p w14:paraId="23DAE42B" w14:textId="77777777" w:rsidR="005F236E" w:rsidRPr="00311A12" w:rsidRDefault="005F236E" w:rsidP="005F236E">
                  <w:pPr>
                    <w:ind w:right="-2"/>
                    <w:jc w:val="center"/>
                    <w:rPr>
                      <w:sz w:val="20"/>
                      <w:szCs w:val="20"/>
                    </w:rPr>
                  </w:pPr>
                  <w:r w:rsidRPr="00311A12">
                    <w:rPr>
                      <w:sz w:val="20"/>
                      <w:szCs w:val="20"/>
                    </w:rPr>
                    <w:t>2 267,07</w:t>
                  </w:r>
                </w:p>
              </w:tc>
              <w:tc>
                <w:tcPr>
                  <w:tcW w:w="847" w:type="dxa"/>
                  <w:shd w:val="clear" w:color="auto" w:fill="auto"/>
                  <w:vAlign w:val="center"/>
                </w:tcPr>
                <w:p w14:paraId="1F70145F"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29CA56AE"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26C26B4"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1A15AAE6"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4C49F56C"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53D46DB" w14:textId="77777777" w:rsidTr="005F236E">
              <w:trPr>
                <w:trHeight w:val="71"/>
              </w:trPr>
              <w:tc>
                <w:tcPr>
                  <w:tcW w:w="1437" w:type="dxa"/>
                  <w:vMerge/>
                  <w:shd w:val="clear" w:color="auto" w:fill="auto"/>
                  <w:vAlign w:val="center"/>
                </w:tcPr>
                <w:p w14:paraId="0FA4E3EA" w14:textId="77777777" w:rsidR="005F236E" w:rsidRPr="00311A12" w:rsidRDefault="005F236E" w:rsidP="005F236E">
                  <w:pPr>
                    <w:ind w:right="-2"/>
                    <w:jc w:val="center"/>
                    <w:rPr>
                      <w:sz w:val="20"/>
                      <w:szCs w:val="20"/>
                    </w:rPr>
                  </w:pPr>
                </w:p>
              </w:tc>
              <w:tc>
                <w:tcPr>
                  <w:tcW w:w="1661" w:type="dxa"/>
                  <w:vMerge/>
                  <w:shd w:val="clear" w:color="auto" w:fill="auto"/>
                  <w:vAlign w:val="center"/>
                </w:tcPr>
                <w:p w14:paraId="43C83377" w14:textId="77777777" w:rsidR="005F236E" w:rsidRPr="00311A12" w:rsidRDefault="005F236E" w:rsidP="005F236E">
                  <w:pPr>
                    <w:ind w:right="-2"/>
                    <w:jc w:val="center"/>
                    <w:rPr>
                      <w:sz w:val="20"/>
                      <w:szCs w:val="20"/>
                    </w:rPr>
                  </w:pPr>
                </w:p>
              </w:tc>
              <w:tc>
                <w:tcPr>
                  <w:tcW w:w="1386" w:type="dxa"/>
                  <w:vAlign w:val="center"/>
                </w:tcPr>
                <w:p w14:paraId="726B438E" w14:textId="77777777" w:rsidR="005F236E" w:rsidRPr="00311A12" w:rsidRDefault="005F236E" w:rsidP="005F236E">
                  <w:pPr>
                    <w:ind w:right="-2"/>
                    <w:jc w:val="center"/>
                    <w:rPr>
                      <w:sz w:val="20"/>
                      <w:szCs w:val="20"/>
                    </w:rPr>
                  </w:pPr>
                  <w:r w:rsidRPr="00311A12">
                    <w:rPr>
                      <w:sz w:val="20"/>
                      <w:szCs w:val="20"/>
                    </w:rPr>
                    <w:t>с 01.01.2026</w:t>
                  </w:r>
                </w:p>
              </w:tc>
              <w:tc>
                <w:tcPr>
                  <w:tcW w:w="1190" w:type="dxa"/>
                  <w:shd w:val="clear" w:color="auto" w:fill="auto"/>
                </w:tcPr>
                <w:p w14:paraId="180B8AEF" w14:textId="77777777" w:rsidR="005F236E" w:rsidRPr="00311A12" w:rsidRDefault="005F236E" w:rsidP="005F236E">
                  <w:pPr>
                    <w:ind w:right="-2"/>
                    <w:jc w:val="center"/>
                    <w:rPr>
                      <w:sz w:val="20"/>
                      <w:szCs w:val="20"/>
                    </w:rPr>
                  </w:pPr>
                  <w:r w:rsidRPr="00311A12">
                    <w:rPr>
                      <w:sz w:val="20"/>
                      <w:szCs w:val="20"/>
                    </w:rPr>
                    <w:t>2 267,07</w:t>
                  </w:r>
                </w:p>
              </w:tc>
              <w:tc>
                <w:tcPr>
                  <w:tcW w:w="847" w:type="dxa"/>
                  <w:shd w:val="clear" w:color="auto" w:fill="auto"/>
                  <w:vAlign w:val="center"/>
                </w:tcPr>
                <w:p w14:paraId="0DDDBF7B"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0F077E32"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2D80F398"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470DE73C"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B6CBA8A"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4344230" w14:textId="77777777" w:rsidTr="005F236E">
              <w:trPr>
                <w:trHeight w:val="71"/>
              </w:trPr>
              <w:tc>
                <w:tcPr>
                  <w:tcW w:w="1437" w:type="dxa"/>
                  <w:vMerge/>
                  <w:shd w:val="clear" w:color="auto" w:fill="auto"/>
                  <w:vAlign w:val="center"/>
                </w:tcPr>
                <w:p w14:paraId="6AD409CF" w14:textId="77777777" w:rsidR="005F236E" w:rsidRPr="00311A12" w:rsidRDefault="005F236E" w:rsidP="005F236E">
                  <w:pPr>
                    <w:ind w:right="-2"/>
                    <w:jc w:val="center"/>
                    <w:rPr>
                      <w:sz w:val="20"/>
                      <w:szCs w:val="20"/>
                    </w:rPr>
                  </w:pPr>
                </w:p>
              </w:tc>
              <w:tc>
                <w:tcPr>
                  <w:tcW w:w="1661" w:type="dxa"/>
                  <w:vMerge/>
                  <w:shd w:val="clear" w:color="auto" w:fill="auto"/>
                  <w:vAlign w:val="center"/>
                </w:tcPr>
                <w:p w14:paraId="63894AA0" w14:textId="77777777" w:rsidR="005F236E" w:rsidRPr="00311A12" w:rsidRDefault="005F236E" w:rsidP="005F236E">
                  <w:pPr>
                    <w:ind w:right="-2"/>
                    <w:jc w:val="center"/>
                    <w:rPr>
                      <w:sz w:val="20"/>
                      <w:szCs w:val="20"/>
                    </w:rPr>
                  </w:pPr>
                </w:p>
              </w:tc>
              <w:tc>
                <w:tcPr>
                  <w:tcW w:w="1386" w:type="dxa"/>
                  <w:vAlign w:val="center"/>
                </w:tcPr>
                <w:p w14:paraId="2500C2DB" w14:textId="77777777" w:rsidR="005F236E" w:rsidRPr="00311A12" w:rsidRDefault="005F236E" w:rsidP="005F236E">
                  <w:pPr>
                    <w:ind w:right="-2"/>
                    <w:jc w:val="center"/>
                    <w:rPr>
                      <w:sz w:val="20"/>
                      <w:szCs w:val="20"/>
                    </w:rPr>
                  </w:pPr>
                  <w:r w:rsidRPr="00311A12">
                    <w:rPr>
                      <w:sz w:val="20"/>
                      <w:szCs w:val="20"/>
                    </w:rPr>
                    <w:t>с 01.07.2026</w:t>
                  </w:r>
                </w:p>
              </w:tc>
              <w:tc>
                <w:tcPr>
                  <w:tcW w:w="1190" w:type="dxa"/>
                  <w:shd w:val="clear" w:color="auto" w:fill="auto"/>
                </w:tcPr>
                <w:p w14:paraId="29400029" w14:textId="77777777" w:rsidR="005F236E" w:rsidRPr="00311A12" w:rsidRDefault="005F236E" w:rsidP="005F236E">
                  <w:pPr>
                    <w:ind w:right="-2"/>
                    <w:jc w:val="center"/>
                    <w:rPr>
                      <w:sz w:val="20"/>
                      <w:szCs w:val="20"/>
                    </w:rPr>
                  </w:pPr>
                  <w:r w:rsidRPr="00311A12">
                    <w:rPr>
                      <w:sz w:val="20"/>
                      <w:szCs w:val="20"/>
                    </w:rPr>
                    <w:t>2 274,31</w:t>
                  </w:r>
                </w:p>
              </w:tc>
              <w:tc>
                <w:tcPr>
                  <w:tcW w:w="847" w:type="dxa"/>
                  <w:shd w:val="clear" w:color="auto" w:fill="auto"/>
                  <w:vAlign w:val="center"/>
                </w:tcPr>
                <w:p w14:paraId="1752EC01"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334A44C"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758FF1D1"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2E3CC295"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6C019815"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B5B43E3" w14:textId="77777777" w:rsidTr="005F236E">
              <w:trPr>
                <w:trHeight w:val="71"/>
              </w:trPr>
              <w:tc>
                <w:tcPr>
                  <w:tcW w:w="1437" w:type="dxa"/>
                  <w:vMerge/>
                  <w:shd w:val="clear" w:color="auto" w:fill="auto"/>
                  <w:vAlign w:val="center"/>
                </w:tcPr>
                <w:p w14:paraId="33DBD5EC" w14:textId="77777777" w:rsidR="005F236E" w:rsidRPr="00311A12" w:rsidRDefault="005F236E" w:rsidP="005F236E">
                  <w:pPr>
                    <w:ind w:right="-2"/>
                    <w:jc w:val="center"/>
                    <w:rPr>
                      <w:sz w:val="20"/>
                      <w:szCs w:val="20"/>
                    </w:rPr>
                  </w:pPr>
                </w:p>
              </w:tc>
              <w:tc>
                <w:tcPr>
                  <w:tcW w:w="1661" w:type="dxa"/>
                  <w:vMerge/>
                  <w:shd w:val="clear" w:color="auto" w:fill="auto"/>
                  <w:vAlign w:val="center"/>
                </w:tcPr>
                <w:p w14:paraId="13AA9834" w14:textId="77777777" w:rsidR="005F236E" w:rsidRPr="00311A12" w:rsidRDefault="005F236E" w:rsidP="005F236E">
                  <w:pPr>
                    <w:ind w:right="-2"/>
                    <w:jc w:val="center"/>
                    <w:rPr>
                      <w:sz w:val="20"/>
                      <w:szCs w:val="20"/>
                    </w:rPr>
                  </w:pPr>
                </w:p>
              </w:tc>
              <w:tc>
                <w:tcPr>
                  <w:tcW w:w="1386" w:type="dxa"/>
                  <w:vAlign w:val="center"/>
                </w:tcPr>
                <w:p w14:paraId="129DB1B9" w14:textId="77777777" w:rsidR="005F236E" w:rsidRPr="00311A12" w:rsidRDefault="005F236E" w:rsidP="005F236E">
                  <w:pPr>
                    <w:ind w:right="-2"/>
                    <w:jc w:val="center"/>
                    <w:rPr>
                      <w:sz w:val="20"/>
                      <w:szCs w:val="20"/>
                    </w:rPr>
                  </w:pPr>
                  <w:r w:rsidRPr="00311A12">
                    <w:rPr>
                      <w:sz w:val="20"/>
                      <w:szCs w:val="20"/>
                    </w:rPr>
                    <w:t>с 01.01.2027</w:t>
                  </w:r>
                </w:p>
              </w:tc>
              <w:tc>
                <w:tcPr>
                  <w:tcW w:w="1190" w:type="dxa"/>
                  <w:shd w:val="clear" w:color="auto" w:fill="auto"/>
                </w:tcPr>
                <w:p w14:paraId="46B7CDD7" w14:textId="77777777" w:rsidR="005F236E" w:rsidRPr="00311A12" w:rsidRDefault="005F236E" w:rsidP="005F236E">
                  <w:pPr>
                    <w:ind w:right="-2"/>
                    <w:jc w:val="center"/>
                    <w:rPr>
                      <w:sz w:val="20"/>
                      <w:szCs w:val="20"/>
                    </w:rPr>
                  </w:pPr>
                  <w:r w:rsidRPr="00311A12">
                    <w:rPr>
                      <w:sz w:val="20"/>
                      <w:szCs w:val="20"/>
                    </w:rPr>
                    <w:t>2 274,31</w:t>
                  </w:r>
                </w:p>
              </w:tc>
              <w:tc>
                <w:tcPr>
                  <w:tcW w:w="847" w:type="dxa"/>
                  <w:shd w:val="clear" w:color="auto" w:fill="auto"/>
                  <w:vAlign w:val="center"/>
                </w:tcPr>
                <w:p w14:paraId="14607D76"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4B9CEDD"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7741DA8F"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346A9DD4"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935ADD9"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6A6EA955" w14:textId="77777777" w:rsidTr="005F236E">
              <w:trPr>
                <w:trHeight w:val="71"/>
              </w:trPr>
              <w:tc>
                <w:tcPr>
                  <w:tcW w:w="1437" w:type="dxa"/>
                  <w:vMerge/>
                  <w:shd w:val="clear" w:color="auto" w:fill="auto"/>
                  <w:vAlign w:val="center"/>
                </w:tcPr>
                <w:p w14:paraId="17481E3B" w14:textId="77777777" w:rsidR="005F236E" w:rsidRPr="00311A12" w:rsidRDefault="005F236E" w:rsidP="005F236E">
                  <w:pPr>
                    <w:ind w:right="-2"/>
                    <w:jc w:val="center"/>
                    <w:rPr>
                      <w:sz w:val="20"/>
                      <w:szCs w:val="20"/>
                    </w:rPr>
                  </w:pPr>
                </w:p>
              </w:tc>
              <w:tc>
                <w:tcPr>
                  <w:tcW w:w="1661" w:type="dxa"/>
                  <w:vMerge/>
                  <w:shd w:val="clear" w:color="auto" w:fill="auto"/>
                  <w:vAlign w:val="center"/>
                </w:tcPr>
                <w:p w14:paraId="44BC6AD7" w14:textId="77777777" w:rsidR="005F236E" w:rsidRPr="00311A12" w:rsidRDefault="005F236E" w:rsidP="005F236E">
                  <w:pPr>
                    <w:ind w:right="-2"/>
                    <w:jc w:val="center"/>
                    <w:rPr>
                      <w:sz w:val="20"/>
                      <w:szCs w:val="20"/>
                    </w:rPr>
                  </w:pPr>
                </w:p>
              </w:tc>
              <w:tc>
                <w:tcPr>
                  <w:tcW w:w="1386" w:type="dxa"/>
                  <w:vAlign w:val="center"/>
                </w:tcPr>
                <w:p w14:paraId="0B5B96CC" w14:textId="77777777" w:rsidR="005F236E" w:rsidRPr="00311A12" w:rsidRDefault="005F236E" w:rsidP="005F236E">
                  <w:pPr>
                    <w:ind w:right="-2"/>
                    <w:jc w:val="center"/>
                    <w:rPr>
                      <w:sz w:val="20"/>
                      <w:szCs w:val="20"/>
                    </w:rPr>
                  </w:pPr>
                  <w:r w:rsidRPr="00311A12">
                    <w:rPr>
                      <w:sz w:val="20"/>
                      <w:szCs w:val="20"/>
                    </w:rPr>
                    <w:t>с 01.07.2027</w:t>
                  </w:r>
                </w:p>
              </w:tc>
              <w:tc>
                <w:tcPr>
                  <w:tcW w:w="1190" w:type="dxa"/>
                  <w:shd w:val="clear" w:color="auto" w:fill="auto"/>
                </w:tcPr>
                <w:p w14:paraId="53B4B7AC" w14:textId="77777777" w:rsidR="005F236E" w:rsidRPr="00311A12" w:rsidRDefault="005F236E" w:rsidP="005F236E">
                  <w:pPr>
                    <w:ind w:right="-2"/>
                    <w:jc w:val="center"/>
                    <w:rPr>
                      <w:sz w:val="20"/>
                      <w:szCs w:val="20"/>
                    </w:rPr>
                  </w:pPr>
                  <w:r w:rsidRPr="00311A12">
                    <w:rPr>
                      <w:sz w:val="20"/>
                      <w:szCs w:val="20"/>
                    </w:rPr>
                    <w:t>2 390,73</w:t>
                  </w:r>
                </w:p>
              </w:tc>
              <w:tc>
                <w:tcPr>
                  <w:tcW w:w="847" w:type="dxa"/>
                  <w:shd w:val="clear" w:color="auto" w:fill="auto"/>
                  <w:vAlign w:val="center"/>
                </w:tcPr>
                <w:p w14:paraId="56F717BA"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0561708"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61BE6D4A"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6173927D"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29C7A0C0"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5C01F205" w14:textId="77777777" w:rsidTr="005F236E">
              <w:trPr>
                <w:trHeight w:val="71"/>
              </w:trPr>
              <w:tc>
                <w:tcPr>
                  <w:tcW w:w="1437" w:type="dxa"/>
                  <w:vMerge/>
                  <w:shd w:val="clear" w:color="auto" w:fill="auto"/>
                  <w:vAlign w:val="center"/>
                </w:tcPr>
                <w:p w14:paraId="32631BF0" w14:textId="77777777" w:rsidR="005F236E" w:rsidRPr="00311A12" w:rsidRDefault="005F236E" w:rsidP="005F236E">
                  <w:pPr>
                    <w:ind w:right="-2"/>
                    <w:jc w:val="center"/>
                    <w:rPr>
                      <w:sz w:val="20"/>
                      <w:szCs w:val="20"/>
                    </w:rPr>
                  </w:pPr>
                </w:p>
              </w:tc>
              <w:tc>
                <w:tcPr>
                  <w:tcW w:w="1661" w:type="dxa"/>
                  <w:vMerge/>
                  <w:shd w:val="clear" w:color="auto" w:fill="auto"/>
                  <w:vAlign w:val="center"/>
                </w:tcPr>
                <w:p w14:paraId="1F339BE8" w14:textId="77777777" w:rsidR="005F236E" w:rsidRPr="00311A12" w:rsidRDefault="005F236E" w:rsidP="005F236E">
                  <w:pPr>
                    <w:ind w:right="-2"/>
                    <w:jc w:val="center"/>
                    <w:rPr>
                      <w:sz w:val="20"/>
                      <w:szCs w:val="20"/>
                    </w:rPr>
                  </w:pPr>
                </w:p>
              </w:tc>
              <w:tc>
                <w:tcPr>
                  <w:tcW w:w="1386" w:type="dxa"/>
                  <w:vAlign w:val="center"/>
                </w:tcPr>
                <w:p w14:paraId="19F0E555" w14:textId="77777777" w:rsidR="005F236E" w:rsidRPr="00311A12" w:rsidRDefault="005F236E" w:rsidP="005F236E">
                  <w:pPr>
                    <w:ind w:right="-2"/>
                    <w:jc w:val="center"/>
                    <w:rPr>
                      <w:sz w:val="20"/>
                      <w:szCs w:val="20"/>
                    </w:rPr>
                  </w:pPr>
                  <w:r w:rsidRPr="00311A12">
                    <w:rPr>
                      <w:sz w:val="20"/>
                      <w:szCs w:val="20"/>
                    </w:rPr>
                    <w:t>с 01.01.2028</w:t>
                  </w:r>
                </w:p>
              </w:tc>
              <w:tc>
                <w:tcPr>
                  <w:tcW w:w="1190" w:type="dxa"/>
                  <w:shd w:val="clear" w:color="auto" w:fill="auto"/>
                </w:tcPr>
                <w:p w14:paraId="499A9D62" w14:textId="77777777" w:rsidR="005F236E" w:rsidRPr="00311A12" w:rsidRDefault="005F236E" w:rsidP="005F236E">
                  <w:pPr>
                    <w:ind w:right="-2"/>
                    <w:jc w:val="center"/>
                    <w:rPr>
                      <w:sz w:val="20"/>
                      <w:szCs w:val="20"/>
                    </w:rPr>
                  </w:pPr>
                  <w:r w:rsidRPr="00311A12">
                    <w:rPr>
                      <w:sz w:val="20"/>
                      <w:szCs w:val="20"/>
                    </w:rPr>
                    <w:t>2 390,73</w:t>
                  </w:r>
                </w:p>
              </w:tc>
              <w:tc>
                <w:tcPr>
                  <w:tcW w:w="847" w:type="dxa"/>
                  <w:shd w:val="clear" w:color="auto" w:fill="auto"/>
                  <w:vAlign w:val="center"/>
                </w:tcPr>
                <w:p w14:paraId="4B949896"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1EAE801F"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2775DFA2"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011106E"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59B05035"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794AA3C2" w14:textId="77777777" w:rsidTr="005F236E">
              <w:trPr>
                <w:trHeight w:val="71"/>
              </w:trPr>
              <w:tc>
                <w:tcPr>
                  <w:tcW w:w="1437" w:type="dxa"/>
                  <w:vMerge/>
                  <w:shd w:val="clear" w:color="auto" w:fill="auto"/>
                  <w:vAlign w:val="center"/>
                </w:tcPr>
                <w:p w14:paraId="51AE91D1" w14:textId="77777777" w:rsidR="005F236E" w:rsidRPr="00311A12" w:rsidRDefault="005F236E" w:rsidP="005F236E">
                  <w:pPr>
                    <w:ind w:right="-2"/>
                    <w:jc w:val="center"/>
                    <w:rPr>
                      <w:sz w:val="20"/>
                      <w:szCs w:val="20"/>
                    </w:rPr>
                  </w:pPr>
                </w:p>
              </w:tc>
              <w:tc>
                <w:tcPr>
                  <w:tcW w:w="1661" w:type="dxa"/>
                  <w:vMerge/>
                  <w:shd w:val="clear" w:color="auto" w:fill="auto"/>
                  <w:vAlign w:val="center"/>
                </w:tcPr>
                <w:p w14:paraId="311CDD43" w14:textId="77777777" w:rsidR="005F236E" w:rsidRPr="00311A12" w:rsidRDefault="005F236E" w:rsidP="005F236E">
                  <w:pPr>
                    <w:ind w:right="-2"/>
                    <w:jc w:val="center"/>
                    <w:rPr>
                      <w:sz w:val="20"/>
                      <w:szCs w:val="20"/>
                    </w:rPr>
                  </w:pPr>
                </w:p>
              </w:tc>
              <w:tc>
                <w:tcPr>
                  <w:tcW w:w="1386" w:type="dxa"/>
                  <w:vAlign w:val="center"/>
                </w:tcPr>
                <w:p w14:paraId="3B61211E" w14:textId="77777777" w:rsidR="005F236E" w:rsidRPr="00311A12" w:rsidRDefault="005F236E" w:rsidP="005F236E">
                  <w:pPr>
                    <w:ind w:right="-2"/>
                    <w:jc w:val="center"/>
                    <w:rPr>
                      <w:sz w:val="20"/>
                      <w:szCs w:val="20"/>
                    </w:rPr>
                  </w:pPr>
                  <w:r w:rsidRPr="00311A12">
                    <w:rPr>
                      <w:sz w:val="20"/>
                      <w:szCs w:val="20"/>
                    </w:rPr>
                    <w:t>с 01.07.2028</w:t>
                  </w:r>
                </w:p>
              </w:tc>
              <w:tc>
                <w:tcPr>
                  <w:tcW w:w="1190" w:type="dxa"/>
                  <w:shd w:val="clear" w:color="auto" w:fill="auto"/>
                </w:tcPr>
                <w:p w14:paraId="18404435" w14:textId="77777777" w:rsidR="005F236E" w:rsidRPr="00311A12" w:rsidRDefault="005F236E" w:rsidP="005F236E">
                  <w:pPr>
                    <w:ind w:right="-2"/>
                    <w:jc w:val="center"/>
                    <w:rPr>
                      <w:sz w:val="20"/>
                      <w:szCs w:val="20"/>
                    </w:rPr>
                  </w:pPr>
                  <w:r w:rsidRPr="00311A12">
                    <w:rPr>
                      <w:sz w:val="20"/>
                      <w:szCs w:val="20"/>
                    </w:rPr>
                    <w:t>2 430,07</w:t>
                  </w:r>
                </w:p>
              </w:tc>
              <w:tc>
                <w:tcPr>
                  <w:tcW w:w="847" w:type="dxa"/>
                  <w:shd w:val="clear" w:color="auto" w:fill="auto"/>
                  <w:vAlign w:val="center"/>
                </w:tcPr>
                <w:p w14:paraId="74856397"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3C4A9CDB"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157040EC"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0E775C87"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142562C4"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0F621141" w14:textId="77777777" w:rsidTr="005F236E">
              <w:trPr>
                <w:trHeight w:val="108"/>
              </w:trPr>
              <w:tc>
                <w:tcPr>
                  <w:tcW w:w="1437" w:type="dxa"/>
                  <w:vMerge/>
                  <w:shd w:val="clear" w:color="auto" w:fill="auto"/>
                  <w:vAlign w:val="center"/>
                </w:tcPr>
                <w:p w14:paraId="3F795046" w14:textId="77777777" w:rsidR="005F236E" w:rsidRPr="00311A12" w:rsidRDefault="005F236E" w:rsidP="005F236E">
                  <w:pPr>
                    <w:ind w:right="-2"/>
                    <w:jc w:val="center"/>
                    <w:rPr>
                      <w:sz w:val="20"/>
                      <w:szCs w:val="20"/>
                    </w:rPr>
                  </w:pPr>
                </w:p>
              </w:tc>
              <w:tc>
                <w:tcPr>
                  <w:tcW w:w="1661" w:type="dxa"/>
                  <w:vMerge/>
                  <w:shd w:val="clear" w:color="auto" w:fill="auto"/>
                  <w:vAlign w:val="center"/>
                </w:tcPr>
                <w:p w14:paraId="2C095E94" w14:textId="77777777" w:rsidR="005F236E" w:rsidRPr="00311A12" w:rsidRDefault="005F236E" w:rsidP="005F236E">
                  <w:pPr>
                    <w:ind w:right="-2"/>
                    <w:jc w:val="center"/>
                    <w:rPr>
                      <w:sz w:val="20"/>
                      <w:szCs w:val="20"/>
                    </w:rPr>
                  </w:pPr>
                </w:p>
              </w:tc>
              <w:tc>
                <w:tcPr>
                  <w:tcW w:w="1386" w:type="dxa"/>
                </w:tcPr>
                <w:p w14:paraId="7E7E22BD" w14:textId="77777777" w:rsidR="005F236E" w:rsidRPr="00311A12" w:rsidRDefault="005F236E" w:rsidP="005F236E">
                  <w:pPr>
                    <w:ind w:right="-2"/>
                    <w:jc w:val="center"/>
                    <w:rPr>
                      <w:sz w:val="20"/>
                      <w:szCs w:val="20"/>
                    </w:rPr>
                  </w:pPr>
                  <w:r w:rsidRPr="00311A12">
                    <w:rPr>
                      <w:sz w:val="20"/>
                      <w:szCs w:val="20"/>
                    </w:rPr>
                    <w:t>с 01.01.2029</w:t>
                  </w:r>
                </w:p>
              </w:tc>
              <w:tc>
                <w:tcPr>
                  <w:tcW w:w="1190" w:type="dxa"/>
                  <w:shd w:val="clear" w:color="auto" w:fill="auto"/>
                </w:tcPr>
                <w:p w14:paraId="480797BC" w14:textId="77777777" w:rsidR="005F236E" w:rsidRPr="00311A12" w:rsidRDefault="005F236E" w:rsidP="005F236E">
                  <w:pPr>
                    <w:ind w:right="-2"/>
                    <w:jc w:val="center"/>
                    <w:rPr>
                      <w:sz w:val="20"/>
                      <w:szCs w:val="20"/>
                    </w:rPr>
                  </w:pPr>
                  <w:r w:rsidRPr="00311A12">
                    <w:rPr>
                      <w:sz w:val="20"/>
                      <w:szCs w:val="20"/>
                    </w:rPr>
                    <w:t>2 430,07</w:t>
                  </w:r>
                </w:p>
              </w:tc>
              <w:tc>
                <w:tcPr>
                  <w:tcW w:w="847" w:type="dxa"/>
                  <w:shd w:val="clear" w:color="auto" w:fill="auto"/>
                  <w:vAlign w:val="center"/>
                </w:tcPr>
                <w:p w14:paraId="6654D080"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ECFAA18"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FBD54A0"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D646C44"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109A6D5C"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8F18A41" w14:textId="77777777" w:rsidTr="005F236E">
              <w:trPr>
                <w:trHeight w:val="108"/>
              </w:trPr>
              <w:tc>
                <w:tcPr>
                  <w:tcW w:w="1437" w:type="dxa"/>
                  <w:vMerge/>
                  <w:shd w:val="clear" w:color="auto" w:fill="auto"/>
                  <w:vAlign w:val="center"/>
                </w:tcPr>
                <w:p w14:paraId="403CB23F" w14:textId="77777777" w:rsidR="005F236E" w:rsidRPr="00311A12" w:rsidRDefault="005F236E" w:rsidP="005F236E">
                  <w:pPr>
                    <w:ind w:right="-2"/>
                    <w:jc w:val="center"/>
                    <w:rPr>
                      <w:sz w:val="20"/>
                      <w:szCs w:val="20"/>
                    </w:rPr>
                  </w:pPr>
                </w:p>
              </w:tc>
              <w:tc>
                <w:tcPr>
                  <w:tcW w:w="1661" w:type="dxa"/>
                  <w:vMerge/>
                  <w:shd w:val="clear" w:color="auto" w:fill="auto"/>
                  <w:vAlign w:val="center"/>
                </w:tcPr>
                <w:p w14:paraId="738EE73C" w14:textId="77777777" w:rsidR="005F236E" w:rsidRPr="00311A12" w:rsidRDefault="005F236E" w:rsidP="005F236E">
                  <w:pPr>
                    <w:ind w:right="-2"/>
                    <w:jc w:val="center"/>
                    <w:rPr>
                      <w:sz w:val="20"/>
                      <w:szCs w:val="20"/>
                    </w:rPr>
                  </w:pPr>
                </w:p>
              </w:tc>
              <w:tc>
                <w:tcPr>
                  <w:tcW w:w="1386" w:type="dxa"/>
                </w:tcPr>
                <w:p w14:paraId="4C49EC85" w14:textId="77777777" w:rsidR="005F236E" w:rsidRPr="00311A12" w:rsidRDefault="005F236E" w:rsidP="005F236E">
                  <w:pPr>
                    <w:ind w:right="-2"/>
                    <w:jc w:val="center"/>
                    <w:rPr>
                      <w:sz w:val="20"/>
                      <w:szCs w:val="20"/>
                    </w:rPr>
                  </w:pPr>
                  <w:r w:rsidRPr="00311A12">
                    <w:rPr>
                      <w:sz w:val="20"/>
                      <w:szCs w:val="20"/>
                    </w:rPr>
                    <w:t>с 01.07.2029</w:t>
                  </w:r>
                </w:p>
              </w:tc>
              <w:tc>
                <w:tcPr>
                  <w:tcW w:w="1190" w:type="dxa"/>
                  <w:shd w:val="clear" w:color="auto" w:fill="auto"/>
                </w:tcPr>
                <w:p w14:paraId="4B0390BE" w14:textId="77777777" w:rsidR="005F236E" w:rsidRPr="00311A12" w:rsidRDefault="005F236E" w:rsidP="005F236E">
                  <w:pPr>
                    <w:ind w:right="-2"/>
                    <w:jc w:val="center"/>
                    <w:rPr>
                      <w:sz w:val="20"/>
                      <w:szCs w:val="20"/>
                    </w:rPr>
                  </w:pPr>
                  <w:r w:rsidRPr="00311A12">
                    <w:rPr>
                      <w:sz w:val="20"/>
                      <w:szCs w:val="20"/>
                    </w:rPr>
                    <w:t>2 576,87</w:t>
                  </w:r>
                </w:p>
              </w:tc>
              <w:tc>
                <w:tcPr>
                  <w:tcW w:w="847" w:type="dxa"/>
                  <w:shd w:val="clear" w:color="auto" w:fill="auto"/>
                  <w:vAlign w:val="center"/>
                </w:tcPr>
                <w:p w14:paraId="62D4AE79"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143655EA"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038AB273"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AECA158"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62F69651"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4C2DEEF5" w14:textId="77777777" w:rsidTr="005F236E">
              <w:trPr>
                <w:trHeight w:val="108"/>
              </w:trPr>
              <w:tc>
                <w:tcPr>
                  <w:tcW w:w="1437" w:type="dxa"/>
                  <w:vMerge/>
                  <w:shd w:val="clear" w:color="auto" w:fill="auto"/>
                  <w:vAlign w:val="center"/>
                </w:tcPr>
                <w:p w14:paraId="55519782" w14:textId="77777777" w:rsidR="005F236E" w:rsidRPr="00311A12" w:rsidRDefault="005F236E" w:rsidP="005F236E">
                  <w:pPr>
                    <w:ind w:right="-2"/>
                    <w:jc w:val="center"/>
                    <w:rPr>
                      <w:sz w:val="20"/>
                      <w:szCs w:val="20"/>
                    </w:rPr>
                  </w:pPr>
                </w:p>
              </w:tc>
              <w:tc>
                <w:tcPr>
                  <w:tcW w:w="1661" w:type="dxa"/>
                  <w:vMerge/>
                  <w:shd w:val="clear" w:color="auto" w:fill="auto"/>
                  <w:vAlign w:val="center"/>
                </w:tcPr>
                <w:p w14:paraId="362E4366" w14:textId="77777777" w:rsidR="005F236E" w:rsidRPr="00311A12" w:rsidRDefault="005F236E" w:rsidP="005F236E">
                  <w:pPr>
                    <w:ind w:right="-2"/>
                    <w:jc w:val="center"/>
                    <w:rPr>
                      <w:sz w:val="20"/>
                      <w:szCs w:val="20"/>
                    </w:rPr>
                  </w:pPr>
                </w:p>
              </w:tc>
              <w:tc>
                <w:tcPr>
                  <w:tcW w:w="1386" w:type="dxa"/>
                </w:tcPr>
                <w:p w14:paraId="27DC6C7C" w14:textId="77777777" w:rsidR="005F236E" w:rsidRPr="00311A12" w:rsidRDefault="005F236E" w:rsidP="005F236E">
                  <w:pPr>
                    <w:ind w:right="-2"/>
                    <w:jc w:val="center"/>
                    <w:rPr>
                      <w:sz w:val="20"/>
                      <w:szCs w:val="20"/>
                    </w:rPr>
                  </w:pPr>
                  <w:r w:rsidRPr="00311A12">
                    <w:rPr>
                      <w:sz w:val="20"/>
                      <w:szCs w:val="20"/>
                    </w:rPr>
                    <w:t>с 01.01.2030</w:t>
                  </w:r>
                </w:p>
              </w:tc>
              <w:tc>
                <w:tcPr>
                  <w:tcW w:w="1190" w:type="dxa"/>
                  <w:shd w:val="clear" w:color="auto" w:fill="auto"/>
                </w:tcPr>
                <w:p w14:paraId="4E3A8F03" w14:textId="77777777" w:rsidR="005F236E" w:rsidRPr="00311A12" w:rsidRDefault="005F236E" w:rsidP="005F236E">
                  <w:pPr>
                    <w:ind w:right="-2"/>
                    <w:jc w:val="center"/>
                    <w:rPr>
                      <w:sz w:val="20"/>
                      <w:szCs w:val="20"/>
                    </w:rPr>
                  </w:pPr>
                  <w:r w:rsidRPr="00311A12">
                    <w:rPr>
                      <w:sz w:val="20"/>
                      <w:szCs w:val="20"/>
                    </w:rPr>
                    <w:t>2 576,87</w:t>
                  </w:r>
                </w:p>
              </w:tc>
              <w:tc>
                <w:tcPr>
                  <w:tcW w:w="847" w:type="dxa"/>
                  <w:shd w:val="clear" w:color="auto" w:fill="auto"/>
                  <w:vAlign w:val="center"/>
                </w:tcPr>
                <w:p w14:paraId="378D483F"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421970C7"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65085E9A"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0D2231C2"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3DBA3F5"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3CFEE3C8" w14:textId="77777777" w:rsidTr="005F236E">
              <w:trPr>
                <w:trHeight w:val="108"/>
              </w:trPr>
              <w:tc>
                <w:tcPr>
                  <w:tcW w:w="1437" w:type="dxa"/>
                  <w:vMerge/>
                  <w:shd w:val="clear" w:color="auto" w:fill="auto"/>
                  <w:vAlign w:val="center"/>
                </w:tcPr>
                <w:p w14:paraId="1934F7B6" w14:textId="77777777" w:rsidR="005F236E" w:rsidRPr="00311A12" w:rsidRDefault="005F236E" w:rsidP="005F236E">
                  <w:pPr>
                    <w:ind w:right="-2"/>
                    <w:jc w:val="center"/>
                    <w:rPr>
                      <w:sz w:val="20"/>
                      <w:szCs w:val="20"/>
                    </w:rPr>
                  </w:pPr>
                </w:p>
              </w:tc>
              <w:tc>
                <w:tcPr>
                  <w:tcW w:w="1661" w:type="dxa"/>
                  <w:vMerge/>
                  <w:shd w:val="clear" w:color="auto" w:fill="auto"/>
                  <w:vAlign w:val="center"/>
                </w:tcPr>
                <w:p w14:paraId="200FB844" w14:textId="77777777" w:rsidR="005F236E" w:rsidRPr="00311A12" w:rsidRDefault="005F236E" w:rsidP="005F236E">
                  <w:pPr>
                    <w:ind w:right="-2"/>
                    <w:jc w:val="center"/>
                    <w:rPr>
                      <w:sz w:val="20"/>
                      <w:szCs w:val="20"/>
                    </w:rPr>
                  </w:pPr>
                </w:p>
              </w:tc>
              <w:tc>
                <w:tcPr>
                  <w:tcW w:w="1386" w:type="dxa"/>
                </w:tcPr>
                <w:p w14:paraId="161CD68E" w14:textId="77777777" w:rsidR="005F236E" w:rsidRPr="00311A12" w:rsidRDefault="005F236E" w:rsidP="005F236E">
                  <w:pPr>
                    <w:ind w:right="-2"/>
                    <w:jc w:val="center"/>
                    <w:rPr>
                      <w:sz w:val="20"/>
                      <w:szCs w:val="20"/>
                    </w:rPr>
                  </w:pPr>
                  <w:r w:rsidRPr="00311A12">
                    <w:rPr>
                      <w:sz w:val="20"/>
                      <w:szCs w:val="20"/>
                    </w:rPr>
                    <w:t>с 01.07.2030</w:t>
                  </w:r>
                </w:p>
              </w:tc>
              <w:tc>
                <w:tcPr>
                  <w:tcW w:w="1190" w:type="dxa"/>
                  <w:shd w:val="clear" w:color="auto" w:fill="auto"/>
                </w:tcPr>
                <w:p w14:paraId="6B5FD4DC" w14:textId="77777777" w:rsidR="005F236E" w:rsidRPr="00311A12" w:rsidRDefault="005F236E" w:rsidP="005F236E">
                  <w:pPr>
                    <w:ind w:right="-2"/>
                    <w:jc w:val="center"/>
                    <w:rPr>
                      <w:sz w:val="20"/>
                      <w:szCs w:val="20"/>
                    </w:rPr>
                  </w:pPr>
                  <w:r w:rsidRPr="00311A12">
                    <w:rPr>
                      <w:sz w:val="20"/>
                      <w:szCs w:val="20"/>
                    </w:rPr>
                    <w:t>2 578,82</w:t>
                  </w:r>
                </w:p>
              </w:tc>
              <w:tc>
                <w:tcPr>
                  <w:tcW w:w="847" w:type="dxa"/>
                  <w:shd w:val="clear" w:color="auto" w:fill="auto"/>
                  <w:vAlign w:val="center"/>
                </w:tcPr>
                <w:p w14:paraId="5675DC81"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02991FF4"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76B7402"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004E5C8E"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59416650"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7E0E372C" w14:textId="77777777" w:rsidTr="005F236E">
              <w:trPr>
                <w:trHeight w:val="97"/>
              </w:trPr>
              <w:tc>
                <w:tcPr>
                  <w:tcW w:w="1437" w:type="dxa"/>
                  <w:vMerge/>
                  <w:shd w:val="clear" w:color="auto" w:fill="auto"/>
                  <w:vAlign w:val="center"/>
                </w:tcPr>
                <w:p w14:paraId="197533EB" w14:textId="77777777" w:rsidR="005F236E" w:rsidRPr="00181F47" w:rsidRDefault="005F236E" w:rsidP="005F236E">
                  <w:pPr>
                    <w:ind w:right="-2"/>
                    <w:jc w:val="center"/>
                    <w:rPr>
                      <w:sz w:val="20"/>
                      <w:szCs w:val="20"/>
                    </w:rPr>
                  </w:pPr>
                </w:p>
              </w:tc>
              <w:tc>
                <w:tcPr>
                  <w:tcW w:w="1661" w:type="dxa"/>
                  <w:shd w:val="clear" w:color="auto" w:fill="auto"/>
                  <w:vAlign w:val="center"/>
                </w:tcPr>
                <w:p w14:paraId="4055840E" w14:textId="77777777" w:rsidR="005F236E" w:rsidRPr="00181F47" w:rsidRDefault="005F236E" w:rsidP="005F236E">
                  <w:pPr>
                    <w:ind w:right="-2"/>
                    <w:jc w:val="center"/>
                    <w:rPr>
                      <w:sz w:val="20"/>
                      <w:szCs w:val="20"/>
                    </w:rPr>
                  </w:pPr>
                  <w:proofErr w:type="spellStart"/>
                  <w:r w:rsidRPr="00181F47">
                    <w:rPr>
                      <w:sz w:val="20"/>
                      <w:szCs w:val="20"/>
                    </w:rPr>
                    <w:t>Двухставочный</w:t>
                  </w:r>
                  <w:proofErr w:type="spellEnd"/>
                </w:p>
              </w:tc>
              <w:tc>
                <w:tcPr>
                  <w:tcW w:w="1386" w:type="dxa"/>
                  <w:shd w:val="clear" w:color="auto" w:fill="auto"/>
                  <w:vAlign w:val="center"/>
                </w:tcPr>
                <w:p w14:paraId="2BB7E414" w14:textId="77777777" w:rsidR="005F236E" w:rsidRPr="00181F47" w:rsidRDefault="005F236E" w:rsidP="005F236E">
                  <w:pPr>
                    <w:jc w:val="center"/>
                    <w:rPr>
                      <w:sz w:val="20"/>
                      <w:szCs w:val="20"/>
                    </w:rPr>
                  </w:pPr>
                  <w:r w:rsidRPr="00181F47">
                    <w:rPr>
                      <w:sz w:val="20"/>
                      <w:szCs w:val="20"/>
                    </w:rPr>
                    <w:t>x</w:t>
                  </w:r>
                </w:p>
              </w:tc>
              <w:tc>
                <w:tcPr>
                  <w:tcW w:w="1190" w:type="dxa"/>
                  <w:shd w:val="clear" w:color="auto" w:fill="auto"/>
                  <w:vAlign w:val="center"/>
                </w:tcPr>
                <w:p w14:paraId="48B5A8AF" w14:textId="77777777" w:rsidR="005F236E" w:rsidRPr="00181F47" w:rsidRDefault="005F236E" w:rsidP="005F236E">
                  <w:pPr>
                    <w:jc w:val="center"/>
                    <w:rPr>
                      <w:color w:val="000000" w:themeColor="text1"/>
                      <w:sz w:val="20"/>
                      <w:szCs w:val="20"/>
                    </w:rPr>
                  </w:pPr>
                  <w:r w:rsidRPr="00181F47">
                    <w:rPr>
                      <w:color w:val="000000" w:themeColor="text1"/>
                      <w:sz w:val="20"/>
                      <w:szCs w:val="20"/>
                    </w:rPr>
                    <w:t>x</w:t>
                  </w:r>
                </w:p>
              </w:tc>
              <w:tc>
                <w:tcPr>
                  <w:tcW w:w="847" w:type="dxa"/>
                  <w:shd w:val="clear" w:color="auto" w:fill="auto"/>
                  <w:vAlign w:val="center"/>
                </w:tcPr>
                <w:p w14:paraId="7C151E1B"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130FE86" w14:textId="77777777" w:rsidR="005F236E" w:rsidRPr="00181F47" w:rsidRDefault="005F236E" w:rsidP="005F236E">
                  <w:pPr>
                    <w:jc w:val="center"/>
                    <w:rPr>
                      <w:sz w:val="20"/>
                      <w:szCs w:val="20"/>
                      <w:lang w:val="en-US"/>
                    </w:rPr>
                  </w:pPr>
                  <w:r w:rsidRPr="00181F47">
                    <w:rPr>
                      <w:sz w:val="20"/>
                      <w:szCs w:val="20"/>
                      <w:lang w:val="en-US"/>
                    </w:rPr>
                    <w:t>x</w:t>
                  </w:r>
                </w:p>
              </w:tc>
              <w:tc>
                <w:tcPr>
                  <w:tcW w:w="848" w:type="dxa"/>
                  <w:shd w:val="clear" w:color="auto" w:fill="auto"/>
                  <w:vAlign w:val="center"/>
                </w:tcPr>
                <w:p w14:paraId="5FA13950" w14:textId="77777777" w:rsidR="005F236E" w:rsidRPr="00181F47" w:rsidRDefault="005F236E" w:rsidP="005F236E">
                  <w:pPr>
                    <w:jc w:val="center"/>
                    <w:rPr>
                      <w:sz w:val="20"/>
                      <w:szCs w:val="20"/>
                      <w:lang w:val="en-US"/>
                    </w:rPr>
                  </w:pPr>
                  <w:r w:rsidRPr="00181F47">
                    <w:rPr>
                      <w:sz w:val="20"/>
                      <w:szCs w:val="20"/>
                      <w:lang w:val="en-US"/>
                    </w:rPr>
                    <w:t>x</w:t>
                  </w:r>
                </w:p>
              </w:tc>
              <w:tc>
                <w:tcPr>
                  <w:tcW w:w="745" w:type="dxa"/>
                  <w:shd w:val="clear" w:color="auto" w:fill="auto"/>
                  <w:vAlign w:val="center"/>
                </w:tcPr>
                <w:p w14:paraId="47209BB6" w14:textId="77777777" w:rsidR="005F236E" w:rsidRPr="00181F47" w:rsidRDefault="005F236E" w:rsidP="005F236E">
                  <w:pPr>
                    <w:jc w:val="center"/>
                    <w:rPr>
                      <w:sz w:val="20"/>
                      <w:szCs w:val="20"/>
                      <w:lang w:val="en-US"/>
                    </w:rPr>
                  </w:pPr>
                  <w:r w:rsidRPr="00181F47">
                    <w:rPr>
                      <w:sz w:val="20"/>
                      <w:szCs w:val="20"/>
                      <w:lang w:val="en-US"/>
                    </w:rPr>
                    <w:t>x</w:t>
                  </w:r>
                </w:p>
              </w:tc>
              <w:tc>
                <w:tcPr>
                  <w:tcW w:w="1098" w:type="dxa"/>
                  <w:gridSpan w:val="2"/>
                  <w:shd w:val="clear" w:color="auto" w:fill="auto"/>
                  <w:vAlign w:val="center"/>
                </w:tcPr>
                <w:p w14:paraId="4902734D" w14:textId="77777777" w:rsidR="005F236E" w:rsidRPr="00181F47" w:rsidRDefault="005F236E" w:rsidP="005F236E">
                  <w:pPr>
                    <w:jc w:val="center"/>
                    <w:rPr>
                      <w:sz w:val="20"/>
                      <w:szCs w:val="20"/>
                      <w:lang w:val="en-US"/>
                    </w:rPr>
                  </w:pPr>
                  <w:r w:rsidRPr="00181F47">
                    <w:rPr>
                      <w:sz w:val="20"/>
                      <w:szCs w:val="20"/>
                      <w:lang w:val="en-US"/>
                    </w:rPr>
                    <w:t>x</w:t>
                  </w:r>
                </w:p>
              </w:tc>
            </w:tr>
            <w:tr w:rsidR="005F236E" w:rsidRPr="001C2364" w14:paraId="14EDFD62" w14:textId="77777777" w:rsidTr="005F236E">
              <w:trPr>
                <w:trHeight w:val="209"/>
              </w:trPr>
              <w:tc>
                <w:tcPr>
                  <w:tcW w:w="1437" w:type="dxa"/>
                  <w:vMerge/>
                  <w:shd w:val="clear" w:color="auto" w:fill="auto"/>
                  <w:vAlign w:val="center"/>
                </w:tcPr>
                <w:p w14:paraId="026789E6" w14:textId="77777777" w:rsidR="005F236E" w:rsidRPr="00181F47" w:rsidRDefault="005F236E" w:rsidP="005F236E">
                  <w:pPr>
                    <w:ind w:right="-2"/>
                    <w:jc w:val="center"/>
                    <w:rPr>
                      <w:sz w:val="20"/>
                      <w:szCs w:val="20"/>
                    </w:rPr>
                  </w:pPr>
                </w:p>
              </w:tc>
              <w:tc>
                <w:tcPr>
                  <w:tcW w:w="1661" w:type="dxa"/>
                  <w:shd w:val="clear" w:color="auto" w:fill="auto"/>
                  <w:vAlign w:val="center"/>
                </w:tcPr>
                <w:p w14:paraId="5921FA38" w14:textId="77777777" w:rsidR="005F236E" w:rsidRPr="00181F47" w:rsidRDefault="005F236E" w:rsidP="005F236E">
                  <w:pPr>
                    <w:ind w:left="-111" w:right="-111"/>
                    <w:jc w:val="center"/>
                    <w:rPr>
                      <w:sz w:val="20"/>
                      <w:szCs w:val="20"/>
                    </w:rPr>
                  </w:pPr>
                  <w:r w:rsidRPr="00181F47">
                    <w:rPr>
                      <w:sz w:val="20"/>
                      <w:szCs w:val="20"/>
                    </w:rPr>
                    <w:t xml:space="preserve">Ставка за </w:t>
                  </w:r>
                  <w:proofErr w:type="gramStart"/>
                  <w:r w:rsidRPr="00181F47">
                    <w:rPr>
                      <w:sz w:val="20"/>
                      <w:szCs w:val="20"/>
                    </w:rPr>
                    <w:t>тепло-</w:t>
                  </w:r>
                  <w:proofErr w:type="spellStart"/>
                  <w:r w:rsidRPr="00181F47">
                    <w:rPr>
                      <w:sz w:val="20"/>
                      <w:szCs w:val="20"/>
                    </w:rPr>
                    <w:t>вую</w:t>
                  </w:r>
                  <w:proofErr w:type="spellEnd"/>
                  <w:proofErr w:type="gramEnd"/>
                  <w:r w:rsidRPr="00181F47">
                    <w:rPr>
                      <w:sz w:val="20"/>
                      <w:szCs w:val="20"/>
                    </w:rPr>
                    <w:t xml:space="preserve"> энергию, руб./Гкал</w:t>
                  </w:r>
                </w:p>
              </w:tc>
              <w:tc>
                <w:tcPr>
                  <w:tcW w:w="1386" w:type="dxa"/>
                  <w:shd w:val="clear" w:color="auto" w:fill="auto"/>
                  <w:vAlign w:val="center"/>
                </w:tcPr>
                <w:p w14:paraId="078922FF" w14:textId="77777777" w:rsidR="005F236E" w:rsidRPr="00181F47" w:rsidRDefault="005F236E" w:rsidP="005F236E">
                  <w:pPr>
                    <w:jc w:val="center"/>
                    <w:rPr>
                      <w:sz w:val="20"/>
                      <w:szCs w:val="20"/>
                    </w:rPr>
                  </w:pPr>
                  <w:r w:rsidRPr="00181F47">
                    <w:rPr>
                      <w:sz w:val="20"/>
                      <w:szCs w:val="20"/>
                    </w:rPr>
                    <w:t>x</w:t>
                  </w:r>
                </w:p>
              </w:tc>
              <w:tc>
                <w:tcPr>
                  <w:tcW w:w="1190" w:type="dxa"/>
                  <w:shd w:val="clear" w:color="auto" w:fill="auto"/>
                  <w:vAlign w:val="center"/>
                </w:tcPr>
                <w:p w14:paraId="3310434A" w14:textId="77777777" w:rsidR="005F236E" w:rsidRPr="00181F47" w:rsidRDefault="005F236E" w:rsidP="005F236E">
                  <w:pPr>
                    <w:jc w:val="center"/>
                    <w:rPr>
                      <w:color w:val="000000" w:themeColor="text1"/>
                      <w:sz w:val="20"/>
                      <w:szCs w:val="20"/>
                    </w:rPr>
                  </w:pPr>
                  <w:r w:rsidRPr="00181F47">
                    <w:rPr>
                      <w:color w:val="000000" w:themeColor="text1"/>
                      <w:sz w:val="20"/>
                      <w:szCs w:val="20"/>
                    </w:rPr>
                    <w:t>x</w:t>
                  </w:r>
                </w:p>
              </w:tc>
              <w:tc>
                <w:tcPr>
                  <w:tcW w:w="847" w:type="dxa"/>
                  <w:shd w:val="clear" w:color="auto" w:fill="auto"/>
                  <w:vAlign w:val="center"/>
                </w:tcPr>
                <w:p w14:paraId="11F23FA2"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157FE3D9" w14:textId="77777777" w:rsidR="005F236E" w:rsidRPr="00181F47" w:rsidRDefault="005F236E" w:rsidP="005F236E">
                  <w:pPr>
                    <w:jc w:val="center"/>
                    <w:rPr>
                      <w:sz w:val="20"/>
                      <w:szCs w:val="20"/>
                      <w:lang w:val="en-US"/>
                    </w:rPr>
                  </w:pPr>
                  <w:r w:rsidRPr="00181F47">
                    <w:rPr>
                      <w:sz w:val="20"/>
                      <w:szCs w:val="20"/>
                      <w:lang w:val="en-US"/>
                    </w:rPr>
                    <w:t>x</w:t>
                  </w:r>
                </w:p>
              </w:tc>
              <w:tc>
                <w:tcPr>
                  <w:tcW w:w="848" w:type="dxa"/>
                  <w:shd w:val="clear" w:color="auto" w:fill="auto"/>
                  <w:vAlign w:val="center"/>
                </w:tcPr>
                <w:p w14:paraId="6654C5EF" w14:textId="77777777" w:rsidR="005F236E" w:rsidRPr="00181F47" w:rsidRDefault="005F236E" w:rsidP="005F236E">
                  <w:pPr>
                    <w:jc w:val="center"/>
                    <w:rPr>
                      <w:sz w:val="20"/>
                      <w:szCs w:val="20"/>
                      <w:lang w:val="en-US"/>
                    </w:rPr>
                  </w:pPr>
                  <w:r w:rsidRPr="00181F47">
                    <w:rPr>
                      <w:sz w:val="20"/>
                      <w:szCs w:val="20"/>
                      <w:lang w:val="en-US"/>
                    </w:rPr>
                    <w:t>x</w:t>
                  </w:r>
                </w:p>
              </w:tc>
              <w:tc>
                <w:tcPr>
                  <w:tcW w:w="745" w:type="dxa"/>
                  <w:shd w:val="clear" w:color="auto" w:fill="auto"/>
                  <w:vAlign w:val="center"/>
                </w:tcPr>
                <w:p w14:paraId="5D3A5450" w14:textId="77777777" w:rsidR="005F236E" w:rsidRPr="00181F47" w:rsidRDefault="005F236E" w:rsidP="005F236E">
                  <w:pPr>
                    <w:jc w:val="center"/>
                    <w:rPr>
                      <w:sz w:val="20"/>
                      <w:szCs w:val="20"/>
                      <w:lang w:val="en-US"/>
                    </w:rPr>
                  </w:pPr>
                  <w:r w:rsidRPr="00181F47">
                    <w:rPr>
                      <w:sz w:val="20"/>
                      <w:szCs w:val="20"/>
                      <w:lang w:val="en-US"/>
                    </w:rPr>
                    <w:t>x</w:t>
                  </w:r>
                </w:p>
              </w:tc>
              <w:tc>
                <w:tcPr>
                  <w:tcW w:w="1098" w:type="dxa"/>
                  <w:gridSpan w:val="2"/>
                  <w:shd w:val="clear" w:color="auto" w:fill="auto"/>
                  <w:vAlign w:val="center"/>
                </w:tcPr>
                <w:p w14:paraId="21C16FE2" w14:textId="77777777" w:rsidR="005F236E" w:rsidRPr="00181F47" w:rsidRDefault="005F236E" w:rsidP="005F236E">
                  <w:pPr>
                    <w:jc w:val="center"/>
                    <w:rPr>
                      <w:sz w:val="20"/>
                      <w:szCs w:val="20"/>
                      <w:lang w:val="en-US"/>
                    </w:rPr>
                  </w:pPr>
                  <w:r w:rsidRPr="00181F47">
                    <w:rPr>
                      <w:sz w:val="20"/>
                      <w:szCs w:val="20"/>
                      <w:lang w:val="en-US"/>
                    </w:rPr>
                    <w:t>x</w:t>
                  </w:r>
                </w:p>
              </w:tc>
            </w:tr>
            <w:tr w:rsidR="005F236E" w:rsidRPr="001C2364" w14:paraId="75729C92" w14:textId="77777777" w:rsidTr="005F236E">
              <w:trPr>
                <w:trHeight w:val="209"/>
              </w:trPr>
              <w:tc>
                <w:tcPr>
                  <w:tcW w:w="1437" w:type="dxa"/>
                  <w:vMerge/>
                  <w:shd w:val="clear" w:color="auto" w:fill="auto"/>
                  <w:vAlign w:val="center"/>
                </w:tcPr>
                <w:p w14:paraId="091E48A2" w14:textId="77777777" w:rsidR="005F236E" w:rsidRPr="00181F47" w:rsidRDefault="005F236E" w:rsidP="005F236E">
                  <w:pPr>
                    <w:ind w:right="-2"/>
                    <w:jc w:val="center"/>
                    <w:rPr>
                      <w:sz w:val="20"/>
                      <w:szCs w:val="20"/>
                    </w:rPr>
                  </w:pPr>
                </w:p>
              </w:tc>
              <w:tc>
                <w:tcPr>
                  <w:tcW w:w="1661" w:type="dxa"/>
                  <w:shd w:val="clear" w:color="auto" w:fill="auto"/>
                  <w:vAlign w:val="center"/>
                </w:tcPr>
                <w:p w14:paraId="69D532E2" w14:textId="77777777" w:rsidR="005F236E" w:rsidRPr="00181F47" w:rsidRDefault="005F236E" w:rsidP="005F236E">
                  <w:pPr>
                    <w:ind w:left="-111" w:right="-111"/>
                    <w:jc w:val="center"/>
                    <w:rPr>
                      <w:sz w:val="20"/>
                      <w:szCs w:val="20"/>
                    </w:rPr>
                  </w:pPr>
                  <w:r w:rsidRPr="00181F47">
                    <w:rPr>
                      <w:sz w:val="20"/>
                      <w:szCs w:val="20"/>
                    </w:rPr>
                    <w:t>Ставка за содержание тепловой мощности, тыс. руб./Гкал/ч в мес.</w:t>
                  </w:r>
                </w:p>
              </w:tc>
              <w:tc>
                <w:tcPr>
                  <w:tcW w:w="1386" w:type="dxa"/>
                  <w:shd w:val="clear" w:color="auto" w:fill="auto"/>
                  <w:vAlign w:val="center"/>
                </w:tcPr>
                <w:p w14:paraId="330E059C" w14:textId="77777777" w:rsidR="005F236E" w:rsidRPr="00181F47" w:rsidRDefault="005F236E" w:rsidP="005F236E">
                  <w:pPr>
                    <w:jc w:val="center"/>
                    <w:rPr>
                      <w:sz w:val="20"/>
                      <w:szCs w:val="20"/>
                    </w:rPr>
                  </w:pPr>
                  <w:r w:rsidRPr="00181F47">
                    <w:rPr>
                      <w:sz w:val="20"/>
                      <w:szCs w:val="20"/>
                    </w:rPr>
                    <w:t>x</w:t>
                  </w:r>
                </w:p>
              </w:tc>
              <w:tc>
                <w:tcPr>
                  <w:tcW w:w="1190" w:type="dxa"/>
                  <w:shd w:val="clear" w:color="auto" w:fill="auto"/>
                  <w:vAlign w:val="center"/>
                </w:tcPr>
                <w:p w14:paraId="3BF9EEAA" w14:textId="77777777" w:rsidR="005F236E" w:rsidRPr="00181F47" w:rsidRDefault="005F236E" w:rsidP="005F236E">
                  <w:pPr>
                    <w:jc w:val="center"/>
                    <w:rPr>
                      <w:color w:val="000000" w:themeColor="text1"/>
                      <w:sz w:val="20"/>
                      <w:szCs w:val="20"/>
                    </w:rPr>
                  </w:pPr>
                  <w:r w:rsidRPr="00181F47">
                    <w:rPr>
                      <w:color w:val="000000" w:themeColor="text1"/>
                      <w:sz w:val="20"/>
                      <w:szCs w:val="20"/>
                    </w:rPr>
                    <w:t>x</w:t>
                  </w:r>
                </w:p>
              </w:tc>
              <w:tc>
                <w:tcPr>
                  <w:tcW w:w="847" w:type="dxa"/>
                  <w:shd w:val="clear" w:color="auto" w:fill="auto"/>
                  <w:vAlign w:val="center"/>
                </w:tcPr>
                <w:p w14:paraId="7E45C40C"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57F0DD3" w14:textId="77777777" w:rsidR="005F236E" w:rsidRPr="00181F47" w:rsidRDefault="005F236E" w:rsidP="005F236E">
                  <w:pPr>
                    <w:jc w:val="center"/>
                    <w:rPr>
                      <w:sz w:val="20"/>
                      <w:szCs w:val="20"/>
                      <w:lang w:val="en-US"/>
                    </w:rPr>
                  </w:pPr>
                  <w:r w:rsidRPr="00181F47">
                    <w:rPr>
                      <w:sz w:val="20"/>
                      <w:szCs w:val="20"/>
                      <w:lang w:val="en-US"/>
                    </w:rPr>
                    <w:t>x</w:t>
                  </w:r>
                </w:p>
              </w:tc>
              <w:tc>
                <w:tcPr>
                  <w:tcW w:w="848" w:type="dxa"/>
                  <w:shd w:val="clear" w:color="auto" w:fill="auto"/>
                  <w:vAlign w:val="center"/>
                </w:tcPr>
                <w:p w14:paraId="06422F19" w14:textId="77777777" w:rsidR="005F236E" w:rsidRPr="00181F47" w:rsidRDefault="005F236E" w:rsidP="005F236E">
                  <w:pPr>
                    <w:jc w:val="center"/>
                    <w:rPr>
                      <w:sz w:val="20"/>
                      <w:szCs w:val="20"/>
                      <w:lang w:val="en-US"/>
                    </w:rPr>
                  </w:pPr>
                  <w:r w:rsidRPr="00181F47">
                    <w:rPr>
                      <w:sz w:val="20"/>
                      <w:szCs w:val="20"/>
                      <w:lang w:val="en-US"/>
                    </w:rPr>
                    <w:t>x</w:t>
                  </w:r>
                </w:p>
              </w:tc>
              <w:tc>
                <w:tcPr>
                  <w:tcW w:w="745" w:type="dxa"/>
                  <w:shd w:val="clear" w:color="auto" w:fill="auto"/>
                  <w:vAlign w:val="center"/>
                </w:tcPr>
                <w:p w14:paraId="34158496" w14:textId="77777777" w:rsidR="005F236E" w:rsidRPr="00181F47" w:rsidRDefault="005F236E" w:rsidP="005F236E">
                  <w:pPr>
                    <w:jc w:val="center"/>
                    <w:rPr>
                      <w:sz w:val="20"/>
                      <w:szCs w:val="20"/>
                      <w:lang w:val="en-US"/>
                    </w:rPr>
                  </w:pPr>
                  <w:r w:rsidRPr="00181F47">
                    <w:rPr>
                      <w:sz w:val="20"/>
                      <w:szCs w:val="20"/>
                      <w:lang w:val="en-US"/>
                    </w:rPr>
                    <w:t>x</w:t>
                  </w:r>
                </w:p>
              </w:tc>
              <w:tc>
                <w:tcPr>
                  <w:tcW w:w="1098" w:type="dxa"/>
                  <w:gridSpan w:val="2"/>
                  <w:shd w:val="clear" w:color="auto" w:fill="auto"/>
                  <w:vAlign w:val="center"/>
                </w:tcPr>
                <w:p w14:paraId="388C324E" w14:textId="77777777" w:rsidR="005F236E" w:rsidRPr="00181F47" w:rsidRDefault="005F236E" w:rsidP="005F236E">
                  <w:pPr>
                    <w:jc w:val="center"/>
                    <w:rPr>
                      <w:sz w:val="20"/>
                      <w:szCs w:val="20"/>
                      <w:lang w:val="en-US"/>
                    </w:rPr>
                  </w:pPr>
                  <w:r w:rsidRPr="00181F47">
                    <w:rPr>
                      <w:sz w:val="20"/>
                      <w:szCs w:val="20"/>
                      <w:lang w:val="en-US"/>
                    </w:rPr>
                    <w:t>x</w:t>
                  </w:r>
                </w:p>
              </w:tc>
            </w:tr>
          </w:tbl>
          <w:p w14:paraId="48ED7CC2" w14:textId="77777777" w:rsidR="005F236E" w:rsidRDefault="005F236E" w:rsidP="005F236E">
            <w:r>
              <w:br/>
            </w:r>
          </w:p>
          <w:p w14:paraId="59D7F1B8" w14:textId="77777777" w:rsidR="005F236E" w:rsidRDefault="005F236E" w:rsidP="005F236E"/>
          <w:p w14:paraId="4C61187A" w14:textId="77777777" w:rsidR="005F236E" w:rsidRDefault="005F236E" w:rsidP="005F236E"/>
          <w:tbl>
            <w:tblPr>
              <w:tblpPr w:leftFromText="180" w:rightFromText="180" w:vertAnchor="text" w:horzAnchor="margin" w:tblpY="15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661"/>
              <w:gridCol w:w="1386"/>
              <w:gridCol w:w="1190"/>
              <w:gridCol w:w="847"/>
              <w:gridCol w:w="848"/>
              <w:gridCol w:w="848"/>
              <w:gridCol w:w="745"/>
              <w:gridCol w:w="57"/>
              <w:gridCol w:w="1041"/>
            </w:tblGrid>
            <w:tr w:rsidR="005F236E" w:rsidRPr="00181F47" w14:paraId="05C875E2" w14:textId="77777777" w:rsidTr="005F236E">
              <w:trPr>
                <w:trHeight w:val="253"/>
              </w:trPr>
              <w:tc>
                <w:tcPr>
                  <w:tcW w:w="1437" w:type="dxa"/>
                  <w:shd w:val="clear" w:color="auto" w:fill="auto"/>
                  <w:vAlign w:val="center"/>
                </w:tcPr>
                <w:p w14:paraId="43F4EB18" w14:textId="77777777" w:rsidR="005F236E" w:rsidRPr="00181F47" w:rsidRDefault="005F236E" w:rsidP="005F236E">
                  <w:pPr>
                    <w:ind w:right="-2"/>
                    <w:jc w:val="center"/>
                    <w:rPr>
                      <w:sz w:val="20"/>
                      <w:szCs w:val="20"/>
                    </w:rPr>
                  </w:pPr>
                  <w:r>
                    <w:rPr>
                      <w:sz w:val="20"/>
                      <w:szCs w:val="20"/>
                    </w:rPr>
                    <w:t>1</w:t>
                  </w:r>
                </w:p>
              </w:tc>
              <w:tc>
                <w:tcPr>
                  <w:tcW w:w="1661" w:type="dxa"/>
                  <w:shd w:val="clear" w:color="auto" w:fill="auto"/>
                  <w:vAlign w:val="center"/>
                </w:tcPr>
                <w:p w14:paraId="25EBCB57" w14:textId="77777777" w:rsidR="005F236E" w:rsidRPr="00181F47" w:rsidRDefault="005F236E" w:rsidP="005F236E">
                  <w:pPr>
                    <w:ind w:right="-2"/>
                    <w:jc w:val="center"/>
                    <w:rPr>
                      <w:sz w:val="20"/>
                      <w:szCs w:val="20"/>
                    </w:rPr>
                  </w:pPr>
                  <w:r>
                    <w:rPr>
                      <w:sz w:val="20"/>
                      <w:szCs w:val="20"/>
                    </w:rPr>
                    <w:t>2</w:t>
                  </w:r>
                </w:p>
              </w:tc>
              <w:tc>
                <w:tcPr>
                  <w:tcW w:w="1386" w:type="dxa"/>
                  <w:shd w:val="clear" w:color="auto" w:fill="auto"/>
                  <w:vAlign w:val="center"/>
                </w:tcPr>
                <w:p w14:paraId="61E4975A" w14:textId="77777777" w:rsidR="005F236E" w:rsidRPr="00181F47" w:rsidRDefault="005F236E" w:rsidP="005F236E">
                  <w:pPr>
                    <w:ind w:right="-2"/>
                    <w:jc w:val="center"/>
                    <w:rPr>
                      <w:sz w:val="20"/>
                      <w:szCs w:val="20"/>
                    </w:rPr>
                  </w:pPr>
                  <w:r>
                    <w:rPr>
                      <w:sz w:val="20"/>
                      <w:szCs w:val="20"/>
                    </w:rPr>
                    <w:t>3</w:t>
                  </w:r>
                </w:p>
              </w:tc>
              <w:tc>
                <w:tcPr>
                  <w:tcW w:w="1190" w:type="dxa"/>
                  <w:shd w:val="clear" w:color="auto" w:fill="auto"/>
                  <w:vAlign w:val="center"/>
                </w:tcPr>
                <w:p w14:paraId="198F543B" w14:textId="77777777" w:rsidR="005F236E" w:rsidRPr="00181F47" w:rsidRDefault="005F236E" w:rsidP="005F236E">
                  <w:pPr>
                    <w:ind w:left="-108" w:right="-108"/>
                    <w:jc w:val="center"/>
                    <w:rPr>
                      <w:sz w:val="20"/>
                      <w:szCs w:val="20"/>
                    </w:rPr>
                  </w:pPr>
                  <w:r>
                    <w:rPr>
                      <w:sz w:val="20"/>
                      <w:szCs w:val="20"/>
                    </w:rPr>
                    <w:t>4</w:t>
                  </w:r>
                </w:p>
              </w:tc>
              <w:tc>
                <w:tcPr>
                  <w:tcW w:w="847" w:type="dxa"/>
                  <w:shd w:val="clear" w:color="auto" w:fill="auto"/>
                  <w:vAlign w:val="center"/>
                </w:tcPr>
                <w:p w14:paraId="2A9F0A91" w14:textId="77777777" w:rsidR="005F236E" w:rsidRPr="003F42FE" w:rsidRDefault="005F236E" w:rsidP="005F236E">
                  <w:pPr>
                    <w:ind w:left="-108" w:right="-108"/>
                    <w:jc w:val="center"/>
                    <w:rPr>
                      <w:sz w:val="20"/>
                      <w:szCs w:val="20"/>
                    </w:rPr>
                  </w:pPr>
                  <w:r w:rsidRPr="003F42FE">
                    <w:rPr>
                      <w:sz w:val="20"/>
                      <w:szCs w:val="20"/>
                    </w:rPr>
                    <w:t>5</w:t>
                  </w:r>
                </w:p>
              </w:tc>
              <w:tc>
                <w:tcPr>
                  <w:tcW w:w="848" w:type="dxa"/>
                  <w:shd w:val="clear" w:color="auto" w:fill="auto"/>
                  <w:vAlign w:val="center"/>
                </w:tcPr>
                <w:p w14:paraId="326519D2" w14:textId="77777777" w:rsidR="005F236E" w:rsidRPr="00181F47" w:rsidRDefault="005F236E" w:rsidP="005F236E">
                  <w:pPr>
                    <w:ind w:left="-108" w:right="-108"/>
                    <w:jc w:val="center"/>
                    <w:rPr>
                      <w:sz w:val="20"/>
                      <w:szCs w:val="20"/>
                    </w:rPr>
                  </w:pPr>
                  <w:r>
                    <w:rPr>
                      <w:sz w:val="20"/>
                      <w:szCs w:val="20"/>
                    </w:rPr>
                    <w:t>6</w:t>
                  </w:r>
                </w:p>
              </w:tc>
              <w:tc>
                <w:tcPr>
                  <w:tcW w:w="848" w:type="dxa"/>
                  <w:shd w:val="clear" w:color="auto" w:fill="auto"/>
                  <w:vAlign w:val="center"/>
                </w:tcPr>
                <w:p w14:paraId="6B9C4928" w14:textId="77777777" w:rsidR="005F236E" w:rsidRPr="00181F47" w:rsidRDefault="005F236E" w:rsidP="005F236E">
                  <w:pPr>
                    <w:ind w:left="-92" w:right="-107"/>
                    <w:jc w:val="center"/>
                    <w:rPr>
                      <w:sz w:val="20"/>
                      <w:szCs w:val="20"/>
                    </w:rPr>
                  </w:pPr>
                  <w:r>
                    <w:rPr>
                      <w:sz w:val="20"/>
                      <w:szCs w:val="20"/>
                    </w:rPr>
                    <w:t>7</w:t>
                  </w:r>
                </w:p>
              </w:tc>
              <w:tc>
                <w:tcPr>
                  <w:tcW w:w="802" w:type="dxa"/>
                  <w:gridSpan w:val="2"/>
                  <w:shd w:val="clear" w:color="auto" w:fill="auto"/>
                  <w:vAlign w:val="center"/>
                </w:tcPr>
                <w:p w14:paraId="65AF6263" w14:textId="77777777" w:rsidR="005F236E" w:rsidRPr="00181F47" w:rsidRDefault="005F236E" w:rsidP="005F236E">
                  <w:pPr>
                    <w:ind w:left="-131" w:right="-108" w:firstLine="22"/>
                    <w:jc w:val="center"/>
                    <w:rPr>
                      <w:sz w:val="20"/>
                      <w:szCs w:val="20"/>
                    </w:rPr>
                  </w:pPr>
                  <w:r>
                    <w:rPr>
                      <w:sz w:val="20"/>
                      <w:szCs w:val="20"/>
                    </w:rPr>
                    <w:t>8</w:t>
                  </w:r>
                </w:p>
              </w:tc>
              <w:tc>
                <w:tcPr>
                  <w:tcW w:w="1041" w:type="dxa"/>
                  <w:shd w:val="clear" w:color="auto" w:fill="auto"/>
                  <w:vAlign w:val="center"/>
                </w:tcPr>
                <w:p w14:paraId="145E6EAC" w14:textId="77777777" w:rsidR="005F236E" w:rsidRPr="00181F47" w:rsidRDefault="005F236E" w:rsidP="005F236E">
                  <w:pPr>
                    <w:ind w:right="-2"/>
                    <w:jc w:val="center"/>
                    <w:rPr>
                      <w:sz w:val="20"/>
                      <w:szCs w:val="20"/>
                    </w:rPr>
                  </w:pPr>
                  <w:r>
                    <w:rPr>
                      <w:sz w:val="20"/>
                      <w:szCs w:val="20"/>
                    </w:rPr>
                    <w:t>9</w:t>
                  </w:r>
                </w:p>
              </w:tc>
            </w:tr>
            <w:tr w:rsidR="005F236E" w:rsidRPr="001C2364" w14:paraId="5EDE5B6C" w14:textId="77777777" w:rsidTr="005F236E">
              <w:trPr>
                <w:trHeight w:val="166"/>
              </w:trPr>
              <w:tc>
                <w:tcPr>
                  <w:tcW w:w="1437" w:type="dxa"/>
                  <w:vMerge w:val="restart"/>
                  <w:shd w:val="clear" w:color="auto" w:fill="auto"/>
                  <w:vAlign w:val="center"/>
                </w:tcPr>
                <w:p w14:paraId="765F17D2" w14:textId="77777777" w:rsidR="005F236E" w:rsidRPr="00181F47" w:rsidRDefault="005F236E" w:rsidP="005F236E">
                  <w:pPr>
                    <w:ind w:left="-113" w:right="-150"/>
                    <w:jc w:val="center"/>
                    <w:rPr>
                      <w:sz w:val="20"/>
                      <w:szCs w:val="20"/>
                    </w:rPr>
                  </w:pPr>
                </w:p>
              </w:tc>
              <w:tc>
                <w:tcPr>
                  <w:tcW w:w="8623" w:type="dxa"/>
                  <w:gridSpan w:val="9"/>
                  <w:shd w:val="clear" w:color="auto" w:fill="auto"/>
                  <w:vAlign w:val="center"/>
                </w:tcPr>
                <w:p w14:paraId="3921C063" w14:textId="77777777" w:rsidR="005F236E" w:rsidRPr="00181F47" w:rsidRDefault="005F236E" w:rsidP="005F236E">
                  <w:pPr>
                    <w:ind w:right="-2"/>
                    <w:jc w:val="center"/>
                    <w:rPr>
                      <w:color w:val="000000" w:themeColor="text1"/>
                      <w:sz w:val="20"/>
                      <w:szCs w:val="20"/>
                    </w:rPr>
                  </w:pPr>
                  <w:r w:rsidRPr="00D04A36">
                    <w:rPr>
                      <w:color w:val="000000" w:themeColor="text1"/>
                      <w:sz w:val="20"/>
                      <w:szCs w:val="20"/>
                    </w:rPr>
                    <w:t>Население (тарифы указываются с учетом НДС) *</w:t>
                  </w:r>
                </w:p>
              </w:tc>
            </w:tr>
            <w:tr w:rsidR="005F236E" w:rsidRPr="001C2364" w14:paraId="650869DE" w14:textId="77777777" w:rsidTr="005F236E">
              <w:trPr>
                <w:trHeight w:val="71"/>
              </w:trPr>
              <w:tc>
                <w:tcPr>
                  <w:tcW w:w="1437" w:type="dxa"/>
                  <w:vMerge/>
                  <w:shd w:val="clear" w:color="auto" w:fill="auto"/>
                  <w:vAlign w:val="center"/>
                </w:tcPr>
                <w:p w14:paraId="136626B0" w14:textId="77777777" w:rsidR="005F236E" w:rsidRPr="00D04A36" w:rsidRDefault="005F236E" w:rsidP="005F236E">
                  <w:pPr>
                    <w:ind w:right="-2"/>
                    <w:jc w:val="center"/>
                    <w:rPr>
                      <w:sz w:val="20"/>
                      <w:szCs w:val="20"/>
                    </w:rPr>
                  </w:pPr>
                </w:p>
              </w:tc>
              <w:tc>
                <w:tcPr>
                  <w:tcW w:w="1661" w:type="dxa"/>
                  <w:vMerge w:val="restart"/>
                  <w:shd w:val="clear" w:color="auto" w:fill="auto"/>
                  <w:vAlign w:val="center"/>
                </w:tcPr>
                <w:p w14:paraId="50E6E95B" w14:textId="77777777" w:rsidR="005F236E" w:rsidRPr="00D04A36" w:rsidRDefault="005F236E" w:rsidP="005F236E">
                  <w:pPr>
                    <w:ind w:right="-2" w:hanging="103"/>
                    <w:jc w:val="center"/>
                    <w:rPr>
                      <w:sz w:val="20"/>
                      <w:szCs w:val="20"/>
                    </w:rPr>
                  </w:pPr>
                  <w:proofErr w:type="spellStart"/>
                  <w:r w:rsidRPr="00D04A36">
                    <w:rPr>
                      <w:sz w:val="20"/>
                      <w:szCs w:val="20"/>
                    </w:rPr>
                    <w:t>Одноставочный</w:t>
                  </w:r>
                  <w:proofErr w:type="spellEnd"/>
                </w:p>
                <w:p w14:paraId="45932379" w14:textId="77777777" w:rsidR="005F236E" w:rsidRPr="00D04A36" w:rsidRDefault="005F236E" w:rsidP="005F236E">
                  <w:pPr>
                    <w:ind w:right="-2"/>
                    <w:jc w:val="center"/>
                    <w:rPr>
                      <w:sz w:val="20"/>
                      <w:szCs w:val="20"/>
                    </w:rPr>
                  </w:pPr>
                  <w:r w:rsidRPr="00D04A36">
                    <w:rPr>
                      <w:sz w:val="20"/>
                      <w:szCs w:val="20"/>
                    </w:rPr>
                    <w:t>руб./Гкал</w:t>
                  </w:r>
                </w:p>
              </w:tc>
              <w:tc>
                <w:tcPr>
                  <w:tcW w:w="1386" w:type="dxa"/>
                  <w:shd w:val="clear" w:color="auto" w:fill="auto"/>
                  <w:vAlign w:val="center"/>
                </w:tcPr>
                <w:p w14:paraId="38C4A383" w14:textId="77777777" w:rsidR="005F236E" w:rsidRPr="00D04A36" w:rsidRDefault="005F236E" w:rsidP="005F236E">
                  <w:pPr>
                    <w:ind w:right="-2"/>
                    <w:jc w:val="center"/>
                    <w:rPr>
                      <w:sz w:val="20"/>
                      <w:szCs w:val="20"/>
                    </w:rPr>
                  </w:pPr>
                  <w:proofErr w:type="gramStart"/>
                  <w:r w:rsidRPr="00D04A36">
                    <w:rPr>
                      <w:sz w:val="20"/>
                      <w:szCs w:val="20"/>
                    </w:rPr>
                    <w:t xml:space="preserve">с  </w:t>
                  </w:r>
                  <w:r>
                    <w:rPr>
                      <w:sz w:val="20"/>
                      <w:szCs w:val="20"/>
                    </w:rPr>
                    <w:t>21</w:t>
                  </w:r>
                  <w:proofErr w:type="gramEnd"/>
                  <w:r w:rsidRPr="00D04A36">
                    <w:rPr>
                      <w:sz w:val="20"/>
                      <w:szCs w:val="20"/>
                    </w:rPr>
                    <w:t>.0</w:t>
                  </w:r>
                  <w:r>
                    <w:rPr>
                      <w:sz w:val="20"/>
                      <w:szCs w:val="20"/>
                    </w:rPr>
                    <w:t>6</w:t>
                  </w:r>
                  <w:r w:rsidRPr="00D04A36">
                    <w:rPr>
                      <w:sz w:val="20"/>
                      <w:szCs w:val="20"/>
                    </w:rPr>
                    <w:t>.2019</w:t>
                  </w:r>
                </w:p>
              </w:tc>
              <w:tc>
                <w:tcPr>
                  <w:tcW w:w="1190" w:type="dxa"/>
                  <w:shd w:val="clear" w:color="auto" w:fill="auto"/>
                </w:tcPr>
                <w:p w14:paraId="6AC1A829" w14:textId="77777777" w:rsidR="005F236E" w:rsidRPr="003F42FE" w:rsidRDefault="005F236E" w:rsidP="005F236E">
                  <w:pPr>
                    <w:ind w:right="-2"/>
                    <w:jc w:val="center"/>
                    <w:rPr>
                      <w:color w:val="000000" w:themeColor="text1"/>
                      <w:sz w:val="20"/>
                      <w:szCs w:val="20"/>
                    </w:rPr>
                  </w:pPr>
                  <w:r>
                    <w:rPr>
                      <w:color w:val="000000" w:themeColor="text1"/>
                      <w:sz w:val="20"/>
                      <w:szCs w:val="20"/>
                    </w:rPr>
                    <w:t>1881,98</w:t>
                  </w:r>
                </w:p>
              </w:tc>
              <w:tc>
                <w:tcPr>
                  <w:tcW w:w="847" w:type="dxa"/>
                  <w:shd w:val="clear" w:color="auto" w:fill="auto"/>
                  <w:vAlign w:val="center"/>
                </w:tcPr>
                <w:p w14:paraId="225D295A"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6B083038"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342EBBF8"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FEDFB05"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67C3FE87"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5FA580A1" w14:textId="77777777" w:rsidTr="005F236E">
              <w:trPr>
                <w:trHeight w:val="71"/>
              </w:trPr>
              <w:tc>
                <w:tcPr>
                  <w:tcW w:w="1437" w:type="dxa"/>
                  <w:vMerge/>
                  <w:shd w:val="clear" w:color="auto" w:fill="auto"/>
                  <w:vAlign w:val="center"/>
                </w:tcPr>
                <w:p w14:paraId="0ED247E9" w14:textId="77777777" w:rsidR="005F236E" w:rsidRPr="00D04A36" w:rsidRDefault="005F236E" w:rsidP="005F236E">
                  <w:pPr>
                    <w:ind w:right="-2"/>
                    <w:jc w:val="center"/>
                    <w:rPr>
                      <w:sz w:val="20"/>
                      <w:szCs w:val="20"/>
                    </w:rPr>
                  </w:pPr>
                </w:p>
              </w:tc>
              <w:tc>
                <w:tcPr>
                  <w:tcW w:w="1661" w:type="dxa"/>
                  <w:vMerge/>
                  <w:shd w:val="clear" w:color="auto" w:fill="auto"/>
                  <w:vAlign w:val="center"/>
                </w:tcPr>
                <w:p w14:paraId="341D7C74" w14:textId="77777777" w:rsidR="005F236E" w:rsidRPr="00D04A36" w:rsidRDefault="005F236E" w:rsidP="005F236E">
                  <w:pPr>
                    <w:ind w:right="-2"/>
                    <w:jc w:val="center"/>
                    <w:rPr>
                      <w:sz w:val="20"/>
                      <w:szCs w:val="20"/>
                    </w:rPr>
                  </w:pPr>
                </w:p>
              </w:tc>
              <w:tc>
                <w:tcPr>
                  <w:tcW w:w="1386" w:type="dxa"/>
                  <w:shd w:val="clear" w:color="auto" w:fill="auto"/>
                  <w:vAlign w:val="center"/>
                </w:tcPr>
                <w:p w14:paraId="6A3C3A91" w14:textId="77777777" w:rsidR="005F236E" w:rsidRPr="00D04A36" w:rsidRDefault="005F236E" w:rsidP="005F236E">
                  <w:pPr>
                    <w:ind w:right="-2"/>
                    <w:jc w:val="center"/>
                    <w:rPr>
                      <w:sz w:val="20"/>
                      <w:szCs w:val="20"/>
                    </w:rPr>
                  </w:pPr>
                  <w:r w:rsidRPr="00D04A36">
                    <w:rPr>
                      <w:sz w:val="20"/>
                      <w:szCs w:val="20"/>
                    </w:rPr>
                    <w:t>с 01.07.2019</w:t>
                  </w:r>
                </w:p>
              </w:tc>
              <w:tc>
                <w:tcPr>
                  <w:tcW w:w="1190" w:type="dxa"/>
                  <w:shd w:val="clear" w:color="auto" w:fill="auto"/>
                </w:tcPr>
                <w:p w14:paraId="239FB102"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459</w:t>
                  </w:r>
                  <w:r w:rsidRPr="003F42FE">
                    <w:rPr>
                      <w:color w:val="000000" w:themeColor="text1"/>
                      <w:sz w:val="20"/>
                      <w:szCs w:val="20"/>
                    </w:rPr>
                    <w:t>,</w:t>
                  </w:r>
                  <w:r>
                    <w:rPr>
                      <w:color w:val="000000" w:themeColor="text1"/>
                      <w:sz w:val="20"/>
                      <w:szCs w:val="20"/>
                    </w:rPr>
                    <w:t>22</w:t>
                  </w:r>
                </w:p>
              </w:tc>
              <w:tc>
                <w:tcPr>
                  <w:tcW w:w="847" w:type="dxa"/>
                  <w:shd w:val="clear" w:color="auto" w:fill="auto"/>
                  <w:vAlign w:val="center"/>
                </w:tcPr>
                <w:p w14:paraId="40565585"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4B1BA735"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7EEA7890"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04202420"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6016A42F"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74E2DA1" w14:textId="77777777" w:rsidTr="005F236E">
              <w:trPr>
                <w:trHeight w:val="71"/>
              </w:trPr>
              <w:tc>
                <w:tcPr>
                  <w:tcW w:w="1437" w:type="dxa"/>
                  <w:vMerge/>
                  <w:shd w:val="clear" w:color="auto" w:fill="auto"/>
                  <w:vAlign w:val="center"/>
                </w:tcPr>
                <w:p w14:paraId="6B448D5B" w14:textId="77777777" w:rsidR="005F236E" w:rsidRPr="00D04A36" w:rsidRDefault="005F236E" w:rsidP="005F236E">
                  <w:pPr>
                    <w:ind w:right="-2"/>
                    <w:jc w:val="center"/>
                    <w:rPr>
                      <w:sz w:val="20"/>
                      <w:szCs w:val="20"/>
                    </w:rPr>
                  </w:pPr>
                </w:p>
              </w:tc>
              <w:tc>
                <w:tcPr>
                  <w:tcW w:w="1661" w:type="dxa"/>
                  <w:vMerge/>
                  <w:shd w:val="clear" w:color="auto" w:fill="auto"/>
                  <w:vAlign w:val="center"/>
                </w:tcPr>
                <w:p w14:paraId="3FEFD957" w14:textId="77777777" w:rsidR="005F236E" w:rsidRPr="00D04A36" w:rsidRDefault="005F236E" w:rsidP="005F236E">
                  <w:pPr>
                    <w:ind w:right="-2"/>
                    <w:jc w:val="center"/>
                    <w:rPr>
                      <w:sz w:val="20"/>
                      <w:szCs w:val="20"/>
                    </w:rPr>
                  </w:pPr>
                </w:p>
              </w:tc>
              <w:tc>
                <w:tcPr>
                  <w:tcW w:w="1386" w:type="dxa"/>
                  <w:shd w:val="clear" w:color="auto" w:fill="auto"/>
                  <w:vAlign w:val="center"/>
                </w:tcPr>
                <w:p w14:paraId="6F71AD0E" w14:textId="77777777" w:rsidR="005F236E" w:rsidRPr="00D04A36" w:rsidRDefault="005F236E" w:rsidP="005F236E">
                  <w:pPr>
                    <w:ind w:right="-2"/>
                    <w:jc w:val="center"/>
                    <w:rPr>
                      <w:sz w:val="20"/>
                      <w:szCs w:val="20"/>
                    </w:rPr>
                  </w:pPr>
                  <w:r w:rsidRPr="00D04A36">
                    <w:rPr>
                      <w:sz w:val="20"/>
                      <w:szCs w:val="20"/>
                    </w:rPr>
                    <w:t>с 01.01.2020</w:t>
                  </w:r>
                </w:p>
              </w:tc>
              <w:tc>
                <w:tcPr>
                  <w:tcW w:w="1190" w:type="dxa"/>
                  <w:shd w:val="clear" w:color="auto" w:fill="auto"/>
                </w:tcPr>
                <w:p w14:paraId="7708D2BE"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213</w:t>
                  </w:r>
                  <w:r w:rsidRPr="003F42FE">
                    <w:rPr>
                      <w:color w:val="000000" w:themeColor="text1"/>
                      <w:sz w:val="20"/>
                      <w:szCs w:val="20"/>
                    </w:rPr>
                    <w:t>,</w:t>
                  </w:r>
                  <w:r>
                    <w:rPr>
                      <w:color w:val="000000" w:themeColor="text1"/>
                      <w:sz w:val="20"/>
                      <w:szCs w:val="20"/>
                    </w:rPr>
                    <w:t>45</w:t>
                  </w:r>
                </w:p>
              </w:tc>
              <w:tc>
                <w:tcPr>
                  <w:tcW w:w="847" w:type="dxa"/>
                  <w:shd w:val="clear" w:color="auto" w:fill="auto"/>
                  <w:vAlign w:val="center"/>
                </w:tcPr>
                <w:p w14:paraId="2889A927"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442B06D3"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1B19555"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54BABF0F"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1B4092D8"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4C85D4D2" w14:textId="77777777" w:rsidTr="005F236E">
              <w:trPr>
                <w:trHeight w:val="71"/>
              </w:trPr>
              <w:tc>
                <w:tcPr>
                  <w:tcW w:w="1437" w:type="dxa"/>
                  <w:vMerge/>
                  <w:shd w:val="clear" w:color="auto" w:fill="auto"/>
                  <w:vAlign w:val="center"/>
                </w:tcPr>
                <w:p w14:paraId="2D394611" w14:textId="77777777" w:rsidR="005F236E" w:rsidRPr="00D04A36" w:rsidRDefault="005F236E" w:rsidP="005F236E">
                  <w:pPr>
                    <w:ind w:right="-2"/>
                    <w:jc w:val="center"/>
                    <w:rPr>
                      <w:sz w:val="20"/>
                      <w:szCs w:val="20"/>
                    </w:rPr>
                  </w:pPr>
                </w:p>
              </w:tc>
              <w:tc>
                <w:tcPr>
                  <w:tcW w:w="1661" w:type="dxa"/>
                  <w:vMerge/>
                  <w:shd w:val="clear" w:color="auto" w:fill="auto"/>
                  <w:vAlign w:val="center"/>
                </w:tcPr>
                <w:p w14:paraId="0941C615" w14:textId="77777777" w:rsidR="005F236E" w:rsidRPr="00D04A36" w:rsidRDefault="005F236E" w:rsidP="005F236E">
                  <w:pPr>
                    <w:ind w:right="-2"/>
                    <w:jc w:val="center"/>
                    <w:rPr>
                      <w:sz w:val="20"/>
                      <w:szCs w:val="20"/>
                    </w:rPr>
                  </w:pPr>
                </w:p>
              </w:tc>
              <w:tc>
                <w:tcPr>
                  <w:tcW w:w="1386" w:type="dxa"/>
                  <w:shd w:val="clear" w:color="auto" w:fill="auto"/>
                  <w:vAlign w:val="center"/>
                </w:tcPr>
                <w:p w14:paraId="3B58C72E" w14:textId="77777777" w:rsidR="005F236E" w:rsidRPr="00D04A36" w:rsidRDefault="005F236E" w:rsidP="005F236E">
                  <w:pPr>
                    <w:ind w:right="-2"/>
                    <w:jc w:val="center"/>
                    <w:rPr>
                      <w:sz w:val="20"/>
                      <w:szCs w:val="20"/>
                    </w:rPr>
                  </w:pPr>
                  <w:r w:rsidRPr="00D04A36">
                    <w:rPr>
                      <w:sz w:val="20"/>
                      <w:szCs w:val="20"/>
                    </w:rPr>
                    <w:t>с 01.07.2020</w:t>
                  </w:r>
                </w:p>
              </w:tc>
              <w:tc>
                <w:tcPr>
                  <w:tcW w:w="1190" w:type="dxa"/>
                  <w:shd w:val="clear" w:color="auto" w:fill="auto"/>
                </w:tcPr>
                <w:p w14:paraId="57DE085A"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2</w:t>
                  </w:r>
                  <w:r w:rsidRPr="003F42FE">
                    <w:rPr>
                      <w:color w:val="000000" w:themeColor="text1"/>
                      <w:sz w:val="20"/>
                      <w:szCs w:val="20"/>
                    </w:rPr>
                    <w:t>1</w:t>
                  </w:r>
                  <w:r>
                    <w:rPr>
                      <w:color w:val="000000" w:themeColor="text1"/>
                      <w:sz w:val="20"/>
                      <w:szCs w:val="20"/>
                    </w:rPr>
                    <w:t>3</w:t>
                  </w:r>
                  <w:r w:rsidRPr="003F42FE">
                    <w:rPr>
                      <w:color w:val="000000" w:themeColor="text1"/>
                      <w:sz w:val="20"/>
                      <w:szCs w:val="20"/>
                    </w:rPr>
                    <w:t>,</w:t>
                  </w:r>
                  <w:r>
                    <w:rPr>
                      <w:color w:val="000000" w:themeColor="text1"/>
                      <w:sz w:val="20"/>
                      <w:szCs w:val="20"/>
                    </w:rPr>
                    <w:t>46</w:t>
                  </w:r>
                </w:p>
              </w:tc>
              <w:tc>
                <w:tcPr>
                  <w:tcW w:w="847" w:type="dxa"/>
                  <w:shd w:val="clear" w:color="auto" w:fill="auto"/>
                  <w:vAlign w:val="center"/>
                </w:tcPr>
                <w:p w14:paraId="7BF339F6"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3D038755"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B6B902F"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8873FC6"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7A693ED"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46D9713F" w14:textId="77777777" w:rsidTr="005F236E">
              <w:trPr>
                <w:trHeight w:val="71"/>
              </w:trPr>
              <w:tc>
                <w:tcPr>
                  <w:tcW w:w="1437" w:type="dxa"/>
                  <w:vMerge/>
                  <w:shd w:val="clear" w:color="auto" w:fill="auto"/>
                  <w:vAlign w:val="center"/>
                </w:tcPr>
                <w:p w14:paraId="45426184" w14:textId="77777777" w:rsidR="005F236E" w:rsidRPr="00D04A36" w:rsidRDefault="005F236E" w:rsidP="005F236E">
                  <w:pPr>
                    <w:ind w:right="-2"/>
                    <w:jc w:val="center"/>
                    <w:rPr>
                      <w:sz w:val="20"/>
                      <w:szCs w:val="20"/>
                    </w:rPr>
                  </w:pPr>
                </w:p>
              </w:tc>
              <w:tc>
                <w:tcPr>
                  <w:tcW w:w="1661" w:type="dxa"/>
                  <w:vMerge/>
                  <w:shd w:val="clear" w:color="auto" w:fill="auto"/>
                  <w:vAlign w:val="center"/>
                </w:tcPr>
                <w:p w14:paraId="1EA3EE01" w14:textId="77777777" w:rsidR="005F236E" w:rsidRPr="00D04A36" w:rsidRDefault="005F236E" w:rsidP="005F236E">
                  <w:pPr>
                    <w:ind w:right="-2"/>
                    <w:jc w:val="center"/>
                    <w:rPr>
                      <w:sz w:val="20"/>
                      <w:szCs w:val="20"/>
                    </w:rPr>
                  </w:pPr>
                </w:p>
              </w:tc>
              <w:tc>
                <w:tcPr>
                  <w:tcW w:w="1386" w:type="dxa"/>
                  <w:shd w:val="clear" w:color="auto" w:fill="auto"/>
                  <w:vAlign w:val="center"/>
                </w:tcPr>
                <w:p w14:paraId="11EE692B" w14:textId="77777777" w:rsidR="005F236E" w:rsidRPr="00D04A36" w:rsidRDefault="005F236E" w:rsidP="005F236E">
                  <w:pPr>
                    <w:ind w:right="-2"/>
                    <w:jc w:val="center"/>
                    <w:rPr>
                      <w:sz w:val="20"/>
                      <w:szCs w:val="20"/>
                    </w:rPr>
                  </w:pPr>
                  <w:r w:rsidRPr="00D04A36">
                    <w:rPr>
                      <w:sz w:val="20"/>
                      <w:szCs w:val="20"/>
                    </w:rPr>
                    <w:t>с 01.01.2021</w:t>
                  </w:r>
                </w:p>
              </w:tc>
              <w:tc>
                <w:tcPr>
                  <w:tcW w:w="1190" w:type="dxa"/>
                  <w:shd w:val="clear" w:color="auto" w:fill="auto"/>
                </w:tcPr>
                <w:p w14:paraId="02455112"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22</w:t>
                  </w:r>
                  <w:r>
                    <w:rPr>
                      <w:color w:val="000000" w:themeColor="text1"/>
                      <w:sz w:val="20"/>
                      <w:szCs w:val="20"/>
                    </w:rPr>
                    <w:t>13</w:t>
                  </w:r>
                  <w:r w:rsidRPr="003F42FE">
                    <w:rPr>
                      <w:color w:val="000000" w:themeColor="text1"/>
                      <w:sz w:val="20"/>
                      <w:szCs w:val="20"/>
                    </w:rPr>
                    <w:t>,</w:t>
                  </w:r>
                  <w:r>
                    <w:rPr>
                      <w:color w:val="000000" w:themeColor="text1"/>
                      <w:sz w:val="20"/>
                      <w:szCs w:val="20"/>
                    </w:rPr>
                    <w:t>46</w:t>
                  </w:r>
                </w:p>
              </w:tc>
              <w:tc>
                <w:tcPr>
                  <w:tcW w:w="847" w:type="dxa"/>
                  <w:shd w:val="clear" w:color="auto" w:fill="auto"/>
                  <w:vAlign w:val="center"/>
                </w:tcPr>
                <w:p w14:paraId="3843C6BA"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1B2BA757"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74BF6FF2"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6F3691B8"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1B8134F6"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363A96A" w14:textId="77777777" w:rsidTr="005F236E">
              <w:trPr>
                <w:trHeight w:val="71"/>
              </w:trPr>
              <w:tc>
                <w:tcPr>
                  <w:tcW w:w="1437" w:type="dxa"/>
                  <w:vMerge/>
                  <w:shd w:val="clear" w:color="auto" w:fill="auto"/>
                  <w:vAlign w:val="center"/>
                </w:tcPr>
                <w:p w14:paraId="1EDA5A5A" w14:textId="77777777" w:rsidR="005F236E" w:rsidRPr="00D04A36" w:rsidRDefault="005F236E" w:rsidP="005F236E">
                  <w:pPr>
                    <w:ind w:right="-2"/>
                    <w:jc w:val="center"/>
                    <w:rPr>
                      <w:sz w:val="20"/>
                      <w:szCs w:val="20"/>
                    </w:rPr>
                  </w:pPr>
                </w:p>
              </w:tc>
              <w:tc>
                <w:tcPr>
                  <w:tcW w:w="1661" w:type="dxa"/>
                  <w:vMerge/>
                  <w:shd w:val="clear" w:color="auto" w:fill="auto"/>
                  <w:vAlign w:val="center"/>
                </w:tcPr>
                <w:p w14:paraId="39C8E7B7" w14:textId="77777777" w:rsidR="005F236E" w:rsidRPr="00D04A36" w:rsidRDefault="005F236E" w:rsidP="005F236E">
                  <w:pPr>
                    <w:ind w:right="-2"/>
                    <w:jc w:val="center"/>
                    <w:rPr>
                      <w:sz w:val="20"/>
                      <w:szCs w:val="20"/>
                    </w:rPr>
                  </w:pPr>
                </w:p>
              </w:tc>
              <w:tc>
                <w:tcPr>
                  <w:tcW w:w="1386" w:type="dxa"/>
                  <w:shd w:val="clear" w:color="auto" w:fill="auto"/>
                  <w:vAlign w:val="center"/>
                </w:tcPr>
                <w:p w14:paraId="6B6E3A15" w14:textId="77777777" w:rsidR="005F236E" w:rsidRPr="00D04A36" w:rsidRDefault="005F236E" w:rsidP="005F236E">
                  <w:pPr>
                    <w:ind w:right="-2"/>
                    <w:jc w:val="center"/>
                    <w:rPr>
                      <w:sz w:val="20"/>
                      <w:szCs w:val="20"/>
                    </w:rPr>
                  </w:pPr>
                  <w:r w:rsidRPr="00D04A36">
                    <w:rPr>
                      <w:sz w:val="20"/>
                      <w:szCs w:val="20"/>
                    </w:rPr>
                    <w:t>с 01.07.2021</w:t>
                  </w:r>
                </w:p>
              </w:tc>
              <w:tc>
                <w:tcPr>
                  <w:tcW w:w="1190" w:type="dxa"/>
                  <w:shd w:val="clear" w:color="auto" w:fill="auto"/>
                </w:tcPr>
                <w:p w14:paraId="7EB73954"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408</w:t>
                  </w:r>
                  <w:r w:rsidRPr="003F42FE">
                    <w:rPr>
                      <w:color w:val="000000" w:themeColor="text1"/>
                      <w:sz w:val="20"/>
                      <w:szCs w:val="20"/>
                    </w:rPr>
                    <w:t>,</w:t>
                  </w:r>
                  <w:r>
                    <w:rPr>
                      <w:color w:val="000000" w:themeColor="text1"/>
                      <w:sz w:val="20"/>
                      <w:szCs w:val="20"/>
                    </w:rPr>
                    <w:t>98</w:t>
                  </w:r>
                </w:p>
              </w:tc>
              <w:tc>
                <w:tcPr>
                  <w:tcW w:w="847" w:type="dxa"/>
                  <w:shd w:val="clear" w:color="auto" w:fill="auto"/>
                  <w:vAlign w:val="center"/>
                </w:tcPr>
                <w:p w14:paraId="561F358A"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0655C9E0"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242E4894"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1EA32411"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3AB72E5"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72DC927A" w14:textId="77777777" w:rsidTr="005F236E">
              <w:trPr>
                <w:trHeight w:val="71"/>
              </w:trPr>
              <w:tc>
                <w:tcPr>
                  <w:tcW w:w="1437" w:type="dxa"/>
                  <w:vMerge/>
                  <w:shd w:val="clear" w:color="auto" w:fill="auto"/>
                  <w:vAlign w:val="center"/>
                </w:tcPr>
                <w:p w14:paraId="71670279" w14:textId="77777777" w:rsidR="005F236E" w:rsidRPr="00D04A36" w:rsidRDefault="005F236E" w:rsidP="005F236E">
                  <w:pPr>
                    <w:ind w:right="-2"/>
                    <w:jc w:val="center"/>
                    <w:rPr>
                      <w:sz w:val="20"/>
                      <w:szCs w:val="20"/>
                    </w:rPr>
                  </w:pPr>
                </w:p>
              </w:tc>
              <w:tc>
                <w:tcPr>
                  <w:tcW w:w="1661" w:type="dxa"/>
                  <w:vMerge/>
                  <w:shd w:val="clear" w:color="auto" w:fill="auto"/>
                  <w:vAlign w:val="center"/>
                </w:tcPr>
                <w:p w14:paraId="17D6DA4A" w14:textId="77777777" w:rsidR="005F236E" w:rsidRPr="00D04A36" w:rsidRDefault="005F236E" w:rsidP="005F236E">
                  <w:pPr>
                    <w:ind w:right="-2"/>
                    <w:jc w:val="center"/>
                    <w:rPr>
                      <w:sz w:val="20"/>
                      <w:szCs w:val="20"/>
                    </w:rPr>
                  </w:pPr>
                </w:p>
              </w:tc>
              <w:tc>
                <w:tcPr>
                  <w:tcW w:w="1386" w:type="dxa"/>
                  <w:vAlign w:val="center"/>
                </w:tcPr>
                <w:p w14:paraId="288105F3" w14:textId="77777777" w:rsidR="005F236E" w:rsidRPr="00D04A36" w:rsidRDefault="005F236E" w:rsidP="005F236E">
                  <w:pPr>
                    <w:ind w:right="-2"/>
                    <w:jc w:val="center"/>
                    <w:rPr>
                      <w:sz w:val="20"/>
                      <w:szCs w:val="20"/>
                    </w:rPr>
                  </w:pPr>
                  <w:r w:rsidRPr="00D04A36">
                    <w:rPr>
                      <w:sz w:val="20"/>
                      <w:szCs w:val="20"/>
                    </w:rPr>
                    <w:t>с 01.01.2022</w:t>
                  </w:r>
                </w:p>
              </w:tc>
              <w:tc>
                <w:tcPr>
                  <w:tcW w:w="1190" w:type="dxa"/>
                  <w:shd w:val="clear" w:color="auto" w:fill="auto"/>
                </w:tcPr>
                <w:p w14:paraId="78CE1689"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23</w:t>
                  </w:r>
                  <w:r>
                    <w:rPr>
                      <w:color w:val="000000" w:themeColor="text1"/>
                      <w:sz w:val="20"/>
                      <w:szCs w:val="20"/>
                    </w:rPr>
                    <w:t>65</w:t>
                  </w:r>
                  <w:r w:rsidRPr="003F42FE">
                    <w:rPr>
                      <w:color w:val="000000" w:themeColor="text1"/>
                      <w:sz w:val="20"/>
                      <w:szCs w:val="20"/>
                    </w:rPr>
                    <w:t>,</w:t>
                  </w:r>
                  <w:r>
                    <w:rPr>
                      <w:color w:val="000000" w:themeColor="text1"/>
                      <w:sz w:val="20"/>
                      <w:szCs w:val="20"/>
                    </w:rPr>
                    <w:t>62</w:t>
                  </w:r>
                </w:p>
              </w:tc>
              <w:tc>
                <w:tcPr>
                  <w:tcW w:w="847" w:type="dxa"/>
                  <w:shd w:val="clear" w:color="auto" w:fill="auto"/>
                  <w:vAlign w:val="center"/>
                </w:tcPr>
                <w:p w14:paraId="15438F1E"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BD6236D"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119E8E9"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1A090418"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66EED133"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3790B9A" w14:textId="77777777" w:rsidTr="005F236E">
              <w:trPr>
                <w:trHeight w:val="71"/>
              </w:trPr>
              <w:tc>
                <w:tcPr>
                  <w:tcW w:w="1437" w:type="dxa"/>
                  <w:vMerge/>
                  <w:shd w:val="clear" w:color="auto" w:fill="auto"/>
                  <w:vAlign w:val="center"/>
                </w:tcPr>
                <w:p w14:paraId="12EC4351" w14:textId="77777777" w:rsidR="005F236E" w:rsidRPr="00D04A36" w:rsidRDefault="005F236E" w:rsidP="005F236E">
                  <w:pPr>
                    <w:ind w:right="-2"/>
                    <w:jc w:val="center"/>
                    <w:rPr>
                      <w:sz w:val="20"/>
                      <w:szCs w:val="20"/>
                    </w:rPr>
                  </w:pPr>
                </w:p>
              </w:tc>
              <w:tc>
                <w:tcPr>
                  <w:tcW w:w="1661" w:type="dxa"/>
                  <w:vMerge/>
                  <w:shd w:val="clear" w:color="auto" w:fill="auto"/>
                  <w:vAlign w:val="center"/>
                </w:tcPr>
                <w:p w14:paraId="0CDF2A9C" w14:textId="77777777" w:rsidR="005F236E" w:rsidRPr="00D04A36" w:rsidRDefault="005F236E" w:rsidP="005F236E">
                  <w:pPr>
                    <w:ind w:right="-2"/>
                    <w:jc w:val="center"/>
                    <w:rPr>
                      <w:sz w:val="20"/>
                      <w:szCs w:val="20"/>
                    </w:rPr>
                  </w:pPr>
                </w:p>
              </w:tc>
              <w:tc>
                <w:tcPr>
                  <w:tcW w:w="1386" w:type="dxa"/>
                  <w:vAlign w:val="center"/>
                </w:tcPr>
                <w:p w14:paraId="68724E47" w14:textId="77777777" w:rsidR="005F236E" w:rsidRPr="00D04A36" w:rsidRDefault="005F236E" w:rsidP="005F236E">
                  <w:pPr>
                    <w:ind w:right="-2"/>
                    <w:jc w:val="center"/>
                    <w:rPr>
                      <w:sz w:val="20"/>
                      <w:szCs w:val="20"/>
                    </w:rPr>
                  </w:pPr>
                  <w:r w:rsidRPr="00D04A36">
                    <w:rPr>
                      <w:sz w:val="20"/>
                      <w:szCs w:val="20"/>
                    </w:rPr>
                    <w:t>с 01.07.2022</w:t>
                  </w:r>
                </w:p>
              </w:tc>
              <w:tc>
                <w:tcPr>
                  <w:tcW w:w="1190" w:type="dxa"/>
                  <w:shd w:val="clear" w:color="auto" w:fill="auto"/>
                </w:tcPr>
                <w:p w14:paraId="0431EF0F"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365,62</w:t>
                  </w:r>
                </w:p>
              </w:tc>
              <w:tc>
                <w:tcPr>
                  <w:tcW w:w="847" w:type="dxa"/>
                  <w:shd w:val="clear" w:color="auto" w:fill="auto"/>
                  <w:vAlign w:val="center"/>
                </w:tcPr>
                <w:p w14:paraId="0AACD032"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22BBB50E"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161D97FB"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085C2D03"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533781BD"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7350AF6A" w14:textId="77777777" w:rsidTr="005F236E">
              <w:trPr>
                <w:trHeight w:val="71"/>
              </w:trPr>
              <w:tc>
                <w:tcPr>
                  <w:tcW w:w="1437" w:type="dxa"/>
                  <w:vMerge/>
                  <w:shd w:val="clear" w:color="auto" w:fill="auto"/>
                  <w:vAlign w:val="center"/>
                </w:tcPr>
                <w:p w14:paraId="25BEC18D" w14:textId="77777777" w:rsidR="005F236E" w:rsidRPr="00D04A36" w:rsidRDefault="005F236E" w:rsidP="005F236E">
                  <w:pPr>
                    <w:ind w:right="-2"/>
                    <w:jc w:val="center"/>
                    <w:rPr>
                      <w:sz w:val="20"/>
                      <w:szCs w:val="20"/>
                    </w:rPr>
                  </w:pPr>
                </w:p>
              </w:tc>
              <w:tc>
                <w:tcPr>
                  <w:tcW w:w="1661" w:type="dxa"/>
                  <w:vMerge/>
                  <w:shd w:val="clear" w:color="auto" w:fill="auto"/>
                  <w:vAlign w:val="center"/>
                </w:tcPr>
                <w:p w14:paraId="22141751" w14:textId="77777777" w:rsidR="005F236E" w:rsidRPr="00D04A36" w:rsidRDefault="005F236E" w:rsidP="005F236E">
                  <w:pPr>
                    <w:ind w:right="-2"/>
                    <w:jc w:val="center"/>
                    <w:rPr>
                      <w:sz w:val="20"/>
                      <w:szCs w:val="20"/>
                    </w:rPr>
                  </w:pPr>
                </w:p>
              </w:tc>
              <w:tc>
                <w:tcPr>
                  <w:tcW w:w="1386" w:type="dxa"/>
                  <w:vAlign w:val="center"/>
                </w:tcPr>
                <w:p w14:paraId="77CF30C6" w14:textId="77777777" w:rsidR="005F236E" w:rsidRPr="00D04A36" w:rsidRDefault="005F236E" w:rsidP="005F236E">
                  <w:pPr>
                    <w:ind w:right="-2"/>
                    <w:jc w:val="center"/>
                    <w:rPr>
                      <w:sz w:val="20"/>
                      <w:szCs w:val="20"/>
                    </w:rPr>
                  </w:pPr>
                  <w:r w:rsidRPr="00D04A36">
                    <w:rPr>
                      <w:sz w:val="20"/>
                      <w:szCs w:val="20"/>
                    </w:rPr>
                    <w:t>с 01.01.2023</w:t>
                  </w:r>
                </w:p>
              </w:tc>
              <w:tc>
                <w:tcPr>
                  <w:tcW w:w="1190" w:type="dxa"/>
                  <w:shd w:val="clear" w:color="auto" w:fill="auto"/>
                </w:tcPr>
                <w:p w14:paraId="628F1E87"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23</w:t>
                  </w:r>
                  <w:r>
                    <w:rPr>
                      <w:color w:val="000000" w:themeColor="text1"/>
                      <w:sz w:val="20"/>
                      <w:szCs w:val="20"/>
                    </w:rPr>
                    <w:t>65</w:t>
                  </w:r>
                  <w:r w:rsidRPr="003F42FE">
                    <w:rPr>
                      <w:color w:val="000000" w:themeColor="text1"/>
                      <w:sz w:val="20"/>
                      <w:szCs w:val="20"/>
                    </w:rPr>
                    <w:t>,6</w:t>
                  </w:r>
                  <w:r>
                    <w:rPr>
                      <w:color w:val="000000" w:themeColor="text1"/>
                      <w:sz w:val="20"/>
                      <w:szCs w:val="20"/>
                    </w:rPr>
                    <w:t>2</w:t>
                  </w:r>
                </w:p>
              </w:tc>
              <w:tc>
                <w:tcPr>
                  <w:tcW w:w="847" w:type="dxa"/>
                  <w:shd w:val="clear" w:color="auto" w:fill="auto"/>
                  <w:vAlign w:val="center"/>
                </w:tcPr>
                <w:p w14:paraId="279311F6"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024D9F1"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30C9C8A5"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48233077"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9072CDC"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4C108C20" w14:textId="77777777" w:rsidTr="005F236E">
              <w:trPr>
                <w:trHeight w:val="71"/>
              </w:trPr>
              <w:tc>
                <w:tcPr>
                  <w:tcW w:w="1437" w:type="dxa"/>
                  <w:vMerge/>
                  <w:shd w:val="clear" w:color="auto" w:fill="auto"/>
                  <w:vAlign w:val="center"/>
                </w:tcPr>
                <w:p w14:paraId="796657E3" w14:textId="77777777" w:rsidR="005F236E" w:rsidRPr="00D04A36" w:rsidRDefault="005F236E" w:rsidP="005F236E">
                  <w:pPr>
                    <w:ind w:right="-2"/>
                    <w:jc w:val="center"/>
                    <w:rPr>
                      <w:sz w:val="20"/>
                      <w:szCs w:val="20"/>
                    </w:rPr>
                  </w:pPr>
                </w:p>
              </w:tc>
              <w:tc>
                <w:tcPr>
                  <w:tcW w:w="1661" w:type="dxa"/>
                  <w:vMerge/>
                  <w:shd w:val="clear" w:color="auto" w:fill="auto"/>
                  <w:vAlign w:val="center"/>
                </w:tcPr>
                <w:p w14:paraId="66468C55" w14:textId="77777777" w:rsidR="005F236E" w:rsidRPr="00D04A36" w:rsidRDefault="005F236E" w:rsidP="005F236E">
                  <w:pPr>
                    <w:ind w:right="-2"/>
                    <w:jc w:val="center"/>
                    <w:rPr>
                      <w:sz w:val="20"/>
                      <w:szCs w:val="20"/>
                    </w:rPr>
                  </w:pPr>
                </w:p>
              </w:tc>
              <w:tc>
                <w:tcPr>
                  <w:tcW w:w="1386" w:type="dxa"/>
                  <w:vAlign w:val="center"/>
                </w:tcPr>
                <w:p w14:paraId="3B82963C" w14:textId="77777777" w:rsidR="005F236E" w:rsidRPr="00D04A36" w:rsidRDefault="005F236E" w:rsidP="005F236E">
                  <w:pPr>
                    <w:ind w:right="-2"/>
                    <w:jc w:val="center"/>
                    <w:rPr>
                      <w:sz w:val="20"/>
                      <w:szCs w:val="20"/>
                    </w:rPr>
                  </w:pPr>
                  <w:r w:rsidRPr="00D04A36">
                    <w:rPr>
                      <w:sz w:val="20"/>
                      <w:szCs w:val="20"/>
                    </w:rPr>
                    <w:t>с 01.07.2023</w:t>
                  </w:r>
                </w:p>
              </w:tc>
              <w:tc>
                <w:tcPr>
                  <w:tcW w:w="1190" w:type="dxa"/>
                  <w:shd w:val="clear" w:color="auto" w:fill="auto"/>
                </w:tcPr>
                <w:p w14:paraId="1BCA5138"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513</w:t>
                  </w:r>
                  <w:r w:rsidRPr="003F42FE">
                    <w:rPr>
                      <w:color w:val="000000" w:themeColor="text1"/>
                      <w:sz w:val="20"/>
                      <w:szCs w:val="20"/>
                    </w:rPr>
                    <w:t>,</w:t>
                  </w:r>
                  <w:r>
                    <w:rPr>
                      <w:color w:val="000000" w:themeColor="text1"/>
                      <w:sz w:val="20"/>
                      <w:szCs w:val="20"/>
                    </w:rPr>
                    <w:t>46</w:t>
                  </w:r>
                </w:p>
              </w:tc>
              <w:tc>
                <w:tcPr>
                  <w:tcW w:w="847" w:type="dxa"/>
                  <w:shd w:val="clear" w:color="auto" w:fill="auto"/>
                  <w:vAlign w:val="center"/>
                </w:tcPr>
                <w:p w14:paraId="3B9A8784"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324DB94E"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6ACAC3D1"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FC72AFF"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16C9856E"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6F1C85BB" w14:textId="77777777" w:rsidTr="005F236E">
              <w:trPr>
                <w:trHeight w:val="71"/>
              </w:trPr>
              <w:tc>
                <w:tcPr>
                  <w:tcW w:w="1437" w:type="dxa"/>
                  <w:vMerge/>
                  <w:shd w:val="clear" w:color="auto" w:fill="auto"/>
                  <w:vAlign w:val="center"/>
                </w:tcPr>
                <w:p w14:paraId="31DC8630" w14:textId="77777777" w:rsidR="005F236E" w:rsidRPr="00D04A36" w:rsidRDefault="005F236E" w:rsidP="005F236E">
                  <w:pPr>
                    <w:ind w:right="-2"/>
                    <w:jc w:val="center"/>
                    <w:rPr>
                      <w:sz w:val="20"/>
                      <w:szCs w:val="20"/>
                    </w:rPr>
                  </w:pPr>
                </w:p>
              </w:tc>
              <w:tc>
                <w:tcPr>
                  <w:tcW w:w="1661" w:type="dxa"/>
                  <w:vMerge/>
                  <w:shd w:val="clear" w:color="auto" w:fill="auto"/>
                  <w:vAlign w:val="center"/>
                </w:tcPr>
                <w:p w14:paraId="74149BC0" w14:textId="77777777" w:rsidR="005F236E" w:rsidRPr="00D04A36" w:rsidRDefault="005F236E" w:rsidP="005F236E">
                  <w:pPr>
                    <w:ind w:right="-2"/>
                    <w:jc w:val="center"/>
                    <w:rPr>
                      <w:sz w:val="20"/>
                      <w:szCs w:val="20"/>
                    </w:rPr>
                  </w:pPr>
                </w:p>
              </w:tc>
              <w:tc>
                <w:tcPr>
                  <w:tcW w:w="1386" w:type="dxa"/>
                  <w:vAlign w:val="center"/>
                </w:tcPr>
                <w:p w14:paraId="55A81D6B" w14:textId="77777777" w:rsidR="005F236E" w:rsidRPr="00D04A36" w:rsidRDefault="005F236E" w:rsidP="005F236E">
                  <w:pPr>
                    <w:ind w:right="-2"/>
                    <w:jc w:val="center"/>
                    <w:rPr>
                      <w:sz w:val="20"/>
                      <w:szCs w:val="20"/>
                    </w:rPr>
                  </w:pPr>
                  <w:r w:rsidRPr="00D04A36">
                    <w:rPr>
                      <w:sz w:val="20"/>
                      <w:szCs w:val="20"/>
                    </w:rPr>
                    <w:t>с 01.01.2024</w:t>
                  </w:r>
                </w:p>
              </w:tc>
              <w:tc>
                <w:tcPr>
                  <w:tcW w:w="1190" w:type="dxa"/>
                  <w:shd w:val="clear" w:color="auto" w:fill="auto"/>
                </w:tcPr>
                <w:p w14:paraId="2D7D77B3"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510</w:t>
                  </w:r>
                  <w:r w:rsidRPr="003F42FE">
                    <w:rPr>
                      <w:color w:val="000000" w:themeColor="text1"/>
                      <w:sz w:val="20"/>
                      <w:szCs w:val="20"/>
                    </w:rPr>
                    <w:t>,</w:t>
                  </w:r>
                  <w:r>
                    <w:rPr>
                      <w:color w:val="000000" w:themeColor="text1"/>
                      <w:sz w:val="20"/>
                      <w:szCs w:val="20"/>
                    </w:rPr>
                    <w:t>89</w:t>
                  </w:r>
                </w:p>
              </w:tc>
              <w:tc>
                <w:tcPr>
                  <w:tcW w:w="847" w:type="dxa"/>
                  <w:shd w:val="clear" w:color="auto" w:fill="auto"/>
                  <w:vAlign w:val="center"/>
                </w:tcPr>
                <w:p w14:paraId="4165E219"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7C9FAB46"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147AA69A"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40561353"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41302587"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438158B9" w14:textId="77777777" w:rsidTr="005F236E">
              <w:trPr>
                <w:trHeight w:val="71"/>
              </w:trPr>
              <w:tc>
                <w:tcPr>
                  <w:tcW w:w="1437" w:type="dxa"/>
                  <w:vMerge/>
                  <w:shd w:val="clear" w:color="auto" w:fill="auto"/>
                  <w:vAlign w:val="center"/>
                </w:tcPr>
                <w:p w14:paraId="34434108" w14:textId="77777777" w:rsidR="005F236E" w:rsidRPr="00D04A36" w:rsidRDefault="005F236E" w:rsidP="005F236E">
                  <w:pPr>
                    <w:ind w:right="-2"/>
                    <w:jc w:val="center"/>
                    <w:rPr>
                      <w:sz w:val="20"/>
                      <w:szCs w:val="20"/>
                    </w:rPr>
                  </w:pPr>
                </w:p>
              </w:tc>
              <w:tc>
                <w:tcPr>
                  <w:tcW w:w="1661" w:type="dxa"/>
                  <w:vMerge/>
                  <w:shd w:val="clear" w:color="auto" w:fill="auto"/>
                  <w:vAlign w:val="center"/>
                </w:tcPr>
                <w:p w14:paraId="1322B18A" w14:textId="77777777" w:rsidR="005F236E" w:rsidRPr="00D04A36" w:rsidRDefault="005F236E" w:rsidP="005F236E">
                  <w:pPr>
                    <w:ind w:right="-2"/>
                    <w:jc w:val="center"/>
                    <w:rPr>
                      <w:sz w:val="20"/>
                      <w:szCs w:val="20"/>
                    </w:rPr>
                  </w:pPr>
                </w:p>
              </w:tc>
              <w:tc>
                <w:tcPr>
                  <w:tcW w:w="1386" w:type="dxa"/>
                  <w:vAlign w:val="center"/>
                </w:tcPr>
                <w:p w14:paraId="3501C89C" w14:textId="77777777" w:rsidR="005F236E" w:rsidRPr="00D04A36" w:rsidRDefault="005F236E" w:rsidP="005F236E">
                  <w:pPr>
                    <w:ind w:right="-2"/>
                    <w:jc w:val="center"/>
                    <w:rPr>
                      <w:sz w:val="20"/>
                      <w:szCs w:val="20"/>
                    </w:rPr>
                  </w:pPr>
                  <w:r w:rsidRPr="00D04A36">
                    <w:rPr>
                      <w:sz w:val="20"/>
                      <w:szCs w:val="20"/>
                    </w:rPr>
                    <w:t>с 01.07.2024</w:t>
                  </w:r>
                </w:p>
              </w:tc>
              <w:tc>
                <w:tcPr>
                  <w:tcW w:w="1190" w:type="dxa"/>
                  <w:shd w:val="clear" w:color="auto" w:fill="auto"/>
                </w:tcPr>
                <w:p w14:paraId="2079DB78"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25</w:t>
                  </w:r>
                  <w:r>
                    <w:rPr>
                      <w:color w:val="000000" w:themeColor="text1"/>
                      <w:sz w:val="20"/>
                      <w:szCs w:val="20"/>
                    </w:rPr>
                    <w:t>10</w:t>
                  </w:r>
                  <w:r w:rsidRPr="003F42FE">
                    <w:rPr>
                      <w:color w:val="000000" w:themeColor="text1"/>
                      <w:sz w:val="20"/>
                      <w:szCs w:val="20"/>
                    </w:rPr>
                    <w:t>,</w:t>
                  </w:r>
                  <w:r>
                    <w:rPr>
                      <w:color w:val="000000" w:themeColor="text1"/>
                      <w:sz w:val="20"/>
                      <w:szCs w:val="20"/>
                    </w:rPr>
                    <w:t>90</w:t>
                  </w:r>
                </w:p>
              </w:tc>
              <w:tc>
                <w:tcPr>
                  <w:tcW w:w="847" w:type="dxa"/>
                  <w:shd w:val="clear" w:color="auto" w:fill="auto"/>
                  <w:vAlign w:val="center"/>
                </w:tcPr>
                <w:p w14:paraId="7DE5596A"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2A43B01"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1788D2C"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18CCBBD6"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14EB4F9"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5DF6D1F7" w14:textId="77777777" w:rsidTr="005F236E">
              <w:trPr>
                <w:trHeight w:val="71"/>
              </w:trPr>
              <w:tc>
                <w:tcPr>
                  <w:tcW w:w="1437" w:type="dxa"/>
                  <w:vMerge/>
                  <w:shd w:val="clear" w:color="auto" w:fill="auto"/>
                  <w:vAlign w:val="center"/>
                </w:tcPr>
                <w:p w14:paraId="543587C0" w14:textId="77777777" w:rsidR="005F236E" w:rsidRPr="00D04A36" w:rsidRDefault="005F236E" w:rsidP="005F236E">
                  <w:pPr>
                    <w:ind w:right="-2"/>
                    <w:jc w:val="center"/>
                    <w:rPr>
                      <w:sz w:val="20"/>
                      <w:szCs w:val="20"/>
                    </w:rPr>
                  </w:pPr>
                </w:p>
              </w:tc>
              <w:tc>
                <w:tcPr>
                  <w:tcW w:w="1661" w:type="dxa"/>
                  <w:vMerge/>
                  <w:shd w:val="clear" w:color="auto" w:fill="auto"/>
                  <w:vAlign w:val="center"/>
                </w:tcPr>
                <w:p w14:paraId="24A5AE30" w14:textId="77777777" w:rsidR="005F236E" w:rsidRPr="00D04A36" w:rsidRDefault="005F236E" w:rsidP="005F236E">
                  <w:pPr>
                    <w:ind w:right="-2"/>
                    <w:jc w:val="center"/>
                    <w:rPr>
                      <w:sz w:val="20"/>
                      <w:szCs w:val="20"/>
                    </w:rPr>
                  </w:pPr>
                </w:p>
              </w:tc>
              <w:tc>
                <w:tcPr>
                  <w:tcW w:w="1386" w:type="dxa"/>
                  <w:vAlign w:val="center"/>
                </w:tcPr>
                <w:p w14:paraId="03182E53" w14:textId="77777777" w:rsidR="005F236E" w:rsidRPr="00D04A36" w:rsidRDefault="005F236E" w:rsidP="005F236E">
                  <w:pPr>
                    <w:ind w:right="-2"/>
                    <w:jc w:val="center"/>
                    <w:rPr>
                      <w:sz w:val="20"/>
                      <w:szCs w:val="20"/>
                    </w:rPr>
                  </w:pPr>
                  <w:r w:rsidRPr="00D04A36">
                    <w:rPr>
                      <w:sz w:val="20"/>
                      <w:szCs w:val="20"/>
                    </w:rPr>
                    <w:t>с 01.01.2025</w:t>
                  </w:r>
                </w:p>
              </w:tc>
              <w:tc>
                <w:tcPr>
                  <w:tcW w:w="1190" w:type="dxa"/>
                  <w:shd w:val="clear" w:color="auto" w:fill="auto"/>
                </w:tcPr>
                <w:p w14:paraId="51B5D32F"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25</w:t>
                  </w:r>
                  <w:r>
                    <w:rPr>
                      <w:color w:val="000000" w:themeColor="text1"/>
                      <w:sz w:val="20"/>
                      <w:szCs w:val="20"/>
                    </w:rPr>
                    <w:t>1</w:t>
                  </w:r>
                  <w:r w:rsidRPr="003F42FE">
                    <w:rPr>
                      <w:color w:val="000000" w:themeColor="text1"/>
                      <w:sz w:val="20"/>
                      <w:szCs w:val="20"/>
                    </w:rPr>
                    <w:t>0,9</w:t>
                  </w:r>
                  <w:r>
                    <w:rPr>
                      <w:color w:val="000000" w:themeColor="text1"/>
                      <w:sz w:val="20"/>
                      <w:szCs w:val="20"/>
                    </w:rPr>
                    <w:t>0</w:t>
                  </w:r>
                </w:p>
              </w:tc>
              <w:tc>
                <w:tcPr>
                  <w:tcW w:w="847" w:type="dxa"/>
                  <w:shd w:val="clear" w:color="auto" w:fill="auto"/>
                  <w:vAlign w:val="center"/>
                </w:tcPr>
                <w:p w14:paraId="47739249"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37BFCDB1"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442CA9A"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216364D7"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D205F59"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02D0A70" w14:textId="77777777" w:rsidTr="005F236E">
              <w:trPr>
                <w:trHeight w:val="71"/>
              </w:trPr>
              <w:tc>
                <w:tcPr>
                  <w:tcW w:w="1437" w:type="dxa"/>
                  <w:vMerge/>
                  <w:shd w:val="clear" w:color="auto" w:fill="auto"/>
                  <w:vAlign w:val="center"/>
                </w:tcPr>
                <w:p w14:paraId="60E1DBA7" w14:textId="77777777" w:rsidR="005F236E" w:rsidRPr="00D04A36" w:rsidRDefault="005F236E" w:rsidP="005F236E">
                  <w:pPr>
                    <w:ind w:right="-2"/>
                    <w:jc w:val="center"/>
                    <w:rPr>
                      <w:sz w:val="20"/>
                      <w:szCs w:val="20"/>
                    </w:rPr>
                  </w:pPr>
                </w:p>
              </w:tc>
              <w:tc>
                <w:tcPr>
                  <w:tcW w:w="1661" w:type="dxa"/>
                  <w:vMerge/>
                  <w:shd w:val="clear" w:color="auto" w:fill="auto"/>
                  <w:vAlign w:val="center"/>
                </w:tcPr>
                <w:p w14:paraId="53B47739" w14:textId="77777777" w:rsidR="005F236E" w:rsidRPr="00D04A36" w:rsidRDefault="005F236E" w:rsidP="005F236E">
                  <w:pPr>
                    <w:ind w:right="-2"/>
                    <w:jc w:val="center"/>
                    <w:rPr>
                      <w:sz w:val="20"/>
                      <w:szCs w:val="20"/>
                    </w:rPr>
                  </w:pPr>
                </w:p>
              </w:tc>
              <w:tc>
                <w:tcPr>
                  <w:tcW w:w="1386" w:type="dxa"/>
                  <w:vAlign w:val="center"/>
                </w:tcPr>
                <w:p w14:paraId="4D4EB294" w14:textId="77777777" w:rsidR="005F236E" w:rsidRPr="00D04A36" w:rsidRDefault="005F236E" w:rsidP="005F236E">
                  <w:pPr>
                    <w:ind w:right="-2"/>
                    <w:jc w:val="center"/>
                    <w:rPr>
                      <w:sz w:val="20"/>
                      <w:szCs w:val="20"/>
                    </w:rPr>
                  </w:pPr>
                  <w:r w:rsidRPr="00D04A36">
                    <w:rPr>
                      <w:sz w:val="20"/>
                      <w:szCs w:val="20"/>
                    </w:rPr>
                    <w:t>с 01.07.2025</w:t>
                  </w:r>
                </w:p>
              </w:tc>
              <w:tc>
                <w:tcPr>
                  <w:tcW w:w="1190" w:type="dxa"/>
                  <w:shd w:val="clear" w:color="auto" w:fill="auto"/>
                </w:tcPr>
                <w:p w14:paraId="5F25AEAE"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720</w:t>
                  </w:r>
                  <w:r w:rsidRPr="003F42FE">
                    <w:rPr>
                      <w:color w:val="000000" w:themeColor="text1"/>
                      <w:sz w:val="20"/>
                      <w:szCs w:val="20"/>
                    </w:rPr>
                    <w:t>,</w:t>
                  </w:r>
                  <w:r>
                    <w:rPr>
                      <w:color w:val="000000" w:themeColor="text1"/>
                      <w:sz w:val="20"/>
                      <w:szCs w:val="20"/>
                    </w:rPr>
                    <w:t>48</w:t>
                  </w:r>
                </w:p>
              </w:tc>
              <w:tc>
                <w:tcPr>
                  <w:tcW w:w="847" w:type="dxa"/>
                  <w:shd w:val="clear" w:color="auto" w:fill="auto"/>
                  <w:vAlign w:val="center"/>
                </w:tcPr>
                <w:p w14:paraId="43AB3E06"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1B774CD7"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ACB93B8"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7EEEDBD9"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2C750427"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0E03C004" w14:textId="77777777" w:rsidTr="005F236E">
              <w:trPr>
                <w:trHeight w:val="71"/>
              </w:trPr>
              <w:tc>
                <w:tcPr>
                  <w:tcW w:w="1437" w:type="dxa"/>
                  <w:vMerge/>
                  <w:shd w:val="clear" w:color="auto" w:fill="auto"/>
                  <w:vAlign w:val="center"/>
                </w:tcPr>
                <w:p w14:paraId="7AF61BFD" w14:textId="77777777" w:rsidR="005F236E" w:rsidRPr="00D04A36" w:rsidRDefault="005F236E" w:rsidP="005F236E">
                  <w:pPr>
                    <w:ind w:right="-2"/>
                    <w:jc w:val="center"/>
                    <w:rPr>
                      <w:sz w:val="20"/>
                      <w:szCs w:val="20"/>
                    </w:rPr>
                  </w:pPr>
                </w:p>
              </w:tc>
              <w:tc>
                <w:tcPr>
                  <w:tcW w:w="1661" w:type="dxa"/>
                  <w:vMerge/>
                  <w:shd w:val="clear" w:color="auto" w:fill="auto"/>
                  <w:vAlign w:val="center"/>
                </w:tcPr>
                <w:p w14:paraId="4E9CA6AE" w14:textId="77777777" w:rsidR="005F236E" w:rsidRPr="00D04A36" w:rsidRDefault="005F236E" w:rsidP="005F236E">
                  <w:pPr>
                    <w:ind w:right="-2"/>
                    <w:jc w:val="center"/>
                    <w:rPr>
                      <w:sz w:val="20"/>
                      <w:szCs w:val="20"/>
                    </w:rPr>
                  </w:pPr>
                </w:p>
              </w:tc>
              <w:tc>
                <w:tcPr>
                  <w:tcW w:w="1386" w:type="dxa"/>
                  <w:vAlign w:val="center"/>
                </w:tcPr>
                <w:p w14:paraId="6AB33F18" w14:textId="77777777" w:rsidR="005F236E" w:rsidRPr="00D04A36" w:rsidRDefault="005F236E" w:rsidP="005F236E">
                  <w:pPr>
                    <w:ind w:right="-2"/>
                    <w:jc w:val="center"/>
                    <w:rPr>
                      <w:sz w:val="20"/>
                      <w:szCs w:val="20"/>
                    </w:rPr>
                  </w:pPr>
                  <w:r w:rsidRPr="00D04A36">
                    <w:rPr>
                      <w:sz w:val="20"/>
                      <w:szCs w:val="20"/>
                    </w:rPr>
                    <w:t>с 01.01.2026</w:t>
                  </w:r>
                </w:p>
              </w:tc>
              <w:tc>
                <w:tcPr>
                  <w:tcW w:w="1190" w:type="dxa"/>
                  <w:shd w:val="clear" w:color="auto" w:fill="auto"/>
                </w:tcPr>
                <w:p w14:paraId="79886C68"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w:t>
                  </w:r>
                  <w:r>
                    <w:rPr>
                      <w:color w:val="000000" w:themeColor="text1"/>
                      <w:sz w:val="20"/>
                      <w:szCs w:val="20"/>
                    </w:rPr>
                    <w:t>720</w:t>
                  </w:r>
                  <w:r w:rsidRPr="003F42FE">
                    <w:rPr>
                      <w:color w:val="000000" w:themeColor="text1"/>
                      <w:sz w:val="20"/>
                      <w:szCs w:val="20"/>
                    </w:rPr>
                    <w:t>,</w:t>
                  </w:r>
                  <w:r>
                    <w:rPr>
                      <w:color w:val="000000" w:themeColor="text1"/>
                      <w:sz w:val="20"/>
                      <w:szCs w:val="20"/>
                    </w:rPr>
                    <w:t>48</w:t>
                  </w:r>
                </w:p>
              </w:tc>
              <w:tc>
                <w:tcPr>
                  <w:tcW w:w="847" w:type="dxa"/>
                  <w:shd w:val="clear" w:color="auto" w:fill="auto"/>
                  <w:vAlign w:val="center"/>
                </w:tcPr>
                <w:p w14:paraId="01B3D92E"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B9F75E0"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F7A0D1C"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6855C9F4"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3E318D3A"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1A0EBC16" w14:textId="77777777" w:rsidTr="005F236E">
              <w:trPr>
                <w:trHeight w:val="71"/>
              </w:trPr>
              <w:tc>
                <w:tcPr>
                  <w:tcW w:w="1437" w:type="dxa"/>
                  <w:vMerge/>
                  <w:shd w:val="clear" w:color="auto" w:fill="auto"/>
                  <w:vAlign w:val="center"/>
                </w:tcPr>
                <w:p w14:paraId="40EA1A0B" w14:textId="77777777" w:rsidR="005F236E" w:rsidRPr="00D04A36" w:rsidRDefault="005F236E" w:rsidP="005F236E">
                  <w:pPr>
                    <w:ind w:right="-2"/>
                    <w:jc w:val="center"/>
                    <w:rPr>
                      <w:sz w:val="20"/>
                      <w:szCs w:val="20"/>
                    </w:rPr>
                  </w:pPr>
                </w:p>
              </w:tc>
              <w:tc>
                <w:tcPr>
                  <w:tcW w:w="1661" w:type="dxa"/>
                  <w:vMerge/>
                  <w:shd w:val="clear" w:color="auto" w:fill="auto"/>
                  <w:vAlign w:val="center"/>
                </w:tcPr>
                <w:p w14:paraId="6FF5E180" w14:textId="77777777" w:rsidR="005F236E" w:rsidRPr="00D04A36" w:rsidRDefault="005F236E" w:rsidP="005F236E">
                  <w:pPr>
                    <w:ind w:right="-2"/>
                    <w:jc w:val="center"/>
                    <w:rPr>
                      <w:sz w:val="20"/>
                      <w:szCs w:val="20"/>
                    </w:rPr>
                  </w:pPr>
                </w:p>
              </w:tc>
              <w:tc>
                <w:tcPr>
                  <w:tcW w:w="1386" w:type="dxa"/>
                  <w:vAlign w:val="center"/>
                </w:tcPr>
                <w:p w14:paraId="46D8CC9B" w14:textId="77777777" w:rsidR="005F236E" w:rsidRPr="00D04A36" w:rsidRDefault="005F236E" w:rsidP="005F236E">
                  <w:pPr>
                    <w:ind w:right="-2"/>
                    <w:jc w:val="center"/>
                    <w:rPr>
                      <w:sz w:val="20"/>
                      <w:szCs w:val="20"/>
                    </w:rPr>
                  </w:pPr>
                  <w:r w:rsidRPr="00D04A36">
                    <w:rPr>
                      <w:sz w:val="20"/>
                      <w:szCs w:val="20"/>
                    </w:rPr>
                    <w:t>с 01.07.2026</w:t>
                  </w:r>
                </w:p>
              </w:tc>
              <w:tc>
                <w:tcPr>
                  <w:tcW w:w="1190" w:type="dxa"/>
                  <w:shd w:val="clear" w:color="auto" w:fill="auto"/>
                </w:tcPr>
                <w:p w14:paraId="062E3FBD"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27</w:t>
                  </w:r>
                  <w:r>
                    <w:rPr>
                      <w:color w:val="000000" w:themeColor="text1"/>
                      <w:sz w:val="20"/>
                      <w:szCs w:val="20"/>
                    </w:rPr>
                    <w:t>29</w:t>
                  </w:r>
                  <w:r w:rsidRPr="003F42FE">
                    <w:rPr>
                      <w:color w:val="000000" w:themeColor="text1"/>
                      <w:sz w:val="20"/>
                      <w:szCs w:val="20"/>
                    </w:rPr>
                    <w:t>,</w:t>
                  </w:r>
                  <w:r>
                    <w:rPr>
                      <w:color w:val="000000" w:themeColor="text1"/>
                      <w:sz w:val="20"/>
                      <w:szCs w:val="20"/>
                    </w:rPr>
                    <w:t>17</w:t>
                  </w:r>
                </w:p>
              </w:tc>
              <w:tc>
                <w:tcPr>
                  <w:tcW w:w="847" w:type="dxa"/>
                  <w:shd w:val="clear" w:color="auto" w:fill="auto"/>
                  <w:vAlign w:val="center"/>
                </w:tcPr>
                <w:p w14:paraId="374FD894"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0D3471F9"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30050685"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4BD7E479"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3464CCBA"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3A3A0F5B" w14:textId="77777777" w:rsidTr="005F236E">
              <w:trPr>
                <w:trHeight w:val="71"/>
              </w:trPr>
              <w:tc>
                <w:tcPr>
                  <w:tcW w:w="1437" w:type="dxa"/>
                  <w:vMerge/>
                  <w:shd w:val="clear" w:color="auto" w:fill="auto"/>
                  <w:vAlign w:val="center"/>
                </w:tcPr>
                <w:p w14:paraId="42525A87" w14:textId="77777777" w:rsidR="005F236E" w:rsidRPr="00D04A36" w:rsidRDefault="005F236E" w:rsidP="005F236E">
                  <w:pPr>
                    <w:ind w:right="-2"/>
                    <w:jc w:val="center"/>
                    <w:rPr>
                      <w:sz w:val="20"/>
                      <w:szCs w:val="20"/>
                    </w:rPr>
                  </w:pPr>
                </w:p>
              </w:tc>
              <w:tc>
                <w:tcPr>
                  <w:tcW w:w="1661" w:type="dxa"/>
                  <w:vMerge/>
                  <w:shd w:val="clear" w:color="auto" w:fill="auto"/>
                  <w:vAlign w:val="center"/>
                </w:tcPr>
                <w:p w14:paraId="6C67D245" w14:textId="77777777" w:rsidR="005F236E" w:rsidRPr="00D04A36" w:rsidRDefault="005F236E" w:rsidP="005F236E">
                  <w:pPr>
                    <w:ind w:right="-2"/>
                    <w:jc w:val="center"/>
                    <w:rPr>
                      <w:sz w:val="20"/>
                      <w:szCs w:val="20"/>
                    </w:rPr>
                  </w:pPr>
                </w:p>
              </w:tc>
              <w:tc>
                <w:tcPr>
                  <w:tcW w:w="1386" w:type="dxa"/>
                  <w:vAlign w:val="center"/>
                </w:tcPr>
                <w:p w14:paraId="65FA8A1D" w14:textId="77777777" w:rsidR="005F236E" w:rsidRPr="00D04A36" w:rsidRDefault="005F236E" w:rsidP="005F236E">
                  <w:pPr>
                    <w:ind w:right="-2"/>
                    <w:jc w:val="center"/>
                    <w:rPr>
                      <w:sz w:val="20"/>
                      <w:szCs w:val="20"/>
                    </w:rPr>
                  </w:pPr>
                  <w:r w:rsidRPr="00D04A36">
                    <w:rPr>
                      <w:sz w:val="20"/>
                      <w:szCs w:val="20"/>
                    </w:rPr>
                    <w:t>с 01.01.2027</w:t>
                  </w:r>
                </w:p>
              </w:tc>
              <w:tc>
                <w:tcPr>
                  <w:tcW w:w="1190" w:type="dxa"/>
                  <w:shd w:val="clear" w:color="auto" w:fill="auto"/>
                </w:tcPr>
                <w:p w14:paraId="57916DD9"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27</w:t>
                  </w:r>
                  <w:r>
                    <w:rPr>
                      <w:color w:val="000000" w:themeColor="text1"/>
                      <w:sz w:val="20"/>
                      <w:szCs w:val="20"/>
                    </w:rPr>
                    <w:t>29</w:t>
                  </w:r>
                  <w:r w:rsidRPr="003F42FE">
                    <w:rPr>
                      <w:color w:val="000000" w:themeColor="text1"/>
                      <w:sz w:val="20"/>
                      <w:szCs w:val="20"/>
                    </w:rPr>
                    <w:t>,</w:t>
                  </w:r>
                  <w:r>
                    <w:rPr>
                      <w:color w:val="000000" w:themeColor="text1"/>
                      <w:sz w:val="20"/>
                      <w:szCs w:val="20"/>
                    </w:rPr>
                    <w:t>17</w:t>
                  </w:r>
                </w:p>
              </w:tc>
              <w:tc>
                <w:tcPr>
                  <w:tcW w:w="847" w:type="dxa"/>
                  <w:shd w:val="clear" w:color="auto" w:fill="auto"/>
                  <w:vAlign w:val="center"/>
                </w:tcPr>
                <w:p w14:paraId="01300C95"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2B5F4F13"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0269666C"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208AE609"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BA7AA39"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501A5A3A" w14:textId="77777777" w:rsidTr="005F236E">
              <w:trPr>
                <w:trHeight w:val="71"/>
              </w:trPr>
              <w:tc>
                <w:tcPr>
                  <w:tcW w:w="1437" w:type="dxa"/>
                  <w:vMerge/>
                  <w:shd w:val="clear" w:color="auto" w:fill="auto"/>
                  <w:vAlign w:val="center"/>
                </w:tcPr>
                <w:p w14:paraId="606BF28E" w14:textId="77777777" w:rsidR="005F236E" w:rsidRPr="00D04A36" w:rsidRDefault="005F236E" w:rsidP="005F236E">
                  <w:pPr>
                    <w:ind w:right="-2"/>
                    <w:jc w:val="center"/>
                    <w:rPr>
                      <w:sz w:val="20"/>
                      <w:szCs w:val="20"/>
                    </w:rPr>
                  </w:pPr>
                </w:p>
              </w:tc>
              <w:tc>
                <w:tcPr>
                  <w:tcW w:w="1661" w:type="dxa"/>
                  <w:vMerge/>
                  <w:shd w:val="clear" w:color="auto" w:fill="auto"/>
                  <w:vAlign w:val="center"/>
                </w:tcPr>
                <w:p w14:paraId="284527AD" w14:textId="77777777" w:rsidR="005F236E" w:rsidRPr="00D04A36" w:rsidRDefault="005F236E" w:rsidP="005F236E">
                  <w:pPr>
                    <w:ind w:right="-2"/>
                    <w:jc w:val="center"/>
                    <w:rPr>
                      <w:sz w:val="20"/>
                      <w:szCs w:val="20"/>
                    </w:rPr>
                  </w:pPr>
                </w:p>
              </w:tc>
              <w:tc>
                <w:tcPr>
                  <w:tcW w:w="1386" w:type="dxa"/>
                  <w:vAlign w:val="center"/>
                </w:tcPr>
                <w:p w14:paraId="000FD585" w14:textId="77777777" w:rsidR="005F236E" w:rsidRPr="00D04A36" w:rsidRDefault="005F236E" w:rsidP="005F236E">
                  <w:pPr>
                    <w:ind w:right="-2"/>
                    <w:jc w:val="center"/>
                    <w:rPr>
                      <w:sz w:val="20"/>
                      <w:szCs w:val="20"/>
                    </w:rPr>
                  </w:pPr>
                  <w:r w:rsidRPr="00D04A36">
                    <w:rPr>
                      <w:sz w:val="20"/>
                      <w:szCs w:val="20"/>
                    </w:rPr>
                    <w:t>с 01.07.2027</w:t>
                  </w:r>
                </w:p>
              </w:tc>
              <w:tc>
                <w:tcPr>
                  <w:tcW w:w="1190" w:type="dxa"/>
                  <w:shd w:val="clear" w:color="auto" w:fill="auto"/>
                </w:tcPr>
                <w:p w14:paraId="7A7EEF3C"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28</w:t>
                  </w:r>
                  <w:r>
                    <w:rPr>
                      <w:color w:val="000000" w:themeColor="text1"/>
                      <w:sz w:val="20"/>
                      <w:szCs w:val="20"/>
                    </w:rPr>
                    <w:t>68</w:t>
                  </w:r>
                  <w:r w:rsidRPr="003F42FE">
                    <w:rPr>
                      <w:color w:val="000000" w:themeColor="text1"/>
                      <w:sz w:val="20"/>
                      <w:szCs w:val="20"/>
                    </w:rPr>
                    <w:t>,8</w:t>
                  </w:r>
                  <w:r>
                    <w:rPr>
                      <w:color w:val="000000" w:themeColor="text1"/>
                      <w:sz w:val="20"/>
                      <w:szCs w:val="20"/>
                    </w:rPr>
                    <w:t>8</w:t>
                  </w:r>
                </w:p>
              </w:tc>
              <w:tc>
                <w:tcPr>
                  <w:tcW w:w="847" w:type="dxa"/>
                  <w:shd w:val="clear" w:color="auto" w:fill="auto"/>
                  <w:vAlign w:val="center"/>
                </w:tcPr>
                <w:p w14:paraId="72ACB92C"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748B582"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6B68250D"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156241FC"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758A2780"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0396F9AA" w14:textId="77777777" w:rsidTr="005F236E">
              <w:trPr>
                <w:trHeight w:val="71"/>
              </w:trPr>
              <w:tc>
                <w:tcPr>
                  <w:tcW w:w="1437" w:type="dxa"/>
                  <w:vMerge/>
                  <w:shd w:val="clear" w:color="auto" w:fill="auto"/>
                  <w:vAlign w:val="center"/>
                </w:tcPr>
                <w:p w14:paraId="1E043F4F" w14:textId="77777777" w:rsidR="005F236E" w:rsidRPr="00D04A36" w:rsidRDefault="005F236E" w:rsidP="005F236E">
                  <w:pPr>
                    <w:ind w:right="-2"/>
                    <w:jc w:val="center"/>
                    <w:rPr>
                      <w:sz w:val="20"/>
                      <w:szCs w:val="20"/>
                    </w:rPr>
                  </w:pPr>
                </w:p>
              </w:tc>
              <w:tc>
                <w:tcPr>
                  <w:tcW w:w="1661" w:type="dxa"/>
                  <w:vMerge/>
                  <w:shd w:val="clear" w:color="auto" w:fill="auto"/>
                  <w:vAlign w:val="center"/>
                </w:tcPr>
                <w:p w14:paraId="23FD842E" w14:textId="77777777" w:rsidR="005F236E" w:rsidRPr="00D04A36" w:rsidRDefault="005F236E" w:rsidP="005F236E">
                  <w:pPr>
                    <w:ind w:right="-2"/>
                    <w:jc w:val="center"/>
                    <w:rPr>
                      <w:sz w:val="20"/>
                      <w:szCs w:val="20"/>
                    </w:rPr>
                  </w:pPr>
                </w:p>
              </w:tc>
              <w:tc>
                <w:tcPr>
                  <w:tcW w:w="1386" w:type="dxa"/>
                  <w:vAlign w:val="center"/>
                </w:tcPr>
                <w:p w14:paraId="4FC4A151" w14:textId="77777777" w:rsidR="005F236E" w:rsidRPr="00D04A36" w:rsidRDefault="005F236E" w:rsidP="005F236E">
                  <w:pPr>
                    <w:ind w:right="-2"/>
                    <w:jc w:val="center"/>
                    <w:rPr>
                      <w:sz w:val="20"/>
                      <w:szCs w:val="20"/>
                    </w:rPr>
                  </w:pPr>
                  <w:r w:rsidRPr="00D04A36">
                    <w:rPr>
                      <w:sz w:val="20"/>
                      <w:szCs w:val="20"/>
                    </w:rPr>
                    <w:t>с 01.01.2028</w:t>
                  </w:r>
                </w:p>
              </w:tc>
              <w:tc>
                <w:tcPr>
                  <w:tcW w:w="1190" w:type="dxa"/>
                  <w:shd w:val="clear" w:color="auto" w:fill="auto"/>
                </w:tcPr>
                <w:p w14:paraId="456D7AA4"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28</w:t>
                  </w:r>
                  <w:r>
                    <w:rPr>
                      <w:color w:val="000000" w:themeColor="text1"/>
                      <w:sz w:val="20"/>
                      <w:szCs w:val="20"/>
                    </w:rPr>
                    <w:t>68</w:t>
                  </w:r>
                  <w:r w:rsidRPr="003F42FE">
                    <w:rPr>
                      <w:color w:val="000000" w:themeColor="text1"/>
                      <w:sz w:val="20"/>
                      <w:szCs w:val="20"/>
                    </w:rPr>
                    <w:t>,8</w:t>
                  </w:r>
                  <w:r>
                    <w:rPr>
                      <w:color w:val="000000" w:themeColor="text1"/>
                      <w:sz w:val="20"/>
                      <w:szCs w:val="20"/>
                    </w:rPr>
                    <w:t>8</w:t>
                  </w:r>
                </w:p>
              </w:tc>
              <w:tc>
                <w:tcPr>
                  <w:tcW w:w="847" w:type="dxa"/>
                  <w:shd w:val="clear" w:color="auto" w:fill="auto"/>
                  <w:vAlign w:val="center"/>
                </w:tcPr>
                <w:p w14:paraId="1406B3BB"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029D1B7"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3F5F4FF1"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468AB10F"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51B7647D"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5BDDDA6E" w14:textId="77777777" w:rsidTr="005F236E">
              <w:trPr>
                <w:trHeight w:val="71"/>
              </w:trPr>
              <w:tc>
                <w:tcPr>
                  <w:tcW w:w="1437" w:type="dxa"/>
                  <w:vMerge/>
                  <w:shd w:val="clear" w:color="auto" w:fill="auto"/>
                  <w:vAlign w:val="center"/>
                </w:tcPr>
                <w:p w14:paraId="51F49199" w14:textId="77777777" w:rsidR="005F236E" w:rsidRPr="00D04A36" w:rsidRDefault="005F236E" w:rsidP="005F236E">
                  <w:pPr>
                    <w:ind w:right="-2"/>
                    <w:jc w:val="center"/>
                    <w:rPr>
                      <w:sz w:val="20"/>
                      <w:szCs w:val="20"/>
                    </w:rPr>
                  </w:pPr>
                </w:p>
              </w:tc>
              <w:tc>
                <w:tcPr>
                  <w:tcW w:w="1661" w:type="dxa"/>
                  <w:vMerge/>
                  <w:shd w:val="clear" w:color="auto" w:fill="auto"/>
                  <w:vAlign w:val="center"/>
                </w:tcPr>
                <w:p w14:paraId="2E82862E" w14:textId="77777777" w:rsidR="005F236E" w:rsidRPr="00D04A36" w:rsidRDefault="005F236E" w:rsidP="005F236E">
                  <w:pPr>
                    <w:ind w:right="-2"/>
                    <w:jc w:val="center"/>
                    <w:rPr>
                      <w:sz w:val="20"/>
                      <w:szCs w:val="20"/>
                    </w:rPr>
                  </w:pPr>
                </w:p>
              </w:tc>
              <w:tc>
                <w:tcPr>
                  <w:tcW w:w="1386" w:type="dxa"/>
                  <w:vAlign w:val="center"/>
                </w:tcPr>
                <w:p w14:paraId="60626641" w14:textId="77777777" w:rsidR="005F236E" w:rsidRPr="00D04A36" w:rsidRDefault="005F236E" w:rsidP="005F236E">
                  <w:pPr>
                    <w:ind w:right="-2"/>
                    <w:jc w:val="center"/>
                    <w:rPr>
                      <w:sz w:val="20"/>
                      <w:szCs w:val="20"/>
                    </w:rPr>
                  </w:pPr>
                  <w:r w:rsidRPr="00D04A36">
                    <w:rPr>
                      <w:sz w:val="20"/>
                      <w:szCs w:val="20"/>
                    </w:rPr>
                    <w:t>с 01.07.2028</w:t>
                  </w:r>
                </w:p>
              </w:tc>
              <w:tc>
                <w:tcPr>
                  <w:tcW w:w="1190" w:type="dxa"/>
                  <w:shd w:val="clear" w:color="auto" w:fill="auto"/>
                </w:tcPr>
                <w:p w14:paraId="39F9B9C2"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29</w:t>
                  </w:r>
                  <w:r>
                    <w:rPr>
                      <w:color w:val="000000" w:themeColor="text1"/>
                      <w:sz w:val="20"/>
                      <w:szCs w:val="20"/>
                    </w:rPr>
                    <w:t>16</w:t>
                  </w:r>
                  <w:r w:rsidRPr="003F42FE">
                    <w:rPr>
                      <w:color w:val="000000" w:themeColor="text1"/>
                      <w:sz w:val="20"/>
                      <w:szCs w:val="20"/>
                    </w:rPr>
                    <w:t>,</w:t>
                  </w:r>
                  <w:r>
                    <w:rPr>
                      <w:color w:val="000000" w:themeColor="text1"/>
                      <w:sz w:val="20"/>
                      <w:szCs w:val="20"/>
                    </w:rPr>
                    <w:t>08</w:t>
                  </w:r>
                </w:p>
              </w:tc>
              <w:tc>
                <w:tcPr>
                  <w:tcW w:w="847" w:type="dxa"/>
                  <w:shd w:val="clear" w:color="auto" w:fill="auto"/>
                  <w:vAlign w:val="center"/>
                </w:tcPr>
                <w:p w14:paraId="3C5821C4"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1C143153"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4DB4FDD1"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337A0B66"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6C14250A"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665D3FC6" w14:textId="77777777" w:rsidTr="005F236E">
              <w:trPr>
                <w:trHeight w:val="108"/>
              </w:trPr>
              <w:tc>
                <w:tcPr>
                  <w:tcW w:w="1437" w:type="dxa"/>
                  <w:vMerge/>
                  <w:shd w:val="clear" w:color="auto" w:fill="auto"/>
                  <w:vAlign w:val="center"/>
                </w:tcPr>
                <w:p w14:paraId="69119A15" w14:textId="77777777" w:rsidR="005F236E" w:rsidRPr="00D04A36" w:rsidRDefault="005F236E" w:rsidP="005F236E">
                  <w:pPr>
                    <w:ind w:right="-2"/>
                    <w:jc w:val="center"/>
                    <w:rPr>
                      <w:sz w:val="20"/>
                      <w:szCs w:val="20"/>
                    </w:rPr>
                  </w:pPr>
                </w:p>
              </w:tc>
              <w:tc>
                <w:tcPr>
                  <w:tcW w:w="1661" w:type="dxa"/>
                  <w:vMerge/>
                  <w:shd w:val="clear" w:color="auto" w:fill="auto"/>
                  <w:vAlign w:val="center"/>
                </w:tcPr>
                <w:p w14:paraId="6350F596" w14:textId="77777777" w:rsidR="005F236E" w:rsidRPr="00D04A36" w:rsidRDefault="005F236E" w:rsidP="005F236E">
                  <w:pPr>
                    <w:ind w:right="-2"/>
                    <w:jc w:val="center"/>
                    <w:rPr>
                      <w:sz w:val="20"/>
                      <w:szCs w:val="20"/>
                    </w:rPr>
                  </w:pPr>
                </w:p>
              </w:tc>
              <w:tc>
                <w:tcPr>
                  <w:tcW w:w="1386" w:type="dxa"/>
                </w:tcPr>
                <w:p w14:paraId="33EA7327" w14:textId="77777777" w:rsidR="005F236E" w:rsidRPr="00D04A36" w:rsidRDefault="005F236E" w:rsidP="005F236E">
                  <w:pPr>
                    <w:ind w:right="-2"/>
                    <w:jc w:val="center"/>
                    <w:rPr>
                      <w:sz w:val="20"/>
                      <w:szCs w:val="20"/>
                    </w:rPr>
                  </w:pPr>
                  <w:r w:rsidRPr="00D04A36">
                    <w:rPr>
                      <w:sz w:val="20"/>
                      <w:szCs w:val="20"/>
                    </w:rPr>
                    <w:t>с 01.01.2029</w:t>
                  </w:r>
                </w:p>
              </w:tc>
              <w:tc>
                <w:tcPr>
                  <w:tcW w:w="1190" w:type="dxa"/>
                  <w:shd w:val="clear" w:color="auto" w:fill="auto"/>
                </w:tcPr>
                <w:p w14:paraId="44507C14"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29</w:t>
                  </w:r>
                  <w:r>
                    <w:rPr>
                      <w:color w:val="000000" w:themeColor="text1"/>
                      <w:sz w:val="20"/>
                      <w:szCs w:val="20"/>
                    </w:rPr>
                    <w:t>16</w:t>
                  </w:r>
                  <w:r w:rsidRPr="003F42FE">
                    <w:rPr>
                      <w:color w:val="000000" w:themeColor="text1"/>
                      <w:sz w:val="20"/>
                      <w:szCs w:val="20"/>
                    </w:rPr>
                    <w:t>,</w:t>
                  </w:r>
                  <w:r>
                    <w:rPr>
                      <w:color w:val="000000" w:themeColor="text1"/>
                      <w:sz w:val="20"/>
                      <w:szCs w:val="20"/>
                    </w:rPr>
                    <w:t>08</w:t>
                  </w:r>
                </w:p>
              </w:tc>
              <w:tc>
                <w:tcPr>
                  <w:tcW w:w="847" w:type="dxa"/>
                  <w:shd w:val="clear" w:color="auto" w:fill="auto"/>
                  <w:vAlign w:val="center"/>
                </w:tcPr>
                <w:p w14:paraId="5EB4EE18"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E1EFEF6"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662800F3"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27B96576"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0E762B06"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2AF946EB" w14:textId="77777777" w:rsidTr="005F236E">
              <w:trPr>
                <w:trHeight w:val="108"/>
              </w:trPr>
              <w:tc>
                <w:tcPr>
                  <w:tcW w:w="1437" w:type="dxa"/>
                  <w:vMerge/>
                  <w:shd w:val="clear" w:color="auto" w:fill="auto"/>
                  <w:vAlign w:val="center"/>
                </w:tcPr>
                <w:p w14:paraId="22646A6B" w14:textId="77777777" w:rsidR="005F236E" w:rsidRPr="00D04A36" w:rsidRDefault="005F236E" w:rsidP="005F236E">
                  <w:pPr>
                    <w:ind w:right="-2"/>
                    <w:jc w:val="center"/>
                    <w:rPr>
                      <w:sz w:val="20"/>
                      <w:szCs w:val="20"/>
                    </w:rPr>
                  </w:pPr>
                </w:p>
              </w:tc>
              <w:tc>
                <w:tcPr>
                  <w:tcW w:w="1661" w:type="dxa"/>
                  <w:vMerge/>
                  <w:shd w:val="clear" w:color="auto" w:fill="auto"/>
                  <w:vAlign w:val="center"/>
                </w:tcPr>
                <w:p w14:paraId="01535C66" w14:textId="77777777" w:rsidR="005F236E" w:rsidRPr="00D04A36" w:rsidRDefault="005F236E" w:rsidP="005F236E">
                  <w:pPr>
                    <w:ind w:right="-2"/>
                    <w:jc w:val="center"/>
                    <w:rPr>
                      <w:sz w:val="20"/>
                      <w:szCs w:val="20"/>
                    </w:rPr>
                  </w:pPr>
                </w:p>
              </w:tc>
              <w:tc>
                <w:tcPr>
                  <w:tcW w:w="1386" w:type="dxa"/>
                </w:tcPr>
                <w:p w14:paraId="760C5A24" w14:textId="77777777" w:rsidR="005F236E" w:rsidRPr="00D04A36" w:rsidRDefault="005F236E" w:rsidP="005F236E">
                  <w:pPr>
                    <w:ind w:right="-2"/>
                    <w:jc w:val="center"/>
                    <w:rPr>
                      <w:sz w:val="20"/>
                      <w:szCs w:val="20"/>
                    </w:rPr>
                  </w:pPr>
                  <w:r w:rsidRPr="00D04A36">
                    <w:rPr>
                      <w:sz w:val="20"/>
                      <w:szCs w:val="20"/>
                    </w:rPr>
                    <w:t>с 01.07.2029</w:t>
                  </w:r>
                </w:p>
              </w:tc>
              <w:tc>
                <w:tcPr>
                  <w:tcW w:w="1190" w:type="dxa"/>
                  <w:shd w:val="clear" w:color="auto" w:fill="auto"/>
                </w:tcPr>
                <w:p w14:paraId="52EB13E9"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30</w:t>
                  </w:r>
                  <w:r>
                    <w:rPr>
                      <w:color w:val="000000" w:themeColor="text1"/>
                      <w:sz w:val="20"/>
                      <w:szCs w:val="20"/>
                    </w:rPr>
                    <w:t>92</w:t>
                  </w:r>
                  <w:r w:rsidRPr="003F42FE">
                    <w:rPr>
                      <w:color w:val="000000" w:themeColor="text1"/>
                      <w:sz w:val="20"/>
                      <w:szCs w:val="20"/>
                    </w:rPr>
                    <w:t>,</w:t>
                  </w:r>
                  <w:r>
                    <w:rPr>
                      <w:color w:val="000000" w:themeColor="text1"/>
                      <w:sz w:val="20"/>
                      <w:szCs w:val="20"/>
                    </w:rPr>
                    <w:t>24</w:t>
                  </w:r>
                </w:p>
              </w:tc>
              <w:tc>
                <w:tcPr>
                  <w:tcW w:w="847" w:type="dxa"/>
                  <w:shd w:val="clear" w:color="auto" w:fill="auto"/>
                  <w:vAlign w:val="center"/>
                </w:tcPr>
                <w:p w14:paraId="1F67A830"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6AC0B68"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713E8A0B"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0742AC1B"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23D12EB3"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046899D8" w14:textId="77777777" w:rsidTr="005F236E">
              <w:trPr>
                <w:trHeight w:val="108"/>
              </w:trPr>
              <w:tc>
                <w:tcPr>
                  <w:tcW w:w="1437" w:type="dxa"/>
                  <w:vMerge/>
                  <w:shd w:val="clear" w:color="auto" w:fill="auto"/>
                  <w:vAlign w:val="center"/>
                </w:tcPr>
                <w:p w14:paraId="3822808F" w14:textId="77777777" w:rsidR="005F236E" w:rsidRPr="00D04A36" w:rsidRDefault="005F236E" w:rsidP="005F236E">
                  <w:pPr>
                    <w:ind w:right="-2"/>
                    <w:jc w:val="center"/>
                    <w:rPr>
                      <w:sz w:val="20"/>
                      <w:szCs w:val="20"/>
                    </w:rPr>
                  </w:pPr>
                </w:p>
              </w:tc>
              <w:tc>
                <w:tcPr>
                  <w:tcW w:w="1661" w:type="dxa"/>
                  <w:vMerge/>
                  <w:shd w:val="clear" w:color="auto" w:fill="auto"/>
                  <w:vAlign w:val="center"/>
                </w:tcPr>
                <w:p w14:paraId="1EAAC9F7" w14:textId="77777777" w:rsidR="005F236E" w:rsidRPr="00D04A36" w:rsidRDefault="005F236E" w:rsidP="005F236E">
                  <w:pPr>
                    <w:ind w:right="-2"/>
                    <w:jc w:val="center"/>
                    <w:rPr>
                      <w:sz w:val="20"/>
                      <w:szCs w:val="20"/>
                    </w:rPr>
                  </w:pPr>
                </w:p>
              </w:tc>
              <w:tc>
                <w:tcPr>
                  <w:tcW w:w="1386" w:type="dxa"/>
                </w:tcPr>
                <w:p w14:paraId="1912BE4F" w14:textId="77777777" w:rsidR="005F236E" w:rsidRPr="00D04A36" w:rsidRDefault="005F236E" w:rsidP="005F236E">
                  <w:pPr>
                    <w:ind w:right="-2"/>
                    <w:jc w:val="center"/>
                    <w:rPr>
                      <w:sz w:val="20"/>
                      <w:szCs w:val="20"/>
                    </w:rPr>
                  </w:pPr>
                  <w:r w:rsidRPr="00D04A36">
                    <w:rPr>
                      <w:sz w:val="20"/>
                      <w:szCs w:val="20"/>
                    </w:rPr>
                    <w:t>с 01.01.2030</w:t>
                  </w:r>
                </w:p>
              </w:tc>
              <w:tc>
                <w:tcPr>
                  <w:tcW w:w="1190" w:type="dxa"/>
                  <w:shd w:val="clear" w:color="auto" w:fill="auto"/>
                </w:tcPr>
                <w:p w14:paraId="7F1B8B4D"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30</w:t>
                  </w:r>
                  <w:r>
                    <w:rPr>
                      <w:color w:val="000000" w:themeColor="text1"/>
                      <w:sz w:val="20"/>
                      <w:szCs w:val="20"/>
                    </w:rPr>
                    <w:t>92</w:t>
                  </w:r>
                  <w:r w:rsidRPr="003F42FE">
                    <w:rPr>
                      <w:color w:val="000000" w:themeColor="text1"/>
                      <w:sz w:val="20"/>
                      <w:szCs w:val="20"/>
                    </w:rPr>
                    <w:t>,</w:t>
                  </w:r>
                  <w:r>
                    <w:rPr>
                      <w:color w:val="000000" w:themeColor="text1"/>
                      <w:sz w:val="20"/>
                      <w:szCs w:val="20"/>
                    </w:rPr>
                    <w:t>24</w:t>
                  </w:r>
                </w:p>
              </w:tc>
              <w:tc>
                <w:tcPr>
                  <w:tcW w:w="847" w:type="dxa"/>
                  <w:shd w:val="clear" w:color="auto" w:fill="auto"/>
                  <w:vAlign w:val="center"/>
                </w:tcPr>
                <w:p w14:paraId="5EBC086D"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6E9C1663"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7513B72B"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1066D958"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54ACCE06"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53C3D706" w14:textId="77777777" w:rsidTr="005F236E">
              <w:trPr>
                <w:trHeight w:val="108"/>
              </w:trPr>
              <w:tc>
                <w:tcPr>
                  <w:tcW w:w="1437" w:type="dxa"/>
                  <w:vMerge/>
                  <w:shd w:val="clear" w:color="auto" w:fill="auto"/>
                  <w:vAlign w:val="center"/>
                </w:tcPr>
                <w:p w14:paraId="3BE2A8E5" w14:textId="77777777" w:rsidR="005F236E" w:rsidRPr="00D04A36" w:rsidRDefault="005F236E" w:rsidP="005F236E">
                  <w:pPr>
                    <w:ind w:right="-2"/>
                    <w:jc w:val="center"/>
                    <w:rPr>
                      <w:sz w:val="20"/>
                      <w:szCs w:val="20"/>
                    </w:rPr>
                  </w:pPr>
                </w:p>
              </w:tc>
              <w:tc>
                <w:tcPr>
                  <w:tcW w:w="1661" w:type="dxa"/>
                  <w:vMerge/>
                  <w:shd w:val="clear" w:color="auto" w:fill="auto"/>
                  <w:vAlign w:val="center"/>
                </w:tcPr>
                <w:p w14:paraId="0176203A" w14:textId="77777777" w:rsidR="005F236E" w:rsidRPr="00D04A36" w:rsidRDefault="005F236E" w:rsidP="005F236E">
                  <w:pPr>
                    <w:ind w:right="-2"/>
                    <w:jc w:val="center"/>
                    <w:rPr>
                      <w:sz w:val="20"/>
                      <w:szCs w:val="20"/>
                    </w:rPr>
                  </w:pPr>
                </w:p>
              </w:tc>
              <w:tc>
                <w:tcPr>
                  <w:tcW w:w="1386" w:type="dxa"/>
                </w:tcPr>
                <w:p w14:paraId="2BBF0C0A" w14:textId="77777777" w:rsidR="005F236E" w:rsidRPr="00D04A36" w:rsidRDefault="005F236E" w:rsidP="005F236E">
                  <w:pPr>
                    <w:ind w:right="-2"/>
                    <w:jc w:val="center"/>
                    <w:rPr>
                      <w:sz w:val="20"/>
                      <w:szCs w:val="20"/>
                    </w:rPr>
                  </w:pPr>
                  <w:r w:rsidRPr="00D04A36">
                    <w:rPr>
                      <w:sz w:val="20"/>
                      <w:szCs w:val="20"/>
                    </w:rPr>
                    <w:t>с 01.07.2030</w:t>
                  </w:r>
                </w:p>
              </w:tc>
              <w:tc>
                <w:tcPr>
                  <w:tcW w:w="1190" w:type="dxa"/>
                  <w:shd w:val="clear" w:color="auto" w:fill="auto"/>
                </w:tcPr>
                <w:p w14:paraId="5B3DB399" w14:textId="77777777" w:rsidR="005F236E" w:rsidRPr="003F42FE" w:rsidRDefault="005F236E" w:rsidP="005F236E">
                  <w:pPr>
                    <w:ind w:right="-2"/>
                    <w:jc w:val="center"/>
                    <w:rPr>
                      <w:color w:val="000000" w:themeColor="text1"/>
                      <w:sz w:val="20"/>
                      <w:szCs w:val="20"/>
                    </w:rPr>
                  </w:pPr>
                  <w:r w:rsidRPr="003F42FE">
                    <w:rPr>
                      <w:color w:val="000000" w:themeColor="text1"/>
                      <w:sz w:val="20"/>
                      <w:szCs w:val="20"/>
                    </w:rPr>
                    <w:t>3</w:t>
                  </w:r>
                  <w:r>
                    <w:rPr>
                      <w:color w:val="000000" w:themeColor="text1"/>
                      <w:sz w:val="20"/>
                      <w:szCs w:val="20"/>
                    </w:rPr>
                    <w:t>094</w:t>
                  </w:r>
                  <w:r w:rsidRPr="003F42FE">
                    <w:rPr>
                      <w:color w:val="000000" w:themeColor="text1"/>
                      <w:sz w:val="20"/>
                      <w:szCs w:val="20"/>
                    </w:rPr>
                    <w:t>,5</w:t>
                  </w:r>
                  <w:r>
                    <w:rPr>
                      <w:color w:val="000000" w:themeColor="text1"/>
                      <w:sz w:val="20"/>
                      <w:szCs w:val="20"/>
                    </w:rPr>
                    <w:t>8</w:t>
                  </w:r>
                </w:p>
              </w:tc>
              <w:tc>
                <w:tcPr>
                  <w:tcW w:w="847" w:type="dxa"/>
                  <w:shd w:val="clear" w:color="auto" w:fill="auto"/>
                  <w:vAlign w:val="center"/>
                </w:tcPr>
                <w:p w14:paraId="691FE35D"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076242CD" w14:textId="77777777" w:rsidR="005F236E" w:rsidRPr="00181F47" w:rsidRDefault="005F236E" w:rsidP="005F236E">
                  <w:pPr>
                    <w:ind w:right="-2"/>
                    <w:jc w:val="center"/>
                    <w:rPr>
                      <w:sz w:val="20"/>
                      <w:szCs w:val="20"/>
                      <w:lang w:val="en-US"/>
                    </w:rPr>
                  </w:pPr>
                  <w:r w:rsidRPr="00181F47">
                    <w:rPr>
                      <w:sz w:val="20"/>
                      <w:szCs w:val="20"/>
                      <w:lang w:val="en-US"/>
                    </w:rPr>
                    <w:t>x</w:t>
                  </w:r>
                </w:p>
              </w:tc>
              <w:tc>
                <w:tcPr>
                  <w:tcW w:w="848" w:type="dxa"/>
                  <w:shd w:val="clear" w:color="auto" w:fill="auto"/>
                  <w:vAlign w:val="center"/>
                </w:tcPr>
                <w:p w14:paraId="5FA9680B" w14:textId="77777777" w:rsidR="005F236E" w:rsidRPr="00181F47" w:rsidRDefault="005F236E" w:rsidP="005F236E">
                  <w:pPr>
                    <w:ind w:right="-2"/>
                    <w:jc w:val="center"/>
                    <w:rPr>
                      <w:sz w:val="20"/>
                      <w:szCs w:val="20"/>
                      <w:lang w:val="en-US"/>
                    </w:rPr>
                  </w:pPr>
                  <w:r w:rsidRPr="00181F47">
                    <w:rPr>
                      <w:sz w:val="20"/>
                      <w:szCs w:val="20"/>
                      <w:lang w:val="en-US"/>
                    </w:rPr>
                    <w:t>x</w:t>
                  </w:r>
                </w:p>
              </w:tc>
              <w:tc>
                <w:tcPr>
                  <w:tcW w:w="745" w:type="dxa"/>
                  <w:shd w:val="clear" w:color="auto" w:fill="auto"/>
                  <w:vAlign w:val="center"/>
                </w:tcPr>
                <w:p w14:paraId="01096955" w14:textId="77777777" w:rsidR="005F236E" w:rsidRPr="00181F47" w:rsidRDefault="005F236E" w:rsidP="005F236E">
                  <w:pPr>
                    <w:ind w:right="-2"/>
                    <w:jc w:val="center"/>
                    <w:rPr>
                      <w:sz w:val="20"/>
                      <w:szCs w:val="20"/>
                      <w:lang w:val="en-US"/>
                    </w:rPr>
                  </w:pPr>
                  <w:r w:rsidRPr="00181F47">
                    <w:rPr>
                      <w:sz w:val="20"/>
                      <w:szCs w:val="20"/>
                      <w:lang w:val="en-US"/>
                    </w:rPr>
                    <w:t>x</w:t>
                  </w:r>
                </w:p>
              </w:tc>
              <w:tc>
                <w:tcPr>
                  <w:tcW w:w="1098" w:type="dxa"/>
                  <w:gridSpan w:val="2"/>
                  <w:shd w:val="clear" w:color="auto" w:fill="auto"/>
                  <w:vAlign w:val="center"/>
                </w:tcPr>
                <w:p w14:paraId="611A949B" w14:textId="77777777" w:rsidR="005F236E" w:rsidRPr="00181F47" w:rsidRDefault="005F236E" w:rsidP="005F236E">
                  <w:pPr>
                    <w:ind w:right="-2"/>
                    <w:jc w:val="center"/>
                    <w:rPr>
                      <w:sz w:val="20"/>
                      <w:szCs w:val="20"/>
                      <w:lang w:val="en-US"/>
                    </w:rPr>
                  </w:pPr>
                  <w:r w:rsidRPr="00181F47">
                    <w:rPr>
                      <w:sz w:val="20"/>
                      <w:szCs w:val="20"/>
                      <w:lang w:val="en-US"/>
                    </w:rPr>
                    <w:t>x</w:t>
                  </w:r>
                </w:p>
              </w:tc>
            </w:tr>
            <w:tr w:rsidR="005F236E" w:rsidRPr="001C2364" w14:paraId="4110E1F0" w14:textId="77777777" w:rsidTr="005F236E">
              <w:trPr>
                <w:trHeight w:val="97"/>
              </w:trPr>
              <w:tc>
                <w:tcPr>
                  <w:tcW w:w="1437" w:type="dxa"/>
                  <w:vMerge/>
                  <w:shd w:val="clear" w:color="auto" w:fill="auto"/>
                  <w:vAlign w:val="center"/>
                </w:tcPr>
                <w:p w14:paraId="1B1CE8E2" w14:textId="77777777" w:rsidR="005F236E" w:rsidRPr="00181F47" w:rsidRDefault="005F236E" w:rsidP="005F236E">
                  <w:pPr>
                    <w:ind w:right="-2"/>
                    <w:jc w:val="center"/>
                    <w:rPr>
                      <w:sz w:val="20"/>
                      <w:szCs w:val="20"/>
                    </w:rPr>
                  </w:pPr>
                </w:p>
              </w:tc>
              <w:tc>
                <w:tcPr>
                  <w:tcW w:w="1661" w:type="dxa"/>
                  <w:shd w:val="clear" w:color="auto" w:fill="auto"/>
                  <w:vAlign w:val="center"/>
                </w:tcPr>
                <w:p w14:paraId="3F1EE890" w14:textId="77777777" w:rsidR="005F236E" w:rsidRPr="00181F47" w:rsidRDefault="005F236E" w:rsidP="005F236E">
                  <w:pPr>
                    <w:ind w:right="-2"/>
                    <w:jc w:val="center"/>
                    <w:rPr>
                      <w:sz w:val="20"/>
                      <w:szCs w:val="20"/>
                    </w:rPr>
                  </w:pPr>
                  <w:proofErr w:type="spellStart"/>
                  <w:r w:rsidRPr="00181F47">
                    <w:rPr>
                      <w:sz w:val="20"/>
                      <w:szCs w:val="20"/>
                    </w:rPr>
                    <w:t>Двухставочный</w:t>
                  </w:r>
                  <w:proofErr w:type="spellEnd"/>
                </w:p>
              </w:tc>
              <w:tc>
                <w:tcPr>
                  <w:tcW w:w="1386" w:type="dxa"/>
                  <w:shd w:val="clear" w:color="auto" w:fill="auto"/>
                  <w:vAlign w:val="center"/>
                </w:tcPr>
                <w:p w14:paraId="1FCCBA93" w14:textId="77777777" w:rsidR="005F236E" w:rsidRPr="00181F47" w:rsidRDefault="005F236E" w:rsidP="005F236E">
                  <w:pPr>
                    <w:jc w:val="center"/>
                    <w:rPr>
                      <w:sz w:val="20"/>
                      <w:szCs w:val="20"/>
                    </w:rPr>
                  </w:pPr>
                  <w:r w:rsidRPr="00181F47">
                    <w:rPr>
                      <w:sz w:val="20"/>
                      <w:szCs w:val="20"/>
                    </w:rPr>
                    <w:t>x</w:t>
                  </w:r>
                </w:p>
              </w:tc>
              <w:tc>
                <w:tcPr>
                  <w:tcW w:w="1190" w:type="dxa"/>
                  <w:shd w:val="clear" w:color="auto" w:fill="auto"/>
                  <w:vAlign w:val="center"/>
                </w:tcPr>
                <w:p w14:paraId="0C1E6037" w14:textId="77777777" w:rsidR="005F236E" w:rsidRPr="00181F47" w:rsidRDefault="005F236E" w:rsidP="005F236E">
                  <w:pPr>
                    <w:jc w:val="center"/>
                    <w:rPr>
                      <w:color w:val="000000" w:themeColor="text1"/>
                      <w:sz w:val="20"/>
                      <w:szCs w:val="20"/>
                    </w:rPr>
                  </w:pPr>
                  <w:r w:rsidRPr="00181F47">
                    <w:rPr>
                      <w:color w:val="000000" w:themeColor="text1"/>
                      <w:sz w:val="20"/>
                      <w:szCs w:val="20"/>
                    </w:rPr>
                    <w:t>x</w:t>
                  </w:r>
                </w:p>
              </w:tc>
              <w:tc>
                <w:tcPr>
                  <w:tcW w:w="847" w:type="dxa"/>
                  <w:shd w:val="clear" w:color="auto" w:fill="auto"/>
                  <w:vAlign w:val="center"/>
                </w:tcPr>
                <w:p w14:paraId="045DC40C"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1C36BE54" w14:textId="77777777" w:rsidR="005F236E" w:rsidRPr="00181F47" w:rsidRDefault="005F236E" w:rsidP="005F236E">
                  <w:pPr>
                    <w:jc w:val="center"/>
                    <w:rPr>
                      <w:sz w:val="20"/>
                      <w:szCs w:val="20"/>
                      <w:lang w:val="en-US"/>
                    </w:rPr>
                  </w:pPr>
                  <w:r w:rsidRPr="00181F47">
                    <w:rPr>
                      <w:sz w:val="20"/>
                      <w:szCs w:val="20"/>
                      <w:lang w:val="en-US"/>
                    </w:rPr>
                    <w:t>x</w:t>
                  </w:r>
                </w:p>
              </w:tc>
              <w:tc>
                <w:tcPr>
                  <w:tcW w:w="848" w:type="dxa"/>
                  <w:shd w:val="clear" w:color="auto" w:fill="auto"/>
                  <w:vAlign w:val="center"/>
                </w:tcPr>
                <w:p w14:paraId="7B30584E" w14:textId="77777777" w:rsidR="005F236E" w:rsidRPr="00181F47" w:rsidRDefault="005F236E" w:rsidP="005F236E">
                  <w:pPr>
                    <w:jc w:val="center"/>
                    <w:rPr>
                      <w:sz w:val="20"/>
                      <w:szCs w:val="20"/>
                      <w:lang w:val="en-US"/>
                    </w:rPr>
                  </w:pPr>
                  <w:r w:rsidRPr="00181F47">
                    <w:rPr>
                      <w:sz w:val="20"/>
                      <w:szCs w:val="20"/>
                      <w:lang w:val="en-US"/>
                    </w:rPr>
                    <w:t>x</w:t>
                  </w:r>
                </w:p>
              </w:tc>
              <w:tc>
                <w:tcPr>
                  <w:tcW w:w="745" w:type="dxa"/>
                  <w:shd w:val="clear" w:color="auto" w:fill="auto"/>
                  <w:vAlign w:val="center"/>
                </w:tcPr>
                <w:p w14:paraId="08B8A698" w14:textId="77777777" w:rsidR="005F236E" w:rsidRPr="00181F47" w:rsidRDefault="005F236E" w:rsidP="005F236E">
                  <w:pPr>
                    <w:jc w:val="center"/>
                    <w:rPr>
                      <w:sz w:val="20"/>
                      <w:szCs w:val="20"/>
                      <w:lang w:val="en-US"/>
                    </w:rPr>
                  </w:pPr>
                  <w:r w:rsidRPr="00181F47">
                    <w:rPr>
                      <w:sz w:val="20"/>
                      <w:szCs w:val="20"/>
                      <w:lang w:val="en-US"/>
                    </w:rPr>
                    <w:t>x</w:t>
                  </w:r>
                </w:p>
              </w:tc>
              <w:tc>
                <w:tcPr>
                  <w:tcW w:w="1098" w:type="dxa"/>
                  <w:gridSpan w:val="2"/>
                  <w:shd w:val="clear" w:color="auto" w:fill="auto"/>
                  <w:vAlign w:val="center"/>
                </w:tcPr>
                <w:p w14:paraId="2EDBCB3E" w14:textId="77777777" w:rsidR="005F236E" w:rsidRPr="00181F47" w:rsidRDefault="005F236E" w:rsidP="005F236E">
                  <w:pPr>
                    <w:jc w:val="center"/>
                    <w:rPr>
                      <w:sz w:val="20"/>
                      <w:szCs w:val="20"/>
                      <w:lang w:val="en-US"/>
                    </w:rPr>
                  </w:pPr>
                  <w:r w:rsidRPr="00181F47">
                    <w:rPr>
                      <w:sz w:val="20"/>
                      <w:szCs w:val="20"/>
                      <w:lang w:val="en-US"/>
                    </w:rPr>
                    <w:t>x</w:t>
                  </w:r>
                </w:p>
              </w:tc>
            </w:tr>
            <w:tr w:rsidR="005F236E" w:rsidRPr="001C2364" w14:paraId="25CA37DE" w14:textId="77777777" w:rsidTr="005F236E">
              <w:trPr>
                <w:trHeight w:val="209"/>
              </w:trPr>
              <w:tc>
                <w:tcPr>
                  <w:tcW w:w="1437" w:type="dxa"/>
                  <w:vMerge/>
                  <w:shd w:val="clear" w:color="auto" w:fill="auto"/>
                  <w:vAlign w:val="center"/>
                </w:tcPr>
                <w:p w14:paraId="3FB89AEA" w14:textId="77777777" w:rsidR="005F236E" w:rsidRPr="00181F47" w:rsidRDefault="005F236E" w:rsidP="005F236E">
                  <w:pPr>
                    <w:ind w:right="-2"/>
                    <w:jc w:val="center"/>
                    <w:rPr>
                      <w:sz w:val="20"/>
                      <w:szCs w:val="20"/>
                    </w:rPr>
                  </w:pPr>
                </w:p>
              </w:tc>
              <w:tc>
                <w:tcPr>
                  <w:tcW w:w="1661" w:type="dxa"/>
                  <w:shd w:val="clear" w:color="auto" w:fill="auto"/>
                  <w:vAlign w:val="center"/>
                </w:tcPr>
                <w:p w14:paraId="281BDDF9" w14:textId="77777777" w:rsidR="005F236E" w:rsidRPr="00181F47" w:rsidRDefault="005F236E" w:rsidP="005F236E">
                  <w:pPr>
                    <w:ind w:left="-111" w:right="-111"/>
                    <w:jc w:val="center"/>
                    <w:rPr>
                      <w:sz w:val="20"/>
                      <w:szCs w:val="20"/>
                    </w:rPr>
                  </w:pPr>
                  <w:r w:rsidRPr="00181F47">
                    <w:rPr>
                      <w:sz w:val="20"/>
                      <w:szCs w:val="20"/>
                    </w:rPr>
                    <w:t xml:space="preserve">Ставка за </w:t>
                  </w:r>
                  <w:proofErr w:type="gramStart"/>
                  <w:r w:rsidRPr="00181F47">
                    <w:rPr>
                      <w:sz w:val="20"/>
                      <w:szCs w:val="20"/>
                    </w:rPr>
                    <w:t>тепло-</w:t>
                  </w:r>
                  <w:proofErr w:type="spellStart"/>
                  <w:r w:rsidRPr="00181F47">
                    <w:rPr>
                      <w:sz w:val="20"/>
                      <w:szCs w:val="20"/>
                    </w:rPr>
                    <w:t>вую</w:t>
                  </w:r>
                  <w:proofErr w:type="spellEnd"/>
                  <w:proofErr w:type="gramEnd"/>
                  <w:r w:rsidRPr="00181F47">
                    <w:rPr>
                      <w:sz w:val="20"/>
                      <w:szCs w:val="20"/>
                    </w:rPr>
                    <w:t xml:space="preserve"> энергию, руб./Гкал</w:t>
                  </w:r>
                </w:p>
              </w:tc>
              <w:tc>
                <w:tcPr>
                  <w:tcW w:w="1386" w:type="dxa"/>
                  <w:shd w:val="clear" w:color="auto" w:fill="auto"/>
                  <w:vAlign w:val="center"/>
                </w:tcPr>
                <w:p w14:paraId="501F6090" w14:textId="77777777" w:rsidR="005F236E" w:rsidRPr="00181F47" w:rsidRDefault="005F236E" w:rsidP="005F236E">
                  <w:pPr>
                    <w:jc w:val="center"/>
                    <w:rPr>
                      <w:sz w:val="20"/>
                      <w:szCs w:val="20"/>
                    </w:rPr>
                  </w:pPr>
                  <w:r w:rsidRPr="00181F47">
                    <w:rPr>
                      <w:sz w:val="20"/>
                      <w:szCs w:val="20"/>
                    </w:rPr>
                    <w:t>x</w:t>
                  </w:r>
                </w:p>
              </w:tc>
              <w:tc>
                <w:tcPr>
                  <w:tcW w:w="1190" w:type="dxa"/>
                  <w:shd w:val="clear" w:color="auto" w:fill="auto"/>
                  <w:vAlign w:val="center"/>
                </w:tcPr>
                <w:p w14:paraId="5EC85C9C" w14:textId="77777777" w:rsidR="005F236E" w:rsidRPr="00181F47" w:rsidRDefault="005F236E" w:rsidP="005F236E">
                  <w:pPr>
                    <w:jc w:val="center"/>
                    <w:rPr>
                      <w:color w:val="000000" w:themeColor="text1"/>
                      <w:sz w:val="20"/>
                      <w:szCs w:val="20"/>
                    </w:rPr>
                  </w:pPr>
                  <w:r w:rsidRPr="00181F47">
                    <w:rPr>
                      <w:color w:val="000000" w:themeColor="text1"/>
                      <w:sz w:val="20"/>
                      <w:szCs w:val="20"/>
                    </w:rPr>
                    <w:t>x</w:t>
                  </w:r>
                </w:p>
              </w:tc>
              <w:tc>
                <w:tcPr>
                  <w:tcW w:w="847" w:type="dxa"/>
                  <w:shd w:val="clear" w:color="auto" w:fill="auto"/>
                  <w:vAlign w:val="center"/>
                </w:tcPr>
                <w:p w14:paraId="4795C6E1"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57FB8964" w14:textId="77777777" w:rsidR="005F236E" w:rsidRPr="00181F47" w:rsidRDefault="005F236E" w:rsidP="005F236E">
                  <w:pPr>
                    <w:jc w:val="center"/>
                    <w:rPr>
                      <w:sz w:val="20"/>
                      <w:szCs w:val="20"/>
                      <w:lang w:val="en-US"/>
                    </w:rPr>
                  </w:pPr>
                  <w:r w:rsidRPr="00181F47">
                    <w:rPr>
                      <w:sz w:val="20"/>
                      <w:szCs w:val="20"/>
                      <w:lang w:val="en-US"/>
                    </w:rPr>
                    <w:t>x</w:t>
                  </w:r>
                </w:p>
              </w:tc>
              <w:tc>
                <w:tcPr>
                  <w:tcW w:w="848" w:type="dxa"/>
                  <w:shd w:val="clear" w:color="auto" w:fill="auto"/>
                  <w:vAlign w:val="center"/>
                </w:tcPr>
                <w:p w14:paraId="67D2B17E" w14:textId="77777777" w:rsidR="005F236E" w:rsidRPr="00181F47" w:rsidRDefault="005F236E" w:rsidP="005F236E">
                  <w:pPr>
                    <w:jc w:val="center"/>
                    <w:rPr>
                      <w:sz w:val="20"/>
                      <w:szCs w:val="20"/>
                      <w:lang w:val="en-US"/>
                    </w:rPr>
                  </w:pPr>
                  <w:r w:rsidRPr="00181F47">
                    <w:rPr>
                      <w:sz w:val="20"/>
                      <w:szCs w:val="20"/>
                      <w:lang w:val="en-US"/>
                    </w:rPr>
                    <w:t>x</w:t>
                  </w:r>
                </w:p>
              </w:tc>
              <w:tc>
                <w:tcPr>
                  <w:tcW w:w="745" w:type="dxa"/>
                  <w:shd w:val="clear" w:color="auto" w:fill="auto"/>
                  <w:vAlign w:val="center"/>
                </w:tcPr>
                <w:p w14:paraId="18F02BC2" w14:textId="77777777" w:rsidR="005F236E" w:rsidRPr="00181F47" w:rsidRDefault="005F236E" w:rsidP="005F236E">
                  <w:pPr>
                    <w:jc w:val="center"/>
                    <w:rPr>
                      <w:sz w:val="20"/>
                      <w:szCs w:val="20"/>
                      <w:lang w:val="en-US"/>
                    </w:rPr>
                  </w:pPr>
                  <w:r w:rsidRPr="00181F47">
                    <w:rPr>
                      <w:sz w:val="20"/>
                      <w:szCs w:val="20"/>
                      <w:lang w:val="en-US"/>
                    </w:rPr>
                    <w:t>x</w:t>
                  </w:r>
                </w:p>
              </w:tc>
              <w:tc>
                <w:tcPr>
                  <w:tcW w:w="1098" w:type="dxa"/>
                  <w:gridSpan w:val="2"/>
                  <w:shd w:val="clear" w:color="auto" w:fill="auto"/>
                  <w:vAlign w:val="center"/>
                </w:tcPr>
                <w:p w14:paraId="50CB640D" w14:textId="77777777" w:rsidR="005F236E" w:rsidRPr="00181F47" w:rsidRDefault="005F236E" w:rsidP="005F236E">
                  <w:pPr>
                    <w:jc w:val="center"/>
                    <w:rPr>
                      <w:sz w:val="20"/>
                      <w:szCs w:val="20"/>
                      <w:lang w:val="en-US"/>
                    </w:rPr>
                  </w:pPr>
                  <w:r w:rsidRPr="00181F47">
                    <w:rPr>
                      <w:sz w:val="20"/>
                      <w:szCs w:val="20"/>
                      <w:lang w:val="en-US"/>
                    </w:rPr>
                    <w:t>x</w:t>
                  </w:r>
                </w:p>
              </w:tc>
            </w:tr>
            <w:tr w:rsidR="005F236E" w:rsidRPr="001C2364" w14:paraId="1E5476D0" w14:textId="77777777" w:rsidTr="005F236E">
              <w:trPr>
                <w:trHeight w:val="209"/>
              </w:trPr>
              <w:tc>
                <w:tcPr>
                  <w:tcW w:w="1437" w:type="dxa"/>
                  <w:vMerge/>
                  <w:shd w:val="clear" w:color="auto" w:fill="auto"/>
                  <w:vAlign w:val="center"/>
                </w:tcPr>
                <w:p w14:paraId="59CDFDC3" w14:textId="77777777" w:rsidR="005F236E" w:rsidRPr="00181F47" w:rsidRDefault="005F236E" w:rsidP="005F236E">
                  <w:pPr>
                    <w:ind w:right="-2"/>
                    <w:jc w:val="center"/>
                    <w:rPr>
                      <w:sz w:val="20"/>
                      <w:szCs w:val="20"/>
                    </w:rPr>
                  </w:pPr>
                </w:p>
              </w:tc>
              <w:tc>
                <w:tcPr>
                  <w:tcW w:w="1661" w:type="dxa"/>
                  <w:shd w:val="clear" w:color="auto" w:fill="auto"/>
                  <w:vAlign w:val="center"/>
                </w:tcPr>
                <w:p w14:paraId="4E8D11EF" w14:textId="77777777" w:rsidR="005F236E" w:rsidRPr="00181F47" w:rsidRDefault="005F236E" w:rsidP="005F236E">
                  <w:pPr>
                    <w:ind w:left="-111" w:right="-111"/>
                    <w:jc w:val="center"/>
                    <w:rPr>
                      <w:sz w:val="20"/>
                      <w:szCs w:val="20"/>
                    </w:rPr>
                  </w:pPr>
                  <w:r w:rsidRPr="00181F47">
                    <w:rPr>
                      <w:sz w:val="20"/>
                      <w:szCs w:val="20"/>
                    </w:rPr>
                    <w:t>Ставка за содержание тепловой мощности, тыс. руб./Гкал/ч в мес.</w:t>
                  </w:r>
                </w:p>
              </w:tc>
              <w:tc>
                <w:tcPr>
                  <w:tcW w:w="1386" w:type="dxa"/>
                  <w:shd w:val="clear" w:color="auto" w:fill="auto"/>
                  <w:vAlign w:val="center"/>
                </w:tcPr>
                <w:p w14:paraId="14F5CD7A" w14:textId="77777777" w:rsidR="005F236E" w:rsidRPr="00181F47" w:rsidRDefault="005F236E" w:rsidP="005F236E">
                  <w:pPr>
                    <w:jc w:val="center"/>
                    <w:rPr>
                      <w:sz w:val="20"/>
                      <w:szCs w:val="20"/>
                    </w:rPr>
                  </w:pPr>
                  <w:r w:rsidRPr="00181F47">
                    <w:rPr>
                      <w:sz w:val="20"/>
                      <w:szCs w:val="20"/>
                    </w:rPr>
                    <w:t>x</w:t>
                  </w:r>
                </w:p>
              </w:tc>
              <w:tc>
                <w:tcPr>
                  <w:tcW w:w="1190" w:type="dxa"/>
                  <w:shd w:val="clear" w:color="auto" w:fill="auto"/>
                  <w:vAlign w:val="center"/>
                </w:tcPr>
                <w:p w14:paraId="34D87805" w14:textId="77777777" w:rsidR="005F236E" w:rsidRPr="00181F47" w:rsidRDefault="005F236E" w:rsidP="005F236E">
                  <w:pPr>
                    <w:jc w:val="center"/>
                    <w:rPr>
                      <w:color w:val="000000" w:themeColor="text1"/>
                      <w:sz w:val="20"/>
                      <w:szCs w:val="20"/>
                    </w:rPr>
                  </w:pPr>
                  <w:r w:rsidRPr="00181F47">
                    <w:rPr>
                      <w:color w:val="000000" w:themeColor="text1"/>
                      <w:sz w:val="20"/>
                      <w:szCs w:val="20"/>
                    </w:rPr>
                    <w:t>x</w:t>
                  </w:r>
                </w:p>
              </w:tc>
              <w:tc>
                <w:tcPr>
                  <w:tcW w:w="847" w:type="dxa"/>
                  <w:shd w:val="clear" w:color="auto" w:fill="auto"/>
                  <w:vAlign w:val="center"/>
                </w:tcPr>
                <w:p w14:paraId="6F812238" w14:textId="77777777" w:rsidR="005F236E" w:rsidRPr="00181F47" w:rsidRDefault="005F236E" w:rsidP="005F236E">
                  <w:pPr>
                    <w:jc w:val="center"/>
                    <w:rPr>
                      <w:sz w:val="20"/>
                      <w:szCs w:val="20"/>
                    </w:rPr>
                  </w:pPr>
                  <w:r w:rsidRPr="00181F47">
                    <w:rPr>
                      <w:sz w:val="20"/>
                      <w:szCs w:val="20"/>
                    </w:rPr>
                    <w:t>x</w:t>
                  </w:r>
                </w:p>
              </w:tc>
              <w:tc>
                <w:tcPr>
                  <w:tcW w:w="848" w:type="dxa"/>
                  <w:shd w:val="clear" w:color="auto" w:fill="auto"/>
                  <w:vAlign w:val="center"/>
                </w:tcPr>
                <w:p w14:paraId="480AA658" w14:textId="77777777" w:rsidR="005F236E" w:rsidRPr="00181F47" w:rsidRDefault="005F236E" w:rsidP="005F236E">
                  <w:pPr>
                    <w:jc w:val="center"/>
                    <w:rPr>
                      <w:sz w:val="20"/>
                      <w:szCs w:val="20"/>
                      <w:lang w:val="en-US"/>
                    </w:rPr>
                  </w:pPr>
                  <w:r w:rsidRPr="00181F47">
                    <w:rPr>
                      <w:sz w:val="20"/>
                      <w:szCs w:val="20"/>
                      <w:lang w:val="en-US"/>
                    </w:rPr>
                    <w:t>x</w:t>
                  </w:r>
                </w:p>
              </w:tc>
              <w:tc>
                <w:tcPr>
                  <w:tcW w:w="848" w:type="dxa"/>
                  <w:shd w:val="clear" w:color="auto" w:fill="auto"/>
                  <w:vAlign w:val="center"/>
                </w:tcPr>
                <w:p w14:paraId="5B9C5C4D" w14:textId="77777777" w:rsidR="005F236E" w:rsidRPr="00181F47" w:rsidRDefault="005F236E" w:rsidP="005F236E">
                  <w:pPr>
                    <w:jc w:val="center"/>
                    <w:rPr>
                      <w:sz w:val="20"/>
                      <w:szCs w:val="20"/>
                      <w:lang w:val="en-US"/>
                    </w:rPr>
                  </w:pPr>
                  <w:r w:rsidRPr="00181F47">
                    <w:rPr>
                      <w:sz w:val="20"/>
                      <w:szCs w:val="20"/>
                      <w:lang w:val="en-US"/>
                    </w:rPr>
                    <w:t>x</w:t>
                  </w:r>
                </w:p>
              </w:tc>
              <w:tc>
                <w:tcPr>
                  <w:tcW w:w="745" w:type="dxa"/>
                  <w:shd w:val="clear" w:color="auto" w:fill="auto"/>
                  <w:vAlign w:val="center"/>
                </w:tcPr>
                <w:p w14:paraId="188DEA1D" w14:textId="77777777" w:rsidR="005F236E" w:rsidRPr="00181F47" w:rsidRDefault="005F236E" w:rsidP="005F236E">
                  <w:pPr>
                    <w:jc w:val="center"/>
                    <w:rPr>
                      <w:sz w:val="20"/>
                      <w:szCs w:val="20"/>
                      <w:lang w:val="en-US"/>
                    </w:rPr>
                  </w:pPr>
                  <w:r w:rsidRPr="00181F47">
                    <w:rPr>
                      <w:sz w:val="20"/>
                      <w:szCs w:val="20"/>
                      <w:lang w:val="en-US"/>
                    </w:rPr>
                    <w:t>x</w:t>
                  </w:r>
                </w:p>
              </w:tc>
              <w:tc>
                <w:tcPr>
                  <w:tcW w:w="1098" w:type="dxa"/>
                  <w:gridSpan w:val="2"/>
                  <w:shd w:val="clear" w:color="auto" w:fill="auto"/>
                  <w:vAlign w:val="center"/>
                </w:tcPr>
                <w:p w14:paraId="175B22D8" w14:textId="77777777" w:rsidR="005F236E" w:rsidRPr="00181F47" w:rsidRDefault="005F236E" w:rsidP="005F236E">
                  <w:pPr>
                    <w:jc w:val="center"/>
                    <w:rPr>
                      <w:sz w:val="20"/>
                      <w:szCs w:val="20"/>
                      <w:lang w:val="en-US"/>
                    </w:rPr>
                  </w:pPr>
                  <w:r w:rsidRPr="00181F47">
                    <w:rPr>
                      <w:sz w:val="20"/>
                      <w:szCs w:val="20"/>
                      <w:lang w:val="en-US"/>
                    </w:rPr>
                    <w:t>x</w:t>
                  </w:r>
                </w:p>
              </w:tc>
            </w:tr>
          </w:tbl>
          <w:p w14:paraId="295EC1D6" w14:textId="77777777" w:rsidR="005F236E" w:rsidRPr="00AC4C84" w:rsidRDefault="005F236E" w:rsidP="005F236E">
            <w:pPr>
              <w:ind w:right="-1278" w:firstLine="601"/>
              <w:jc w:val="center"/>
              <w:rPr>
                <w:b/>
                <w:bCs/>
              </w:rPr>
            </w:pPr>
          </w:p>
        </w:tc>
      </w:tr>
    </w:tbl>
    <w:p w14:paraId="49EBCD8F" w14:textId="77777777" w:rsidR="005F236E" w:rsidRDefault="005F236E" w:rsidP="00CD39F7">
      <w:pPr>
        <w:autoSpaceDE w:val="0"/>
        <w:autoSpaceDN w:val="0"/>
        <w:adjustRightInd w:val="0"/>
        <w:ind w:firstLine="567"/>
        <w:jc w:val="both"/>
        <w:sectPr w:rsidR="005F236E" w:rsidSect="005F236E">
          <w:pgSz w:w="11906" w:h="16838"/>
          <w:pgMar w:top="851" w:right="707" w:bottom="1135" w:left="709" w:header="708" w:footer="708" w:gutter="0"/>
          <w:cols w:space="708"/>
          <w:titlePg/>
          <w:docGrid w:linePitch="360"/>
        </w:sectPr>
      </w:pPr>
    </w:p>
    <w:p w14:paraId="64B6F2F4" w14:textId="77777777" w:rsidR="005F236E" w:rsidRDefault="005F236E" w:rsidP="005F236E">
      <w:pPr>
        <w:ind w:left="5704"/>
        <w:jc w:val="center"/>
        <w:rPr>
          <w:bCs/>
          <w:sz w:val="28"/>
          <w:szCs w:val="28"/>
        </w:rPr>
      </w:pPr>
    </w:p>
    <w:p w14:paraId="599372C0" w14:textId="64C71513" w:rsidR="005F236E" w:rsidRPr="00727032" w:rsidRDefault="005F236E" w:rsidP="002A3179">
      <w:pPr>
        <w:autoSpaceDE w:val="0"/>
        <w:autoSpaceDN w:val="0"/>
        <w:adjustRightInd w:val="0"/>
        <w:ind w:left="-2916" w:firstLine="8445"/>
        <w:jc w:val="both"/>
      </w:pPr>
      <w:r w:rsidRPr="00727032">
        <w:t xml:space="preserve">Приложение № </w:t>
      </w:r>
      <w:r>
        <w:t xml:space="preserve">12 </w:t>
      </w:r>
      <w:r w:rsidRPr="00727032">
        <w:t xml:space="preserve">к протоколу № </w:t>
      </w:r>
      <w:r>
        <w:t>40</w:t>
      </w:r>
    </w:p>
    <w:p w14:paraId="08A6101D" w14:textId="77777777" w:rsidR="005F236E" w:rsidRPr="00727032" w:rsidRDefault="005F236E" w:rsidP="002A3179">
      <w:pPr>
        <w:autoSpaceDE w:val="0"/>
        <w:autoSpaceDN w:val="0"/>
        <w:adjustRightInd w:val="0"/>
        <w:ind w:left="-2916" w:firstLine="8445"/>
        <w:jc w:val="both"/>
      </w:pPr>
      <w:r w:rsidRPr="00727032">
        <w:t>заседания Правления региональной</w:t>
      </w:r>
    </w:p>
    <w:p w14:paraId="65C4CC46" w14:textId="77777777" w:rsidR="005F236E" w:rsidRPr="00727032" w:rsidRDefault="005F236E" w:rsidP="002A3179">
      <w:pPr>
        <w:autoSpaceDE w:val="0"/>
        <w:autoSpaceDN w:val="0"/>
        <w:adjustRightInd w:val="0"/>
        <w:ind w:left="-2916" w:firstLine="8445"/>
        <w:jc w:val="both"/>
      </w:pPr>
      <w:r>
        <w:t>э</w:t>
      </w:r>
      <w:r w:rsidRPr="00727032">
        <w:t xml:space="preserve">нергетической комиссии </w:t>
      </w:r>
    </w:p>
    <w:p w14:paraId="49DD8BEB" w14:textId="3FBD7091" w:rsidR="005F236E" w:rsidRDefault="005F236E" w:rsidP="002A3179">
      <w:pPr>
        <w:autoSpaceDE w:val="0"/>
        <w:autoSpaceDN w:val="0"/>
        <w:adjustRightInd w:val="0"/>
        <w:ind w:left="-2916" w:firstLine="8445"/>
        <w:jc w:val="both"/>
      </w:pPr>
      <w:r w:rsidRPr="00727032">
        <w:t>Кемеровской области</w:t>
      </w:r>
      <w:r>
        <w:t xml:space="preserve"> от 20.06.2019</w:t>
      </w:r>
    </w:p>
    <w:p w14:paraId="61943C45" w14:textId="77777777" w:rsidR="002A3179" w:rsidRDefault="002A3179" w:rsidP="002A3179">
      <w:pPr>
        <w:autoSpaceDE w:val="0"/>
        <w:autoSpaceDN w:val="0"/>
        <w:adjustRightInd w:val="0"/>
        <w:ind w:left="-2916" w:firstLine="8445"/>
        <w:jc w:val="both"/>
      </w:pPr>
    </w:p>
    <w:p w14:paraId="7EAE9D41" w14:textId="77777777" w:rsidR="002A3179" w:rsidRPr="00DC769C" w:rsidRDefault="002A3179" w:rsidP="002A3179">
      <w:pPr>
        <w:jc w:val="center"/>
        <w:rPr>
          <w:b/>
          <w:bCs/>
        </w:rPr>
      </w:pPr>
      <w:r w:rsidRPr="00DC769C">
        <w:rPr>
          <w:b/>
          <w:bCs/>
        </w:rPr>
        <w:t>ЭКСПЕРТНОЕ ЗАКЛЮЧЕНИЕ</w:t>
      </w:r>
      <w:r w:rsidRPr="00DC769C">
        <w:rPr>
          <w:b/>
          <w:bCs/>
        </w:rPr>
        <w:br/>
        <w:t>по материалам, представленным</w:t>
      </w:r>
    </w:p>
    <w:p w14:paraId="0BD3B210" w14:textId="77777777" w:rsidR="002A3179" w:rsidRPr="00DC769C" w:rsidRDefault="002A3179" w:rsidP="002A3179">
      <w:pPr>
        <w:jc w:val="center"/>
        <w:rPr>
          <w:b/>
          <w:bCs/>
        </w:rPr>
      </w:pPr>
      <w:r w:rsidRPr="00DC769C">
        <w:rPr>
          <w:b/>
          <w:bCs/>
        </w:rPr>
        <w:t>ООО «Управление котельных и тепловых сетей»</w:t>
      </w:r>
      <w:r w:rsidRPr="00DC769C">
        <w:rPr>
          <w:b/>
          <w:bCs/>
        </w:rPr>
        <w:br/>
        <w:t>(г. Гурьевск) для определения уровня тарифов на ГВС в открытой системе теплоснабжения, реализуемой на потребительском рынке</w:t>
      </w:r>
    </w:p>
    <w:p w14:paraId="5362D592" w14:textId="77777777" w:rsidR="002A3179" w:rsidRDefault="002A3179" w:rsidP="002A3179">
      <w:pPr>
        <w:jc w:val="center"/>
        <w:rPr>
          <w:b/>
          <w:bCs/>
        </w:rPr>
      </w:pPr>
      <w:proofErr w:type="spellStart"/>
      <w:r w:rsidRPr="00DC769C">
        <w:rPr>
          <w:b/>
          <w:bCs/>
        </w:rPr>
        <w:t>Гурьевского</w:t>
      </w:r>
      <w:proofErr w:type="spellEnd"/>
      <w:r w:rsidRPr="00DC769C">
        <w:rPr>
          <w:b/>
          <w:bCs/>
        </w:rPr>
        <w:t xml:space="preserve"> </w:t>
      </w:r>
      <w:r>
        <w:rPr>
          <w:b/>
          <w:bCs/>
        </w:rPr>
        <w:t xml:space="preserve">муниципального </w:t>
      </w:r>
      <w:r w:rsidRPr="00DC769C">
        <w:rPr>
          <w:b/>
          <w:bCs/>
        </w:rPr>
        <w:t xml:space="preserve">района, с целью </w:t>
      </w:r>
      <w:r>
        <w:rPr>
          <w:b/>
          <w:bCs/>
        </w:rPr>
        <w:t xml:space="preserve">установления </w:t>
      </w:r>
      <w:r w:rsidRPr="00DC769C">
        <w:rPr>
          <w:b/>
          <w:bCs/>
        </w:rPr>
        <w:t xml:space="preserve">тарифов </w:t>
      </w:r>
    </w:p>
    <w:p w14:paraId="11A82001" w14:textId="77777777" w:rsidR="002A3179" w:rsidRDefault="002A3179" w:rsidP="002A3179">
      <w:pPr>
        <w:jc w:val="center"/>
        <w:rPr>
          <w:b/>
          <w:bCs/>
        </w:rPr>
      </w:pPr>
      <w:r w:rsidRPr="00DC769C">
        <w:rPr>
          <w:b/>
          <w:bCs/>
        </w:rPr>
        <w:t xml:space="preserve">на 2019 </w:t>
      </w:r>
      <w:r>
        <w:rPr>
          <w:b/>
          <w:bCs/>
        </w:rPr>
        <w:t xml:space="preserve">– 2030 </w:t>
      </w:r>
      <w:r w:rsidRPr="00DC769C">
        <w:rPr>
          <w:b/>
          <w:bCs/>
        </w:rPr>
        <w:t>год</w:t>
      </w:r>
      <w:r>
        <w:rPr>
          <w:b/>
          <w:bCs/>
        </w:rPr>
        <w:t>ы</w:t>
      </w:r>
    </w:p>
    <w:p w14:paraId="79E0714B" w14:textId="77777777" w:rsidR="002A3179" w:rsidRDefault="002A3179" w:rsidP="002A3179">
      <w:pPr>
        <w:jc w:val="center"/>
      </w:pPr>
    </w:p>
    <w:p w14:paraId="32674D86" w14:textId="77777777" w:rsidR="002A3179" w:rsidRDefault="002A3179" w:rsidP="002A3179">
      <w:pPr>
        <w:pStyle w:val="1"/>
        <w:rPr>
          <w:b w:val="0"/>
          <w:bCs w:val="0"/>
          <w:szCs w:val="28"/>
        </w:rPr>
      </w:pPr>
      <w:bookmarkStart w:id="64" w:name="_Toc533602451"/>
      <w:r w:rsidRPr="00295352">
        <w:rPr>
          <w:szCs w:val="28"/>
        </w:rPr>
        <w:t>1.</w:t>
      </w:r>
      <w:r>
        <w:rPr>
          <w:szCs w:val="28"/>
        </w:rPr>
        <w:t xml:space="preserve"> </w:t>
      </w:r>
      <w:r w:rsidRPr="005846EB">
        <w:rPr>
          <w:rFonts w:cs="Times New Roman"/>
          <w:sz w:val="24"/>
          <w:szCs w:val="24"/>
        </w:rPr>
        <w:t>НОРМАТИВНО-МЕТОДИЧЕСКАЯ ОСНОВА ПРОВЕДЕНИЯ АНАЛИЗА МАТЕРИАЛОВ</w:t>
      </w:r>
      <w:bookmarkEnd w:id="64"/>
    </w:p>
    <w:p w14:paraId="4015CA26" w14:textId="77777777" w:rsidR="002A3179" w:rsidRPr="00295352" w:rsidRDefault="002A3179" w:rsidP="002A3179">
      <w:pPr>
        <w:ind w:right="-284"/>
        <w:jc w:val="both"/>
        <w:rPr>
          <w:b/>
          <w:bCs/>
        </w:rPr>
      </w:pPr>
    </w:p>
    <w:p w14:paraId="1EF8DDB0" w14:textId="77777777" w:rsidR="002A3179" w:rsidRPr="000D3C54" w:rsidRDefault="002A3179" w:rsidP="002A3179">
      <w:pPr>
        <w:numPr>
          <w:ilvl w:val="0"/>
          <w:numId w:val="16"/>
        </w:numPr>
        <w:tabs>
          <w:tab w:val="clear" w:pos="720"/>
          <w:tab w:val="left" w:pos="0"/>
          <w:tab w:val="num" w:pos="142"/>
          <w:tab w:val="num" w:pos="1134"/>
        </w:tabs>
        <w:ind w:left="0" w:firstLine="709"/>
        <w:jc w:val="both"/>
      </w:pPr>
      <w:r w:rsidRPr="000D3C54">
        <w:t>Гражданский кодекс Российской Федерации (далее – ГК РФ);</w:t>
      </w:r>
    </w:p>
    <w:p w14:paraId="4C5D6029" w14:textId="77777777" w:rsidR="002A3179" w:rsidRPr="000D3C54" w:rsidRDefault="002A3179" w:rsidP="002A3179">
      <w:pPr>
        <w:numPr>
          <w:ilvl w:val="0"/>
          <w:numId w:val="16"/>
        </w:numPr>
        <w:tabs>
          <w:tab w:val="clear" w:pos="720"/>
          <w:tab w:val="left" w:pos="0"/>
          <w:tab w:val="num" w:pos="142"/>
          <w:tab w:val="num" w:pos="1134"/>
        </w:tabs>
        <w:ind w:left="0" w:firstLine="709"/>
        <w:jc w:val="both"/>
      </w:pPr>
      <w:r w:rsidRPr="000D3C54">
        <w:t>Налоговый кодекс Российской Федерации (далее - НК РФ);</w:t>
      </w:r>
    </w:p>
    <w:p w14:paraId="353ED9B7" w14:textId="77777777" w:rsidR="002A3179" w:rsidRPr="000D3C54" w:rsidRDefault="002A3179" w:rsidP="002A3179">
      <w:pPr>
        <w:numPr>
          <w:ilvl w:val="0"/>
          <w:numId w:val="16"/>
        </w:numPr>
        <w:tabs>
          <w:tab w:val="clear" w:pos="720"/>
          <w:tab w:val="left" w:pos="0"/>
          <w:tab w:val="num" w:pos="142"/>
          <w:tab w:val="num" w:pos="1134"/>
        </w:tabs>
        <w:ind w:left="0" w:firstLine="709"/>
        <w:jc w:val="both"/>
      </w:pPr>
      <w:r w:rsidRPr="000D3C54">
        <w:t>Трудовой Кодекс Российской Федерации (далее - ТК РФ);</w:t>
      </w:r>
    </w:p>
    <w:p w14:paraId="47330CA2" w14:textId="77777777" w:rsidR="002A3179" w:rsidRPr="000D3C54" w:rsidRDefault="002A3179" w:rsidP="002A3179">
      <w:pPr>
        <w:numPr>
          <w:ilvl w:val="0"/>
          <w:numId w:val="16"/>
        </w:numPr>
        <w:tabs>
          <w:tab w:val="clear" w:pos="720"/>
          <w:tab w:val="left" w:pos="0"/>
          <w:tab w:val="num" w:pos="1134"/>
        </w:tabs>
        <w:ind w:hanging="11"/>
        <w:jc w:val="both"/>
      </w:pPr>
      <w:r w:rsidRPr="000D3C54">
        <w:t>Ф</w:t>
      </w:r>
      <w:r>
        <w:t>едеральный закон от 27.07.2010 №</w:t>
      </w:r>
      <w:r w:rsidRPr="000D3C54">
        <w:t xml:space="preserve"> 190-ФЗ </w:t>
      </w:r>
      <w:r w:rsidRPr="00DE3C3F">
        <w:t>«</w:t>
      </w:r>
      <w:r w:rsidRPr="000D3C54">
        <w:t>О теплоснабжении</w:t>
      </w:r>
      <w:r w:rsidRPr="00DE3C3F">
        <w:t>»</w:t>
      </w:r>
      <w:r>
        <w:t>;</w:t>
      </w:r>
    </w:p>
    <w:p w14:paraId="0C7883D0" w14:textId="77777777" w:rsidR="002A3179" w:rsidRDefault="002A3179" w:rsidP="002A3179">
      <w:pPr>
        <w:numPr>
          <w:ilvl w:val="0"/>
          <w:numId w:val="16"/>
        </w:numPr>
        <w:tabs>
          <w:tab w:val="clear" w:pos="720"/>
          <w:tab w:val="left" w:pos="0"/>
          <w:tab w:val="num" w:pos="142"/>
          <w:tab w:val="num" w:pos="1134"/>
        </w:tabs>
        <w:ind w:left="0" w:firstLine="709"/>
        <w:jc w:val="both"/>
      </w:pPr>
      <w:r w:rsidRPr="000D3C54">
        <w:t>Постановление Прав</w:t>
      </w:r>
      <w:r>
        <w:t>ительства РФ от 6 июля 1998 г. №</w:t>
      </w:r>
      <w:r w:rsidRPr="000D3C54">
        <w:t xml:space="preserve"> 700 </w:t>
      </w:r>
      <w:r w:rsidRPr="00DE3C3F">
        <w:t>«</w:t>
      </w:r>
      <w:r w:rsidRPr="000D3C54">
        <w:t>О введении раздельного учета затрат по регулируемым видам деятельности в энергетике</w:t>
      </w:r>
      <w:r w:rsidRPr="00DE3C3F">
        <w:t>»</w:t>
      </w:r>
      <w:r w:rsidRPr="000D3C54">
        <w:t>;</w:t>
      </w:r>
    </w:p>
    <w:p w14:paraId="066577B1" w14:textId="77777777" w:rsidR="002A3179" w:rsidRPr="0090765C" w:rsidRDefault="002A3179" w:rsidP="002A3179">
      <w:pPr>
        <w:numPr>
          <w:ilvl w:val="0"/>
          <w:numId w:val="16"/>
        </w:numPr>
        <w:tabs>
          <w:tab w:val="clear" w:pos="720"/>
          <w:tab w:val="left" w:pos="0"/>
          <w:tab w:val="num" w:pos="142"/>
          <w:tab w:val="num" w:pos="1134"/>
        </w:tabs>
        <w:ind w:left="0" w:firstLine="709"/>
        <w:jc w:val="both"/>
      </w:pPr>
      <w:r w:rsidRPr="0090765C">
        <w:t>Постановление Правительства Российской Федерации от 2</w:t>
      </w:r>
      <w:r>
        <w:t>2</w:t>
      </w:r>
      <w:r w:rsidRPr="0090765C">
        <w:t>.</w:t>
      </w:r>
      <w:r>
        <w:t>10</w:t>
      </w:r>
      <w:r w:rsidRPr="0090765C">
        <w:t>.20</w:t>
      </w:r>
      <w:r>
        <w:t>12</w:t>
      </w:r>
      <w:r w:rsidRPr="0090765C">
        <w:t xml:space="preserve"> №</w:t>
      </w:r>
      <w:r>
        <w:t> </w:t>
      </w:r>
      <w:r w:rsidRPr="0090765C">
        <w:t>1</w:t>
      </w:r>
      <w:r>
        <w:t>075</w:t>
      </w:r>
      <w:r w:rsidRPr="0090765C">
        <w:t xml:space="preserve"> «О ценообразовании в </w:t>
      </w:r>
      <w:r>
        <w:t>сфере теплоснабжения</w:t>
      </w:r>
      <w:r w:rsidRPr="0090765C">
        <w:t>»</w:t>
      </w:r>
      <w:r>
        <w:t xml:space="preserve"> (далее Основы ценообразования)</w:t>
      </w:r>
      <w:r w:rsidRPr="0090765C">
        <w:t>;</w:t>
      </w:r>
    </w:p>
    <w:p w14:paraId="7DAD6C75" w14:textId="77777777" w:rsidR="002A3179" w:rsidRDefault="002A3179" w:rsidP="002A3179">
      <w:pPr>
        <w:numPr>
          <w:ilvl w:val="0"/>
          <w:numId w:val="16"/>
        </w:numPr>
        <w:tabs>
          <w:tab w:val="clear" w:pos="720"/>
          <w:tab w:val="num" w:pos="142"/>
          <w:tab w:val="num" w:pos="1134"/>
        </w:tabs>
        <w:ind w:left="0" w:firstLine="709"/>
        <w:jc w:val="both"/>
      </w:pPr>
      <w:r w:rsidRPr="000D3C54">
        <w:t>Приказ Федеральной службы по тарифам (ФСТ Ро</w:t>
      </w:r>
      <w:r>
        <w:t xml:space="preserve">ссии) от 07.06.2013 № 163 </w:t>
      </w:r>
      <w:r w:rsidRPr="000D3C54">
        <w:t>«Об утверждении Регламента открытия дел об установлении регулируемых цен (тарифов) и отмене регулирования тарифов в сфере теплоснабжения»</w:t>
      </w:r>
      <w:r>
        <w:t xml:space="preserve"> (далее Регламент открытия дел)</w:t>
      </w:r>
      <w:r w:rsidRPr="000D3C54">
        <w:t>;</w:t>
      </w:r>
    </w:p>
    <w:p w14:paraId="0126B653" w14:textId="77777777" w:rsidR="002A3179" w:rsidRDefault="002A3179" w:rsidP="002A3179">
      <w:pPr>
        <w:numPr>
          <w:ilvl w:val="0"/>
          <w:numId w:val="16"/>
        </w:numPr>
        <w:tabs>
          <w:tab w:val="clear" w:pos="720"/>
          <w:tab w:val="num" w:pos="142"/>
          <w:tab w:val="num" w:pos="1134"/>
        </w:tabs>
        <w:ind w:left="0" w:firstLine="709"/>
        <w:jc w:val="both"/>
      </w:pPr>
      <w:r w:rsidRPr="0090765C">
        <w:t>Приказ Федеральной службы по тарифам (ФСТ России)</w:t>
      </w:r>
      <w:r>
        <w:t xml:space="preserve"> </w:t>
      </w:r>
      <w:r w:rsidRPr="0090765C">
        <w:t xml:space="preserve">от </w:t>
      </w:r>
      <w:r>
        <w:t>13</w:t>
      </w:r>
      <w:r w:rsidRPr="0090765C">
        <w:t>.0</w:t>
      </w:r>
      <w:r>
        <w:t>6</w:t>
      </w:r>
      <w:r w:rsidRPr="0090765C">
        <w:t>.20</w:t>
      </w:r>
      <w:r>
        <w:t>13 № 760</w:t>
      </w:r>
      <w:r w:rsidRPr="0090765C">
        <w:t>-э «Об ут</w:t>
      </w:r>
      <w:r>
        <w:t>верждении М</w:t>
      </w:r>
      <w:r w:rsidRPr="0090765C">
        <w:t>етодических указани</w:t>
      </w:r>
      <w:r>
        <w:t>й по расчету регулируемых</w:t>
      </w:r>
      <w:r w:rsidRPr="0090765C">
        <w:t xml:space="preserve"> цен</w:t>
      </w:r>
      <w:r>
        <w:t xml:space="preserve"> (тарифов) в сфере теплоснабжения</w:t>
      </w:r>
      <w:r w:rsidRPr="0090765C">
        <w:t>»</w:t>
      </w:r>
      <w:r>
        <w:t xml:space="preserve"> (далее Методические указания)</w:t>
      </w:r>
      <w:r w:rsidRPr="0090765C">
        <w:t>;</w:t>
      </w:r>
    </w:p>
    <w:p w14:paraId="452D3E55" w14:textId="77777777" w:rsidR="002A3179" w:rsidRDefault="002A3179" w:rsidP="002A3179">
      <w:pPr>
        <w:numPr>
          <w:ilvl w:val="0"/>
          <w:numId w:val="16"/>
        </w:numPr>
        <w:tabs>
          <w:tab w:val="clear" w:pos="720"/>
          <w:tab w:val="num" w:pos="142"/>
          <w:tab w:val="num" w:pos="1134"/>
        </w:tabs>
        <w:ind w:left="0" w:firstLine="709"/>
        <w:jc w:val="both"/>
      </w:pPr>
      <w:r w:rsidRPr="000D3C54">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t>тепло</w:t>
      </w:r>
      <w:r w:rsidRPr="000D3C54">
        <w:t>энергетической отрасли.</w:t>
      </w:r>
    </w:p>
    <w:p w14:paraId="73BD14D9" w14:textId="77777777" w:rsidR="002A3179" w:rsidRDefault="002A3179" w:rsidP="002A3179">
      <w:pPr>
        <w:ind w:firstLine="709"/>
        <w:jc w:val="both"/>
      </w:pPr>
      <w:r w:rsidRPr="0090765C">
        <w:t>Вся нормативно – методическая основа используется в редакции, действующей на момент проведения экспертизы.</w:t>
      </w:r>
    </w:p>
    <w:p w14:paraId="37D5C98F" w14:textId="77777777" w:rsidR="002A3179" w:rsidRDefault="002A3179" w:rsidP="002A3179">
      <w:pPr>
        <w:ind w:firstLine="709"/>
        <w:jc w:val="both"/>
      </w:pPr>
    </w:p>
    <w:p w14:paraId="1FA24F30" w14:textId="77777777" w:rsidR="002A3179" w:rsidRDefault="002A3179" w:rsidP="002A3179">
      <w:pPr>
        <w:ind w:firstLine="709"/>
        <w:jc w:val="both"/>
      </w:pPr>
      <w:r>
        <w:t xml:space="preserve">Предприятие </w:t>
      </w:r>
      <w:r w:rsidRPr="000F1B03">
        <w:t>ООО «УК и ТС»</w:t>
      </w:r>
      <w:r>
        <w:t xml:space="preserve"> предоставляет коммунальную услугу по горячему водоснабжению на территории </w:t>
      </w:r>
      <w:proofErr w:type="spellStart"/>
      <w:r w:rsidRPr="000F1B03">
        <w:t>Гурьевского</w:t>
      </w:r>
      <w:proofErr w:type="spellEnd"/>
      <w:r w:rsidRPr="000F1B03">
        <w:t xml:space="preserve"> района</w:t>
      </w:r>
      <w:r>
        <w:t xml:space="preserve"> в </w:t>
      </w:r>
      <w:r w:rsidRPr="00E33172">
        <w:t>открытой системе горячего</w:t>
      </w:r>
      <w:r>
        <w:t xml:space="preserve"> водоснабжения.</w:t>
      </w:r>
    </w:p>
    <w:p w14:paraId="30C4AEEB" w14:textId="77777777" w:rsidR="002A3179" w:rsidRDefault="002A3179" w:rsidP="002A3179">
      <w:pPr>
        <w:tabs>
          <w:tab w:val="left" w:pos="0"/>
          <w:tab w:val="left" w:pos="9900"/>
        </w:tabs>
        <w:ind w:right="-1" w:firstLine="709"/>
        <w:jc w:val="both"/>
        <w:rPr>
          <w:bCs/>
        </w:rPr>
      </w:pPr>
      <w:r w:rsidRPr="00F46DF0">
        <w:t xml:space="preserve">Согласно п. </w:t>
      </w:r>
      <w:r>
        <w:t>9 статьи 32</w:t>
      </w:r>
      <w:r w:rsidRPr="00F46DF0">
        <w:t xml:space="preserve"> Федерального закона от 07.12.2011 </w:t>
      </w:r>
      <w:r>
        <w:t>№</w:t>
      </w:r>
      <w:r w:rsidRPr="00F46DF0">
        <w:t xml:space="preserve"> 416-ФЗ «О водоснабжении и водоотведении», для расчета тарифа на горячее водоснабжение </w:t>
      </w:r>
      <w:r w:rsidRPr="00F46DF0">
        <w:rPr>
          <w:bCs/>
        </w:rPr>
        <w:t>используются два компонента: холодная вода и тепловая энергия.</w:t>
      </w:r>
    </w:p>
    <w:p w14:paraId="047735FB" w14:textId="77777777" w:rsidR="002A3179" w:rsidRPr="00371464" w:rsidRDefault="002A3179" w:rsidP="002A3179">
      <w:pPr>
        <w:tabs>
          <w:tab w:val="left" w:pos="0"/>
          <w:tab w:val="left" w:pos="9900"/>
        </w:tabs>
        <w:ind w:right="-1" w:firstLine="709"/>
        <w:jc w:val="both"/>
        <w:rPr>
          <w:bCs/>
        </w:rPr>
      </w:pPr>
      <w:r w:rsidRPr="00371464">
        <w:rPr>
          <w:bCs/>
        </w:rPr>
        <w:t xml:space="preserve">Структура планового объема отпуска теплоносителя экспертами принята на основании представленного и согласованного руководителем предприятия и администрацией </w:t>
      </w:r>
      <w:proofErr w:type="spellStart"/>
      <w:r w:rsidRPr="00371464">
        <w:rPr>
          <w:bCs/>
        </w:rPr>
        <w:t>Гурьевского</w:t>
      </w:r>
      <w:proofErr w:type="spellEnd"/>
      <w:r w:rsidRPr="00371464">
        <w:rPr>
          <w:bCs/>
        </w:rPr>
        <w:t xml:space="preserve"> муниципального района нормативного расчета нагрузок на горячее водоснабжение потребителей ООО «УК и ТС» на следующем уровне:</w:t>
      </w:r>
    </w:p>
    <w:p w14:paraId="6C5E9208" w14:textId="77777777" w:rsidR="002A3179" w:rsidRPr="00371464" w:rsidRDefault="002A3179" w:rsidP="002A3179">
      <w:pPr>
        <w:tabs>
          <w:tab w:val="left" w:pos="0"/>
          <w:tab w:val="left" w:pos="9900"/>
        </w:tabs>
        <w:ind w:right="-1" w:firstLine="709"/>
        <w:jc w:val="both"/>
        <w:rPr>
          <w:bCs/>
        </w:rPr>
      </w:pPr>
      <w:r w:rsidRPr="00371464">
        <w:rPr>
          <w:bCs/>
        </w:rPr>
        <w:t>население – 435,60 м³;</w:t>
      </w:r>
    </w:p>
    <w:p w14:paraId="0315316C" w14:textId="77777777" w:rsidR="002A3179" w:rsidRDefault="002A3179" w:rsidP="002A3179">
      <w:pPr>
        <w:tabs>
          <w:tab w:val="left" w:pos="0"/>
          <w:tab w:val="left" w:pos="9900"/>
        </w:tabs>
        <w:ind w:right="-1" w:firstLine="709"/>
        <w:jc w:val="both"/>
        <w:rPr>
          <w:bCs/>
        </w:rPr>
      </w:pPr>
      <w:r w:rsidRPr="00371464">
        <w:rPr>
          <w:bCs/>
        </w:rPr>
        <w:t xml:space="preserve">бюджет – </w:t>
      </w:r>
      <w:r>
        <w:rPr>
          <w:bCs/>
        </w:rPr>
        <w:t>109</w:t>
      </w:r>
      <w:r w:rsidRPr="00371464">
        <w:rPr>
          <w:bCs/>
        </w:rPr>
        <w:t>,00 м³;</w:t>
      </w:r>
    </w:p>
    <w:p w14:paraId="5F15C118" w14:textId="77777777" w:rsidR="002A3179" w:rsidRDefault="002A3179" w:rsidP="002A3179">
      <w:pPr>
        <w:tabs>
          <w:tab w:val="left" w:pos="0"/>
          <w:tab w:val="left" w:pos="9900"/>
        </w:tabs>
        <w:ind w:right="-1" w:firstLine="709"/>
        <w:jc w:val="both"/>
        <w:rPr>
          <w:bCs/>
        </w:rPr>
      </w:pPr>
      <w:r>
        <w:rPr>
          <w:bCs/>
        </w:rPr>
        <w:lastRenderedPageBreak/>
        <w:t xml:space="preserve">иные потребители – 436,00 </w:t>
      </w:r>
      <w:r w:rsidRPr="00371464">
        <w:rPr>
          <w:bCs/>
        </w:rPr>
        <w:t>м³;</w:t>
      </w:r>
    </w:p>
    <w:p w14:paraId="609D8CC9" w14:textId="77777777" w:rsidR="002A3179" w:rsidRPr="00371464" w:rsidRDefault="002A3179" w:rsidP="002A3179">
      <w:pPr>
        <w:tabs>
          <w:tab w:val="left" w:pos="0"/>
          <w:tab w:val="left" w:pos="9900"/>
        </w:tabs>
        <w:ind w:right="-1" w:firstLine="709"/>
        <w:jc w:val="both"/>
        <w:rPr>
          <w:bCs/>
        </w:rPr>
      </w:pPr>
      <w:r>
        <w:rPr>
          <w:bCs/>
        </w:rPr>
        <w:t xml:space="preserve">производственные нужды – 361,00 </w:t>
      </w:r>
      <w:r w:rsidRPr="005F15E0">
        <w:rPr>
          <w:bCs/>
        </w:rPr>
        <w:t>м³;</w:t>
      </w:r>
    </w:p>
    <w:p w14:paraId="172EEE69" w14:textId="77777777" w:rsidR="002A3179" w:rsidRPr="00371464" w:rsidRDefault="002A3179" w:rsidP="002A3179">
      <w:pPr>
        <w:tabs>
          <w:tab w:val="left" w:pos="0"/>
          <w:tab w:val="left" w:pos="9900"/>
        </w:tabs>
        <w:ind w:right="-1" w:firstLine="709"/>
        <w:jc w:val="both"/>
        <w:rPr>
          <w:bCs/>
        </w:rPr>
      </w:pPr>
      <w:r w:rsidRPr="00371464">
        <w:rPr>
          <w:bCs/>
        </w:rPr>
        <w:t xml:space="preserve">собственные нужды – </w:t>
      </w:r>
      <w:r>
        <w:rPr>
          <w:bCs/>
        </w:rPr>
        <w:t>261,0</w:t>
      </w:r>
      <w:r w:rsidRPr="00371464">
        <w:rPr>
          <w:bCs/>
        </w:rPr>
        <w:t>0 м³;</w:t>
      </w:r>
    </w:p>
    <w:p w14:paraId="7E7D017D" w14:textId="77777777" w:rsidR="002A3179" w:rsidRPr="00371464" w:rsidRDefault="002A3179" w:rsidP="002A3179">
      <w:pPr>
        <w:tabs>
          <w:tab w:val="left" w:pos="0"/>
          <w:tab w:val="left" w:pos="9900"/>
        </w:tabs>
        <w:ind w:right="-1" w:firstLine="709"/>
        <w:jc w:val="both"/>
        <w:rPr>
          <w:bCs/>
        </w:rPr>
      </w:pPr>
      <w:r w:rsidRPr="00371464">
        <w:rPr>
          <w:bCs/>
        </w:rPr>
        <w:t xml:space="preserve">технологические нужды – </w:t>
      </w:r>
      <w:r>
        <w:rPr>
          <w:bCs/>
        </w:rPr>
        <w:t>135,00</w:t>
      </w:r>
      <w:r w:rsidRPr="00371464">
        <w:rPr>
          <w:bCs/>
        </w:rPr>
        <w:t xml:space="preserve"> м³ (объём воды, требуемый для отмывки фильтров ХВО по котельной пер. Больничный, </w:t>
      </w:r>
      <w:proofErr w:type="gramStart"/>
      <w:r w:rsidRPr="00371464">
        <w:rPr>
          <w:bCs/>
        </w:rPr>
        <w:t>согласно технологических карт</w:t>
      </w:r>
      <w:proofErr w:type="gramEnd"/>
      <w:r w:rsidRPr="00371464">
        <w:rPr>
          <w:bCs/>
        </w:rPr>
        <w:t>).</w:t>
      </w:r>
    </w:p>
    <w:p w14:paraId="1CAF2654" w14:textId="77777777" w:rsidR="002A3179" w:rsidRPr="00F46DF0" w:rsidRDefault="002A3179" w:rsidP="002A3179">
      <w:pPr>
        <w:tabs>
          <w:tab w:val="left" w:pos="0"/>
          <w:tab w:val="left" w:pos="9900"/>
        </w:tabs>
        <w:ind w:right="-1" w:firstLine="709"/>
        <w:jc w:val="both"/>
        <w:rPr>
          <w:bCs/>
        </w:rPr>
      </w:pPr>
      <w:r w:rsidRPr="00371464">
        <w:rPr>
          <w:bCs/>
        </w:rPr>
        <w:t xml:space="preserve">Итого: </w:t>
      </w:r>
      <w:r>
        <w:rPr>
          <w:bCs/>
        </w:rPr>
        <w:t>1737,60</w:t>
      </w:r>
      <w:r w:rsidRPr="00371464">
        <w:rPr>
          <w:bCs/>
        </w:rPr>
        <w:t xml:space="preserve"> м³.</w:t>
      </w:r>
    </w:p>
    <w:p w14:paraId="065E1932" w14:textId="77777777" w:rsidR="002A3179" w:rsidRDefault="002A3179" w:rsidP="002A3179">
      <w:pPr>
        <w:tabs>
          <w:tab w:val="left" w:pos="0"/>
          <w:tab w:val="left" w:pos="9900"/>
        </w:tabs>
        <w:ind w:right="-1" w:firstLine="709"/>
        <w:jc w:val="both"/>
        <w:rPr>
          <w:color w:val="000000"/>
        </w:rPr>
      </w:pPr>
      <w:r>
        <w:rPr>
          <w:color w:val="000000"/>
        </w:rPr>
        <w:t>К</w:t>
      </w:r>
      <w:r w:rsidRPr="00280CCD">
        <w:rPr>
          <w:color w:val="000000"/>
        </w:rPr>
        <w:t xml:space="preserve">омпонент на </w:t>
      </w:r>
      <w:r>
        <w:rPr>
          <w:color w:val="000000"/>
        </w:rPr>
        <w:t>теплоноситель</w:t>
      </w:r>
      <w:r w:rsidRPr="00280CCD">
        <w:rPr>
          <w:color w:val="000000"/>
        </w:rPr>
        <w:t xml:space="preserve"> </w:t>
      </w:r>
      <w:r>
        <w:rPr>
          <w:color w:val="000000"/>
        </w:rPr>
        <w:t xml:space="preserve">рассчитан исходя из плановых расходов на 2019 год, необходимых для подготовки теплоносителя, для отпуска потребителям в виде горячей воды, через тепловую систему </w:t>
      </w:r>
      <w:r w:rsidRPr="001905AC">
        <w:rPr>
          <w:color w:val="000000"/>
        </w:rPr>
        <w:t>ООО «УК и ТС»</w:t>
      </w:r>
      <w:r>
        <w:rPr>
          <w:color w:val="000000"/>
        </w:rPr>
        <w:t>. В составе расходов экспертами учтены затраты:</w:t>
      </w:r>
    </w:p>
    <w:p w14:paraId="62F93AE0" w14:textId="77777777" w:rsidR="002A3179" w:rsidRPr="00CE14F1" w:rsidRDefault="002A3179" w:rsidP="002A3179">
      <w:pPr>
        <w:tabs>
          <w:tab w:val="left" w:pos="0"/>
          <w:tab w:val="left" w:pos="9900"/>
        </w:tabs>
        <w:ind w:right="-1" w:firstLine="709"/>
        <w:jc w:val="both"/>
        <w:rPr>
          <w:color w:val="000000"/>
        </w:rPr>
      </w:pPr>
      <w:r>
        <w:rPr>
          <w:color w:val="000000"/>
        </w:rPr>
        <w:t xml:space="preserve">- на приобретение воды </w:t>
      </w:r>
      <w:r w:rsidRPr="0028045C">
        <w:rPr>
          <w:color w:val="000000"/>
        </w:rPr>
        <w:t xml:space="preserve">исходя из представленного </w:t>
      </w:r>
      <w:r>
        <w:rPr>
          <w:color w:val="000000"/>
        </w:rPr>
        <w:t xml:space="preserve">действующего </w:t>
      </w:r>
      <w:r w:rsidRPr="0028045C">
        <w:rPr>
          <w:color w:val="000000"/>
        </w:rPr>
        <w:t xml:space="preserve">договора ООО </w:t>
      </w:r>
      <w:r>
        <w:rPr>
          <w:color w:val="000000"/>
        </w:rPr>
        <w:t>«</w:t>
      </w:r>
      <w:proofErr w:type="spellStart"/>
      <w:r w:rsidRPr="0028045C">
        <w:rPr>
          <w:color w:val="000000"/>
        </w:rPr>
        <w:t>Энергосервис</w:t>
      </w:r>
      <w:proofErr w:type="spellEnd"/>
      <w:r w:rsidRPr="0028045C">
        <w:rPr>
          <w:color w:val="000000"/>
        </w:rPr>
        <w:t xml:space="preserve"> г. Гурьевска</w:t>
      </w:r>
      <w:r>
        <w:rPr>
          <w:color w:val="000000"/>
        </w:rPr>
        <w:t>»</w:t>
      </w:r>
      <w:r w:rsidRPr="0028045C">
        <w:rPr>
          <w:color w:val="000000"/>
        </w:rPr>
        <w:t xml:space="preserve"> (договор №1/2015-ВКХ от 17.04.2015г.), по тариф</w:t>
      </w:r>
      <w:r>
        <w:rPr>
          <w:color w:val="000000"/>
        </w:rPr>
        <w:t>ам, установленным</w:t>
      </w:r>
      <w:r w:rsidRPr="0028045C">
        <w:rPr>
          <w:color w:val="000000"/>
        </w:rPr>
        <w:t xml:space="preserve"> регулирующим органом для данного </w:t>
      </w:r>
      <w:r>
        <w:rPr>
          <w:color w:val="000000"/>
        </w:rPr>
        <w:br/>
        <w:t>юридического лица на 2019</w:t>
      </w:r>
      <w:r w:rsidRPr="0028045C">
        <w:rPr>
          <w:color w:val="000000"/>
        </w:rPr>
        <w:t xml:space="preserve"> год, постановление РЭК КО</w:t>
      </w:r>
      <w:r>
        <w:rPr>
          <w:color w:val="000000"/>
        </w:rPr>
        <w:t xml:space="preserve"> </w:t>
      </w:r>
      <w:r w:rsidRPr="00142DCF">
        <w:rPr>
          <w:color w:val="000000"/>
        </w:rPr>
        <w:t xml:space="preserve">от 25.10.2018 год </w:t>
      </w:r>
      <w:r>
        <w:rPr>
          <w:color w:val="000000"/>
        </w:rPr>
        <w:br/>
      </w:r>
      <w:r w:rsidRPr="00142DCF">
        <w:rPr>
          <w:color w:val="000000"/>
        </w:rPr>
        <w:t>№ 287</w:t>
      </w:r>
      <w:r w:rsidRPr="0028045C">
        <w:rPr>
          <w:color w:val="000000"/>
        </w:rPr>
        <w:t xml:space="preserve">, </w:t>
      </w:r>
      <w:r w:rsidRPr="00CE14F1">
        <w:rPr>
          <w:color w:val="000000"/>
        </w:rPr>
        <w:t>с учетом отпуска по полугодиям, в размере 28,16 руб. м³ (без НДС)</w:t>
      </w:r>
    </w:p>
    <w:p w14:paraId="0E54878F" w14:textId="77777777" w:rsidR="002A3179" w:rsidRPr="00CE14F1" w:rsidRDefault="002A3179" w:rsidP="002A3179">
      <w:pPr>
        <w:tabs>
          <w:tab w:val="left" w:pos="0"/>
          <w:tab w:val="left" w:pos="9900"/>
        </w:tabs>
        <w:ind w:right="-1" w:firstLine="709"/>
        <w:jc w:val="both"/>
        <w:rPr>
          <w:color w:val="000000"/>
        </w:rPr>
      </w:pPr>
      <w:r w:rsidRPr="00CE14F1">
        <w:rPr>
          <w:color w:val="000000"/>
        </w:rPr>
        <w:t xml:space="preserve">26,59 руб. м³ * 0,5 +29,72 руб. м³ * 0,5 = 28,16 </w:t>
      </w:r>
      <w:proofErr w:type="gramStart"/>
      <w:r w:rsidRPr="00CE14F1">
        <w:rPr>
          <w:color w:val="000000"/>
        </w:rPr>
        <w:t>руб.м</w:t>
      </w:r>
      <w:proofErr w:type="gramEnd"/>
      <w:r w:rsidRPr="00CE14F1">
        <w:rPr>
          <w:color w:val="000000"/>
        </w:rPr>
        <w:t>³</w:t>
      </w:r>
      <w:r>
        <w:rPr>
          <w:color w:val="000000"/>
        </w:rPr>
        <w:t>.</w:t>
      </w:r>
    </w:p>
    <w:p w14:paraId="5BE126CE" w14:textId="77777777" w:rsidR="002A3179" w:rsidRDefault="002A3179" w:rsidP="002A3179">
      <w:pPr>
        <w:tabs>
          <w:tab w:val="left" w:pos="0"/>
          <w:tab w:val="left" w:pos="9900"/>
        </w:tabs>
        <w:ind w:right="-1" w:firstLine="709"/>
        <w:jc w:val="both"/>
        <w:rPr>
          <w:color w:val="000000"/>
        </w:rPr>
      </w:pPr>
    </w:p>
    <w:p w14:paraId="679A8CF8" w14:textId="77777777" w:rsidR="002A3179" w:rsidRDefault="002A3179" w:rsidP="002A3179">
      <w:pPr>
        <w:tabs>
          <w:tab w:val="left" w:pos="0"/>
          <w:tab w:val="left" w:pos="9900"/>
        </w:tabs>
        <w:ind w:right="-1" w:firstLine="709"/>
        <w:jc w:val="both"/>
        <w:rPr>
          <w:color w:val="000000"/>
        </w:rPr>
      </w:pPr>
      <w:r>
        <w:rPr>
          <w:color w:val="000000"/>
        </w:rPr>
        <w:t xml:space="preserve">- объем реагентов (соль техническая), требуемый для доочистки и умягчения холодной воды, принят </w:t>
      </w:r>
      <w:r w:rsidRPr="00CE14F1">
        <w:rPr>
          <w:color w:val="000000"/>
        </w:rPr>
        <w:t>согласно фактически израсходованного объема</w:t>
      </w:r>
      <w:r>
        <w:rPr>
          <w:color w:val="000000"/>
        </w:rPr>
        <w:t xml:space="preserve"> </w:t>
      </w:r>
      <w:r w:rsidRPr="00CE14F1">
        <w:rPr>
          <w:color w:val="000000"/>
        </w:rPr>
        <w:t>в</w:t>
      </w:r>
      <w:r>
        <w:rPr>
          <w:color w:val="000000"/>
        </w:rPr>
        <w:t xml:space="preserve"> </w:t>
      </w:r>
      <w:r w:rsidRPr="00CE14F1">
        <w:rPr>
          <w:color w:val="000000"/>
        </w:rPr>
        <w:t>2018 году</w:t>
      </w:r>
      <w:r>
        <w:rPr>
          <w:color w:val="000000"/>
        </w:rPr>
        <w:t xml:space="preserve">, в объеме 2,0 тонны (стр. 460). </w:t>
      </w:r>
      <w:r w:rsidRPr="00CE14F1">
        <w:rPr>
          <w:color w:val="000000"/>
        </w:rPr>
        <w:t>Стоимость соли принята по представленному предприятием договору от 05.12.2018 №4-19 с ООО «</w:t>
      </w:r>
      <w:proofErr w:type="spellStart"/>
      <w:r w:rsidRPr="00CE14F1">
        <w:rPr>
          <w:color w:val="000000"/>
        </w:rPr>
        <w:t>Галит</w:t>
      </w:r>
      <w:proofErr w:type="spellEnd"/>
      <w:r w:rsidRPr="00CE14F1">
        <w:rPr>
          <w:color w:val="000000"/>
        </w:rPr>
        <w:t>» (стр. 466), в размере 3541,67 руб./т. (без НДС)</w:t>
      </w:r>
      <w:r>
        <w:rPr>
          <w:color w:val="000000"/>
        </w:rPr>
        <w:t>;</w:t>
      </w:r>
    </w:p>
    <w:p w14:paraId="2F1EE1A8" w14:textId="77777777" w:rsidR="002A3179" w:rsidRPr="00CE14F1" w:rsidRDefault="002A3179" w:rsidP="002A3179">
      <w:pPr>
        <w:tabs>
          <w:tab w:val="left" w:pos="0"/>
          <w:tab w:val="left" w:pos="9900"/>
        </w:tabs>
        <w:ind w:right="-1" w:firstLine="709"/>
        <w:jc w:val="both"/>
        <w:rPr>
          <w:color w:val="000000"/>
        </w:rPr>
      </w:pPr>
      <w:r>
        <w:rPr>
          <w:color w:val="000000"/>
        </w:rPr>
        <w:t xml:space="preserve">- </w:t>
      </w:r>
      <w:r w:rsidRPr="00333788">
        <w:rPr>
          <w:color w:val="000000"/>
        </w:rPr>
        <w:t xml:space="preserve">объем стоков в размере </w:t>
      </w:r>
      <w:r>
        <w:rPr>
          <w:color w:val="000000"/>
        </w:rPr>
        <w:t>135,00</w:t>
      </w:r>
      <w:r w:rsidRPr="00333788">
        <w:rPr>
          <w:color w:val="000000"/>
        </w:rPr>
        <w:t xml:space="preserve"> м³ (</w:t>
      </w:r>
      <w:proofErr w:type="gramStart"/>
      <w:r w:rsidRPr="00333788">
        <w:rPr>
          <w:color w:val="000000"/>
        </w:rPr>
        <w:t>объем воды</w:t>
      </w:r>
      <w:proofErr w:type="gramEnd"/>
      <w:r w:rsidRPr="00333788">
        <w:rPr>
          <w:color w:val="000000"/>
        </w:rPr>
        <w:t xml:space="preserve"> требуемый для отмывки фильтров химической водоподготовки, согласно режимных карт фильтровальных установок, на расчетный объем воды). Услуги по приему стоков оказываются по</w:t>
      </w:r>
      <w:r>
        <w:rPr>
          <w:color w:val="000000"/>
        </w:rPr>
        <w:t xml:space="preserve"> действующему</w:t>
      </w:r>
      <w:r w:rsidRPr="00333788">
        <w:rPr>
          <w:color w:val="000000"/>
        </w:rPr>
        <w:t xml:space="preserve"> договору №1/2015-ВКХ от 17.04.2015 на поставку воды и прием сточных вод с ООО «</w:t>
      </w:r>
      <w:proofErr w:type="spellStart"/>
      <w:r w:rsidRPr="00333788">
        <w:rPr>
          <w:color w:val="000000"/>
        </w:rPr>
        <w:t>Энергосервис</w:t>
      </w:r>
      <w:proofErr w:type="spellEnd"/>
      <w:r>
        <w:rPr>
          <w:color w:val="000000"/>
        </w:rPr>
        <w:t xml:space="preserve">» </w:t>
      </w:r>
      <w:r w:rsidRPr="00333788">
        <w:rPr>
          <w:color w:val="000000"/>
        </w:rPr>
        <w:t xml:space="preserve">г. Гурьевск. Стоимость стоков принята по постановлению региональной энергетической комиссии Кемеровской области </w:t>
      </w:r>
      <w:r w:rsidRPr="00A90D41">
        <w:rPr>
          <w:color w:val="000000"/>
        </w:rPr>
        <w:t>от 25.10.2018 год № 287</w:t>
      </w:r>
      <w:r w:rsidRPr="00333788">
        <w:rPr>
          <w:color w:val="000000"/>
        </w:rPr>
        <w:t xml:space="preserve">, с учетом отпуска по полугодиям, </w:t>
      </w:r>
      <w:r w:rsidRPr="00CE14F1">
        <w:rPr>
          <w:color w:val="000000"/>
        </w:rPr>
        <w:t>в размере 19,57 руб. м³ (без НДС).</w:t>
      </w:r>
    </w:p>
    <w:p w14:paraId="4EC3C285" w14:textId="77777777" w:rsidR="002A3179" w:rsidRPr="00CE14F1" w:rsidRDefault="002A3179" w:rsidP="002A3179">
      <w:pPr>
        <w:tabs>
          <w:tab w:val="left" w:pos="0"/>
          <w:tab w:val="left" w:pos="9900"/>
        </w:tabs>
        <w:ind w:right="-1" w:firstLine="709"/>
        <w:jc w:val="both"/>
        <w:rPr>
          <w:color w:val="000000"/>
        </w:rPr>
      </w:pPr>
      <w:r w:rsidRPr="00CE14F1">
        <w:rPr>
          <w:color w:val="000000"/>
        </w:rPr>
        <w:t>18,46 руб. м³*0,5 + 20,67 руб. м³*0,5 = 19,57 руб. м³.</w:t>
      </w:r>
    </w:p>
    <w:p w14:paraId="470A5603" w14:textId="77777777" w:rsidR="002A3179" w:rsidRPr="000C5B91" w:rsidRDefault="002A3179" w:rsidP="002A3179">
      <w:pPr>
        <w:tabs>
          <w:tab w:val="left" w:pos="0"/>
          <w:tab w:val="left" w:pos="9900"/>
        </w:tabs>
        <w:ind w:right="-1" w:firstLine="709"/>
        <w:jc w:val="both"/>
        <w:rPr>
          <w:color w:val="000000"/>
        </w:rPr>
      </w:pPr>
      <w:r>
        <w:rPr>
          <w:color w:val="000000"/>
        </w:rPr>
        <w:t>Таким образом, затраты на производство теплоносителя в открытой системе теплоснабжения ООО «УК и ТС» на 2019 год составили 54,85 тыс. руб., среднегодовая стоимость компонента на теплоноситель</w:t>
      </w:r>
      <w:r w:rsidRPr="000C5B91">
        <w:rPr>
          <w:color w:val="0070C0"/>
        </w:rPr>
        <w:t xml:space="preserve"> </w:t>
      </w:r>
      <w:r>
        <w:rPr>
          <w:color w:val="000000"/>
        </w:rPr>
        <w:t>составила 34,22</w:t>
      </w:r>
      <w:r w:rsidRPr="000C5B91">
        <w:rPr>
          <w:color w:val="000000"/>
        </w:rPr>
        <w:t xml:space="preserve"> руб. м³, расчет представлен в </w:t>
      </w:r>
      <w:r>
        <w:rPr>
          <w:color w:val="000000"/>
        </w:rPr>
        <w:t>приложении к данному экспертному заключению</w:t>
      </w:r>
      <w:r w:rsidRPr="000C5B91">
        <w:rPr>
          <w:color w:val="000000"/>
        </w:rPr>
        <w:t>.</w:t>
      </w:r>
    </w:p>
    <w:p w14:paraId="729287EE" w14:textId="77777777" w:rsidR="002A3179" w:rsidRPr="00CE14F1" w:rsidRDefault="002A3179" w:rsidP="002A3179">
      <w:pPr>
        <w:tabs>
          <w:tab w:val="left" w:pos="0"/>
          <w:tab w:val="left" w:pos="9900"/>
        </w:tabs>
        <w:ind w:right="-1" w:firstLine="709"/>
        <w:jc w:val="both"/>
        <w:rPr>
          <w:color w:val="000000"/>
        </w:rPr>
      </w:pPr>
      <w:r w:rsidRPr="00CE14F1">
        <w:rPr>
          <w:color w:val="000000"/>
        </w:rPr>
        <w:t>При расчете планируемых тарифов на 2020-2024 годы, к планируемой стоимости теплоносителя на 2019 год последовательно применяются следующие ИЦП по водоснабжению, опубликованные на сайте Минэкономразвития России 01.10.2018: 104,0%, 104,0%, 104,0%, 104,0%.</w:t>
      </w:r>
    </w:p>
    <w:p w14:paraId="7A75A34D" w14:textId="77777777" w:rsidR="002A3179" w:rsidRDefault="002A3179" w:rsidP="002A3179">
      <w:pPr>
        <w:tabs>
          <w:tab w:val="left" w:pos="0"/>
          <w:tab w:val="left" w:pos="9900"/>
        </w:tabs>
        <w:ind w:right="-1" w:firstLine="709"/>
        <w:jc w:val="both"/>
        <w:rPr>
          <w:bCs/>
        </w:rPr>
      </w:pPr>
      <w:r w:rsidRPr="00CE14F1">
        <w:rPr>
          <w:color w:val="000000"/>
        </w:rPr>
        <w:t>К стоимости теплоносителя на 2025-2030 применен ИЦП Минэкономразвития России от 01.10.2018 по водоснабжению на 2024 год (по последнему году в прогнозе) – 104,0%.</w:t>
      </w:r>
    </w:p>
    <w:p w14:paraId="0E06CC45" w14:textId="77777777" w:rsidR="002A3179" w:rsidRPr="00E13FE6" w:rsidRDefault="002A3179" w:rsidP="002A3179">
      <w:pPr>
        <w:tabs>
          <w:tab w:val="left" w:pos="0"/>
          <w:tab w:val="left" w:pos="9900"/>
        </w:tabs>
        <w:ind w:firstLine="709"/>
        <w:jc w:val="both"/>
        <w:rPr>
          <w:bCs/>
        </w:rPr>
      </w:pPr>
      <w:r>
        <w:rPr>
          <w:bCs/>
        </w:rPr>
        <w:t xml:space="preserve">Значение компонента на тепловую энергию, принято равным </w:t>
      </w:r>
      <w:proofErr w:type="spellStart"/>
      <w:r>
        <w:rPr>
          <w:bCs/>
        </w:rPr>
        <w:t>одноставочному</w:t>
      </w:r>
      <w:proofErr w:type="spellEnd"/>
      <w:r>
        <w:rPr>
          <w:bCs/>
        </w:rPr>
        <w:t xml:space="preserve"> тарифу ООО «</w:t>
      </w:r>
      <w:r w:rsidRPr="00755C1C">
        <w:rPr>
          <w:bCs/>
        </w:rPr>
        <w:t>УК и ТС</w:t>
      </w:r>
      <w:r>
        <w:rPr>
          <w:bCs/>
        </w:rPr>
        <w:t xml:space="preserve">» на тепловую энергию, реализуемую на потребительском рынке </w:t>
      </w:r>
      <w:proofErr w:type="spellStart"/>
      <w:r w:rsidRPr="00755C1C">
        <w:rPr>
          <w:bCs/>
        </w:rPr>
        <w:t>Гурьевского</w:t>
      </w:r>
      <w:proofErr w:type="spellEnd"/>
      <w:r w:rsidRPr="00755C1C">
        <w:rPr>
          <w:bCs/>
        </w:rPr>
        <w:t xml:space="preserve"> района,</w:t>
      </w:r>
      <w:r>
        <w:rPr>
          <w:bCs/>
        </w:rPr>
        <w:t xml:space="preserve"> утвержденным </w:t>
      </w:r>
      <w:r>
        <w:rPr>
          <w:color w:val="000000"/>
        </w:rPr>
        <w:t xml:space="preserve">постановлением РЭК Кемеровской области от  20 </w:t>
      </w:r>
      <w:r>
        <w:rPr>
          <w:bCs/>
        </w:rPr>
        <w:t xml:space="preserve">июня </w:t>
      </w:r>
      <w:r w:rsidRPr="0055286E">
        <w:rPr>
          <w:bCs/>
        </w:rPr>
        <w:t>201</w:t>
      </w:r>
      <w:r>
        <w:rPr>
          <w:bCs/>
        </w:rPr>
        <w:t>9</w:t>
      </w:r>
      <w:r w:rsidRPr="0055286E">
        <w:rPr>
          <w:bCs/>
        </w:rPr>
        <w:t xml:space="preserve"> №</w:t>
      </w:r>
      <w:r>
        <w:rPr>
          <w:bCs/>
        </w:rPr>
        <w:t xml:space="preserve"> 169, на </w:t>
      </w:r>
      <w:r w:rsidRPr="00D96043">
        <w:rPr>
          <w:bCs/>
        </w:rPr>
        <w:t>2019 г</w:t>
      </w:r>
      <w:r>
        <w:rPr>
          <w:bCs/>
        </w:rPr>
        <w:t>од</w:t>
      </w:r>
      <w:r w:rsidRPr="00E13FE6">
        <w:rPr>
          <w:bCs/>
        </w:rPr>
        <w:t>, по периодам:</w:t>
      </w:r>
    </w:p>
    <w:p w14:paraId="35D719F5" w14:textId="77777777" w:rsidR="002A3179" w:rsidRPr="00E13FE6" w:rsidRDefault="002A3179" w:rsidP="002A3179">
      <w:pPr>
        <w:tabs>
          <w:tab w:val="left" w:pos="0"/>
          <w:tab w:val="left" w:pos="9900"/>
        </w:tabs>
        <w:ind w:firstLine="709"/>
        <w:jc w:val="both"/>
        <w:rPr>
          <w:bCs/>
        </w:rPr>
      </w:pPr>
      <w:r w:rsidRPr="00E13FE6">
        <w:rPr>
          <w:bCs/>
        </w:rPr>
        <w:t xml:space="preserve">- с </w:t>
      </w:r>
      <w:r>
        <w:rPr>
          <w:bCs/>
        </w:rPr>
        <w:t>21</w:t>
      </w:r>
      <w:r w:rsidRPr="00E13FE6">
        <w:rPr>
          <w:bCs/>
        </w:rPr>
        <w:t>.0</w:t>
      </w:r>
      <w:r>
        <w:rPr>
          <w:bCs/>
        </w:rPr>
        <w:t>6</w:t>
      </w:r>
      <w:r w:rsidRPr="00E13FE6">
        <w:rPr>
          <w:bCs/>
        </w:rPr>
        <w:t>.2019 г. – 1 568,32 Гкал (без НДС);</w:t>
      </w:r>
    </w:p>
    <w:p w14:paraId="180B89E6" w14:textId="77777777" w:rsidR="002A3179" w:rsidRDefault="002A3179" w:rsidP="002A3179">
      <w:pPr>
        <w:tabs>
          <w:tab w:val="left" w:pos="0"/>
          <w:tab w:val="left" w:pos="9900"/>
        </w:tabs>
        <w:ind w:firstLine="709"/>
        <w:jc w:val="both"/>
        <w:rPr>
          <w:bCs/>
        </w:rPr>
      </w:pPr>
      <w:r w:rsidRPr="00E13FE6">
        <w:rPr>
          <w:bCs/>
        </w:rPr>
        <w:t>- с 01.07.2019 г. – 2 049,35 Гкал (без НДС)</w:t>
      </w:r>
      <w:r>
        <w:rPr>
          <w:bCs/>
        </w:rPr>
        <w:t>.</w:t>
      </w:r>
    </w:p>
    <w:p w14:paraId="0DB5F162" w14:textId="77777777" w:rsidR="002A3179" w:rsidRDefault="002A3179" w:rsidP="002A3179">
      <w:pPr>
        <w:tabs>
          <w:tab w:val="left" w:pos="0"/>
          <w:tab w:val="left" w:pos="9900"/>
        </w:tabs>
        <w:ind w:right="-1" w:firstLine="709"/>
        <w:jc w:val="both"/>
        <w:rPr>
          <w:bCs/>
        </w:rPr>
      </w:pPr>
      <w:r w:rsidRPr="00CE14F1">
        <w:rPr>
          <w:bCs/>
        </w:rPr>
        <w:t xml:space="preserve">Значение компонента на тепловую энергию, по периодам на 2020-2030 гг., принято равным </w:t>
      </w:r>
      <w:proofErr w:type="spellStart"/>
      <w:r w:rsidRPr="00CE14F1">
        <w:rPr>
          <w:bCs/>
        </w:rPr>
        <w:t>одноставочным</w:t>
      </w:r>
      <w:proofErr w:type="spellEnd"/>
      <w:r w:rsidRPr="00CE14F1">
        <w:rPr>
          <w:bCs/>
        </w:rPr>
        <w:t xml:space="preserve"> тарифам ООО «УК и ТС» на тепловую энергию, реализуемую на потребительском рынке </w:t>
      </w:r>
      <w:proofErr w:type="spellStart"/>
      <w:r w:rsidRPr="00CE14F1">
        <w:rPr>
          <w:bCs/>
        </w:rPr>
        <w:t>Гурьевского</w:t>
      </w:r>
      <w:proofErr w:type="spellEnd"/>
      <w:r w:rsidRPr="00CE14F1">
        <w:rPr>
          <w:bCs/>
        </w:rPr>
        <w:t xml:space="preserve"> района, утвержденным постановлением РЭК Кемеровской области от </w:t>
      </w:r>
      <w:r>
        <w:rPr>
          <w:bCs/>
        </w:rPr>
        <w:t>20</w:t>
      </w:r>
      <w:r w:rsidRPr="00CE14F1">
        <w:rPr>
          <w:bCs/>
        </w:rPr>
        <w:t xml:space="preserve"> июня 2019 </w:t>
      </w:r>
      <w:r>
        <w:rPr>
          <w:bCs/>
        </w:rPr>
        <w:br/>
      </w:r>
      <w:r w:rsidRPr="00CE14F1">
        <w:rPr>
          <w:bCs/>
        </w:rPr>
        <w:t xml:space="preserve">№ </w:t>
      </w:r>
      <w:r>
        <w:rPr>
          <w:bCs/>
        </w:rPr>
        <w:t>169</w:t>
      </w:r>
      <w:r w:rsidRPr="00CE14F1">
        <w:rPr>
          <w:bCs/>
        </w:rPr>
        <w:t xml:space="preserve"> (см. таблица 1).</w:t>
      </w:r>
    </w:p>
    <w:p w14:paraId="17F9F241" w14:textId="77777777" w:rsidR="002A3179" w:rsidRPr="00CE14F1" w:rsidRDefault="002A3179" w:rsidP="002A3179">
      <w:pPr>
        <w:tabs>
          <w:tab w:val="left" w:pos="0"/>
          <w:tab w:val="left" w:pos="9900"/>
        </w:tabs>
        <w:ind w:right="-1" w:firstLine="709"/>
        <w:jc w:val="both"/>
        <w:rPr>
          <w:bCs/>
        </w:rPr>
      </w:pPr>
      <w:r w:rsidRPr="00CE14F1">
        <w:rPr>
          <w:bCs/>
        </w:rPr>
        <w:t xml:space="preserve">Согласно п. 87 Основ ценообразования в сфере теплоснабжения, утвержденных постановлением Правительства РФ от 22.10.2012 № 1075 </w:t>
      </w:r>
      <w:r w:rsidRPr="00CE14F1">
        <w:rPr>
          <w:bCs/>
        </w:rPr>
        <w:br/>
        <w:t xml:space="preserve">«О ценообразовании в сфере теплоснабжения», органы регулирования устанавливают </w:t>
      </w:r>
      <w:r w:rsidRPr="00CE14F1">
        <w:rPr>
          <w:bCs/>
        </w:rPr>
        <w:lastRenderedPageBreak/>
        <w:t>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6ACF5D2F" w14:textId="77777777" w:rsidR="002A3179" w:rsidRDefault="002A3179" w:rsidP="002A3179">
      <w:pPr>
        <w:tabs>
          <w:tab w:val="left" w:pos="0"/>
          <w:tab w:val="left" w:pos="9900"/>
        </w:tabs>
        <w:ind w:right="-1" w:firstLine="709"/>
        <w:jc w:val="both"/>
        <w:rPr>
          <w:color w:val="000000"/>
        </w:rPr>
      </w:pPr>
      <w:r>
        <w:rPr>
          <w:color w:val="000000"/>
        </w:rPr>
        <w:t>Нормативы расхода тепловой энергии</w:t>
      </w:r>
      <w:r w:rsidRPr="00280CCD">
        <w:rPr>
          <w:color w:val="000000"/>
        </w:rPr>
        <w:t>, необходим</w:t>
      </w:r>
      <w:r>
        <w:rPr>
          <w:color w:val="000000"/>
        </w:rPr>
        <w:t>ый</w:t>
      </w:r>
      <w:r w:rsidRPr="00280CCD">
        <w:rPr>
          <w:color w:val="000000"/>
        </w:rPr>
        <w:t xml:space="preserve"> для осуществления горячего водоснабжения </w:t>
      </w:r>
      <w:r>
        <w:rPr>
          <w:bCs/>
        </w:rPr>
        <w:t>ООО «УК и ТС»</w:t>
      </w:r>
      <w:r>
        <w:rPr>
          <w:color w:val="000000"/>
        </w:rPr>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036CF68" w14:textId="77777777" w:rsidR="002A3179" w:rsidRDefault="002A3179" w:rsidP="002A3179">
      <w:pPr>
        <w:tabs>
          <w:tab w:val="left" w:pos="0"/>
          <w:tab w:val="left" w:pos="9900"/>
        </w:tabs>
        <w:ind w:right="-1" w:firstLine="709"/>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2A3179" w14:paraId="6DC84F96" w14:textId="77777777" w:rsidTr="00CF62F8">
        <w:trPr>
          <w:trHeight w:val="420"/>
        </w:trPr>
        <w:tc>
          <w:tcPr>
            <w:tcW w:w="4676" w:type="dxa"/>
            <w:gridSpan w:val="2"/>
            <w:shd w:val="clear" w:color="auto" w:fill="auto"/>
            <w:vAlign w:val="center"/>
          </w:tcPr>
          <w:p w14:paraId="41BFA205" w14:textId="77777777" w:rsidR="002A3179" w:rsidRPr="00386A2F" w:rsidRDefault="002A3179" w:rsidP="00CF62F8">
            <w:pPr>
              <w:jc w:val="center"/>
            </w:pPr>
            <w:r>
              <w:t>С изолированными стояками</w:t>
            </w:r>
          </w:p>
        </w:tc>
        <w:tc>
          <w:tcPr>
            <w:tcW w:w="4675" w:type="dxa"/>
            <w:gridSpan w:val="2"/>
            <w:shd w:val="clear" w:color="auto" w:fill="auto"/>
            <w:vAlign w:val="center"/>
            <w:hideMark/>
          </w:tcPr>
          <w:p w14:paraId="6FB78077" w14:textId="77777777" w:rsidR="002A3179" w:rsidRDefault="002A3179" w:rsidP="00CF62F8">
            <w:pPr>
              <w:jc w:val="center"/>
            </w:pPr>
            <w:r w:rsidRPr="00921E3C">
              <w:t xml:space="preserve">С </w:t>
            </w:r>
            <w:r>
              <w:t>не</w:t>
            </w:r>
            <w:r w:rsidRPr="00921E3C">
              <w:t>изолированными стояками</w:t>
            </w:r>
          </w:p>
        </w:tc>
      </w:tr>
      <w:tr w:rsidR="002A3179" w:rsidRPr="00386A2F" w14:paraId="59C755A2" w14:textId="77777777" w:rsidTr="00CF62F8">
        <w:trPr>
          <w:trHeight w:val="255"/>
        </w:trPr>
        <w:tc>
          <w:tcPr>
            <w:tcW w:w="2410" w:type="dxa"/>
            <w:shd w:val="clear" w:color="auto" w:fill="auto"/>
            <w:vAlign w:val="center"/>
            <w:hideMark/>
          </w:tcPr>
          <w:p w14:paraId="38A21F29" w14:textId="77777777" w:rsidR="002A3179" w:rsidRPr="00386A2F" w:rsidRDefault="002A3179" w:rsidP="00CF62F8">
            <w:pPr>
              <w:jc w:val="center"/>
            </w:pPr>
            <w:r>
              <w:t xml:space="preserve">с </w:t>
            </w:r>
            <w:r>
              <w:br/>
              <w:t>полотенцесушителем</w:t>
            </w:r>
          </w:p>
        </w:tc>
        <w:tc>
          <w:tcPr>
            <w:tcW w:w="2266" w:type="dxa"/>
            <w:shd w:val="clear" w:color="auto" w:fill="auto"/>
            <w:vAlign w:val="center"/>
            <w:hideMark/>
          </w:tcPr>
          <w:p w14:paraId="3E923080" w14:textId="77777777" w:rsidR="002A3179" w:rsidRPr="00386A2F" w:rsidRDefault="002A3179" w:rsidP="00CF62F8">
            <w:pPr>
              <w:jc w:val="center"/>
            </w:pPr>
            <w:r>
              <w:t>без полотенцесушителя</w:t>
            </w:r>
          </w:p>
        </w:tc>
        <w:tc>
          <w:tcPr>
            <w:tcW w:w="2409" w:type="dxa"/>
            <w:shd w:val="clear" w:color="auto" w:fill="auto"/>
            <w:vAlign w:val="center"/>
            <w:hideMark/>
          </w:tcPr>
          <w:p w14:paraId="095B78B8" w14:textId="77777777" w:rsidR="002A3179" w:rsidRPr="00386A2F" w:rsidRDefault="002A3179" w:rsidP="00CF62F8">
            <w:pPr>
              <w:jc w:val="center"/>
            </w:pPr>
            <w:r>
              <w:t xml:space="preserve">с </w:t>
            </w:r>
            <w:r>
              <w:br/>
              <w:t>полотенцесушителем</w:t>
            </w:r>
          </w:p>
        </w:tc>
        <w:tc>
          <w:tcPr>
            <w:tcW w:w="2266" w:type="dxa"/>
            <w:shd w:val="clear" w:color="auto" w:fill="auto"/>
            <w:vAlign w:val="center"/>
            <w:hideMark/>
          </w:tcPr>
          <w:p w14:paraId="1532D2A2" w14:textId="77777777" w:rsidR="002A3179" w:rsidRPr="00386A2F" w:rsidRDefault="002A3179" w:rsidP="00CF62F8">
            <w:pPr>
              <w:jc w:val="center"/>
            </w:pPr>
            <w:r>
              <w:t>без полотенцесушителя</w:t>
            </w:r>
          </w:p>
        </w:tc>
      </w:tr>
      <w:tr w:rsidR="002A3179" w:rsidRPr="00386A2F" w14:paraId="6A62464E" w14:textId="77777777" w:rsidTr="00CF62F8">
        <w:trPr>
          <w:trHeight w:val="255"/>
        </w:trPr>
        <w:tc>
          <w:tcPr>
            <w:tcW w:w="2410" w:type="dxa"/>
            <w:shd w:val="clear" w:color="auto" w:fill="auto"/>
            <w:vAlign w:val="center"/>
          </w:tcPr>
          <w:p w14:paraId="4F2D1E50" w14:textId="77777777" w:rsidR="002A3179" w:rsidRPr="00386A2F" w:rsidRDefault="002A3179" w:rsidP="00CF62F8">
            <w:pPr>
              <w:jc w:val="center"/>
            </w:pPr>
            <w:r>
              <w:t>0,0544</w:t>
            </w:r>
          </w:p>
        </w:tc>
        <w:tc>
          <w:tcPr>
            <w:tcW w:w="2266" w:type="dxa"/>
            <w:shd w:val="clear" w:color="auto" w:fill="auto"/>
            <w:vAlign w:val="center"/>
          </w:tcPr>
          <w:p w14:paraId="10F0C393" w14:textId="77777777" w:rsidR="002A3179" w:rsidRPr="00386A2F" w:rsidRDefault="002A3179" w:rsidP="00CF62F8">
            <w:pPr>
              <w:jc w:val="center"/>
            </w:pPr>
            <w:r>
              <w:t>0,0536</w:t>
            </w:r>
          </w:p>
        </w:tc>
        <w:tc>
          <w:tcPr>
            <w:tcW w:w="2409" w:type="dxa"/>
            <w:shd w:val="clear" w:color="auto" w:fill="auto"/>
            <w:vAlign w:val="center"/>
          </w:tcPr>
          <w:p w14:paraId="7F8B9014" w14:textId="77777777" w:rsidR="002A3179" w:rsidRPr="00386A2F" w:rsidRDefault="002A3179" w:rsidP="00CF62F8">
            <w:pPr>
              <w:jc w:val="center"/>
            </w:pPr>
            <w:r>
              <w:t>0,0580</w:t>
            </w:r>
          </w:p>
        </w:tc>
        <w:tc>
          <w:tcPr>
            <w:tcW w:w="2266" w:type="dxa"/>
            <w:shd w:val="clear" w:color="auto" w:fill="auto"/>
            <w:vAlign w:val="center"/>
          </w:tcPr>
          <w:p w14:paraId="28233984" w14:textId="77777777" w:rsidR="002A3179" w:rsidRPr="00386A2F" w:rsidRDefault="002A3179" w:rsidP="00CF62F8">
            <w:pPr>
              <w:jc w:val="center"/>
            </w:pPr>
            <w:r>
              <w:t>0,0548</w:t>
            </w:r>
          </w:p>
        </w:tc>
      </w:tr>
    </w:tbl>
    <w:p w14:paraId="573017DE" w14:textId="77777777" w:rsidR="002A3179" w:rsidRDefault="002A3179" w:rsidP="002A3179">
      <w:pPr>
        <w:tabs>
          <w:tab w:val="left" w:pos="0"/>
          <w:tab w:val="left" w:pos="9900"/>
        </w:tabs>
        <w:ind w:right="-1" w:firstLine="709"/>
        <w:jc w:val="both"/>
        <w:rPr>
          <w:color w:val="000000"/>
        </w:rPr>
      </w:pPr>
    </w:p>
    <w:p w14:paraId="6B109150" w14:textId="77777777" w:rsidR="002A3179" w:rsidRDefault="002A3179" w:rsidP="002A3179"/>
    <w:p w14:paraId="75A398F4" w14:textId="77777777" w:rsidR="002A3179" w:rsidRDefault="002A3179" w:rsidP="002A3179">
      <w:pPr>
        <w:ind w:firstLine="851"/>
        <w:jc w:val="both"/>
        <w:sectPr w:rsidR="002A3179" w:rsidSect="00CF62F8">
          <w:footerReference w:type="even" r:id="rId66"/>
          <w:footerReference w:type="default" r:id="rId67"/>
          <w:pgSz w:w="11906" w:h="16838"/>
          <w:pgMar w:top="993" w:right="707" w:bottom="1418" w:left="1701" w:header="708" w:footer="708" w:gutter="0"/>
          <w:cols w:space="708"/>
          <w:docGrid w:linePitch="381"/>
        </w:sectPr>
      </w:pPr>
      <w:r>
        <w:t>На основании вышеуказанного, эксперты предлагают принять т</w:t>
      </w:r>
      <w:r w:rsidRPr="00F02854">
        <w:t xml:space="preserve">арифы на </w:t>
      </w:r>
      <w:r>
        <w:t xml:space="preserve">горячую </w:t>
      </w:r>
      <w:r w:rsidRPr="00903961">
        <w:t>воду</w:t>
      </w:r>
      <w:r w:rsidRPr="00903961">
        <w:rPr>
          <w:color w:val="000000"/>
        </w:rPr>
        <w:t xml:space="preserve"> в открытой системе</w:t>
      </w:r>
      <w:r>
        <w:rPr>
          <w:color w:val="000000"/>
        </w:rPr>
        <w:t xml:space="preserve"> горячего водоснабжения</w:t>
      </w:r>
      <w:r>
        <w:t xml:space="preserve"> </w:t>
      </w:r>
      <w:r w:rsidRPr="00616861">
        <w:t xml:space="preserve">на 2019-2030 гг. </w:t>
      </w:r>
      <w:r>
        <w:t xml:space="preserve">для </w:t>
      </w:r>
      <w:r>
        <w:rPr>
          <w:bCs/>
        </w:rPr>
        <w:t>ООО «УК и ТС»</w:t>
      </w:r>
      <w:r>
        <w:t xml:space="preserve"> в следующем виде:</w:t>
      </w:r>
    </w:p>
    <w:tbl>
      <w:tblPr>
        <w:tblpPr w:leftFromText="180" w:rightFromText="180" w:vertAnchor="text" w:horzAnchor="margin" w:tblpXSpec="center" w:tblpY="789"/>
        <w:tblW w:w="15690" w:type="dxa"/>
        <w:tblLook w:val="04A0" w:firstRow="1" w:lastRow="0" w:firstColumn="1" w:lastColumn="0" w:noHBand="0" w:noVBand="1"/>
      </w:tblPr>
      <w:tblGrid>
        <w:gridCol w:w="1465"/>
        <w:gridCol w:w="1286"/>
        <w:gridCol w:w="986"/>
        <w:gridCol w:w="1034"/>
        <w:gridCol w:w="986"/>
        <w:gridCol w:w="1034"/>
        <w:gridCol w:w="986"/>
        <w:gridCol w:w="1034"/>
        <w:gridCol w:w="986"/>
        <w:gridCol w:w="1034"/>
        <w:gridCol w:w="1520"/>
        <w:gridCol w:w="1163"/>
        <w:gridCol w:w="1131"/>
        <w:gridCol w:w="1045"/>
      </w:tblGrid>
      <w:tr w:rsidR="002A3179" w:rsidRPr="00616861" w14:paraId="6E879E0B" w14:textId="77777777" w:rsidTr="002A3179">
        <w:trPr>
          <w:trHeight w:val="224"/>
        </w:trPr>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FC240" w14:textId="77777777" w:rsidR="002A3179" w:rsidRPr="00616861" w:rsidRDefault="002A3179" w:rsidP="00CF62F8">
            <w:pPr>
              <w:jc w:val="center"/>
              <w:rPr>
                <w:sz w:val="20"/>
                <w:szCs w:val="20"/>
              </w:rPr>
            </w:pPr>
            <w:r w:rsidRPr="00616861">
              <w:rPr>
                <w:sz w:val="20"/>
                <w:szCs w:val="20"/>
              </w:rPr>
              <w:lastRenderedPageBreak/>
              <w:t>Наименование регулируемой организации</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BE398" w14:textId="77777777" w:rsidR="002A3179" w:rsidRPr="00616861" w:rsidRDefault="002A3179" w:rsidP="00CF62F8">
            <w:pPr>
              <w:jc w:val="center"/>
              <w:rPr>
                <w:sz w:val="20"/>
                <w:szCs w:val="20"/>
              </w:rPr>
            </w:pPr>
            <w:r w:rsidRPr="00616861">
              <w:rPr>
                <w:sz w:val="20"/>
                <w:szCs w:val="20"/>
              </w:rPr>
              <w:t>Период</w:t>
            </w:r>
          </w:p>
        </w:tc>
        <w:tc>
          <w:tcPr>
            <w:tcW w:w="4040" w:type="dxa"/>
            <w:gridSpan w:val="4"/>
            <w:tcBorders>
              <w:top w:val="single" w:sz="4" w:space="0" w:color="auto"/>
              <w:left w:val="nil"/>
              <w:bottom w:val="single" w:sz="4" w:space="0" w:color="auto"/>
              <w:right w:val="single" w:sz="4" w:space="0" w:color="auto"/>
            </w:tcBorders>
            <w:shd w:val="clear" w:color="auto" w:fill="auto"/>
            <w:vAlign w:val="center"/>
            <w:hideMark/>
          </w:tcPr>
          <w:p w14:paraId="0B972FF7" w14:textId="77777777" w:rsidR="002A3179" w:rsidRPr="00616861" w:rsidRDefault="002A3179" w:rsidP="00CF62F8">
            <w:pPr>
              <w:jc w:val="center"/>
              <w:rPr>
                <w:sz w:val="20"/>
                <w:szCs w:val="20"/>
              </w:rPr>
            </w:pPr>
            <w:r w:rsidRPr="00616861">
              <w:rPr>
                <w:sz w:val="20"/>
                <w:szCs w:val="20"/>
              </w:rPr>
              <w:t>Тариф на горячую воду для населения, руб./м</w:t>
            </w:r>
            <w:r w:rsidRPr="00616861">
              <w:rPr>
                <w:sz w:val="20"/>
                <w:szCs w:val="20"/>
                <w:vertAlign w:val="superscript"/>
              </w:rPr>
              <w:t xml:space="preserve">3 </w:t>
            </w:r>
            <w:r w:rsidRPr="00616861">
              <w:rPr>
                <w:sz w:val="20"/>
                <w:szCs w:val="20"/>
              </w:rPr>
              <w:t>* (с НДС)</w:t>
            </w:r>
          </w:p>
        </w:tc>
        <w:tc>
          <w:tcPr>
            <w:tcW w:w="4040" w:type="dxa"/>
            <w:gridSpan w:val="4"/>
            <w:tcBorders>
              <w:top w:val="single" w:sz="4" w:space="0" w:color="auto"/>
              <w:left w:val="nil"/>
              <w:bottom w:val="single" w:sz="4" w:space="0" w:color="auto"/>
              <w:right w:val="single" w:sz="4" w:space="0" w:color="auto"/>
            </w:tcBorders>
            <w:shd w:val="clear" w:color="auto" w:fill="auto"/>
            <w:vAlign w:val="center"/>
            <w:hideMark/>
          </w:tcPr>
          <w:p w14:paraId="4217BFDE" w14:textId="77777777" w:rsidR="002A3179" w:rsidRPr="00616861" w:rsidRDefault="002A3179" w:rsidP="00CF62F8">
            <w:pPr>
              <w:jc w:val="center"/>
              <w:rPr>
                <w:sz w:val="20"/>
                <w:szCs w:val="20"/>
              </w:rPr>
            </w:pPr>
            <w:r w:rsidRPr="00616861">
              <w:rPr>
                <w:sz w:val="20"/>
                <w:szCs w:val="20"/>
              </w:rPr>
              <w:t>Тариф на горячую воду для прочих потребителей, руб./ м</w:t>
            </w:r>
            <w:r w:rsidRPr="00DC769C">
              <w:rPr>
                <w:sz w:val="20"/>
                <w:szCs w:val="20"/>
                <w:vertAlign w:val="superscript"/>
              </w:rPr>
              <w:t>3</w:t>
            </w:r>
            <w:r w:rsidRPr="00616861">
              <w:rPr>
                <w:sz w:val="20"/>
                <w:szCs w:val="20"/>
              </w:rPr>
              <w:t xml:space="preserve"> (без НДС)</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876C6" w14:textId="77777777" w:rsidR="002A3179" w:rsidRDefault="002A3179" w:rsidP="00CF62F8">
            <w:pPr>
              <w:jc w:val="center"/>
              <w:rPr>
                <w:sz w:val="20"/>
                <w:szCs w:val="20"/>
              </w:rPr>
            </w:pPr>
            <w:r w:rsidRPr="002812B5">
              <w:rPr>
                <w:sz w:val="20"/>
                <w:szCs w:val="20"/>
              </w:rPr>
              <w:t>Компонент на теплоно</w:t>
            </w:r>
            <w:r w:rsidRPr="00616861">
              <w:rPr>
                <w:sz w:val="20"/>
                <w:szCs w:val="20"/>
              </w:rPr>
              <w:t>ситель, руб./м</w:t>
            </w:r>
            <w:r w:rsidRPr="00DC769C">
              <w:rPr>
                <w:sz w:val="20"/>
                <w:szCs w:val="20"/>
                <w:vertAlign w:val="superscript"/>
              </w:rPr>
              <w:t>3</w:t>
            </w:r>
          </w:p>
          <w:p w14:paraId="3F615C93" w14:textId="77777777" w:rsidR="002A3179" w:rsidRPr="00616861" w:rsidRDefault="002A3179" w:rsidP="00CF62F8">
            <w:pPr>
              <w:jc w:val="center"/>
              <w:rPr>
                <w:sz w:val="20"/>
                <w:szCs w:val="20"/>
              </w:rPr>
            </w:pPr>
            <w:r w:rsidRPr="00616861">
              <w:rPr>
                <w:sz w:val="20"/>
                <w:szCs w:val="20"/>
              </w:rPr>
              <w:t xml:space="preserve"> (без НДС)</w:t>
            </w:r>
          </w:p>
        </w:tc>
        <w:tc>
          <w:tcPr>
            <w:tcW w:w="3339" w:type="dxa"/>
            <w:gridSpan w:val="3"/>
            <w:tcBorders>
              <w:top w:val="single" w:sz="4" w:space="0" w:color="auto"/>
              <w:left w:val="nil"/>
              <w:bottom w:val="single" w:sz="4" w:space="0" w:color="auto"/>
              <w:right w:val="single" w:sz="4" w:space="0" w:color="auto"/>
            </w:tcBorders>
            <w:shd w:val="clear" w:color="auto" w:fill="auto"/>
            <w:vAlign w:val="center"/>
            <w:hideMark/>
          </w:tcPr>
          <w:p w14:paraId="15295AA8" w14:textId="77777777" w:rsidR="002A3179" w:rsidRPr="00616861" w:rsidRDefault="002A3179" w:rsidP="00CF62F8">
            <w:pPr>
              <w:jc w:val="center"/>
              <w:rPr>
                <w:sz w:val="20"/>
                <w:szCs w:val="20"/>
              </w:rPr>
            </w:pPr>
            <w:r w:rsidRPr="00616861">
              <w:rPr>
                <w:sz w:val="20"/>
                <w:szCs w:val="20"/>
              </w:rPr>
              <w:t>Компонент на тепловую энергию</w:t>
            </w:r>
          </w:p>
        </w:tc>
      </w:tr>
      <w:tr w:rsidR="002A3179" w:rsidRPr="00616861" w14:paraId="626632F9" w14:textId="77777777" w:rsidTr="002A3179">
        <w:trPr>
          <w:trHeight w:val="224"/>
        </w:trPr>
        <w:tc>
          <w:tcPr>
            <w:tcW w:w="14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702FB" w14:textId="77777777" w:rsidR="002A3179" w:rsidRPr="00616861" w:rsidRDefault="002A3179" w:rsidP="00CF62F8">
            <w:pPr>
              <w:rPr>
                <w:sz w:val="20"/>
                <w:szCs w:val="20"/>
              </w:rPr>
            </w:pPr>
          </w:p>
        </w:tc>
        <w:tc>
          <w:tcPr>
            <w:tcW w:w="12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A421B" w14:textId="77777777" w:rsidR="002A3179" w:rsidRPr="00616861" w:rsidRDefault="002A3179" w:rsidP="00CF62F8">
            <w:pPr>
              <w:rPr>
                <w:sz w:val="20"/>
                <w:szCs w:val="20"/>
              </w:rPr>
            </w:pP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14:paraId="3E56E75E" w14:textId="77777777" w:rsidR="002A3179" w:rsidRPr="00616861" w:rsidRDefault="002A3179" w:rsidP="00CF62F8">
            <w:pPr>
              <w:jc w:val="center"/>
              <w:rPr>
                <w:sz w:val="20"/>
                <w:szCs w:val="20"/>
              </w:rPr>
            </w:pPr>
            <w:r w:rsidRPr="00616861">
              <w:rPr>
                <w:sz w:val="20"/>
                <w:szCs w:val="20"/>
              </w:rPr>
              <w:t>Изолированные стояки</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14:paraId="26F6C7A8" w14:textId="77777777" w:rsidR="002A3179" w:rsidRPr="00616861" w:rsidRDefault="002A3179" w:rsidP="00CF62F8">
            <w:pPr>
              <w:jc w:val="center"/>
              <w:rPr>
                <w:sz w:val="20"/>
                <w:szCs w:val="20"/>
              </w:rPr>
            </w:pPr>
            <w:r w:rsidRPr="00616861">
              <w:rPr>
                <w:sz w:val="20"/>
                <w:szCs w:val="20"/>
              </w:rPr>
              <w:t>Неизолированные стояки</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14:paraId="64564EF2" w14:textId="77777777" w:rsidR="002A3179" w:rsidRPr="00616861" w:rsidRDefault="002A3179" w:rsidP="00CF62F8">
            <w:pPr>
              <w:jc w:val="center"/>
              <w:rPr>
                <w:sz w:val="20"/>
                <w:szCs w:val="20"/>
              </w:rPr>
            </w:pPr>
            <w:r w:rsidRPr="00616861">
              <w:rPr>
                <w:sz w:val="20"/>
                <w:szCs w:val="20"/>
              </w:rPr>
              <w:t>Изолированные стояки</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14:paraId="5E1F8EBA" w14:textId="77777777" w:rsidR="002A3179" w:rsidRPr="00616861" w:rsidRDefault="002A3179" w:rsidP="00CF62F8">
            <w:pPr>
              <w:jc w:val="center"/>
              <w:rPr>
                <w:sz w:val="20"/>
                <w:szCs w:val="20"/>
              </w:rPr>
            </w:pPr>
            <w:r w:rsidRPr="00616861">
              <w:rPr>
                <w:sz w:val="20"/>
                <w:szCs w:val="20"/>
              </w:rPr>
              <w:t>Неизолированные стояки</w:t>
            </w: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35639" w14:textId="77777777" w:rsidR="002A3179" w:rsidRPr="00616861" w:rsidRDefault="002A3179" w:rsidP="00CF62F8">
            <w:pPr>
              <w:rPr>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29FFD50D" w14:textId="77777777" w:rsidR="002A3179" w:rsidRPr="00616861" w:rsidRDefault="002A3179" w:rsidP="00CF62F8">
            <w:pPr>
              <w:jc w:val="center"/>
              <w:rPr>
                <w:sz w:val="20"/>
                <w:szCs w:val="20"/>
              </w:rPr>
            </w:pPr>
            <w:proofErr w:type="spellStart"/>
            <w:r w:rsidRPr="00616861">
              <w:rPr>
                <w:sz w:val="20"/>
                <w:szCs w:val="20"/>
              </w:rPr>
              <w:t>Односта-вочный</w:t>
            </w:r>
            <w:proofErr w:type="spellEnd"/>
            <w:r w:rsidRPr="00616861">
              <w:rPr>
                <w:sz w:val="20"/>
                <w:szCs w:val="20"/>
              </w:rPr>
              <w:t xml:space="preserve">, руб./Гкал </w:t>
            </w:r>
            <w:r w:rsidRPr="00616861">
              <w:rPr>
                <w:sz w:val="20"/>
                <w:szCs w:val="20"/>
              </w:rPr>
              <w:br/>
              <w:t xml:space="preserve"> (без НДС)</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14:paraId="569D0F71" w14:textId="77777777" w:rsidR="002A3179" w:rsidRPr="00616861" w:rsidRDefault="002A3179" w:rsidP="00CF62F8">
            <w:pPr>
              <w:jc w:val="center"/>
              <w:rPr>
                <w:sz w:val="20"/>
                <w:szCs w:val="20"/>
              </w:rPr>
            </w:pPr>
            <w:proofErr w:type="spellStart"/>
            <w:r w:rsidRPr="00616861">
              <w:rPr>
                <w:sz w:val="20"/>
                <w:szCs w:val="20"/>
              </w:rPr>
              <w:t>Двухставочный</w:t>
            </w:r>
            <w:proofErr w:type="spellEnd"/>
          </w:p>
        </w:tc>
      </w:tr>
      <w:tr w:rsidR="002A3179" w:rsidRPr="00616861" w14:paraId="64E53122" w14:textId="77777777" w:rsidTr="002A3179">
        <w:trPr>
          <w:trHeight w:val="648"/>
        </w:trPr>
        <w:tc>
          <w:tcPr>
            <w:tcW w:w="14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E5AE5" w14:textId="77777777" w:rsidR="002A3179" w:rsidRPr="00616861" w:rsidRDefault="002A3179" w:rsidP="00CF62F8">
            <w:pPr>
              <w:rPr>
                <w:sz w:val="20"/>
                <w:szCs w:val="20"/>
              </w:rPr>
            </w:pPr>
          </w:p>
        </w:tc>
        <w:tc>
          <w:tcPr>
            <w:tcW w:w="12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1ADE6" w14:textId="77777777" w:rsidR="002A3179" w:rsidRPr="00616861" w:rsidRDefault="002A3179" w:rsidP="00CF62F8">
            <w:pPr>
              <w:rPr>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25693EED" w14:textId="77777777" w:rsidR="002A3179" w:rsidRPr="00616861" w:rsidRDefault="002A3179" w:rsidP="00CF62F8">
            <w:pPr>
              <w:jc w:val="center"/>
              <w:rPr>
                <w:sz w:val="20"/>
                <w:szCs w:val="20"/>
              </w:rPr>
            </w:pPr>
            <w:r w:rsidRPr="00616861">
              <w:rPr>
                <w:sz w:val="20"/>
                <w:szCs w:val="20"/>
              </w:rPr>
              <w:t xml:space="preserve">с </w:t>
            </w:r>
            <w:proofErr w:type="gramStart"/>
            <w:r w:rsidRPr="00616861">
              <w:rPr>
                <w:sz w:val="20"/>
                <w:szCs w:val="20"/>
              </w:rPr>
              <w:t>поло-</w:t>
            </w:r>
            <w:proofErr w:type="spellStart"/>
            <w:r w:rsidRPr="00616861">
              <w:rPr>
                <w:sz w:val="20"/>
                <w:szCs w:val="20"/>
              </w:rPr>
              <w:t>тенце</w:t>
            </w:r>
            <w:proofErr w:type="spellEnd"/>
            <w:proofErr w:type="gramEnd"/>
            <w:r w:rsidRPr="00616861">
              <w:rPr>
                <w:sz w:val="20"/>
                <w:szCs w:val="20"/>
              </w:rPr>
              <w:t>-суши-</w:t>
            </w:r>
            <w:proofErr w:type="spellStart"/>
            <w:r w:rsidRPr="00616861">
              <w:rPr>
                <w:sz w:val="20"/>
                <w:szCs w:val="20"/>
              </w:rPr>
              <w:t>телями</w:t>
            </w:r>
            <w:proofErr w:type="spellEnd"/>
          </w:p>
        </w:tc>
        <w:tc>
          <w:tcPr>
            <w:tcW w:w="1034" w:type="dxa"/>
            <w:tcBorders>
              <w:top w:val="nil"/>
              <w:left w:val="nil"/>
              <w:bottom w:val="single" w:sz="4" w:space="0" w:color="auto"/>
              <w:right w:val="single" w:sz="4" w:space="0" w:color="auto"/>
            </w:tcBorders>
            <w:shd w:val="clear" w:color="auto" w:fill="auto"/>
            <w:vAlign w:val="center"/>
            <w:hideMark/>
          </w:tcPr>
          <w:p w14:paraId="519FD301" w14:textId="77777777" w:rsidR="002A3179" w:rsidRPr="00616861" w:rsidRDefault="002A3179" w:rsidP="00CF62F8">
            <w:pPr>
              <w:jc w:val="center"/>
              <w:rPr>
                <w:sz w:val="20"/>
                <w:szCs w:val="20"/>
              </w:rPr>
            </w:pPr>
            <w:r w:rsidRPr="002812B5">
              <w:rPr>
                <w:sz w:val="20"/>
                <w:szCs w:val="20"/>
              </w:rPr>
              <w:t xml:space="preserve">без </w:t>
            </w:r>
            <w:proofErr w:type="gramStart"/>
            <w:r w:rsidRPr="002812B5">
              <w:rPr>
                <w:sz w:val="20"/>
                <w:szCs w:val="20"/>
              </w:rPr>
              <w:t>поло-</w:t>
            </w:r>
            <w:proofErr w:type="spellStart"/>
            <w:r w:rsidRPr="002812B5">
              <w:rPr>
                <w:sz w:val="20"/>
                <w:szCs w:val="20"/>
              </w:rPr>
              <w:t>тенце</w:t>
            </w:r>
            <w:proofErr w:type="spellEnd"/>
            <w:proofErr w:type="gramEnd"/>
            <w:r w:rsidRPr="002812B5">
              <w:rPr>
                <w:sz w:val="20"/>
                <w:szCs w:val="20"/>
              </w:rPr>
              <w:t>-</w:t>
            </w:r>
            <w:proofErr w:type="spellStart"/>
            <w:r w:rsidRPr="002812B5">
              <w:rPr>
                <w:sz w:val="20"/>
                <w:szCs w:val="20"/>
              </w:rPr>
              <w:t>суши</w:t>
            </w:r>
            <w:r w:rsidRPr="00616861">
              <w:rPr>
                <w:sz w:val="20"/>
                <w:szCs w:val="20"/>
              </w:rPr>
              <w:t>теля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7B6E9D15" w14:textId="77777777" w:rsidR="002A3179" w:rsidRPr="00616861" w:rsidRDefault="002A3179" w:rsidP="00CF62F8">
            <w:pPr>
              <w:jc w:val="center"/>
              <w:rPr>
                <w:sz w:val="20"/>
                <w:szCs w:val="20"/>
              </w:rPr>
            </w:pPr>
            <w:r w:rsidRPr="00616861">
              <w:rPr>
                <w:sz w:val="20"/>
                <w:szCs w:val="20"/>
              </w:rPr>
              <w:t xml:space="preserve">с </w:t>
            </w:r>
            <w:proofErr w:type="gramStart"/>
            <w:r w:rsidRPr="00616861">
              <w:rPr>
                <w:sz w:val="20"/>
                <w:szCs w:val="20"/>
              </w:rPr>
              <w:t>поло-</w:t>
            </w:r>
            <w:proofErr w:type="spellStart"/>
            <w:r w:rsidRPr="00616861">
              <w:rPr>
                <w:sz w:val="20"/>
                <w:szCs w:val="20"/>
              </w:rPr>
              <w:t>тенце</w:t>
            </w:r>
            <w:proofErr w:type="spellEnd"/>
            <w:proofErr w:type="gramEnd"/>
            <w:r w:rsidRPr="00616861">
              <w:rPr>
                <w:sz w:val="20"/>
                <w:szCs w:val="20"/>
              </w:rPr>
              <w:t>-суши-</w:t>
            </w:r>
            <w:proofErr w:type="spellStart"/>
            <w:r w:rsidRPr="00616861">
              <w:rPr>
                <w:sz w:val="20"/>
                <w:szCs w:val="20"/>
              </w:rPr>
              <w:t>телями</w:t>
            </w:r>
            <w:proofErr w:type="spellEnd"/>
          </w:p>
        </w:tc>
        <w:tc>
          <w:tcPr>
            <w:tcW w:w="1034" w:type="dxa"/>
            <w:tcBorders>
              <w:top w:val="nil"/>
              <w:left w:val="nil"/>
              <w:bottom w:val="single" w:sz="4" w:space="0" w:color="auto"/>
              <w:right w:val="single" w:sz="4" w:space="0" w:color="auto"/>
            </w:tcBorders>
            <w:shd w:val="clear" w:color="auto" w:fill="auto"/>
            <w:vAlign w:val="center"/>
            <w:hideMark/>
          </w:tcPr>
          <w:p w14:paraId="5D8D3905" w14:textId="77777777" w:rsidR="002A3179" w:rsidRPr="00616861" w:rsidRDefault="002A3179" w:rsidP="00CF62F8">
            <w:pPr>
              <w:jc w:val="center"/>
              <w:rPr>
                <w:sz w:val="20"/>
                <w:szCs w:val="20"/>
              </w:rPr>
            </w:pPr>
            <w:r w:rsidRPr="00616861">
              <w:rPr>
                <w:sz w:val="20"/>
                <w:szCs w:val="20"/>
              </w:rPr>
              <w:t>без</w:t>
            </w:r>
            <w:r w:rsidRPr="002812B5">
              <w:rPr>
                <w:sz w:val="20"/>
                <w:szCs w:val="20"/>
              </w:rPr>
              <w:t xml:space="preserve"> </w:t>
            </w:r>
            <w:proofErr w:type="gramStart"/>
            <w:r w:rsidRPr="002812B5">
              <w:rPr>
                <w:sz w:val="20"/>
                <w:szCs w:val="20"/>
              </w:rPr>
              <w:t>поло-</w:t>
            </w:r>
            <w:proofErr w:type="spellStart"/>
            <w:r w:rsidRPr="002812B5">
              <w:rPr>
                <w:sz w:val="20"/>
                <w:szCs w:val="20"/>
              </w:rPr>
              <w:t>тенце</w:t>
            </w:r>
            <w:proofErr w:type="spellEnd"/>
            <w:proofErr w:type="gramEnd"/>
            <w:r w:rsidRPr="002812B5">
              <w:rPr>
                <w:sz w:val="20"/>
                <w:szCs w:val="20"/>
              </w:rPr>
              <w:t>-</w:t>
            </w:r>
            <w:proofErr w:type="spellStart"/>
            <w:r w:rsidRPr="002812B5">
              <w:rPr>
                <w:sz w:val="20"/>
                <w:szCs w:val="20"/>
              </w:rPr>
              <w:t>суши</w:t>
            </w:r>
            <w:r w:rsidRPr="00616861">
              <w:rPr>
                <w:sz w:val="20"/>
                <w:szCs w:val="20"/>
              </w:rPr>
              <w:t>теля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0DD1618A" w14:textId="77777777" w:rsidR="002A3179" w:rsidRPr="00616861" w:rsidRDefault="002A3179" w:rsidP="00CF62F8">
            <w:pPr>
              <w:jc w:val="center"/>
              <w:rPr>
                <w:sz w:val="20"/>
                <w:szCs w:val="20"/>
              </w:rPr>
            </w:pPr>
            <w:r w:rsidRPr="00616861">
              <w:rPr>
                <w:sz w:val="20"/>
                <w:szCs w:val="20"/>
              </w:rPr>
              <w:t xml:space="preserve">с </w:t>
            </w:r>
            <w:proofErr w:type="gramStart"/>
            <w:r w:rsidRPr="00616861">
              <w:rPr>
                <w:sz w:val="20"/>
                <w:szCs w:val="20"/>
              </w:rPr>
              <w:t>поло-</w:t>
            </w:r>
            <w:proofErr w:type="spellStart"/>
            <w:r w:rsidRPr="00616861">
              <w:rPr>
                <w:sz w:val="20"/>
                <w:szCs w:val="20"/>
              </w:rPr>
              <w:t>тенце</w:t>
            </w:r>
            <w:proofErr w:type="spellEnd"/>
            <w:proofErr w:type="gramEnd"/>
            <w:r w:rsidRPr="00616861">
              <w:rPr>
                <w:sz w:val="20"/>
                <w:szCs w:val="20"/>
              </w:rPr>
              <w:t>-суши-</w:t>
            </w:r>
            <w:proofErr w:type="spellStart"/>
            <w:r w:rsidRPr="00616861">
              <w:rPr>
                <w:sz w:val="20"/>
                <w:szCs w:val="20"/>
              </w:rPr>
              <w:t>телями</w:t>
            </w:r>
            <w:proofErr w:type="spellEnd"/>
          </w:p>
        </w:tc>
        <w:tc>
          <w:tcPr>
            <w:tcW w:w="1034" w:type="dxa"/>
            <w:tcBorders>
              <w:top w:val="nil"/>
              <w:left w:val="nil"/>
              <w:bottom w:val="single" w:sz="4" w:space="0" w:color="auto"/>
              <w:right w:val="single" w:sz="4" w:space="0" w:color="auto"/>
            </w:tcBorders>
            <w:shd w:val="clear" w:color="auto" w:fill="auto"/>
            <w:vAlign w:val="center"/>
            <w:hideMark/>
          </w:tcPr>
          <w:p w14:paraId="3497B41D" w14:textId="77777777" w:rsidR="002A3179" w:rsidRPr="00616861" w:rsidRDefault="002A3179" w:rsidP="00CF62F8">
            <w:pPr>
              <w:jc w:val="center"/>
              <w:rPr>
                <w:sz w:val="20"/>
                <w:szCs w:val="20"/>
              </w:rPr>
            </w:pPr>
            <w:r w:rsidRPr="002812B5">
              <w:rPr>
                <w:sz w:val="20"/>
                <w:szCs w:val="20"/>
              </w:rPr>
              <w:t xml:space="preserve">без </w:t>
            </w:r>
            <w:proofErr w:type="gramStart"/>
            <w:r w:rsidRPr="002812B5">
              <w:rPr>
                <w:sz w:val="20"/>
                <w:szCs w:val="20"/>
              </w:rPr>
              <w:t>поло-</w:t>
            </w:r>
            <w:proofErr w:type="spellStart"/>
            <w:r w:rsidRPr="002812B5">
              <w:rPr>
                <w:sz w:val="20"/>
                <w:szCs w:val="20"/>
              </w:rPr>
              <w:t>тенце</w:t>
            </w:r>
            <w:proofErr w:type="spellEnd"/>
            <w:proofErr w:type="gramEnd"/>
            <w:r w:rsidRPr="002812B5">
              <w:rPr>
                <w:sz w:val="20"/>
                <w:szCs w:val="20"/>
              </w:rPr>
              <w:t>-</w:t>
            </w:r>
            <w:proofErr w:type="spellStart"/>
            <w:r w:rsidRPr="002812B5">
              <w:rPr>
                <w:sz w:val="20"/>
                <w:szCs w:val="20"/>
              </w:rPr>
              <w:t>суши</w:t>
            </w:r>
            <w:r w:rsidRPr="00616861">
              <w:rPr>
                <w:sz w:val="20"/>
                <w:szCs w:val="20"/>
              </w:rPr>
              <w:t>теля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3AE5933A" w14:textId="77777777" w:rsidR="002A3179" w:rsidRPr="00616861" w:rsidRDefault="002A3179" w:rsidP="00CF62F8">
            <w:pPr>
              <w:jc w:val="center"/>
              <w:rPr>
                <w:sz w:val="20"/>
                <w:szCs w:val="20"/>
              </w:rPr>
            </w:pPr>
            <w:r w:rsidRPr="00616861">
              <w:rPr>
                <w:sz w:val="20"/>
                <w:szCs w:val="20"/>
              </w:rPr>
              <w:t xml:space="preserve">с </w:t>
            </w:r>
            <w:proofErr w:type="gramStart"/>
            <w:r w:rsidRPr="00616861">
              <w:rPr>
                <w:sz w:val="20"/>
                <w:szCs w:val="20"/>
              </w:rPr>
              <w:t>поло-</w:t>
            </w:r>
            <w:proofErr w:type="spellStart"/>
            <w:r w:rsidRPr="00616861">
              <w:rPr>
                <w:sz w:val="20"/>
                <w:szCs w:val="20"/>
              </w:rPr>
              <w:t>тенце</w:t>
            </w:r>
            <w:proofErr w:type="spellEnd"/>
            <w:proofErr w:type="gramEnd"/>
            <w:r w:rsidRPr="00616861">
              <w:rPr>
                <w:sz w:val="20"/>
                <w:szCs w:val="20"/>
              </w:rPr>
              <w:t>-суши-</w:t>
            </w:r>
            <w:proofErr w:type="spellStart"/>
            <w:r w:rsidRPr="00616861">
              <w:rPr>
                <w:sz w:val="20"/>
                <w:szCs w:val="20"/>
              </w:rPr>
              <w:t>телями</w:t>
            </w:r>
            <w:proofErr w:type="spellEnd"/>
          </w:p>
        </w:tc>
        <w:tc>
          <w:tcPr>
            <w:tcW w:w="1034" w:type="dxa"/>
            <w:tcBorders>
              <w:top w:val="nil"/>
              <w:left w:val="nil"/>
              <w:bottom w:val="single" w:sz="4" w:space="0" w:color="auto"/>
              <w:right w:val="single" w:sz="4" w:space="0" w:color="auto"/>
            </w:tcBorders>
            <w:shd w:val="clear" w:color="auto" w:fill="auto"/>
            <w:vAlign w:val="center"/>
            <w:hideMark/>
          </w:tcPr>
          <w:p w14:paraId="144DF7FB" w14:textId="77777777" w:rsidR="002A3179" w:rsidRPr="00616861" w:rsidRDefault="002A3179" w:rsidP="00CF62F8">
            <w:pPr>
              <w:jc w:val="center"/>
              <w:rPr>
                <w:sz w:val="20"/>
                <w:szCs w:val="20"/>
              </w:rPr>
            </w:pPr>
            <w:r w:rsidRPr="00616861">
              <w:rPr>
                <w:sz w:val="20"/>
                <w:szCs w:val="20"/>
              </w:rPr>
              <w:t xml:space="preserve">без </w:t>
            </w:r>
            <w:proofErr w:type="gramStart"/>
            <w:r w:rsidRPr="00616861">
              <w:rPr>
                <w:sz w:val="20"/>
                <w:szCs w:val="20"/>
              </w:rPr>
              <w:t>поло-</w:t>
            </w:r>
            <w:proofErr w:type="spellStart"/>
            <w:r w:rsidRPr="00616861">
              <w:rPr>
                <w:sz w:val="20"/>
                <w:szCs w:val="20"/>
              </w:rPr>
              <w:t>тенце</w:t>
            </w:r>
            <w:proofErr w:type="spellEnd"/>
            <w:proofErr w:type="gramEnd"/>
            <w:r w:rsidRPr="00616861">
              <w:rPr>
                <w:sz w:val="20"/>
                <w:szCs w:val="20"/>
              </w:rPr>
              <w:t>-</w:t>
            </w:r>
            <w:proofErr w:type="spellStart"/>
            <w:r w:rsidRPr="00616861">
              <w:rPr>
                <w:sz w:val="20"/>
                <w:szCs w:val="20"/>
              </w:rPr>
              <w:t>сушителя</w:t>
            </w:r>
            <w:proofErr w:type="spellEnd"/>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2F1ED8" w14:textId="77777777" w:rsidR="002A3179" w:rsidRPr="00616861" w:rsidRDefault="002A3179" w:rsidP="00CF62F8">
            <w:pPr>
              <w:rPr>
                <w:sz w:val="20"/>
                <w:szCs w:val="20"/>
              </w:rPr>
            </w:pPr>
          </w:p>
        </w:tc>
        <w:tc>
          <w:tcPr>
            <w:tcW w:w="1163" w:type="dxa"/>
            <w:vMerge/>
            <w:tcBorders>
              <w:top w:val="nil"/>
              <w:left w:val="single" w:sz="4" w:space="0" w:color="auto"/>
              <w:bottom w:val="single" w:sz="4" w:space="0" w:color="auto"/>
              <w:right w:val="single" w:sz="4" w:space="0" w:color="auto"/>
            </w:tcBorders>
            <w:shd w:val="clear" w:color="auto" w:fill="auto"/>
            <w:vAlign w:val="center"/>
            <w:hideMark/>
          </w:tcPr>
          <w:p w14:paraId="40BF02F6" w14:textId="77777777" w:rsidR="002A3179" w:rsidRPr="00616861" w:rsidRDefault="002A3179" w:rsidP="00CF62F8">
            <w:pPr>
              <w:rPr>
                <w:sz w:val="20"/>
                <w:szCs w:val="20"/>
              </w:rPr>
            </w:pPr>
          </w:p>
        </w:tc>
        <w:tc>
          <w:tcPr>
            <w:tcW w:w="1131" w:type="dxa"/>
            <w:tcBorders>
              <w:top w:val="nil"/>
              <w:left w:val="nil"/>
              <w:bottom w:val="nil"/>
              <w:right w:val="single" w:sz="4" w:space="0" w:color="auto"/>
            </w:tcBorders>
            <w:shd w:val="clear" w:color="auto" w:fill="auto"/>
            <w:vAlign w:val="center"/>
            <w:hideMark/>
          </w:tcPr>
          <w:p w14:paraId="7AE15D92" w14:textId="77777777" w:rsidR="002A3179" w:rsidRPr="00616861" w:rsidRDefault="002A3179" w:rsidP="00CF62F8">
            <w:pPr>
              <w:jc w:val="center"/>
              <w:rPr>
                <w:sz w:val="20"/>
                <w:szCs w:val="20"/>
              </w:rPr>
            </w:pPr>
            <w:r w:rsidRPr="00616861">
              <w:rPr>
                <w:sz w:val="20"/>
                <w:szCs w:val="20"/>
              </w:rPr>
              <w:t>Ставка за мощность, тыс. руб./Гкал/</w:t>
            </w:r>
            <w:r w:rsidRPr="00616861">
              <w:rPr>
                <w:sz w:val="20"/>
                <w:szCs w:val="20"/>
              </w:rPr>
              <w:br/>
              <w:t>час в мес.</w:t>
            </w:r>
          </w:p>
        </w:tc>
        <w:tc>
          <w:tcPr>
            <w:tcW w:w="1045" w:type="dxa"/>
            <w:tcBorders>
              <w:top w:val="nil"/>
              <w:left w:val="nil"/>
              <w:bottom w:val="single" w:sz="4" w:space="0" w:color="auto"/>
              <w:right w:val="single" w:sz="4" w:space="0" w:color="auto"/>
            </w:tcBorders>
            <w:shd w:val="clear" w:color="auto" w:fill="auto"/>
            <w:vAlign w:val="center"/>
            <w:hideMark/>
          </w:tcPr>
          <w:p w14:paraId="32CFB1CF" w14:textId="77777777" w:rsidR="002A3179" w:rsidRPr="00616861" w:rsidRDefault="002A3179" w:rsidP="00CF62F8">
            <w:pPr>
              <w:jc w:val="center"/>
              <w:rPr>
                <w:sz w:val="20"/>
                <w:szCs w:val="20"/>
              </w:rPr>
            </w:pPr>
            <w:r w:rsidRPr="00616861">
              <w:rPr>
                <w:sz w:val="20"/>
                <w:szCs w:val="20"/>
              </w:rPr>
              <w:t>Ставка за тепловую энергию, руб./Гкал</w:t>
            </w:r>
          </w:p>
        </w:tc>
      </w:tr>
      <w:tr w:rsidR="002A3179" w:rsidRPr="00616861" w14:paraId="70C67221" w14:textId="77777777" w:rsidTr="002A3179">
        <w:trPr>
          <w:trHeight w:val="224"/>
        </w:trPr>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14:paraId="479AC483" w14:textId="77777777" w:rsidR="002A3179" w:rsidRPr="00616861" w:rsidRDefault="002A3179" w:rsidP="00CF62F8">
            <w:pPr>
              <w:ind w:left="-120" w:right="-53"/>
              <w:jc w:val="center"/>
              <w:rPr>
                <w:sz w:val="20"/>
                <w:szCs w:val="20"/>
              </w:rPr>
            </w:pPr>
            <w:r w:rsidRPr="00616861">
              <w:rPr>
                <w:sz w:val="20"/>
                <w:szCs w:val="20"/>
              </w:rPr>
              <w:t xml:space="preserve">ООО </w:t>
            </w:r>
            <w:r>
              <w:rPr>
                <w:sz w:val="20"/>
                <w:szCs w:val="20"/>
              </w:rPr>
              <w:t>«</w:t>
            </w:r>
            <w:r w:rsidRPr="00616861">
              <w:rPr>
                <w:sz w:val="20"/>
                <w:szCs w:val="20"/>
              </w:rPr>
              <w:t>УК и ТС</w:t>
            </w:r>
            <w:r>
              <w:rPr>
                <w:sz w:val="20"/>
                <w:szCs w:val="20"/>
              </w:rPr>
              <w:t>»</w:t>
            </w:r>
          </w:p>
        </w:tc>
        <w:tc>
          <w:tcPr>
            <w:tcW w:w="1286" w:type="dxa"/>
            <w:tcBorders>
              <w:top w:val="nil"/>
              <w:left w:val="nil"/>
              <w:bottom w:val="single" w:sz="4" w:space="0" w:color="auto"/>
              <w:right w:val="single" w:sz="4" w:space="0" w:color="auto"/>
            </w:tcBorders>
            <w:shd w:val="clear" w:color="auto" w:fill="auto"/>
            <w:vAlign w:val="center"/>
            <w:hideMark/>
          </w:tcPr>
          <w:p w14:paraId="1771A34B" w14:textId="77777777" w:rsidR="002A3179" w:rsidRPr="00616861" w:rsidRDefault="002A3179" w:rsidP="00CF62F8">
            <w:pPr>
              <w:jc w:val="center"/>
              <w:rPr>
                <w:sz w:val="20"/>
                <w:szCs w:val="20"/>
              </w:rPr>
            </w:pPr>
            <w:r>
              <w:rPr>
                <w:sz w:val="20"/>
                <w:szCs w:val="20"/>
              </w:rPr>
              <w:t>с 21</w:t>
            </w:r>
            <w:r w:rsidRPr="00616861">
              <w:rPr>
                <w:sz w:val="20"/>
                <w:szCs w:val="20"/>
              </w:rPr>
              <w:t>.0</w:t>
            </w:r>
            <w:r>
              <w:rPr>
                <w:sz w:val="20"/>
                <w:szCs w:val="20"/>
              </w:rPr>
              <w:t>6</w:t>
            </w:r>
            <w:r w:rsidRPr="00616861">
              <w:rPr>
                <w:sz w:val="20"/>
                <w:szCs w:val="20"/>
              </w:rPr>
              <w:t>.2019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23595" w14:textId="77777777" w:rsidR="002A3179" w:rsidRPr="00DA5BC6" w:rsidRDefault="002A3179" w:rsidP="00CF62F8">
            <w:pPr>
              <w:jc w:val="center"/>
              <w:rPr>
                <w:color w:val="000000"/>
                <w:sz w:val="20"/>
                <w:szCs w:val="20"/>
              </w:rPr>
            </w:pPr>
            <w:r w:rsidRPr="00DA5BC6">
              <w:rPr>
                <w:color w:val="000000"/>
                <w:sz w:val="20"/>
                <w:szCs w:val="20"/>
              </w:rPr>
              <w:t>143,45</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6D1E7DF3" w14:textId="77777777" w:rsidR="002A3179" w:rsidRPr="00DA5BC6" w:rsidRDefault="002A3179" w:rsidP="00CF62F8">
            <w:pPr>
              <w:jc w:val="center"/>
              <w:rPr>
                <w:color w:val="000000"/>
                <w:sz w:val="20"/>
                <w:szCs w:val="20"/>
              </w:rPr>
            </w:pPr>
            <w:r w:rsidRPr="00DA5BC6">
              <w:rPr>
                <w:color w:val="000000"/>
                <w:sz w:val="20"/>
                <w:szCs w:val="20"/>
              </w:rPr>
              <w:t>141,94</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5D2D7FA" w14:textId="77777777" w:rsidR="002A3179" w:rsidRPr="00DA5BC6" w:rsidRDefault="002A3179" w:rsidP="00CF62F8">
            <w:pPr>
              <w:jc w:val="center"/>
              <w:rPr>
                <w:color w:val="000000"/>
                <w:sz w:val="20"/>
                <w:szCs w:val="20"/>
              </w:rPr>
            </w:pPr>
            <w:r w:rsidRPr="00DA5BC6">
              <w:rPr>
                <w:color w:val="000000"/>
                <w:sz w:val="20"/>
                <w:szCs w:val="20"/>
              </w:rPr>
              <w:t>150,23</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44B45FAC" w14:textId="77777777" w:rsidR="002A3179" w:rsidRPr="00DA5BC6" w:rsidRDefault="002A3179" w:rsidP="00CF62F8">
            <w:pPr>
              <w:jc w:val="center"/>
              <w:rPr>
                <w:color w:val="000000"/>
                <w:sz w:val="20"/>
                <w:szCs w:val="20"/>
              </w:rPr>
            </w:pPr>
            <w:r w:rsidRPr="00DA5BC6">
              <w:rPr>
                <w:color w:val="000000"/>
                <w:sz w:val="20"/>
                <w:szCs w:val="20"/>
              </w:rPr>
              <w:t>144,20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6C718C2" w14:textId="77777777" w:rsidR="002A3179" w:rsidRPr="00DA5BC6" w:rsidRDefault="002A3179" w:rsidP="00CF62F8">
            <w:pPr>
              <w:jc w:val="center"/>
              <w:rPr>
                <w:color w:val="000000"/>
                <w:sz w:val="20"/>
                <w:szCs w:val="20"/>
              </w:rPr>
            </w:pPr>
            <w:r w:rsidRPr="00DA5BC6">
              <w:rPr>
                <w:color w:val="000000"/>
                <w:sz w:val="20"/>
                <w:szCs w:val="20"/>
              </w:rPr>
              <w:t>119,54</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2F0DAB0F" w14:textId="77777777" w:rsidR="002A3179" w:rsidRPr="00DA5BC6" w:rsidRDefault="002A3179" w:rsidP="00CF62F8">
            <w:pPr>
              <w:jc w:val="center"/>
              <w:rPr>
                <w:color w:val="000000"/>
                <w:sz w:val="20"/>
                <w:szCs w:val="20"/>
              </w:rPr>
            </w:pPr>
            <w:r w:rsidRPr="00DA5BC6">
              <w:rPr>
                <w:color w:val="000000"/>
                <w:sz w:val="20"/>
                <w:szCs w:val="20"/>
              </w:rPr>
              <w:t>118,28</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A683D75" w14:textId="77777777" w:rsidR="002A3179" w:rsidRPr="00DA5BC6" w:rsidRDefault="002A3179" w:rsidP="00CF62F8">
            <w:pPr>
              <w:jc w:val="center"/>
              <w:rPr>
                <w:color w:val="000000"/>
                <w:sz w:val="20"/>
                <w:szCs w:val="20"/>
              </w:rPr>
            </w:pPr>
            <w:r w:rsidRPr="00DA5BC6">
              <w:rPr>
                <w:color w:val="000000"/>
                <w:sz w:val="20"/>
                <w:szCs w:val="20"/>
              </w:rPr>
              <w:t>125,19</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4C0A97A1" w14:textId="77777777" w:rsidR="002A3179" w:rsidRPr="00DA5BC6" w:rsidRDefault="002A3179" w:rsidP="00CF62F8">
            <w:pPr>
              <w:jc w:val="center"/>
              <w:rPr>
                <w:color w:val="000000"/>
                <w:sz w:val="20"/>
                <w:szCs w:val="20"/>
              </w:rPr>
            </w:pPr>
            <w:r w:rsidRPr="00DA5BC6">
              <w:rPr>
                <w:color w:val="000000"/>
                <w:sz w:val="20"/>
                <w:szCs w:val="20"/>
              </w:rPr>
              <w:t>120,17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D67EB6E" w14:textId="77777777" w:rsidR="002A3179" w:rsidRPr="00DA5BC6" w:rsidRDefault="002A3179" w:rsidP="00CF62F8">
            <w:pPr>
              <w:jc w:val="center"/>
              <w:rPr>
                <w:color w:val="000000"/>
                <w:sz w:val="20"/>
                <w:szCs w:val="20"/>
              </w:rPr>
            </w:pPr>
            <w:r w:rsidRPr="00DA5BC6">
              <w:rPr>
                <w:color w:val="000000"/>
                <w:sz w:val="20"/>
                <w:szCs w:val="20"/>
              </w:rPr>
              <w:t>34,22</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26BFC30A" w14:textId="77777777" w:rsidR="002A3179" w:rsidRPr="00DA5BC6" w:rsidRDefault="002A3179" w:rsidP="00CF62F8">
            <w:pPr>
              <w:jc w:val="center"/>
              <w:rPr>
                <w:color w:val="000000"/>
                <w:sz w:val="20"/>
                <w:szCs w:val="20"/>
              </w:rPr>
            </w:pPr>
            <w:r w:rsidRPr="00DA5BC6">
              <w:rPr>
                <w:color w:val="000000"/>
                <w:sz w:val="20"/>
                <w:szCs w:val="20"/>
              </w:rPr>
              <w:t>1 568,32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25AA1593"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090A720F" w14:textId="77777777" w:rsidR="002A3179" w:rsidRPr="00616861" w:rsidRDefault="002A3179" w:rsidP="00CF62F8">
            <w:pPr>
              <w:jc w:val="center"/>
              <w:rPr>
                <w:sz w:val="20"/>
                <w:szCs w:val="20"/>
              </w:rPr>
            </w:pPr>
            <w:r w:rsidRPr="00616861">
              <w:rPr>
                <w:sz w:val="20"/>
                <w:szCs w:val="20"/>
              </w:rPr>
              <w:t>х</w:t>
            </w:r>
          </w:p>
        </w:tc>
      </w:tr>
      <w:tr w:rsidR="002A3179" w:rsidRPr="00616861" w14:paraId="48474EE9"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08153D2D"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31D88B17" w14:textId="77777777" w:rsidR="002A3179" w:rsidRPr="00616861" w:rsidRDefault="002A3179" w:rsidP="00CF62F8">
            <w:pPr>
              <w:jc w:val="center"/>
              <w:rPr>
                <w:sz w:val="20"/>
                <w:szCs w:val="20"/>
              </w:rPr>
            </w:pPr>
            <w:r w:rsidRPr="00616861">
              <w:rPr>
                <w:sz w:val="20"/>
                <w:szCs w:val="20"/>
              </w:rPr>
              <w:t>с 01.07.2019</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B5CBD7B" w14:textId="77777777" w:rsidR="002A3179" w:rsidRPr="00DA5BC6" w:rsidRDefault="002A3179" w:rsidP="00CF62F8">
            <w:pPr>
              <w:jc w:val="center"/>
              <w:rPr>
                <w:color w:val="000000"/>
                <w:sz w:val="20"/>
                <w:szCs w:val="20"/>
              </w:rPr>
            </w:pPr>
            <w:r w:rsidRPr="00DA5BC6">
              <w:rPr>
                <w:color w:val="000000"/>
                <w:sz w:val="20"/>
                <w:szCs w:val="20"/>
              </w:rPr>
              <w:t>174,85</w:t>
            </w:r>
          </w:p>
        </w:tc>
        <w:tc>
          <w:tcPr>
            <w:tcW w:w="1034" w:type="dxa"/>
            <w:tcBorders>
              <w:top w:val="nil"/>
              <w:left w:val="nil"/>
              <w:bottom w:val="single" w:sz="4" w:space="0" w:color="auto"/>
              <w:right w:val="single" w:sz="4" w:space="0" w:color="auto"/>
            </w:tcBorders>
            <w:shd w:val="clear" w:color="auto" w:fill="auto"/>
            <w:vAlign w:val="center"/>
            <w:hideMark/>
          </w:tcPr>
          <w:p w14:paraId="0FDE0681" w14:textId="77777777" w:rsidR="002A3179" w:rsidRPr="00DA5BC6" w:rsidRDefault="002A3179" w:rsidP="00CF62F8">
            <w:pPr>
              <w:jc w:val="center"/>
              <w:rPr>
                <w:color w:val="000000"/>
                <w:sz w:val="20"/>
                <w:szCs w:val="20"/>
              </w:rPr>
            </w:pPr>
            <w:r w:rsidRPr="00DA5BC6">
              <w:rPr>
                <w:color w:val="000000"/>
                <w:sz w:val="20"/>
                <w:szCs w:val="20"/>
              </w:rPr>
              <w:t>172,88</w:t>
            </w:r>
          </w:p>
        </w:tc>
        <w:tc>
          <w:tcPr>
            <w:tcW w:w="986" w:type="dxa"/>
            <w:tcBorders>
              <w:top w:val="nil"/>
              <w:left w:val="nil"/>
              <w:bottom w:val="single" w:sz="4" w:space="0" w:color="auto"/>
              <w:right w:val="single" w:sz="4" w:space="0" w:color="auto"/>
            </w:tcBorders>
            <w:shd w:val="clear" w:color="auto" w:fill="auto"/>
            <w:vAlign w:val="center"/>
            <w:hideMark/>
          </w:tcPr>
          <w:p w14:paraId="53AC4F24" w14:textId="77777777" w:rsidR="002A3179" w:rsidRPr="00DA5BC6" w:rsidRDefault="002A3179" w:rsidP="00CF62F8">
            <w:pPr>
              <w:jc w:val="center"/>
              <w:rPr>
                <w:color w:val="000000"/>
                <w:sz w:val="20"/>
                <w:szCs w:val="20"/>
              </w:rPr>
            </w:pPr>
            <w:r w:rsidRPr="00DA5BC6">
              <w:rPr>
                <w:color w:val="000000"/>
                <w:sz w:val="20"/>
                <w:szCs w:val="20"/>
              </w:rPr>
              <w:t>183,71</w:t>
            </w:r>
          </w:p>
        </w:tc>
        <w:tc>
          <w:tcPr>
            <w:tcW w:w="1034" w:type="dxa"/>
            <w:tcBorders>
              <w:top w:val="nil"/>
              <w:left w:val="nil"/>
              <w:bottom w:val="single" w:sz="4" w:space="0" w:color="auto"/>
              <w:right w:val="single" w:sz="4" w:space="0" w:color="auto"/>
            </w:tcBorders>
            <w:shd w:val="clear" w:color="auto" w:fill="auto"/>
            <w:vAlign w:val="center"/>
            <w:hideMark/>
          </w:tcPr>
          <w:p w14:paraId="1464EE79" w14:textId="77777777" w:rsidR="002A3179" w:rsidRPr="00DA5BC6" w:rsidRDefault="002A3179" w:rsidP="00CF62F8">
            <w:pPr>
              <w:jc w:val="center"/>
              <w:rPr>
                <w:color w:val="000000"/>
                <w:sz w:val="20"/>
                <w:szCs w:val="20"/>
              </w:rPr>
            </w:pPr>
            <w:r w:rsidRPr="00DA5BC6">
              <w:rPr>
                <w:color w:val="000000"/>
                <w:sz w:val="20"/>
                <w:szCs w:val="20"/>
              </w:rPr>
              <w:t>175,84</w:t>
            </w:r>
          </w:p>
        </w:tc>
        <w:tc>
          <w:tcPr>
            <w:tcW w:w="986" w:type="dxa"/>
            <w:tcBorders>
              <w:top w:val="nil"/>
              <w:left w:val="nil"/>
              <w:bottom w:val="single" w:sz="4" w:space="0" w:color="auto"/>
              <w:right w:val="single" w:sz="4" w:space="0" w:color="auto"/>
            </w:tcBorders>
            <w:shd w:val="clear" w:color="auto" w:fill="auto"/>
            <w:vAlign w:val="center"/>
            <w:hideMark/>
          </w:tcPr>
          <w:p w14:paraId="7F1D5BFD" w14:textId="77777777" w:rsidR="002A3179" w:rsidRPr="00DA5BC6" w:rsidRDefault="002A3179" w:rsidP="00CF62F8">
            <w:pPr>
              <w:jc w:val="center"/>
              <w:rPr>
                <w:color w:val="000000"/>
                <w:sz w:val="20"/>
                <w:szCs w:val="20"/>
              </w:rPr>
            </w:pPr>
            <w:r w:rsidRPr="00DA5BC6">
              <w:rPr>
                <w:color w:val="000000"/>
                <w:sz w:val="20"/>
                <w:szCs w:val="20"/>
              </w:rPr>
              <w:t>145,71</w:t>
            </w:r>
          </w:p>
        </w:tc>
        <w:tc>
          <w:tcPr>
            <w:tcW w:w="1034" w:type="dxa"/>
            <w:tcBorders>
              <w:top w:val="nil"/>
              <w:left w:val="nil"/>
              <w:bottom w:val="single" w:sz="4" w:space="0" w:color="auto"/>
              <w:right w:val="single" w:sz="4" w:space="0" w:color="auto"/>
            </w:tcBorders>
            <w:shd w:val="clear" w:color="auto" w:fill="auto"/>
            <w:vAlign w:val="center"/>
            <w:hideMark/>
          </w:tcPr>
          <w:p w14:paraId="245EF66B" w14:textId="77777777" w:rsidR="002A3179" w:rsidRPr="00DA5BC6" w:rsidRDefault="002A3179" w:rsidP="00CF62F8">
            <w:pPr>
              <w:jc w:val="center"/>
              <w:rPr>
                <w:color w:val="000000"/>
                <w:sz w:val="20"/>
                <w:szCs w:val="20"/>
              </w:rPr>
            </w:pPr>
            <w:r w:rsidRPr="00DA5BC6">
              <w:rPr>
                <w:color w:val="000000"/>
                <w:sz w:val="20"/>
                <w:szCs w:val="20"/>
              </w:rPr>
              <w:t>144,07</w:t>
            </w:r>
          </w:p>
        </w:tc>
        <w:tc>
          <w:tcPr>
            <w:tcW w:w="986" w:type="dxa"/>
            <w:tcBorders>
              <w:top w:val="nil"/>
              <w:left w:val="nil"/>
              <w:bottom w:val="single" w:sz="4" w:space="0" w:color="auto"/>
              <w:right w:val="single" w:sz="4" w:space="0" w:color="auto"/>
            </w:tcBorders>
            <w:shd w:val="clear" w:color="auto" w:fill="auto"/>
            <w:vAlign w:val="center"/>
            <w:hideMark/>
          </w:tcPr>
          <w:p w14:paraId="6A2023EF" w14:textId="77777777" w:rsidR="002A3179" w:rsidRPr="00DA5BC6" w:rsidRDefault="002A3179" w:rsidP="00CF62F8">
            <w:pPr>
              <w:jc w:val="center"/>
              <w:rPr>
                <w:color w:val="000000"/>
                <w:sz w:val="20"/>
                <w:szCs w:val="20"/>
              </w:rPr>
            </w:pPr>
            <w:r w:rsidRPr="00DA5BC6">
              <w:rPr>
                <w:color w:val="000000"/>
                <w:sz w:val="20"/>
                <w:szCs w:val="20"/>
              </w:rPr>
              <w:t>153,09</w:t>
            </w:r>
          </w:p>
        </w:tc>
        <w:tc>
          <w:tcPr>
            <w:tcW w:w="1034" w:type="dxa"/>
            <w:tcBorders>
              <w:top w:val="nil"/>
              <w:left w:val="nil"/>
              <w:bottom w:val="single" w:sz="4" w:space="0" w:color="auto"/>
              <w:right w:val="single" w:sz="4" w:space="0" w:color="auto"/>
            </w:tcBorders>
            <w:shd w:val="clear" w:color="auto" w:fill="auto"/>
            <w:vAlign w:val="center"/>
            <w:hideMark/>
          </w:tcPr>
          <w:p w14:paraId="6E0F8973" w14:textId="77777777" w:rsidR="002A3179" w:rsidRPr="00DA5BC6" w:rsidRDefault="002A3179" w:rsidP="00CF62F8">
            <w:pPr>
              <w:jc w:val="center"/>
              <w:rPr>
                <w:color w:val="000000"/>
                <w:sz w:val="20"/>
                <w:szCs w:val="20"/>
              </w:rPr>
            </w:pPr>
            <w:r w:rsidRPr="00DA5BC6">
              <w:rPr>
                <w:color w:val="000000"/>
                <w:sz w:val="20"/>
                <w:szCs w:val="20"/>
              </w:rPr>
              <w:t>146,53</w:t>
            </w:r>
          </w:p>
        </w:tc>
        <w:tc>
          <w:tcPr>
            <w:tcW w:w="1520" w:type="dxa"/>
            <w:tcBorders>
              <w:top w:val="nil"/>
              <w:left w:val="nil"/>
              <w:bottom w:val="single" w:sz="4" w:space="0" w:color="auto"/>
              <w:right w:val="single" w:sz="4" w:space="0" w:color="auto"/>
            </w:tcBorders>
            <w:shd w:val="clear" w:color="auto" w:fill="auto"/>
            <w:vAlign w:val="center"/>
            <w:hideMark/>
          </w:tcPr>
          <w:p w14:paraId="6518E3C1" w14:textId="77777777" w:rsidR="002A3179" w:rsidRPr="00DA5BC6" w:rsidRDefault="002A3179" w:rsidP="00CF62F8">
            <w:pPr>
              <w:jc w:val="center"/>
              <w:rPr>
                <w:color w:val="000000"/>
                <w:sz w:val="20"/>
                <w:szCs w:val="20"/>
              </w:rPr>
            </w:pPr>
            <w:r w:rsidRPr="00DA5BC6">
              <w:rPr>
                <w:color w:val="000000"/>
                <w:sz w:val="20"/>
                <w:szCs w:val="20"/>
              </w:rPr>
              <w:t>34,22</w:t>
            </w:r>
          </w:p>
        </w:tc>
        <w:tc>
          <w:tcPr>
            <w:tcW w:w="1163" w:type="dxa"/>
            <w:tcBorders>
              <w:top w:val="nil"/>
              <w:left w:val="nil"/>
              <w:bottom w:val="single" w:sz="4" w:space="0" w:color="auto"/>
              <w:right w:val="single" w:sz="4" w:space="0" w:color="auto"/>
            </w:tcBorders>
            <w:shd w:val="clear" w:color="auto" w:fill="auto"/>
            <w:vAlign w:val="center"/>
            <w:hideMark/>
          </w:tcPr>
          <w:p w14:paraId="06E6615F" w14:textId="77777777" w:rsidR="002A3179" w:rsidRPr="00DA5BC6" w:rsidRDefault="002A3179" w:rsidP="00CF62F8">
            <w:pPr>
              <w:jc w:val="center"/>
              <w:rPr>
                <w:color w:val="000000"/>
                <w:sz w:val="20"/>
                <w:szCs w:val="20"/>
              </w:rPr>
            </w:pPr>
            <w:r w:rsidRPr="00DA5BC6">
              <w:rPr>
                <w:color w:val="000000"/>
                <w:sz w:val="20"/>
                <w:szCs w:val="20"/>
              </w:rPr>
              <w:t>2 049,35</w:t>
            </w:r>
          </w:p>
        </w:tc>
        <w:tc>
          <w:tcPr>
            <w:tcW w:w="1131" w:type="dxa"/>
            <w:tcBorders>
              <w:top w:val="nil"/>
              <w:left w:val="nil"/>
              <w:bottom w:val="single" w:sz="4" w:space="0" w:color="auto"/>
              <w:right w:val="single" w:sz="4" w:space="0" w:color="auto"/>
            </w:tcBorders>
            <w:shd w:val="clear" w:color="auto" w:fill="auto"/>
            <w:vAlign w:val="center"/>
            <w:hideMark/>
          </w:tcPr>
          <w:p w14:paraId="4F322F76"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53539350" w14:textId="77777777" w:rsidR="002A3179" w:rsidRPr="00616861" w:rsidRDefault="002A3179" w:rsidP="00CF62F8">
            <w:pPr>
              <w:jc w:val="center"/>
              <w:rPr>
                <w:sz w:val="20"/>
                <w:szCs w:val="20"/>
              </w:rPr>
            </w:pPr>
            <w:r w:rsidRPr="00616861">
              <w:rPr>
                <w:sz w:val="20"/>
                <w:szCs w:val="20"/>
              </w:rPr>
              <w:t>х</w:t>
            </w:r>
          </w:p>
        </w:tc>
      </w:tr>
      <w:tr w:rsidR="002A3179" w:rsidRPr="00616861" w14:paraId="30FED5ED"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72AB1B3B"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2940976D" w14:textId="77777777" w:rsidR="002A3179" w:rsidRPr="00616861" w:rsidRDefault="002A3179" w:rsidP="00CF62F8">
            <w:pPr>
              <w:jc w:val="center"/>
              <w:rPr>
                <w:sz w:val="20"/>
                <w:szCs w:val="20"/>
              </w:rPr>
            </w:pPr>
            <w:r w:rsidRPr="00616861">
              <w:rPr>
                <w:sz w:val="20"/>
                <w:szCs w:val="20"/>
              </w:rPr>
              <w:t>с 01.01.2020</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DFE0724" w14:textId="77777777" w:rsidR="002A3179" w:rsidRPr="00DA5BC6" w:rsidRDefault="002A3179" w:rsidP="00CF62F8">
            <w:pPr>
              <w:jc w:val="center"/>
              <w:rPr>
                <w:color w:val="000000"/>
                <w:sz w:val="20"/>
                <w:szCs w:val="20"/>
              </w:rPr>
            </w:pPr>
            <w:r w:rsidRPr="00DA5BC6">
              <w:rPr>
                <w:color w:val="000000"/>
                <w:sz w:val="20"/>
                <w:szCs w:val="20"/>
              </w:rPr>
              <w:t>161,48</w:t>
            </w:r>
          </w:p>
        </w:tc>
        <w:tc>
          <w:tcPr>
            <w:tcW w:w="1034" w:type="dxa"/>
            <w:tcBorders>
              <w:top w:val="nil"/>
              <w:left w:val="nil"/>
              <w:bottom w:val="single" w:sz="4" w:space="0" w:color="auto"/>
              <w:right w:val="single" w:sz="4" w:space="0" w:color="auto"/>
            </w:tcBorders>
            <w:shd w:val="clear" w:color="auto" w:fill="auto"/>
            <w:vAlign w:val="center"/>
            <w:hideMark/>
          </w:tcPr>
          <w:p w14:paraId="0564C20E" w14:textId="77777777" w:rsidR="002A3179" w:rsidRPr="00DA5BC6" w:rsidRDefault="002A3179" w:rsidP="00CF62F8">
            <w:pPr>
              <w:jc w:val="center"/>
              <w:rPr>
                <w:color w:val="000000"/>
                <w:sz w:val="20"/>
                <w:szCs w:val="20"/>
              </w:rPr>
            </w:pPr>
            <w:r w:rsidRPr="00DA5BC6">
              <w:rPr>
                <w:color w:val="000000"/>
                <w:sz w:val="20"/>
                <w:szCs w:val="20"/>
              </w:rPr>
              <w:t>159,71</w:t>
            </w:r>
          </w:p>
        </w:tc>
        <w:tc>
          <w:tcPr>
            <w:tcW w:w="986" w:type="dxa"/>
            <w:tcBorders>
              <w:top w:val="nil"/>
              <w:left w:val="nil"/>
              <w:bottom w:val="single" w:sz="4" w:space="0" w:color="auto"/>
              <w:right w:val="single" w:sz="4" w:space="0" w:color="auto"/>
            </w:tcBorders>
            <w:shd w:val="clear" w:color="auto" w:fill="auto"/>
            <w:vAlign w:val="center"/>
            <w:hideMark/>
          </w:tcPr>
          <w:p w14:paraId="05753BA0" w14:textId="77777777" w:rsidR="002A3179" w:rsidRPr="00DA5BC6" w:rsidRDefault="002A3179" w:rsidP="00CF62F8">
            <w:pPr>
              <w:jc w:val="center"/>
              <w:rPr>
                <w:color w:val="000000"/>
                <w:sz w:val="20"/>
                <w:szCs w:val="20"/>
              </w:rPr>
            </w:pPr>
            <w:r w:rsidRPr="00DA5BC6">
              <w:rPr>
                <w:color w:val="000000"/>
                <w:sz w:val="20"/>
                <w:szCs w:val="20"/>
              </w:rPr>
              <w:t>169,45</w:t>
            </w:r>
          </w:p>
        </w:tc>
        <w:tc>
          <w:tcPr>
            <w:tcW w:w="1034" w:type="dxa"/>
            <w:tcBorders>
              <w:top w:val="nil"/>
              <w:left w:val="nil"/>
              <w:bottom w:val="single" w:sz="4" w:space="0" w:color="auto"/>
              <w:right w:val="single" w:sz="4" w:space="0" w:color="auto"/>
            </w:tcBorders>
            <w:shd w:val="clear" w:color="auto" w:fill="auto"/>
            <w:vAlign w:val="center"/>
            <w:hideMark/>
          </w:tcPr>
          <w:p w14:paraId="7D7D26DD" w14:textId="77777777" w:rsidR="002A3179" w:rsidRPr="00DA5BC6" w:rsidRDefault="002A3179" w:rsidP="00CF62F8">
            <w:pPr>
              <w:jc w:val="center"/>
              <w:rPr>
                <w:color w:val="000000"/>
                <w:sz w:val="20"/>
                <w:szCs w:val="20"/>
              </w:rPr>
            </w:pPr>
            <w:r w:rsidRPr="00DA5BC6">
              <w:rPr>
                <w:color w:val="000000"/>
                <w:sz w:val="20"/>
                <w:szCs w:val="20"/>
              </w:rPr>
              <w:t>162,36</w:t>
            </w:r>
          </w:p>
        </w:tc>
        <w:tc>
          <w:tcPr>
            <w:tcW w:w="986" w:type="dxa"/>
            <w:tcBorders>
              <w:top w:val="nil"/>
              <w:left w:val="nil"/>
              <w:bottom w:val="single" w:sz="4" w:space="0" w:color="auto"/>
              <w:right w:val="single" w:sz="4" w:space="0" w:color="auto"/>
            </w:tcBorders>
            <w:shd w:val="clear" w:color="auto" w:fill="auto"/>
            <w:vAlign w:val="center"/>
            <w:hideMark/>
          </w:tcPr>
          <w:p w14:paraId="4548DFE6" w14:textId="77777777" w:rsidR="002A3179" w:rsidRPr="00DA5BC6" w:rsidRDefault="002A3179" w:rsidP="00CF62F8">
            <w:pPr>
              <w:jc w:val="center"/>
              <w:rPr>
                <w:color w:val="000000"/>
                <w:sz w:val="20"/>
                <w:szCs w:val="20"/>
              </w:rPr>
            </w:pPr>
            <w:r w:rsidRPr="00DA5BC6">
              <w:rPr>
                <w:color w:val="000000"/>
                <w:sz w:val="20"/>
                <w:szCs w:val="20"/>
              </w:rPr>
              <w:t>134,57</w:t>
            </w:r>
          </w:p>
        </w:tc>
        <w:tc>
          <w:tcPr>
            <w:tcW w:w="1034" w:type="dxa"/>
            <w:tcBorders>
              <w:top w:val="nil"/>
              <w:left w:val="nil"/>
              <w:bottom w:val="single" w:sz="4" w:space="0" w:color="auto"/>
              <w:right w:val="single" w:sz="4" w:space="0" w:color="auto"/>
            </w:tcBorders>
            <w:shd w:val="clear" w:color="auto" w:fill="auto"/>
            <w:vAlign w:val="center"/>
            <w:hideMark/>
          </w:tcPr>
          <w:p w14:paraId="17C25EE3" w14:textId="77777777" w:rsidR="002A3179" w:rsidRPr="00DA5BC6" w:rsidRDefault="002A3179" w:rsidP="00CF62F8">
            <w:pPr>
              <w:jc w:val="center"/>
              <w:rPr>
                <w:color w:val="000000"/>
                <w:sz w:val="20"/>
                <w:szCs w:val="20"/>
              </w:rPr>
            </w:pPr>
            <w:r w:rsidRPr="00DA5BC6">
              <w:rPr>
                <w:color w:val="000000"/>
                <w:sz w:val="20"/>
                <w:szCs w:val="20"/>
              </w:rPr>
              <w:t>133,09</w:t>
            </w:r>
          </w:p>
        </w:tc>
        <w:tc>
          <w:tcPr>
            <w:tcW w:w="986" w:type="dxa"/>
            <w:tcBorders>
              <w:top w:val="nil"/>
              <w:left w:val="nil"/>
              <w:bottom w:val="single" w:sz="4" w:space="0" w:color="auto"/>
              <w:right w:val="single" w:sz="4" w:space="0" w:color="auto"/>
            </w:tcBorders>
            <w:shd w:val="clear" w:color="auto" w:fill="auto"/>
            <w:vAlign w:val="center"/>
            <w:hideMark/>
          </w:tcPr>
          <w:p w14:paraId="16BEE643" w14:textId="77777777" w:rsidR="002A3179" w:rsidRPr="00DA5BC6" w:rsidRDefault="002A3179" w:rsidP="00CF62F8">
            <w:pPr>
              <w:jc w:val="center"/>
              <w:rPr>
                <w:color w:val="000000"/>
                <w:sz w:val="20"/>
                <w:szCs w:val="20"/>
              </w:rPr>
            </w:pPr>
            <w:r w:rsidRPr="00DA5BC6">
              <w:rPr>
                <w:color w:val="000000"/>
                <w:sz w:val="20"/>
                <w:szCs w:val="20"/>
              </w:rPr>
              <w:t>141,21</w:t>
            </w:r>
          </w:p>
        </w:tc>
        <w:tc>
          <w:tcPr>
            <w:tcW w:w="1034" w:type="dxa"/>
            <w:tcBorders>
              <w:top w:val="nil"/>
              <w:left w:val="nil"/>
              <w:bottom w:val="single" w:sz="4" w:space="0" w:color="auto"/>
              <w:right w:val="single" w:sz="4" w:space="0" w:color="auto"/>
            </w:tcBorders>
            <w:shd w:val="clear" w:color="auto" w:fill="auto"/>
            <w:vAlign w:val="center"/>
            <w:hideMark/>
          </w:tcPr>
          <w:p w14:paraId="349449DE" w14:textId="77777777" w:rsidR="002A3179" w:rsidRPr="00DA5BC6" w:rsidRDefault="002A3179" w:rsidP="00CF62F8">
            <w:pPr>
              <w:jc w:val="center"/>
              <w:rPr>
                <w:color w:val="000000"/>
                <w:sz w:val="20"/>
                <w:szCs w:val="20"/>
              </w:rPr>
            </w:pPr>
            <w:r w:rsidRPr="00DA5BC6">
              <w:rPr>
                <w:color w:val="000000"/>
                <w:sz w:val="20"/>
                <w:szCs w:val="20"/>
              </w:rPr>
              <w:t>135,30</w:t>
            </w:r>
          </w:p>
        </w:tc>
        <w:tc>
          <w:tcPr>
            <w:tcW w:w="1520" w:type="dxa"/>
            <w:tcBorders>
              <w:top w:val="nil"/>
              <w:left w:val="nil"/>
              <w:bottom w:val="single" w:sz="4" w:space="0" w:color="auto"/>
              <w:right w:val="single" w:sz="4" w:space="0" w:color="auto"/>
            </w:tcBorders>
            <w:shd w:val="clear" w:color="auto" w:fill="auto"/>
            <w:vAlign w:val="center"/>
            <w:hideMark/>
          </w:tcPr>
          <w:p w14:paraId="37E2A5F6" w14:textId="77777777" w:rsidR="002A3179" w:rsidRPr="00DA5BC6" w:rsidRDefault="002A3179" w:rsidP="00CF62F8">
            <w:pPr>
              <w:jc w:val="center"/>
              <w:rPr>
                <w:color w:val="000000"/>
                <w:sz w:val="20"/>
                <w:szCs w:val="20"/>
              </w:rPr>
            </w:pPr>
            <w:r w:rsidRPr="00DA5BC6">
              <w:rPr>
                <w:color w:val="000000"/>
                <w:sz w:val="20"/>
                <w:szCs w:val="20"/>
              </w:rPr>
              <w:t>34,22</w:t>
            </w:r>
          </w:p>
        </w:tc>
        <w:tc>
          <w:tcPr>
            <w:tcW w:w="1163" w:type="dxa"/>
            <w:tcBorders>
              <w:top w:val="nil"/>
              <w:left w:val="nil"/>
              <w:bottom w:val="single" w:sz="4" w:space="0" w:color="auto"/>
              <w:right w:val="single" w:sz="4" w:space="0" w:color="auto"/>
            </w:tcBorders>
            <w:shd w:val="clear" w:color="auto" w:fill="auto"/>
            <w:vAlign w:val="center"/>
            <w:hideMark/>
          </w:tcPr>
          <w:p w14:paraId="0D059FD1" w14:textId="77777777" w:rsidR="002A3179" w:rsidRPr="00DA5BC6" w:rsidRDefault="002A3179" w:rsidP="00CF62F8">
            <w:pPr>
              <w:jc w:val="center"/>
              <w:rPr>
                <w:color w:val="000000"/>
                <w:sz w:val="20"/>
                <w:szCs w:val="20"/>
              </w:rPr>
            </w:pPr>
            <w:r w:rsidRPr="00DA5BC6">
              <w:rPr>
                <w:color w:val="000000"/>
                <w:sz w:val="20"/>
                <w:szCs w:val="20"/>
              </w:rPr>
              <w:t>1 844,54</w:t>
            </w:r>
          </w:p>
        </w:tc>
        <w:tc>
          <w:tcPr>
            <w:tcW w:w="1131" w:type="dxa"/>
            <w:tcBorders>
              <w:top w:val="nil"/>
              <w:left w:val="nil"/>
              <w:bottom w:val="single" w:sz="4" w:space="0" w:color="auto"/>
              <w:right w:val="single" w:sz="4" w:space="0" w:color="auto"/>
            </w:tcBorders>
            <w:shd w:val="clear" w:color="auto" w:fill="auto"/>
            <w:vAlign w:val="center"/>
            <w:hideMark/>
          </w:tcPr>
          <w:p w14:paraId="2BD0D969"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06316BBD" w14:textId="77777777" w:rsidR="002A3179" w:rsidRPr="00616861" w:rsidRDefault="002A3179" w:rsidP="00CF62F8">
            <w:pPr>
              <w:jc w:val="center"/>
              <w:rPr>
                <w:sz w:val="20"/>
                <w:szCs w:val="20"/>
              </w:rPr>
            </w:pPr>
            <w:r w:rsidRPr="00616861">
              <w:rPr>
                <w:sz w:val="20"/>
                <w:szCs w:val="20"/>
              </w:rPr>
              <w:t>х</w:t>
            </w:r>
          </w:p>
        </w:tc>
      </w:tr>
      <w:tr w:rsidR="002A3179" w:rsidRPr="00616861" w14:paraId="5EFC4F58"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3B61BBA4"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2F68548D" w14:textId="77777777" w:rsidR="002A3179" w:rsidRPr="00616861" w:rsidRDefault="002A3179" w:rsidP="00CF62F8">
            <w:pPr>
              <w:jc w:val="center"/>
              <w:rPr>
                <w:sz w:val="20"/>
                <w:szCs w:val="20"/>
              </w:rPr>
            </w:pPr>
            <w:r w:rsidRPr="00616861">
              <w:rPr>
                <w:sz w:val="20"/>
                <w:szCs w:val="20"/>
              </w:rPr>
              <w:t>с 01.07.2020</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080741F" w14:textId="77777777" w:rsidR="002A3179" w:rsidRPr="00DA5BC6" w:rsidRDefault="002A3179" w:rsidP="00CF62F8">
            <w:pPr>
              <w:jc w:val="center"/>
              <w:rPr>
                <w:color w:val="000000"/>
                <w:sz w:val="20"/>
                <w:szCs w:val="20"/>
              </w:rPr>
            </w:pPr>
            <w:r w:rsidRPr="00DA5BC6">
              <w:rPr>
                <w:color w:val="000000"/>
                <w:sz w:val="20"/>
                <w:szCs w:val="20"/>
              </w:rPr>
              <w:t>164,76</w:t>
            </w:r>
          </w:p>
        </w:tc>
        <w:tc>
          <w:tcPr>
            <w:tcW w:w="1034" w:type="dxa"/>
            <w:tcBorders>
              <w:top w:val="nil"/>
              <w:left w:val="nil"/>
              <w:bottom w:val="single" w:sz="4" w:space="0" w:color="auto"/>
              <w:right w:val="single" w:sz="4" w:space="0" w:color="auto"/>
            </w:tcBorders>
            <w:shd w:val="clear" w:color="auto" w:fill="auto"/>
            <w:vAlign w:val="center"/>
            <w:hideMark/>
          </w:tcPr>
          <w:p w14:paraId="6AF3AD5D" w14:textId="77777777" w:rsidR="002A3179" w:rsidRPr="00DA5BC6" w:rsidRDefault="002A3179" w:rsidP="00CF62F8">
            <w:pPr>
              <w:jc w:val="center"/>
              <w:rPr>
                <w:color w:val="000000"/>
                <w:sz w:val="20"/>
                <w:szCs w:val="20"/>
              </w:rPr>
            </w:pPr>
            <w:r w:rsidRPr="00DA5BC6">
              <w:rPr>
                <w:color w:val="000000"/>
                <w:sz w:val="20"/>
                <w:szCs w:val="20"/>
              </w:rPr>
              <w:t>163,00</w:t>
            </w:r>
          </w:p>
        </w:tc>
        <w:tc>
          <w:tcPr>
            <w:tcW w:w="986" w:type="dxa"/>
            <w:tcBorders>
              <w:top w:val="nil"/>
              <w:left w:val="nil"/>
              <w:bottom w:val="single" w:sz="4" w:space="0" w:color="auto"/>
              <w:right w:val="single" w:sz="4" w:space="0" w:color="auto"/>
            </w:tcBorders>
            <w:shd w:val="clear" w:color="auto" w:fill="auto"/>
            <w:vAlign w:val="center"/>
            <w:hideMark/>
          </w:tcPr>
          <w:p w14:paraId="214EBC67" w14:textId="77777777" w:rsidR="002A3179" w:rsidRPr="00DA5BC6" w:rsidRDefault="002A3179" w:rsidP="00CF62F8">
            <w:pPr>
              <w:jc w:val="center"/>
              <w:rPr>
                <w:color w:val="000000"/>
                <w:sz w:val="20"/>
                <w:szCs w:val="20"/>
              </w:rPr>
            </w:pPr>
            <w:r w:rsidRPr="00DA5BC6">
              <w:rPr>
                <w:color w:val="000000"/>
                <w:sz w:val="20"/>
                <w:szCs w:val="20"/>
              </w:rPr>
              <w:t>172,73</w:t>
            </w:r>
          </w:p>
        </w:tc>
        <w:tc>
          <w:tcPr>
            <w:tcW w:w="1034" w:type="dxa"/>
            <w:tcBorders>
              <w:top w:val="nil"/>
              <w:left w:val="nil"/>
              <w:bottom w:val="single" w:sz="4" w:space="0" w:color="auto"/>
              <w:right w:val="single" w:sz="4" w:space="0" w:color="auto"/>
            </w:tcBorders>
            <w:shd w:val="clear" w:color="auto" w:fill="auto"/>
            <w:vAlign w:val="center"/>
            <w:hideMark/>
          </w:tcPr>
          <w:p w14:paraId="649E7962" w14:textId="77777777" w:rsidR="002A3179" w:rsidRPr="00DA5BC6" w:rsidRDefault="002A3179" w:rsidP="00CF62F8">
            <w:pPr>
              <w:jc w:val="center"/>
              <w:rPr>
                <w:color w:val="000000"/>
                <w:sz w:val="20"/>
                <w:szCs w:val="20"/>
              </w:rPr>
            </w:pPr>
            <w:r w:rsidRPr="00DA5BC6">
              <w:rPr>
                <w:color w:val="000000"/>
                <w:sz w:val="20"/>
                <w:szCs w:val="20"/>
              </w:rPr>
              <w:t>165,65</w:t>
            </w:r>
          </w:p>
        </w:tc>
        <w:tc>
          <w:tcPr>
            <w:tcW w:w="986" w:type="dxa"/>
            <w:tcBorders>
              <w:top w:val="nil"/>
              <w:left w:val="nil"/>
              <w:bottom w:val="single" w:sz="4" w:space="0" w:color="auto"/>
              <w:right w:val="single" w:sz="4" w:space="0" w:color="auto"/>
            </w:tcBorders>
            <w:shd w:val="clear" w:color="auto" w:fill="auto"/>
            <w:vAlign w:val="center"/>
            <w:hideMark/>
          </w:tcPr>
          <w:p w14:paraId="2EA386C2" w14:textId="77777777" w:rsidR="002A3179" w:rsidRPr="00DA5BC6" w:rsidRDefault="002A3179" w:rsidP="00CF62F8">
            <w:pPr>
              <w:jc w:val="center"/>
              <w:rPr>
                <w:color w:val="000000"/>
                <w:sz w:val="20"/>
                <w:szCs w:val="20"/>
              </w:rPr>
            </w:pPr>
            <w:r w:rsidRPr="00DA5BC6">
              <w:rPr>
                <w:color w:val="000000"/>
                <w:sz w:val="20"/>
                <w:szCs w:val="20"/>
              </w:rPr>
              <w:t>137,30</w:t>
            </w:r>
          </w:p>
        </w:tc>
        <w:tc>
          <w:tcPr>
            <w:tcW w:w="1034" w:type="dxa"/>
            <w:tcBorders>
              <w:top w:val="nil"/>
              <w:left w:val="nil"/>
              <w:bottom w:val="single" w:sz="4" w:space="0" w:color="auto"/>
              <w:right w:val="single" w:sz="4" w:space="0" w:color="auto"/>
            </w:tcBorders>
            <w:shd w:val="clear" w:color="auto" w:fill="auto"/>
            <w:vAlign w:val="center"/>
            <w:hideMark/>
          </w:tcPr>
          <w:p w14:paraId="5275985E" w14:textId="77777777" w:rsidR="002A3179" w:rsidRPr="00DA5BC6" w:rsidRDefault="002A3179" w:rsidP="00CF62F8">
            <w:pPr>
              <w:jc w:val="center"/>
              <w:rPr>
                <w:color w:val="000000"/>
                <w:sz w:val="20"/>
                <w:szCs w:val="20"/>
              </w:rPr>
            </w:pPr>
            <w:r w:rsidRPr="00DA5BC6">
              <w:rPr>
                <w:color w:val="000000"/>
                <w:sz w:val="20"/>
                <w:szCs w:val="20"/>
              </w:rPr>
              <w:t>135,83</w:t>
            </w:r>
          </w:p>
        </w:tc>
        <w:tc>
          <w:tcPr>
            <w:tcW w:w="986" w:type="dxa"/>
            <w:tcBorders>
              <w:top w:val="nil"/>
              <w:left w:val="nil"/>
              <w:bottom w:val="single" w:sz="4" w:space="0" w:color="auto"/>
              <w:right w:val="single" w:sz="4" w:space="0" w:color="auto"/>
            </w:tcBorders>
            <w:shd w:val="clear" w:color="auto" w:fill="auto"/>
            <w:vAlign w:val="center"/>
            <w:hideMark/>
          </w:tcPr>
          <w:p w14:paraId="04632A77" w14:textId="77777777" w:rsidR="002A3179" w:rsidRPr="00DA5BC6" w:rsidRDefault="002A3179" w:rsidP="00CF62F8">
            <w:pPr>
              <w:jc w:val="center"/>
              <w:rPr>
                <w:color w:val="000000"/>
                <w:sz w:val="20"/>
                <w:szCs w:val="20"/>
              </w:rPr>
            </w:pPr>
            <w:r w:rsidRPr="00DA5BC6">
              <w:rPr>
                <w:color w:val="000000"/>
                <w:sz w:val="20"/>
                <w:szCs w:val="20"/>
              </w:rPr>
              <w:t>143,94</w:t>
            </w:r>
          </w:p>
        </w:tc>
        <w:tc>
          <w:tcPr>
            <w:tcW w:w="1034" w:type="dxa"/>
            <w:tcBorders>
              <w:top w:val="nil"/>
              <w:left w:val="nil"/>
              <w:bottom w:val="single" w:sz="4" w:space="0" w:color="auto"/>
              <w:right w:val="single" w:sz="4" w:space="0" w:color="auto"/>
            </w:tcBorders>
            <w:shd w:val="clear" w:color="auto" w:fill="auto"/>
            <w:vAlign w:val="center"/>
            <w:hideMark/>
          </w:tcPr>
          <w:p w14:paraId="6B60C250" w14:textId="77777777" w:rsidR="002A3179" w:rsidRPr="00DA5BC6" w:rsidRDefault="002A3179" w:rsidP="00CF62F8">
            <w:pPr>
              <w:jc w:val="center"/>
              <w:rPr>
                <w:color w:val="000000"/>
                <w:sz w:val="20"/>
                <w:szCs w:val="20"/>
              </w:rPr>
            </w:pPr>
            <w:r w:rsidRPr="00DA5BC6">
              <w:rPr>
                <w:color w:val="000000"/>
                <w:sz w:val="20"/>
                <w:szCs w:val="20"/>
              </w:rPr>
              <w:t>138,04</w:t>
            </w:r>
          </w:p>
        </w:tc>
        <w:tc>
          <w:tcPr>
            <w:tcW w:w="1520" w:type="dxa"/>
            <w:tcBorders>
              <w:top w:val="nil"/>
              <w:left w:val="nil"/>
              <w:bottom w:val="single" w:sz="4" w:space="0" w:color="auto"/>
              <w:right w:val="single" w:sz="4" w:space="0" w:color="auto"/>
            </w:tcBorders>
            <w:shd w:val="clear" w:color="auto" w:fill="auto"/>
            <w:vAlign w:val="center"/>
            <w:hideMark/>
          </w:tcPr>
          <w:p w14:paraId="7A0B61E8" w14:textId="77777777" w:rsidR="002A3179" w:rsidRPr="00DA5BC6" w:rsidRDefault="002A3179" w:rsidP="00CF62F8">
            <w:pPr>
              <w:jc w:val="center"/>
              <w:rPr>
                <w:color w:val="000000"/>
                <w:sz w:val="20"/>
                <w:szCs w:val="20"/>
              </w:rPr>
            </w:pPr>
            <w:r w:rsidRPr="00DA5BC6">
              <w:rPr>
                <w:color w:val="000000"/>
                <w:sz w:val="20"/>
                <w:szCs w:val="20"/>
              </w:rPr>
              <w:t>36,96</w:t>
            </w:r>
          </w:p>
        </w:tc>
        <w:tc>
          <w:tcPr>
            <w:tcW w:w="1163" w:type="dxa"/>
            <w:tcBorders>
              <w:top w:val="nil"/>
              <w:left w:val="nil"/>
              <w:bottom w:val="single" w:sz="4" w:space="0" w:color="auto"/>
              <w:right w:val="single" w:sz="4" w:space="0" w:color="auto"/>
            </w:tcBorders>
            <w:shd w:val="clear" w:color="auto" w:fill="auto"/>
            <w:vAlign w:val="center"/>
            <w:hideMark/>
          </w:tcPr>
          <w:p w14:paraId="21B80263" w14:textId="77777777" w:rsidR="002A3179" w:rsidRPr="00DA5BC6" w:rsidRDefault="002A3179" w:rsidP="00CF62F8">
            <w:pPr>
              <w:jc w:val="center"/>
              <w:rPr>
                <w:color w:val="000000"/>
                <w:sz w:val="20"/>
                <w:szCs w:val="20"/>
              </w:rPr>
            </w:pPr>
            <w:r w:rsidRPr="00DA5BC6">
              <w:rPr>
                <w:color w:val="000000"/>
                <w:sz w:val="20"/>
                <w:szCs w:val="20"/>
              </w:rPr>
              <w:t>1 844,55</w:t>
            </w:r>
          </w:p>
        </w:tc>
        <w:tc>
          <w:tcPr>
            <w:tcW w:w="1131" w:type="dxa"/>
            <w:tcBorders>
              <w:top w:val="nil"/>
              <w:left w:val="nil"/>
              <w:bottom w:val="single" w:sz="4" w:space="0" w:color="auto"/>
              <w:right w:val="single" w:sz="4" w:space="0" w:color="auto"/>
            </w:tcBorders>
            <w:shd w:val="clear" w:color="auto" w:fill="auto"/>
            <w:vAlign w:val="center"/>
            <w:hideMark/>
          </w:tcPr>
          <w:p w14:paraId="2B40423E"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5B3A19CA" w14:textId="77777777" w:rsidR="002A3179" w:rsidRPr="00616861" w:rsidRDefault="002A3179" w:rsidP="00CF62F8">
            <w:pPr>
              <w:jc w:val="center"/>
              <w:rPr>
                <w:sz w:val="20"/>
                <w:szCs w:val="20"/>
              </w:rPr>
            </w:pPr>
            <w:r w:rsidRPr="00616861">
              <w:rPr>
                <w:sz w:val="20"/>
                <w:szCs w:val="20"/>
              </w:rPr>
              <w:t>х</w:t>
            </w:r>
          </w:p>
        </w:tc>
      </w:tr>
      <w:tr w:rsidR="002A3179" w:rsidRPr="00616861" w14:paraId="1786756E"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107CD191"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1F805F0D" w14:textId="77777777" w:rsidR="002A3179" w:rsidRPr="00616861" w:rsidRDefault="002A3179" w:rsidP="00CF62F8">
            <w:pPr>
              <w:jc w:val="center"/>
              <w:rPr>
                <w:sz w:val="20"/>
                <w:szCs w:val="20"/>
              </w:rPr>
            </w:pPr>
            <w:r w:rsidRPr="00616861">
              <w:rPr>
                <w:sz w:val="20"/>
                <w:szCs w:val="20"/>
              </w:rPr>
              <w:t>с 01.01.2021</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ACB321E" w14:textId="77777777" w:rsidR="002A3179" w:rsidRPr="00DA5BC6" w:rsidRDefault="002A3179" w:rsidP="00CF62F8">
            <w:pPr>
              <w:jc w:val="center"/>
              <w:rPr>
                <w:color w:val="000000"/>
                <w:sz w:val="20"/>
                <w:szCs w:val="20"/>
              </w:rPr>
            </w:pPr>
            <w:r w:rsidRPr="00DA5BC6">
              <w:rPr>
                <w:color w:val="000000"/>
                <w:sz w:val="20"/>
                <w:szCs w:val="20"/>
              </w:rPr>
              <w:t>164,76</w:t>
            </w:r>
          </w:p>
        </w:tc>
        <w:tc>
          <w:tcPr>
            <w:tcW w:w="1034" w:type="dxa"/>
            <w:tcBorders>
              <w:top w:val="nil"/>
              <w:left w:val="nil"/>
              <w:bottom w:val="single" w:sz="4" w:space="0" w:color="auto"/>
              <w:right w:val="single" w:sz="4" w:space="0" w:color="auto"/>
            </w:tcBorders>
            <w:shd w:val="clear" w:color="auto" w:fill="auto"/>
            <w:vAlign w:val="center"/>
            <w:hideMark/>
          </w:tcPr>
          <w:p w14:paraId="004E6BD0" w14:textId="77777777" w:rsidR="002A3179" w:rsidRPr="00DA5BC6" w:rsidRDefault="002A3179" w:rsidP="00CF62F8">
            <w:pPr>
              <w:jc w:val="center"/>
              <w:rPr>
                <w:color w:val="000000"/>
                <w:sz w:val="20"/>
                <w:szCs w:val="20"/>
              </w:rPr>
            </w:pPr>
            <w:r w:rsidRPr="00DA5BC6">
              <w:rPr>
                <w:color w:val="000000"/>
                <w:sz w:val="20"/>
                <w:szCs w:val="20"/>
              </w:rPr>
              <w:t>163,00</w:t>
            </w:r>
          </w:p>
        </w:tc>
        <w:tc>
          <w:tcPr>
            <w:tcW w:w="986" w:type="dxa"/>
            <w:tcBorders>
              <w:top w:val="nil"/>
              <w:left w:val="nil"/>
              <w:bottom w:val="single" w:sz="4" w:space="0" w:color="auto"/>
              <w:right w:val="single" w:sz="4" w:space="0" w:color="auto"/>
            </w:tcBorders>
            <w:shd w:val="clear" w:color="auto" w:fill="auto"/>
            <w:vAlign w:val="center"/>
            <w:hideMark/>
          </w:tcPr>
          <w:p w14:paraId="5B8AC5E8" w14:textId="77777777" w:rsidR="002A3179" w:rsidRPr="00DA5BC6" w:rsidRDefault="002A3179" w:rsidP="00CF62F8">
            <w:pPr>
              <w:jc w:val="center"/>
              <w:rPr>
                <w:color w:val="000000"/>
                <w:sz w:val="20"/>
                <w:szCs w:val="20"/>
              </w:rPr>
            </w:pPr>
            <w:r w:rsidRPr="00DA5BC6">
              <w:rPr>
                <w:color w:val="000000"/>
                <w:sz w:val="20"/>
                <w:szCs w:val="20"/>
              </w:rPr>
              <w:t>172,73</w:t>
            </w:r>
          </w:p>
        </w:tc>
        <w:tc>
          <w:tcPr>
            <w:tcW w:w="1034" w:type="dxa"/>
            <w:tcBorders>
              <w:top w:val="nil"/>
              <w:left w:val="nil"/>
              <w:bottom w:val="single" w:sz="4" w:space="0" w:color="auto"/>
              <w:right w:val="single" w:sz="4" w:space="0" w:color="auto"/>
            </w:tcBorders>
            <w:shd w:val="clear" w:color="auto" w:fill="auto"/>
            <w:vAlign w:val="center"/>
            <w:hideMark/>
          </w:tcPr>
          <w:p w14:paraId="75D729B9" w14:textId="77777777" w:rsidR="002A3179" w:rsidRPr="00DA5BC6" w:rsidRDefault="002A3179" w:rsidP="00CF62F8">
            <w:pPr>
              <w:jc w:val="center"/>
              <w:rPr>
                <w:color w:val="000000"/>
                <w:sz w:val="20"/>
                <w:szCs w:val="20"/>
              </w:rPr>
            </w:pPr>
            <w:r w:rsidRPr="00DA5BC6">
              <w:rPr>
                <w:color w:val="000000"/>
                <w:sz w:val="20"/>
                <w:szCs w:val="20"/>
              </w:rPr>
              <w:t>165,65</w:t>
            </w:r>
          </w:p>
        </w:tc>
        <w:tc>
          <w:tcPr>
            <w:tcW w:w="986" w:type="dxa"/>
            <w:tcBorders>
              <w:top w:val="nil"/>
              <w:left w:val="nil"/>
              <w:bottom w:val="single" w:sz="4" w:space="0" w:color="auto"/>
              <w:right w:val="single" w:sz="4" w:space="0" w:color="auto"/>
            </w:tcBorders>
            <w:shd w:val="clear" w:color="auto" w:fill="auto"/>
            <w:vAlign w:val="center"/>
            <w:hideMark/>
          </w:tcPr>
          <w:p w14:paraId="5A68A1A1" w14:textId="77777777" w:rsidR="002A3179" w:rsidRPr="00DA5BC6" w:rsidRDefault="002A3179" w:rsidP="00CF62F8">
            <w:pPr>
              <w:jc w:val="center"/>
              <w:rPr>
                <w:color w:val="000000"/>
                <w:sz w:val="20"/>
                <w:szCs w:val="20"/>
              </w:rPr>
            </w:pPr>
            <w:r w:rsidRPr="00DA5BC6">
              <w:rPr>
                <w:color w:val="000000"/>
                <w:sz w:val="20"/>
                <w:szCs w:val="20"/>
              </w:rPr>
              <w:t>137,30</w:t>
            </w:r>
          </w:p>
        </w:tc>
        <w:tc>
          <w:tcPr>
            <w:tcW w:w="1034" w:type="dxa"/>
            <w:tcBorders>
              <w:top w:val="nil"/>
              <w:left w:val="nil"/>
              <w:bottom w:val="single" w:sz="4" w:space="0" w:color="auto"/>
              <w:right w:val="single" w:sz="4" w:space="0" w:color="auto"/>
            </w:tcBorders>
            <w:shd w:val="clear" w:color="auto" w:fill="auto"/>
            <w:vAlign w:val="center"/>
            <w:hideMark/>
          </w:tcPr>
          <w:p w14:paraId="7B0D8E67" w14:textId="77777777" w:rsidR="002A3179" w:rsidRPr="00DA5BC6" w:rsidRDefault="002A3179" w:rsidP="00CF62F8">
            <w:pPr>
              <w:jc w:val="center"/>
              <w:rPr>
                <w:color w:val="000000"/>
                <w:sz w:val="20"/>
                <w:szCs w:val="20"/>
              </w:rPr>
            </w:pPr>
            <w:r w:rsidRPr="00DA5BC6">
              <w:rPr>
                <w:color w:val="000000"/>
                <w:sz w:val="20"/>
                <w:szCs w:val="20"/>
              </w:rPr>
              <w:t>135,83</w:t>
            </w:r>
          </w:p>
        </w:tc>
        <w:tc>
          <w:tcPr>
            <w:tcW w:w="986" w:type="dxa"/>
            <w:tcBorders>
              <w:top w:val="nil"/>
              <w:left w:val="nil"/>
              <w:bottom w:val="single" w:sz="4" w:space="0" w:color="auto"/>
              <w:right w:val="single" w:sz="4" w:space="0" w:color="auto"/>
            </w:tcBorders>
            <w:shd w:val="clear" w:color="auto" w:fill="auto"/>
            <w:vAlign w:val="center"/>
            <w:hideMark/>
          </w:tcPr>
          <w:p w14:paraId="521CFB5B" w14:textId="77777777" w:rsidR="002A3179" w:rsidRPr="00DA5BC6" w:rsidRDefault="002A3179" w:rsidP="00CF62F8">
            <w:pPr>
              <w:jc w:val="center"/>
              <w:rPr>
                <w:color w:val="000000"/>
                <w:sz w:val="20"/>
                <w:szCs w:val="20"/>
              </w:rPr>
            </w:pPr>
            <w:r w:rsidRPr="00DA5BC6">
              <w:rPr>
                <w:color w:val="000000"/>
                <w:sz w:val="20"/>
                <w:szCs w:val="20"/>
              </w:rPr>
              <w:t>143,94</w:t>
            </w:r>
          </w:p>
        </w:tc>
        <w:tc>
          <w:tcPr>
            <w:tcW w:w="1034" w:type="dxa"/>
            <w:tcBorders>
              <w:top w:val="nil"/>
              <w:left w:val="nil"/>
              <w:bottom w:val="single" w:sz="4" w:space="0" w:color="auto"/>
              <w:right w:val="single" w:sz="4" w:space="0" w:color="auto"/>
            </w:tcBorders>
            <w:shd w:val="clear" w:color="auto" w:fill="auto"/>
            <w:vAlign w:val="center"/>
            <w:hideMark/>
          </w:tcPr>
          <w:p w14:paraId="3CE3A84D" w14:textId="77777777" w:rsidR="002A3179" w:rsidRPr="00DA5BC6" w:rsidRDefault="002A3179" w:rsidP="00CF62F8">
            <w:pPr>
              <w:jc w:val="center"/>
              <w:rPr>
                <w:color w:val="000000"/>
                <w:sz w:val="20"/>
                <w:szCs w:val="20"/>
              </w:rPr>
            </w:pPr>
            <w:r w:rsidRPr="00DA5BC6">
              <w:rPr>
                <w:color w:val="000000"/>
                <w:sz w:val="20"/>
                <w:szCs w:val="20"/>
              </w:rPr>
              <w:t>138,04</w:t>
            </w:r>
          </w:p>
        </w:tc>
        <w:tc>
          <w:tcPr>
            <w:tcW w:w="1520" w:type="dxa"/>
            <w:tcBorders>
              <w:top w:val="nil"/>
              <w:left w:val="nil"/>
              <w:bottom w:val="single" w:sz="4" w:space="0" w:color="auto"/>
              <w:right w:val="single" w:sz="4" w:space="0" w:color="auto"/>
            </w:tcBorders>
            <w:shd w:val="clear" w:color="auto" w:fill="auto"/>
            <w:vAlign w:val="center"/>
            <w:hideMark/>
          </w:tcPr>
          <w:p w14:paraId="04BC6E70" w14:textId="77777777" w:rsidR="002A3179" w:rsidRPr="00DA5BC6" w:rsidRDefault="002A3179" w:rsidP="00CF62F8">
            <w:pPr>
              <w:jc w:val="center"/>
              <w:rPr>
                <w:color w:val="000000"/>
                <w:sz w:val="20"/>
                <w:szCs w:val="20"/>
              </w:rPr>
            </w:pPr>
            <w:r w:rsidRPr="00DA5BC6">
              <w:rPr>
                <w:color w:val="000000"/>
                <w:sz w:val="20"/>
                <w:szCs w:val="20"/>
              </w:rPr>
              <w:t>36,96</w:t>
            </w:r>
          </w:p>
        </w:tc>
        <w:tc>
          <w:tcPr>
            <w:tcW w:w="1163" w:type="dxa"/>
            <w:tcBorders>
              <w:top w:val="nil"/>
              <w:left w:val="nil"/>
              <w:bottom w:val="single" w:sz="4" w:space="0" w:color="auto"/>
              <w:right w:val="single" w:sz="4" w:space="0" w:color="auto"/>
            </w:tcBorders>
            <w:shd w:val="clear" w:color="auto" w:fill="auto"/>
            <w:vAlign w:val="center"/>
            <w:hideMark/>
          </w:tcPr>
          <w:p w14:paraId="4BE577B5" w14:textId="77777777" w:rsidR="002A3179" w:rsidRPr="00DA5BC6" w:rsidRDefault="002A3179" w:rsidP="00CF62F8">
            <w:pPr>
              <w:jc w:val="center"/>
              <w:rPr>
                <w:color w:val="000000"/>
                <w:sz w:val="20"/>
                <w:szCs w:val="20"/>
              </w:rPr>
            </w:pPr>
            <w:r w:rsidRPr="00DA5BC6">
              <w:rPr>
                <w:color w:val="000000"/>
                <w:sz w:val="20"/>
                <w:szCs w:val="20"/>
              </w:rPr>
              <w:t>1 844,55</w:t>
            </w:r>
          </w:p>
        </w:tc>
        <w:tc>
          <w:tcPr>
            <w:tcW w:w="1131" w:type="dxa"/>
            <w:tcBorders>
              <w:top w:val="nil"/>
              <w:left w:val="nil"/>
              <w:bottom w:val="single" w:sz="4" w:space="0" w:color="auto"/>
              <w:right w:val="single" w:sz="4" w:space="0" w:color="auto"/>
            </w:tcBorders>
            <w:shd w:val="clear" w:color="auto" w:fill="auto"/>
            <w:vAlign w:val="center"/>
            <w:hideMark/>
          </w:tcPr>
          <w:p w14:paraId="3D2E3D5C"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31F4CDC3" w14:textId="77777777" w:rsidR="002A3179" w:rsidRPr="00616861" w:rsidRDefault="002A3179" w:rsidP="00CF62F8">
            <w:pPr>
              <w:jc w:val="center"/>
              <w:rPr>
                <w:sz w:val="20"/>
                <w:szCs w:val="20"/>
              </w:rPr>
            </w:pPr>
            <w:r w:rsidRPr="00616861">
              <w:rPr>
                <w:sz w:val="20"/>
                <w:szCs w:val="20"/>
              </w:rPr>
              <w:t>х</w:t>
            </w:r>
          </w:p>
        </w:tc>
      </w:tr>
      <w:tr w:rsidR="002A3179" w:rsidRPr="00616861" w14:paraId="1179FC80"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1C53AA4C"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50B8D4F7" w14:textId="77777777" w:rsidR="002A3179" w:rsidRPr="00616861" w:rsidRDefault="002A3179" w:rsidP="00CF62F8">
            <w:pPr>
              <w:jc w:val="center"/>
              <w:rPr>
                <w:sz w:val="20"/>
                <w:szCs w:val="20"/>
              </w:rPr>
            </w:pPr>
            <w:r w:rsidRPr="00616861">
              <w:rPr>
                <w:sz w:val="20"/>
                <w:szCs w:val="20"/>
              </w:rPr>
              <w:t>с 01.07.2021</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DCED9C7" w14:textId="77777777" w:rsidR="002A3179" w:rsidRPr="00DA5BC6" w:rsidRDefault="002A3179" w:rsidP="00CF62F8">
            <w:pPr>
              <w:jc w:val="center"/>
              <w:rPr>
                <w:color w:val="000000"/>
                <w:sz w:val="20"/>
                <w:szCs w:val="20"/>
              </w:rPr>
            </w:pPr>
            <w:r w:rsidRPr="00DA5BC6">
              <w:rPr>
                <w:color w:val="000000"/>
                <w:sz w:val="20"/>
                <w:szCs w:val="20"/>
              </w:rPr>
              <w:t>175,54</w:t>
            </w:r>
          </w:p>
        </w:tc>
        <w:tc>
          <w:tcPr>
            <w:tcW w:w="1034" w:type="dxa"/>
            <w:tcBorders>
              <w:top w:val="nil"/>
              <w:left w:val="nil"/>
              <w:bottom w:val="single" w:sz="4" w:space="0" w:color="auto"/>
              <w:right w:val="single" w:sz="4" w:space="0" w:color="auto"/>
            </w:tcBorders>
            <w:shd w:val="clear" w:color="auto" w:fill="auto"/>
            <w:vAlign w:val="center"/>
            <w:hideMark/>
          </w:tcPr>
          <w:p w14:paraId="63857D29" w14:textId="77777777" w:rsidR="002A3179" w:rsidRPr="00DA5BC6" w:rsidRDefault="002A3179" w:rsidP="00CF62F8">
            <w:pPr>
              <w:jc w:val="center"/>
              <w:rPr>
                <w:color w:val="000000"/>
                <w:sz w:val="20"/>
                <w:szCs w:val="20"/>
              </w:rPr>
            </w:pPr>
            <w:r w:rsidRPr="00DA5BC6">
              <w:rPr>
                <w:color w:val="000000"/>
                <w:sz w:val="20"/>
                <w:szCs w:val="20"/>
              </w:rPr>
              <w:t>173,60</w:t>
            </w:r>
          </w:p>
        </w:tc>
        <w:tc>
          <w:tcPr>
            <w:tcW w:w="986" w:type="dxa"/>
            <w:tcBorders>
              <w:top w:val="nil"/>
              <w:left w:val="nil"/>
              <w:bottom w:val="single" w:sz="4" w:space="0" w:color="auto"/>
              <w:right w:val="single" w:sz="4" w:space="0" w:color="auto"/>
            </w:tcBorders>
            <w:shd w:val="clear" w:color="auto" w:fill="auto"/>
            <w:vAlign w:val="center"/>
            <w:hideMark/>
          </w:tcPr>
          <w:p w14:paraId="131F6DE1" w14:textId="77777777" w:rsidR="002A3179" w:rsidRPr="00DA5BC6" w:rsidRDefault="002A3179" w:rsidP="00CF62F8">
            <w:pPr>
              <w:jc w:val="center"/>
              <w:rPr>
                <w:color w:val="000000"/>
                <w:sz w:val="20"/>
                <w:szCs w:val="20"/>
              </w:rPr>
            </w:pPr>
            <w:r w:rsidRPr="00DA5BC6">
              <w:rPr>
                <w:color w:val="000000"/>
                <w:sz w:val="20"/>
                <w:szCs w:val="20"/>
              </w:rPr>
              <w:t>184,20</w:t>
            </w:r>
          </w:p>
        </w:tc>
        <w:tc>
          <w:tcPr>
            <w:tcW w:w="1034" w:type="dxa"/>
            <w:tcBorders>
              <w:top w:val="nil"/>
              <w:left w:val="nil"/>
              <w:bottom w:val="single" w:sz="4" w:space="0" w:color="auto"/>
              <w:right w:val="single" w:sz="4" w:space="0" w:color="auto"/>
            </w:tcBorders>
            <w:shd w:val="clear" w:color="auto" w:fill="auto"/>
            <w:vAlign w:val="center"/>
            <w:hideMark/>
          </w:tcPr>
          <w:p w14:paraId="37C71E5D" w14:textId="77777777" w:rsidR="002A3179" w:rsidRPr="00DA5BC6" w:rsidRDefault="002A3179" w:rsidP="00CF62F8">
            <w:pPr>
              <w:jc w:val="center"/>
              <w:rPr>
                <w:color w:val="000000"/>
                <w:sz w:val="20"/>
                <w:szCs w:val="20"/>
              </w:rPr>
            </w:pPr>
            <w:r w:rsidRPr="00DA5BC6">
              <w:rPr>
                <w:color w:val="000000"/>
                <w:sz w:val="20"/>
                <w:szCs w:val="20"/>
              </w:rPr>
              <w:t>176,50</w:t>
            </w:r>
          </w:p>
        </w:tc>
        <w:tc>
          <w:tcPr>
            <w:tcW w:w="986" w:type="dxa"/>
            <w:tcBorders>
              <w:top w:val="nil"/>
              <w:left w:val="nil"/>
              <w:bottom w:val="single" w:sz="4" w:space="0" w:color="auto"/>
              <w:right w:val="single" w:sz="4" w:space="0" w:color="auto"/>
            </w:tcBorders>
            <w:shd w:val="clear" w:color="auto" w:fill="auto"/>
            <w:vAlign w:val="center"/>
            <w:hideMark/>
          </w:tcPr>
          <w:p w14:paraId="6CE4B684" w14:textId="77777777" w:rsidR="002A3179" w:rsidRPr="00DA5BC6" w:rsidRDefault="002A3179" w:rsidP="00CF62F8">
            <w:pPr>
              <w:jc w:val="center"/>
              <w:rPr>
                <w:color w:val="000000"/>
                <w:sz w:val="20"/>
                <w:szCs w:val="20"/>
              </w:rPr>
            </w:pPr>
            <w:r w:rsidRPr="00DA5BC6">
              <w:rPr>
                <w:color w:val="000000"/>
                <w:sz w:val="20"/>
                <w:szCs w:val="20"/>
              </w:rPr>
              <w:t>146,28</w:t>
            </w:r>
          </w:p>
        </w:tc>
        <w:tc>
          <w:tcPr>
            <w:tcW w:w="1034" w:type="dxa"/>
            <w:tcBorders>
              <w:top w:val="nil"/>
              <w:left w:val="nil"/>
              <w:bottom w:val="single" w:sz="4" w:space="0" w:color="auto"/>
              <w:right w:val="single" w:sz="4" w:space="0" w:color="auto"/>
            </w:tcBorders>
            <w:shd w:val="clear" w:color="auto" w:fill="auto"/>
            <w:vAlign w:val="center"/>
            <w:hideMark/>
          </w:tcPr>
          <w:p w14:paraId="1D3AD2E7" w14:textId="77777777" w:rsidR="002A3179" w:rsidRPr="00DA5BC6" w:rsidRDefault="002A3179" w:rsidP="00CF62F8">
            <w:pPr>
              <w:jc w:val="center"/>
              <w:rPr>
                <w:color w:val="000000"/>
                <w:sz w:val="20"/>
                <w:szCs w:val="20"/>
              </w:rPr>
            </w:pPr>
            <w:r w:rsidRPr="00DA5BC6">
              <w:rPr>
                <w:color w:val="000000"/>
                <w:sz w:val="20"/>
                <w:szCs w:val="20"/>
              </w:rPr>
              <w:t>144,67</w:t>
            </w:r>
          </w:p>
        </w:tc>
        <w:tc>
          <w:tcPr>
            <w:tcW w:w="986" w:type="dxa"/>
            <w:tcBorders>
              <w:top w:val="nil"/>
              <w:left w:val="nil"/>
              <w:bottom w:val="single" w:sz="4" w:space="0" w:color="auto"/>
              <w:right w:val="single" w:sz="4" w:space="0" w:color="auto"/>
            </w:tcBorders>
            <w:shd w:val="clear" w:color="auto" w:fill="auto"/>
            <w:vAlign w:val="center"/>
            <w:hideMark/>
          </w:tcPr>
          <w:p w14:paraId="74B99F96" w14:textId="77777777" w:rsidR="002A3179" w:rsidRPr="00DA5BC6" w:rsidRDefault="002A3179" w:rsidP="00CF62F8">
            <w:pPr>
              <w:jc w:val="center"/>
              <w:rPr>
                <w:color w:val="000000"/>
                <w:sz w:val="20"/>
                <w:szCs w:val="20"/>
              </w:rPr>
            </w:pPr>
            <w:r w:rsidRPr="00DA5BC6">
              <w:rPr>
                <w:color w:val="000000"/>
                <w:sz w:val="20"/>
                <w:szCs w:val="20"/>
              </w:rPr>
              <w:t>153,50</w:t>
            </w:r>
          </w:p>
        </w:tc>
        <w:tc>
          <w:tcPr>
            <w:tcW w:w="1034" w:type="dxa"/>
            <w:tcBorders>
              <w:top w:val="nil"/>
              <w:left w:val="nil"/>
              <w:bottom w:val="single" w:sz="4" w:space="0" w:color="auto"/>
              <w:right w:val="single" w:sz="4" w:space="0" w:color="auto"/>
            </w:tcBorders>
            <w:shd w:val="clear" w:color="auto" w:fill="auto"/>
            <w:vAlign w:val="center"/>
            <w:hideMark/>
          </w:tcPr>
          <w:p w14:paraId="102C3C20" w14:textId="77777777" w:rsidR="002A3179" w:rsidRPr="00DA5BC6" w:rsidRDefault="002A3179" w:rsidP="00CF62F8">
            <w:pPr>
              <w:jc w:val="center"/>
              <w:rPr>
                <w:color w:val="000000"/>
                <w:sz w:val="20"/>
                <w:szCs w:val="20"/>
              </w:rPr>
            </w:pPr>
            <w:r w:rsidRPr="00DA5BC6">
              <w:rPr>
                <w:color w:val="000000"/>
                <w:sz w:val="20"/>
                <w:szCs w:val="20"/>
              </w:rPr>
              <w:t>147,08</w:t>
            </w:r>
          </w:p>
        </w:tc>
        <w:tc>
          <w:tcPr>
            <w:tcW w:w="1520" w:type="dxa"/>
            <w:tcBorders>
              <w:top w:val="nil"/>
              <w:left w:val="nil"/>
              <w:bottom w:val="single" w:sz="4" w:space="0" w:color="auto"/>
              <w:right w:val="single" w:sz="4" w:space="0" w:color="auto"/>
            </w:tcBorders>
            <w:shd w:val="clear" w:color="auto" w:fill="auto"/>
            <w:vAlign w:val="center"/>
            <w:hideMark/>
          </w:tcPr>
          <w:p w14:paraId="0C0B4A35" w14:textId="77777777" w:rsidR="002A3179" w:rsidRPr="00DA5BC6" w:rsidRDefault="002A3179" w:rsidP="00CF62F8">
            <w:pPr>
              <w:jc w:val="center"/>
              <w:rPr>
                <w:color w:val="000000"/>
                <w:sz w:val="20"/>
                <w:szCs w:val="20"/>
              </w:rPr>
            </w:pPr>
            <w:r w:rsidRPr="00DA5BC6">
              <w:rPr>
                <w:color w:val="000000"/>
                <w:sz w:val="20"/>
                <w:szCs w:val="20"/>
              </w:rPr>
              <w:t>37,07</w:t>
            </w:r>
          </w:p>
        </w:tc>
        <w:tc>
          <w:tcPr>
            <w:tcW w:w="1163" w:type="dxa"/>
            <w:tcBorders>
              <w:top w:val="nil"/>
              <w:left w:val="nil"/>
              <w:bottom w:val="single" w:sz="4" w:space="0" w:color="auto"/>
              <w:right w:val="single" w:sz="4" w:space="0" w:color="auto"/>
            </w:tcBorders>
            <w:shd w:val="clear" w:color="auto" w:fill="auto"/>
            <w:vAlign w:val="center"/>
            <w:hideMark/>
          </w:tcPr>
          <w:p w14:paraId="282A77AC" w14:textId="77777777" w:rsidR="002A3179" w:rsidRPr="00DA5BC6" w:rsidRDefault="002A3179" w:rsidP="00CF62F8">
            <w:pPr>
              <w:jc w:val="center"/>
              <w:rPr>
                <w:color w:val="000000"/>
                <w:sz w:val="20"/>
                <w:szCs w:val="20"/>
              </w:rPr>
            </w:pPr>
            <w:r w:rsidRPr="00DA5BC6">
              <w:rPr>
                <w:color w:val="000000"/>
                <w:sz w:val="20"/>
                <w:szCs w:val="20"/>
              </w:rPr>
              <w:t>2 007,48</w:t>
            </w:r>
          </w:p>
        </w:tc>
        <w:tc>
          <w:tcPr>
            <w:tcW w:w="1131" w:type="dxa"/>
            <w:tcBorders>
              <w:top w:val="nil"/>
              <w:left w:val="nil"/>
              <w:bottom w:val="single" w:sz="4" w:space="0" w:color="auto"/>
              <w:right w:val="single" w:sz="4" w:space="0" w:color="auto"/>
            </w:tcBorders>
            <w:shd w:val="clear" w:color="auto" w:fill="auto"/>
            <w:vAlign w:val="center"/>
            <w:hideMark/>
          </w:tcPr>
          <w:p w14:paraId="003DBF9B"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5BEC40AC" w14:textId="77777777" w:rsidR="002A3179" w:rsidRPr="00616861" w:rsidRDefault="002A3179" w:rsidP="00CF62F8">
            <w:pPr>
              <w:jc w:val="center"/>
              <w:rPr>
                <w:sz w:val="20"/>
                <w:szCs w:val="20"/>
              </w:rPr>
            </w:pPr>
            <w:r w:rsidRPr="00616861">
              <w:rPr>
                <w:sz w:val="20"/>
                <w:szCs w:val="20"/>
              </w:rPr>
              <w:t>х</w:t>
            </w:r>
          </w:p>
        </w:tc>
      </w:tr>
      <w:tr w:rsidR="002A3179" w:rsidRPr="00616861" w14:paraId="3B18A020"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0FD87F96"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7FA36319" w14:textId="77777777" w:rsidR="002A3179" w:rsidRPr="00616861" w:rsidRDefault="002A3179" w:rsidP="00CF62F8">
            <w:pPr>
              <w:jc w:val="center"/>
              <w:rPr>
                <w:sz w:val="20"/>
                <w:szCs w:val="20"/>
              </w:rPr>
            </w:pPr>
            <w:r w:rsidRPr="00616861">
              <w:rPr>
                <w:sz w:val="20"/>
                <w:szCs w:val="20"/>
              </w:rPr>
              <w:t>с 01.01.2022</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A1DAC78" w14:textId="77777777" w:rsidR="002A3179" w:rsidRPr="00DA5BC6" w:rsidRDefault="002A3179" w:rsidP="00CF62F8">
            <w:pPr>
              <w:jc w:val="center"/>
              <w:rPr>
                <w:color w:val="000000"/>
                <w:sz w:val="20"/>
                <w:szCs w:val="20"/>
              </w:rPr>
            </w:pPr>
            <w:r w:rsidRPr="00DA5BC6">
              <w:rPr>
                <w:color w:val="000000"/>
                <w:sz w:val="20"/>
                <w:szCs w:val="20"/>
              </w:rPr>
              <w:t>173,17</w:t>
            </w:r>
          </w:p>
        </w:tc>
        <w:tc>
          <w:tcPr>
            <w:tcW w:w="1034" w:type="dxa"/>
            <w:tcBorders>
              <w:top w:val="nil"/>
              <w:left w:val="nil"/>
              <w:bottom w:val="single" w:sz="4" w:space="0" w:color="auto"/>
              <w:right w:val="single" w:sz="4" w:space="0" w:color="auto"/>
            </w:tcBorders>
            <w:shd w:val="clear" w:color="auto" w:fill="auto"/>
            <w:vAlign w:val="center"/>
            <w:hideMark/>
          </w:tcPr>
          <w:p w14:paraId="1F6E5123" w14:textId="77777777" w:rsidR="002A3179" w:rsidRPr="00DA5BC6" w:rsidRDefault="002A3179" w:rsidP="00CF62F8">
            <w:pPr>
              <w:jc w:val="center"/>
              <w:rPr>
                <w:color w:val="000000"/>
                <w:sz w:val="20"/>
                <w:szCs w:val="20"/>
              </w:rPr>
            </w:pPr>
            <w:r w:rsidRPr="00DA5BC6">
              <w:rPr>
                <w:color w:val="000000"/>
                <w:sz w:val="20"/>
                <w:szCs w:val="20"/>
              </w:rPr>
              <w:t>171,28</w:t>
            </w:r>
          </w:p>
        </w:tc>
        <w:tc>
          <w:tcPr>
            <w:tcW w:w="986" w:type="dxa"/>
            <w:tcBorders>
              <w:top w:val="nil"/>
              <w:left w:val="nil"/>
              <w:bottom w:val="single" w:sz="4" w:space="0" w:color="auto"/>
              <w:right w:val="single" w:sz="4" w:space="0" w:color="auto"/>
            </w:tcBorders>
            <w:shd w:val="clear" w:color="auto" w:fill="auto"/>
            <w:vAlign w:val="center"/>
            <w:hideMark/>
          </w:tcPr>
          <w:p w14:paraId="662B6183" w14:textId="77777777" w:rsidR="002A3179" w:rsidRPr="00DA5BC6" w:rsidRDefault="002A3179" w:rsidP="00CF62F8">
            <w:pPr>
              <w:jc w:val="center"/>
              <w:rPr>
                <w:color w:val="000000"/>
                <w:sz w:val="20"/>
                <w:szCs w:val="20"/>
              </w:rPr>
            </w:pPr>
            <w:r w:rsidRPr="00DA5BC6">
              <w:rPr>
                <w:color w:val="000000"/>
                <w:sz w:val="20"/>
                <w:szCs w:val="20"/>
              </w:rPr>
              <w:t>181,69</w:t>
            </w:r>
          </w:p>
        </w:tc>
        <w:tc>
          <w:tcPr>
            <w:tcW w:w="1034" w:type="dxa"/>
            <w:tcBorders>
              <w:top w:val="nil"/>
              <w:left w:val="nil"/>
              <w:bottom w:val="single" w:sz="4" w:space="0" w:color="auto"/>
              <w:right w:val="single" w:sz="4" w:space="0" w:color="auto"/>
            </w:tcBorders>
            <w:shd w:val="clear" w:color="auto" w:fill="auto"/>
            <w:vAlign w:val="center"/>
            <w:hideMark/>
          </w:tcPr>
          <w:p w14:paraId="2948C877" w14:textId="77777777" w:rsidR="002A3179" w:rsidRPr="00DA5BC6" w:rsidRDefault="002A3179" w:rsidP="00CF62F8">
            <w:pPr>
              <w:jc w:val="center"/>
              <w:rPr>
                <w:color w:val="000000"/>
                <w:sz w:val="20"/>
                <w:szCs w:val="20"/>
              </w:rPr>
            </w:pPr>
            <w:r w:rsidRPr="00DA5BC6">
              <w:rPr>
                <w:color w:val="000000"/>
                <w:sz w:val="20"/>
                <w:szCs w:val="20"/>
              </w:rPr>
              <w:t>174,12</w:t>
            </w:r>
          </w:p>
        </w:tc>
        <w:tc>
          <w:tcPr>
            <w:tcW w:w="986" w:type="dxa"/>
            <w:tcBorders>
              <w:top w:val="nil"/>
              <w:left w:val="nil"/>
              <w:bottom w:val="single" w:sz="4" w:space="0" w:color="auto"/>
              <w:right w:val="single" w:sz="4" w:space="0" w:color="auto"/>
            </w:tcBorders>
            <w:shd w:val="clear" w:color="auto" w:fill="auto"/>
            <w:vAlign w:val="center"/>
            <w:hideMark/>
          </w:tcPr>
          <w:p w14:paraId="683F49F4" w14:textId="77777777" w:rsidR="002A3179" w:rsidRPr="00DA5BC6" w:rsidRDefault="002A3179" w:rsidP="00CF62F8">
            <w:pPr>
              <w:jc w:val="center"/>
              <w:rPr>
                <w:color w:val="000000"/>
                <w:sz w:val="20"/>
                <w:szCs w:val="20"/>
              </w:rPr>
            </w:pPr>
            <w:r w:rsidRPr="00DA5BC6">
              <w:rPr>
                <w:color w:val="000000"/>
                <w:sz w:val="20"/>
                <w:szCs w:val="20"/>
              </w:rPr>
              <w:t>144,31</w:t>
            </w:r>
          </w:p>
        </w:tc>
        <w:tc>
          <w:tcPr>
            <w:tcW w:w="1034" w:type="dxa"/>
            <w:tcBorders>
              <w:top w:val="nil"/>
              <w:left w:val="nil"/>
              <w:bottom w:val="single" w:sz="4" w:space="0" w:color="auto"/>
              <w:right w:val="single" w:sz="4" w:space="0" w:color="auto"/>
            </w:tcBorders>
            <w:shd w:val="clear" w:color="auto" w:fill="auto"/>
            <w:vAlign w:val="center"/>
            <w:hideMark/>
          </w:tcPr>
          <w:p w14:paraId="5F0515D7" w14:textId="77777777" w:rsidR="002A3179" w:rsidRPr="00DA5BC6" w:rsidRDefault="002A3179" w:rsidP="00CF62F8">
            <w:pPr>
              <w:jc w:val="center"/>
              <w:rPr>
                <w:color w:val="000000"/>
                <w:sz w:val="20"/>
                <w:szCs w:val="20"/>
              </w:rPr>
            </w:pPr>
            <w:r w:rsidRPr="00DA5BC6">
              <w:rPr>
                <w:color w:val="000000"/>
                <w:sz w:val="20"/>
                <w:szCs w:val="20"/>
              </w:rPr>
              <w:t>142,73</w:t>
            </w:r>
          </w:p>
        </w:tc>
        <w:tc>
          <w:tcPr>
            <w:tcW w:w="986" w:type="dxa"/>
            <w:tcBorders>
              <w:top w:val="nil"/>
              <w:left w:val="nil"/>
              <w:bottom w:val="single" w:sz="4" w:space="0" w:color="auto"/>
              <w:right w:val="single" w:sz="4" w:space="0" w:color="auto"/>
            </w:tcBorders>
            <w:shd w:val="clear" w:color="auto" w:fill="auto"/>
            <w:vAlign w:val="center"/>
            <w:hideMark/>
          </w:tcPr>
          <w:p w14:paraId="6123D124" w14:textId="77777777" w:rsidR="002A3179" w:rsidRPr="00DA5BC6" w:rsidRDefault="002A3179" w:rsidP="00CF62F8">
            <w:pPr>
              <w:jc w:val="center"/>
              <w:rPr>
                <w:color w:val="000000"/>
                <w:sz w:val="20"/>
                <w:szCs w:val="20"/>
              </w:rPr>
            </w:pPr>
            <w:r w:rsidRPr="00DA5BC6">
              <w:rPr>
                <w:color w:val="000000"/>
                <w:sz w:val="20"/>
                <w:szCs w:val="20"/>
              </w:rPr>
              <w:t>151,41</w:t>
            </w:r>
          </w:p>
        </w:tc>
        <w:tc>
          <w:tcPr>
            <w:tcW w:w="1034" w:type="dxa"/>
            <w:tcBorders>
              <w:top w:val="nil"/>
              <w:left w:val="nil"/>
              <w:bottom w:val="single" w:sz="4" w:space="0" w:color="auto"/>
              <w:right w:val="single" w:sz="4" w:space="0" w:color="auto"/>
            </w:tcBorders>
            <w:shd w:val="clear" w:color="auto" w:fill="auto"/>
            <w:vAlign w:val="center"/>
            <w:hideMark/>
          </w:tcPr>
          <w:p w14:paraId="361B2B78" w14:textId="77777777" w:rsidR="002A3179" w:rsidRPr="00DA5BC6" w:rsidRDefault="002A3179" w:rsidP="00CF62F8">
            <w:pPr>
              <w:jc w:val="center"/>
              <w:rPr>
                <w:color w:val="000000"/>
                <w:sz w:val="20"/>
                <w:szCs w:val="20"/>
              </w:rPr>
            </w:pPr>
            <w:r w:rsidRPr="00DA5BC6">
              <w:rPr>
                <w:color w:val="000000"/>
                <w:sz w:val="20"/>
                <w:szCs w:val="20"/>
              </w:rPr>
              <w:t>145,10</w:t>
            </w:r>
          </w:p>
        </w:tc>
        <w:tc>
          <w:tcPr>
            <w:tcW w:w="1520" w:type="dxa"/>
            <w:tcBorders>
              <w:top w:val="nil"/>
              <w:left w:val="nil"/>
              <w:bottom w:val="single" w:sz="4" w:space="0" w:color="auto"/>
              <w:right w:val="single" w:sz="4" w:space="0" w:color="auto"/>
            </w:tcBorders>
            <w:shd w:val="clear" w:color="auto" w:fill="auto"/>
            <w:vAlign w:val="center"/>
            <w:hideMark/>
          </w:tcPr>
          <w:p w14:paraId="4B5F68D2" w14:textId="77777777" w:rsidR="002A3179" w:rsidRPr="00DA5BC6" w:rsidRDefault="002A3179" w:rsidP="00CF62F8">
            <w:pPr>
              <w:jc w:val="center"/>
              <w:rPr>
                <w:color w:val="000000"/>
                <w:sz w:val="20"/>
                <w:szCs w:val="20"/>
              </w:rPr>
            </w:pPr>
            <w:r w:rsidRPr="00DA5BC6">
              <w:rPr>
                <w:color w:val="000000"/>
                <w:sz w:val="20"/>
                <w:szCs w:val="20"/>
              </w:rPr>
              <w:t>37,07</w:t>
            </w:r>
          </w:p>
        </w:tc>
        <w:tc>
          <w:tcPr>
            <w:tcW w:w="1163" w:type="dxa"/>
            <w:tcBorders>
              <w:top w:val="nil"/>
              <w:left w:val="nil"/>
              <w:bottom w:val="single" w:sz="4" w:space="0" w:color="auto"/>
              <w:right w:val="single" w:sz="4" w:space="0" w:color="auto"/>
            </w:tcBorders>
            <w:shd w:val="clear" w:color="auto" w:fill="auto"/>
            <w:vAlign w:val="center"/>
            <w:hideMark/>
          </w:tcPr>
          <w:p w14:paraId="26450C0B" w14:textId="77777777" w:rsidR="002A3179" w:rsidRPr="00DA5BC6" w:rsidRDefault="002A3179" w:rsidP="00CF62F8">
            <w:pPr>
              <w:jc w:val="center"/>
              <w:rPr>
                <w:color w:val="000000"/>
                <w:sz w:val="20"/>
                <w:szCs w:val="20"/>
              </w:rPr>
            </w:pPr>
            <w:r w:rsidRPr="00DA5BC6">
              <w:rPr>
                <w:color w:val="000000"/>
                <w:sz w:val="20"/>
                <w:szCs w:val="20"/>
              </w:rPr>
              <w:t>1 971,35</w:t>
            </w:r>
          </w:p>
        </w:tc>
        <w:tc>
          <w:tcPr>
            <w:tcW w:w="1131" w:type="dxa"/>
            <w:tcBorders>
              <w:top w:val="nil"/>
              <w:left w:val="nil"/>
              <w:bottom w:val="single" w:sz="4" w:space="0" w:color="auto"/>
              <w:right w:val="single" w:sz="4" w:space="0" w:color="auto"/>
            </w:tcBorders>
            <w:shd w:val="clear" w:color="auto" w:fill="auto"/>
            <w:vAlign w:val="center"/>
            <w:hideMark/>
          </w:tcPr>
          <w:p w14:paraId="41EBCDF9"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0E49AA58" w14:textId="77777777" w:rsidR="002A3179" w:rsidRPr="00616861" w:rsidRDefault="002A3179" w:rsidP="00CF62F8">
            <w:pPr>
              <w:jc w:val="center"/>
              <w:rPr>
                <w:sz w:val="20"/>
                <w:szCs w:val="20"/>
              </w:rPr>
            </w:pPr>
            <w:r w:rsidRPr="00616861">
              <w:rPr>
                <w:sz w:val="20"/>
                <w:szCs w:val="20"/>
              </w:rPr>
              <w:t>х</w:t>
            </w:r>
          </w:p>
        </w:tc>
      </w:tr>
      <w:tr w:rsidR="002A3179" w:rsidRPr="00616861" w14:paraId="19360CE6"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3AC3C145"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02DA3F26" w14:textId="77777777" w:rsidR="002A3179" w:rsidRPr="00616861" w:rsidRDefault="002A3179" w:rsidP="00CF62F8">
            <w:pPr>
              <w:jc w:val="center"/>
              <w:rPr>
                <w:sz w:val="20"/>
                <w:szCs w:val="20"/>
              </w:rPr>
            </w:pPr>
            <w:r w:rsidRPr="00616861">
              <w:rPr>
                <w:sz w:val="20"/>
                <w:szCs w:val="20"/>
              </w:rPr>
              <w:t>с 01.07.2022</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9B5486F" w14:textId="77777777" w:rsidR="002A3179" w:rsidRPr="00DA5BC6" w:rsidRDefault="002A3179" w:rsidP="00CF62F8">
            <w:pPr>
              <w:jc w:val="center"/>
              <w:rPr>
                <w:color w:val="000000"/>
                <w:sz w:val="20"/>
                <w:szCs w:val="20"/>
              </w:rPr>
            </w:pPr>
            <w:r w:rsidRPr="00DA5BC6">
              <w:rPr>
                <w:color w:val="000000"/>
                <w:sz w:val="20"/>
                <w:szCs w:val="20"/>
              </w:rPr>
              <w:t>176,59</w:t>
            </w:r>
          </w:p>
        </w:tc>
        <w:tc>
          <w:tcPr>
            <w:tcW w:w="1034" w:type="dxa"/>
            <w:tcBorders>
              <w:top w:val="nil"/>
              <w:left w:val="nil"/>
              <w:bottom w:val="single" w:sz="4" w:space="0" w:color="auto"/>
              <w:right w:val="single" w:sz="4" w:space="0" w:color="auto"/>
            </w:tcBorders>
            <w:shd w:val="clear" w:color="auto" w:fill="auto"/>
            <w:vAlign w:val="center"/>
            <w:hideMark/>
          </w:tcPr>
          <w:p w14:paraId="0AA88393" w14:textId="77777777" w:rsidR="002A3179" w:rsidRPr="00DA5BC6" w:rsidRDefault="002A3179" w:rsidP="00CF62F8">
            <w:pPr>
              <w:jc w:val="center"/>
              <w:rPr>
                <w:color w:val="000000"/>
                <w:sz w:val="20"/>
                <w:szCs w:val="20"/>
              </w:rPr>
            </w:pPr>
            <w:r w:rsidRPr="00DA5BC6">
              <w:rPr>
                <w:color w:val="000000"/>
                <w:sz w:val="20"/>
                <w:szCs w:val="20"/>
              </w:rPr>
              <w:t>174,71</w:t>
            </w:r>
          </w:p>
        </w:tc>
        <w:tc>
          <w:tcPr>
            <w:tcW w:w="986" w:type="dxa"/>
            <w:tcBorders>
              <w:top w:val="nil"/>
              <w:left w:val="nil"/>
              <w:bottom w:val="single" w:sz="4" w:space="0" w:color="auto"/>
              <w:right w:val="single" w:sz="4" w:space="0" w:color="auto"/>
            </w:tcBorders>
            <w:shd w:val="clear" w:color="auto" w:fill="auto"/>
            <w:vAlign w:val="center"/>
            <w:hideMark/>
          </w:tcPr>
          <w:p w14:paraId="7DCC602D" w14:textId="77777777" w:rsidR="002A3179" w:rsidRPr="00DA5BC6" w:rsidRDefault="002A3179" w:rsidP="00CF62F8">
            <w:pPr>
              <w:jc w:val="center"/>
              <w:rPr>
                <w:color w:val="000000"/>
                <w:sz w:val="20"/>
                <w:szCs w:val="20"/>
              </w:rPr>
            </w:pPr>
            <w:r w:rsidRPr="00DA5BC6">
              <w:rPr>
                <w:color w:val="000000"/>
                <w:sz w:val="20"/>
                <w:szCs w:val="20"/>
              </w:rPr>
              <w:t>185,11</w:t>
            </w:r>
          </w:p>
        </w:tc>
        <w:tc>
          <w:tcPr>
            <w:tcW w:w="1034" w:type="dxa"/>
            <w:tcBorders>
              <w:top w:val="nil"/>
              <w:left w:val="nil"/>
              <w:bottom w:val="single" w:sz="4" w:space="0" w:color="auto"/>
              <w:right w:val="single" w:sz="4" w:space="0" w:color="auto"/>
            </w:tcBorders>
            <w:shd w:val="clear" w:color="auto" w:fill="auto"/>
            <w:vAlign w:val="center"/>
            <w:hideMark/>
          </w:tcPr>
          <w:p w14:paraId="2492A1BA" w14:textId="77777777" w:rsidR="002A3179" w:rsidRPr="00DA5BC6" w:rsidRDefault="002A3179" w:rsidP="00CF62F8">
            <w:pPr>
              <w:jc w:val="center"/>
              <w:rPr>
                <w:color w:val="000000"/>
                <w:sz w:val="20"/>
                <w:szCs w:val="20"/>
              </w:rPr>
            </w:pPr>
            <w:r w:rsidRPr="00DA5BC6">
              <w:rPr>
                <w:color w:val="000000"/>
                <w:sz w:val="20"/>
                <w:szCs w:val="20"/>
              </w:rPr>
              <w:t>177,54</w:t>
            </w:r>
          </w:p>
        </w:tc>
        <w:tc>
          <w:tcPr>
            <w:tcW w:w="986" w:type="dxa"/>
            <w:tcBorders>
              <w:top w:val="nil"/>
              <w:left w:val="nil"/>
              <w:bottom w:val="single" w:sz="4" w:space="0" w:color="auto"/>
              <w:right w:val="single" w:sz="4" w:space="0" w:color="auto"/>
            </w:tcBorders>
            <w:shd w:val="clear" w:color="auto" w:fill="auto"/>
            <w:vAlign w:val="center"/>
            <w:hideMark/>
          </w:tcPr>
          <w:p w14:paraId="2853276D" w14:textId="77777777" w:rsidR="002A3179" w:rsidRPr="00DA5BC6" w:rsidRDefault="002A3179" w:rsidP="00CF62F8">
            <w:pPr>
              <w:jc w:val="center"/>
              <w:rPr>
                <w:color w:val="000000"/>
                <w:sz w:val="20"/>
                <w:szCs w:val="20"/>
              </w:rPr>
            </w:pPr>
            <w:r w:rsidRPr="00DA5BC6">
              <w:rPr>
                <w:color w:val="000000"/>
                <w:sz w:val="20"/>
                <w:szCs w:val="20"/>
              </w:rPr>
              <w:t>147,16</w:t>
            </w:r>
          </w:p>
        </w:tc>
        <w:tc>
          <w:tcPr>
            <w:tcW w:w="1034" w:type="dxa"/>
            <w:tcBorders>
              <w:top w:val="nil"/>
              <w:left w:val="nil"/>
              <w:bottom w:val="single" w:sz="4" w:space="0" w:color="auto"/>
              <w:right w:val="single" w:sz="4" w:space="0" w:color="auto"/>
            </w:tcBorders>
            <w:shd w:val="clear" w:color="auto" w:fill="auto"/>
            <w:vAlign w:val="center"/>
            <w:hideMark/>
          </w:tcPr>
          <w:p w14:paraId="191C45AF" w14:textId="77777777" w:rsidR="002A3179" w:rsidRPr="00DA5BC6" w:rsidRDefault="002A3179" w:rsidP="00CF62F8">
            <w:pPr>
              <w:jc w:val="center"/>
              <w:rPr>
                <w:color w:val="000000"/>
                <w:sz w:val="20"/>
                <w:szCs w:val="20"/>
              </w:rPr>
            </w:pPr>
            <w:r w:rsidRPr="00DA5BC6">
              <w:rPr>
                <w:color w:val="000000"/>
                <w:sz w:val="20"/>
                <w:szCs w:val="20"/>
              </w:rPr>
              <w:t>145,59</w:t>
            </w:r>
          </w:p>
        </w:tc>
        <w:tc>
          <w:tcPr>
            <w:tcW w:w="986" w:type="dxa"/>
            <w:tcBorders>
              <w:top w:val="nil"/>
              <w:left w:val="nil"/>
              <w:bottom w:val="single" w:sz="4" w:space="0" w:color="auto"/>
              <w:right w:val="single" w:sz="4" w:space="0" w:color="auto"/>
            </w:tcBorders>
            <w:shd w:val="clear" w:color="auto" w:fill="auto"/>
            <w:vAlign w:val="center"/>
            <w:hideMark/>
          </w:tcPr>
          <w:p w14:paraId="6CAA102E" w14:textId="77777777" w:rsidR="002A3179" w:rsidRPr="00DA5BC6" w:rsidRDefault="002A3179" w:rsidP="00CF62F8">
            <w:pPr>
              <w:jc w:val="center"/>
              <w:rPr>
                <w:color w:val="000000"/>
                <w:sz w:val="20"/>
                <w:szCs w:val="20"/>
              </w:rPr>
            </w:pPr>
            <w:r w:rsidRPr="00DA5BC6">
              <w:rPr>
                <w:color w:val="000000"/>
                <w:sz w:val="20"/>
                <w:szCs w:val="20"/>
              </w:rPr>
              <w:t>154,26</w:t>
            </w:r>
          </w:p>
        </w:tc>
        <w:tc>
          <w:tcPr>
            <w:tcW w:w="1034" w:type="dxa"/>
            <w:tcBorders>
              <w:top w:val="nil"/>
              <w:left w:val="nil"/>
              <w:bottom w:val="single" w:sz="4" w:space="0" w:color="auto"/>
              <w:right w:val="single" w:sz="4" w:space="0" w:color="auto"/>
            </w:tcBorders>
            <w:shd w:val="clear" w:color="auto" w:fill="auto"/>
            <w:vAlign w:val="center"/>
            <w:hideMark/>
          </w:tcPr>
          <w:p w14:paraId="533BAB19" w14:textId="77777777" w:rsidR="002A3179" w:rsidRPr="00DA5BC6" w:rsidRDefault="002A3179" w:rsidP="00CF62F8">
            <w:pPr>
              <w:jc w:val="center"/>
              <w:rPr>
                <w:color w:val="000000"/>
                <w:sz w:val="20"/>
                <w:szCs w:val="20"/>
              </w:rPr>
            </w:pPr>
            <w:r w:rsidRPr="00DA5BC6">
              <w:rPr>
                <w:color w:val="000000"/>
                <w:sz w:val="20"/>
                <w:szCs w:val="20"/>
              </w:rPr>
              <w:t>147,95</w:t>
            </w:r>
          </w:p>
        </w:tc>
        <w:tc>
          <w:tcPr>
            <w:tcW w:w="1520" w:type="dxa"/>
            <w:tcBorders>
              <w:top w:val="nil"/>
              <w:left w:val="nil"/>
              <w:bottom w:val="single" w:sz="4" w:space="0" w:color="auto"/>
              <w:right w:val="single" w:sz="4" w:space="0" w:color="auto"/>
            </w:tcBorders>
            <w:shd w:val="clear" w:color="auto" w:fill="auto"/>
            <w:vAlign w:val="center"/>
            <w:hideMark/>
          </w:tcPr>
          <w:p w14:paraId="331FB79F" w14:textId="77777777" w:rsidR="002A3179" w:rsidRPr="00DA5BC6" w:rsidRDefault="002A3179" w:rsidP="00CF62F8">
            <w:pPr>
              <w:jc w:val="center"/>
              <w:rPr>
                <w:color w:val="000000"/>
                <w:sz w:val="20"/>
                <w:szCs w:val="20"/>
              </w:rPr>
            </w:pPr>
            <w:r w:rsidRPr="00DA5BC6">
              <w:rPr>
                <w:color w:val="000000"/>
                <w:sz w:val="20"/>
                <w:szCs w:val="20"/>
              </w:rPr>
              <w:t>39,92</w:t>
            </w:r>
          </w:p>
        </w:tc>
        <w:tc>
          <w:tcPr>
            <w:tcW w:w="1163" w:type="dxa"/>
            <w:tcBorders>
              <w:top w:val="nil"/>
              <w:left w:val="nil"/>
              <w:bottom w:val="single" w:sz="4" w:space="0" w:color="auto"/>
              <w:right w:val="single" w:sz="4" w:space="0" w:color="auto"/>
            </w:tcBorders>
            <w:shd w:val="clear" w:color="auto" w:fill="auto"/>
            <w:vAlign w:val="center"/>
            <w:hideMark/>
          </w:tcPr>
          <w:p w14:paraId="62D42AEC" w14:textId="77777777" w:rsidR="002A3179" w:rsidRPr="00DA5BC6" w:rsidRDefault="002A3179" w:rsidP="00CF62F8">
            <w:pPr>
              <w:jc w:val="center"/>
              <w:rPr>
                <w:color w:val="000000"/>
                <w:sz w:val="20"/>
                <w:szCs w:val="20"/>
              </w:rPr>
            </w:pPr>
            <w:r w:rsidRPr="00DA5BC6">
              <w:rPr>
                <w:color w:val="000000"/>
                <w:sz w:val="20"/>
                <w:szCs w:val="20"/>
              </w:rPr>
              <w:t>1 971,35</w:t>
            </w:r>
          </w:p>
        </w:tc>
        <w:tc>
          <w:tcPr>
            <w:tcW w:w="1131" w:type="dxa"/>
            <w:tcBorders>
              <w:top w:val="nil"/>
              <w:left w:val="nil"/>
              <w:bottom w:val="single" w:sz="4" w:space="0" w:color="auto"/>
              <w:right w:val="single" w:sz="4" w:space="0" w:color="auto"/>
            </w:tcBorders>
            <w:shd w:val="clear" w:color="auto" w:fill="auto"/>
            <w:vAlign w:val="center"/>
            <w:hideMark/>
          </w:tcPr>
          <w:p w14:paraId="007F899D"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37CEF266" w14:textId="77777777" w:rsidR="002A3179" w:rsidRPr="00616861" w:rsidRDefault="002A3179" w:rsidP="00CF62F8">
            <w:pPr>
              <w:jc w:val="center"/>
              <w:rPr>
                <w:sz w:val="20"/>
                <w:szCs w:val="20"/>
              </w:rPr>
            </w:pPr>
            <w:r w:rsidRPr="00616861">
              <w:rPr>
                <w:sz w:val="20"/>
                <w:szCs w:val="20"/>
              </w:rPr>
              <w:t>х</w:t>
            </w:r>
          </w:p>
        </w:tc>
      </w:tr>
      <w:tr w:rsidR="002A3179" w:rsidRPr="00616861" w14:paraId="699971DE"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49998A54"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225C89E4" w14:textId="77777777" w:rsidR="002A3179" w:rsidRPr="00616861" w:rsidRDefault="002A3179" w:rsidP="00CF62F8">
            <w:pPr>
              <w:jc w:val="center"/>
              <w:rPr>
                <w:sz w:val="20"/>
                <w:szCs w:val="20"/>
              </w:rPr>
            </w:pPr>
            <w:r w:rsidRPr="00616861">
              <w:rPr>
                <w:sz w:val="20"/>
                <w:szCs w:val="20"/>
              </w:rPr>
              <w:t>с 01.01.2023</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322AD58" w14:textId="77777777" w:rsidR="002A3179" w:rsidRPr="00DA5BC6" w:rsidRDefault="002A3179" w:rsidP="00CF62F8">
            <w:pPr>
              <w:jc w:val="center"/>
              <w:rPr>
                <w:color w:val="000000"/>
                <w:sz w:val="20"/>
                <w:szCs w:val="20"/>
              </w:rPr>
            </w:pPr>
            <w:r w:rsidRPr="00DA5BC6">
              <w:rPr>
                <w:color w:val="000000"/>
                <w:sz w:val="20"/>
                <w:szCs w:val="20"/>
              </w:rPr>
              <w:t>176,59</w:t>
            </w:r>
          </w:p>
        </w:tc>
        <w:tc>
          <w:tcPr>
            <w:tcW w:w="1034" w:type="dxa"/>
            <w:tcBorders>
              <w:top w:val="nil"/>
              <w:left w:val="nil"/>
              <w:bottom w:val="single" w:sz="4" w:space="0" w:color="auto"/>
              <w:right w:val="single" w:sz="4" w:space="0" w:color="auto"/>
            </w:tcBorders>
            <w:shd w:val="clear" w:color="auto" w:fill="auto"/>
            <w:vAlign w:val="center"/>
            <w:hideMark/>
          </w:tcPr>
          <w:p w14:paraId="7460E7AD" w14:textId="77777777" w:rsidR="002A3179" w:rsidRPr="00DA5BC6" w:rsidRDefault="002A3179" w:rsidP="00CF62F8">
            <w:pPr>
              <w:jc w:val="center"/>
              <w:rPr>
                <w:color w:val="000000"/>
                <w:sz w:val="20"/>
                <w:szCs w:val="20"/>
              </w:rPr>
            </w:pPr>
            <w:r w:rsidRPr="00DA5BC6">
              <w:rPr>
                <w:color w:val="000000"/>
                <w:sz w:val="20"/>
                <w:szCs w:val="20"/>
              </w:rPr>
              <w:t>174,71</w:t>
            </w:r>
          </w:p>
        </w:tc>
        <w:tc>
          <w:tcPr>
            <w:tcW w:w="986" w:type="dxa"/>
            <w:tcBorders>
              <w:top w:val="nil"/>
              <w:left w:val="nil"/>
              <w:bottom w:val="single" w:sz="4" w:space="0" w:color="auto"/>
              <w:right w:val="single" w:sz="4" w:space="0" w:color="auto"/>
            </w:tcBorders>
            <w:shd w:val="clear" w:color="auto" w:fill="auto"/>
            <w:vAlign w:val="center"/>
            <w:hideMark/>
          </w:tcPr>
          <w:p w14:paraId="44A4C877" w14:textId="77777777" w:rsidR="002A3179" w:rsidRPr="00DA5BC6" w:rsidRDefault="002A3179" w:rsidP="00CF62F8">
            <w:pPr>
              <w:jc w:val="center"/>
              <w:rPr>
                <w:color w:val="000000"/>
                <w:sz w:val="20"/>
                <w:szCs w:val="20"/>
              </w:rPr>
            </w:pPr>
            <w:r w:rsidRPr="00DA5BC6">
              <w:rPr>
                <w:color w:val="000000"/>
                <w:sz w:val="20"/>
                <w:szCs w:val="20"/>
              </w:rPr>
              <w:t>185,11</w:t>
            </w:r>
          </w:p>
        </w:tc>
        <w:tc>
          <w:tcPr>
            <w:tcW w:w="1034" w:type="dxa"/>
            <w:tcBorders>
              <w:top w:val="nil"/>
              <w:left w:val="nil"/>
              <w:bottom w:val="single" w:sz="4" w:space="0" w:color="auto"/>
              <w:right w:val="single" w:sz="4" w:space="0" w:color="auto"/>
            </w:tcBorders>
            <w:shd w:val="clear" w:color="auto" w:fill="auto"/>
            <w:vAlign w:val="center"/>
            <w:hideMark/>
          </w:tcPr>
          <w:p w14:paraId="00AB5760" w14:textId="77777777" w:rsidR="002A3179" w:rsidRPr="00DA5BC6" w:rsidRDefault="002A3179" w:rsidP="00CF62F8">
            <w:pPr>
              <w:jc w:val="center"/>
              <w:rPr>
                <w:color w:val="000000"/>
                <w:sz w:val="20"/>
                <w:szCs w:val="20"/>
              </w:rPr>
            </w:pPr>
            <w:r w:rsidRPr="00DA5BC6">
              <w:rPr>
                <w:color w:val="000000"/>
                <w:sz w:val="20"/>
                <w:szCs w:val="20"/>
              </w:rPr>
              <w:t>177,54</w:t>
            </w:r>
          </w:p>
        </w:tc>
        <w:tc>
          <w:tcPr>
            <w:tcW w:w="986" w:type="dxa"/>
            <w:tcBorders>
              <w:top w:val="nil"/>
              <w:left w:val="nil"/>
              <w:bottom w:val="single" w:sz="4" w:space="0" w:color="auto"/>
              <w:right w:val="single" w:sz="4" w:space="0" w:color="auto"/>
            </w:tcBorders>
            <w:shd w:val="clear" w:color="auto" w:fill="auto"/>
            <w:vAlign w:val="center"/>
            <w:hideMark/>
          </w:tcPr>
          <w:p w14:paraId="48439EB2" w14:textId="77777777" w:rsidR="002A3179" w:rsidRPr="00DA5BC6" w:rsidRDefault="002A3179" w:rsidP="00CF62F8">
            <w:pPr>
              <w:jc w:val="center"/>
              <w:rPr>
                <w:color w:val="000000"/>
                <w:sz w:val="20"/>
                <w:szCs w:val="20"/>
              </w:rPr>
            </w:pPr>
            <w:r w:rsidRPr="00DA5BC6">
              <w:rPr>
                <w:color w:val="000000"/>
                <w:sz w:val="20"/>
                <w:szCs w:val="20"/>
              </w:rPr>
              <w:t>147,16</w:t>
            </w:r>
          </w:p>
        </w:tc>
        <w:tc>
          <w:tcPr>
            <w:tcW w:w="1034" w:type="dxa"/>
            <w:tcBorders>
              <w:top w:val="nil"/>
              <w:left w:val="nil"/>
              <w:bottom w:val="single" w:sz="4" w:space="0" w:color="auto"/>
              <w:right w:val="single" w:sz="4" w:space="0" w:color="auto"/>
            </w:tcBorders>
            <w:shd w:val="clear" w:color="auto" w:fill="auto"/>
            <w:vAlign w:val="center"/>
            <w:hideMark/>
          </w:tcPr>
          <w:p w14:paraId="652BDB92" w14:textId="77777777" w:rsidR="002A3179" w:rsidRPr="00DA5BC6" w:rsidRDefault="002A3179" w:rsidP="00CF62F8">
            <w:pPr>
              <w:jc w:val="center"/>
              <w:rPr>
                <w:color w:val="000000"/>
                <w:sz w:val="20"/>
                <w:szCs w:val="20"/>
              </w:rPr>
            </w:pPr>
            <w:r w:rsidRPr="00DA5BC6">
              <w:rPr>
                <w:color w:val="000000"/>
                <w:sz w:val="20"/>
                <w:szCs w:val="20"/>
              </w:rPr>
              <w:t>145,59</w:t>
            </w:r>
          </w:p>
        </w:tc>
        <w:tc>
          <w:tcPr>
            <w:tcW w:w="986" w:type="dxa"/>
            <w:tcBorders>
              <w:top w:val="nil"/>
              <w:left w:val="nil"/>
              <w:bottom w:val="single" w:sz="4" w:space="0" w:color="auto"/>
              <w:right w:val="single" w:sz="4" w:space="0" w:color="auto"/>
            </w:tcBorders>
            <w:shd w:val="clear" w:color="auto" w:fill="auto"/>
            <w:vAlign w:val="center"/>
            <w:hideMark/>
          </w:tcPr>
          <w:p w14:paraId="5E934B3A" w14:textId="77777777" w:rsidR="002A3179" w:rsidRPr="00DA5BC6" w:rsidRDefault="002A3179" w:rsidP="00CF62F8">
            <w:pPr>
              <w:jc w:val="center"/>
              <w:rPr>
                <w:color w:val="000000"/>
                <w:sz w:val="20"/>
                <w:szCs w:val="20"/>
              </w:rPr>
            </w:pPr>
            <w:r w:rsidRPr="00DA5BC6">
              <w:rPr>
                <w:color w:val="000000"/>
                <w:sz w:val="20"/>
                <w:szCs w:val="20"/>
              </w:rPr>
              <w:t>154,26</w:t>
            </w:r>
          </w:p>
        </w:tc>
        <w:tc>
          <w:tcPr>
            <w:tcW w:w="1034" w:type="dxa"/>
            <w:tcBorders>
              <w:top w:val="nil"/>
              <w:left w:val="nil"/>
              <w:bottom w:val="single" w:sz="4" w:space="0" w:color="auto"/>
              <w:right w:val="single" w:sz="4" w:space="0" w:color="auto"/>
            </w:tcBorders>
            <w:shd w:val="clear" w:color="auto" w:fill="auto"/>
            <w:vAlign w:val="center"/>
            <w:hideMark/>
          </w:tcPr>
          <w:p w14:paraId="53B9CC15" w14:textId="77777777" w:rsidR="002A3179" w:rsidRPr="00DA5BC6" w:rsidRDefault="002A3179" w:rsidP="00CF62F8">
            <w:pPr>
              <w:jc w:val="center"/>
              <w:rPr>
                <w:color w:val="000000"/>
                <w:sz w:val="20"/>
                <w:szCs w:val="20"/>
              </w:rPr>
            </w:pPr>
            <w:r w:rsidRPr="00DA5BC6">
              <w:rPr>
                <w:color w:val="000000"/>
                <w:sz w:val="20"/>
                <w:szCs w:val="20"/>
              </w:rPr>
              <w:t>147,95</w:t>
            </w:r>
          </w:p>
        </w:tc>
        <w:tc>
          <w:tcPr>
            <w:tcW w:w="1520" w:type="dxa"/>
            <w:tcBorders>
              <w:top w:val="nil"/>
              <w:left w:val="nil"/>
              <w:bottom w:val="single" w:sz="4" w:space="0" w:color="auto"/>
              <w:right w:val="single" w:sz="4" w:space="0" w:color="auto"/>
            </w:tcBorders>
            <w:shd w:val="clear" w:color="auto" w:fill="auto"/>
            <w:vAlign w:val="center"/>
            <w:hideMark/>
          </w:tcPr>
          <w:p w14:paraId="19D71D92" w14:textId="77777777" w:rsidR="002A3179" w:rsidRPr="00DA5BC6" w:rsidRDefault="002A3179" w:rsidP="00CF62F8">
            <w:pPr>
              <w:jc w:val="center"/>
              <w:rPr>
                <w:color w:val="000000"/>
                <w:sz w:val="20"/>
                <w:szCs w:val="20"/>
              </w:rPr>
            </w:pPr>
            <w:r w:rsidRPr="00DA5BC6">
              <w:rPr>
                <w:color w:val="000000"/>
                <w:sz w:val="20"/>
                <w:szCs w:val="20"/>
              </w:rPr>
              <w:t>39,92</w:t>
            </w:r>
          </w:p>
        </w:tc>
        <w:tc>
          <w:tcPr>
            <w:tcW w:w="1163" w:type="dxa"/>
            <w:tcBorders>
              <w:top w:val="nil"/>
              <w:left w:val="nil"/>
              <w:bottom w:val="single" w:sz="4" w:space="0" w:color="auto"/>
              <w:right w:val="single" w:sz="4" w:space="0" w:color="auto"/>
            </w:tcBorders>
            <w:shd w:val="clear" w:color="auto" w:fill="auto"/>
            <w:vAlign w:val="center"/>
            <w:hideMark/>
          </w:tcPr>
          <w:p w14:paraId="6C9618A4" w14:textId="77777777" w:rsidR="002A3179" w:rsidRPr="00DA5BC6" w:rsidRDefault="002A3179" w:rsidP="00CF62F8">
            <w:pPr>
              <w:jc w:val="center"/>
              <w:rPr>
                <w:color w:val="000000"/>
                <w:sz w:val="20"/>
                <w:szCs w:val="20"/>
              </w:rPr>
            </w:pPr>
            <w:r w:rsidRPr="00DA5BC6">
              <w:rPr>
                <w:color w:val="000000"/>
                <w:sz w:val="20"/>
                <w:szCs w:val="20"/>
              </w:rPr>
              <w:t>1 971,35</w:t>
            </w:r>
          </w:p>
        </w:tc>
        <w:tc>
          <w:tcPr>
            <w:tcW w:w="1131" w:type="dxa"/>
            <w:tcBorders>
              <w:top w:val="nil"/>
              <w:left w:val="nil"/>
              <w:bottom w:val="single" w:sz="4" w:space="0" w:color="auto"/>
              <w:right w:val="single" w:sz="4" w:space="0" w:color="auto"/>
            </w:tcBorders>
            <w:shd w:val="clear" w:color="auto" w:fill="auto"/>
            <w:vAlign w:val="center"/>
            <w:hideMark/>
          </w:tcPr>
          <w:p w14:paraId="553C4B08"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05174AB3" w14:textId="77777777" w:rsidR="002A3179" w:rsidRPr="00616861" w:rsidRDefault="002A3179" w:rsidP="00CF62F8">
            <w:pPr>
              <w:jc w:val="center"/>
              <w:rPr>
                <w:sz w:val="20"/>
                <w:szCs w:val="20"/>
              </w:rPr>
            </w:pPr>
            <w:r w:rsidRPr="00616861">
              <w:rPr>
                <w:sz w:val="20"/>
                <w:szCs w:val="20"/>
              </w:rPr>
              <w:t>х</w:t>
            </w:r>
          </w:p>
        </w:tc>
      </w:tr>
      <w:tr w:rsidR="002A3179" w:rsidRPr="00616861" w14:paraId="6CD6E48E"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3EB23E5F"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570F8B7E" w14:textId="77777777" w:rsidR="002A3179" w:rsidRPr="00616861" w:rsidRDefault="002A3179" w:rsidP="00CF62F8">
            <w:pPr>
              <w:jc w:val="center"/>
              <w:rPr>
                <w:sz w:val="20"/>
                <w:szCs w:val="20"/>
              </w:rPr>
            </w:pPr>
            <w:r w:rsidRPr="00616861">
              <w:rPr>
                <w:sz w:val="20"/>
                <w:szCs w:val="20"/>
              </w:rPr>
              <w:t>с 01.07.2023</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A673778" w14:textId="77777777" w:rsidR="002A3179" w:rsidRPr="00DA5BC6" w:rsidRDefault="002A3179" w:rsidP="00CF62F8">
            <w:pPr>
              <w:jc w:val="center"/>
              <w:rPr>
                <w:color w:val="000000"/>
                <w:sz w:val="20"/>
                <w:szCs w:val="20"/>
              </w:rPr>
            </w:pPr>
            <w:r w:rsidRPr="00DA5BC6">
              <w:rPr>
                <w:color w:val="000000"/>
                <w:sz w:val="20"/>
                <w:szCs w:val="20"/>
              </w:rPr>
              <w:t>184,91</w:t>
            </w:r>
          </w:p>
        </w:tc>
        <w:tc>
          <w:tcPr>
            <w:tcW w:w="1034" w:type="dxa"/>
            <w:tcBorders>
              <w:top w:val="nil"/>
              <w:left w:val="nil"/>
              <w:bottom w:val="single" w:sz="4" w:space="0" w:color="auto"/>
              <w:right w:val="single" w:sz="4" w:space="0" w:color="auto"/>
            </w:tcBorders>
            <w:shd w:val="clear" w:color="auto" w:fill="auto"/>
            <w:vAlign w:val="center"/>
            <w:hideMark/>
          </w:tcPr>
          <w:p w14:paraId="34C7B024" w14:textId="77777777" w:rsidR="002A3179" w:rsidRPr="00DA5BC6" w:rsidRDefault="002A3179" w:rsidP="00CF62F8">
            <w:pPr>
              <w:jc w:val="center"/>
              <w:rPr>
                <w:color w:val="000000"/>
                <w:sz w:val="20"/>
                <w:szCs w:val="20"/>
              </w:rPr>
            </w:pPr>
            <w:r w:rsidRPr="00DA5BC6">
              <w:rPr>
                <w:color w:val="000000"/>
                <w:sz w:val="20"/>
                <w:szCs w:val="20"/>
              </w:rPr>
              <w:t>182,90</w:t>
            </w:r>
          </w:p>
        </w:tc>
        <w:tc>
          <w:tcPr>
            <w:tcW w:w="986" w:type="dxa"/>
            <w:tcBorders>
              <w:top w:val="nil"/>
              <w:left w:val="nil"/>
              <w:bottom w:val="single" w:sz="4" w:space="0" w:color="auto"/>
              <w:right w:val="single" w:sz="4" w:space="0" w:color="auto"/>
            </w:tcBorders>
            <w:shd w:val="clear" w:color="auto" w:fill="auto"/>
            <w:vAlign w:val="center"/>
            <w:hideMark/>
          </w:tcPr>
          <w:p w14:paraId="6BBD1BBC" w14:textId="77777777" w:rsidR="002A3179" w:rsidRPr="00DA5BC6" w:rsidRDefault="002A3179" w:rsidP="00CF62F8">
            <w:pPr>
              <w:jc w:val="center"/>
              <w:rPr>
                <w:color w:val="000000"/>
                <w:sz w:val="20"/>
                <w:szCs w:val="20"/>
              </w:rPr>
            </w:pPr>
            <w:r w:rsidRPr="00DA5BC6">
              <w:rPr>
                <w:color w:val="000000"/>
                <w:sz w:val="20"/>
                <w:szCs w:val="20"/>
              </w:rPr>
              <w:t>193,96</w:t>
            </w:r>
          </w:p>
        </w:tc>
        <w:tc>
          <w:tcPr>
            <w:tcW w:w="1034" w:type="dxa"/>
            <w:tcBorders>
              <w:top w:val="nil"/>
              <w:left w:val="nil"/>
              <w:bottom w:val="single" w:sz="4" w:space="0" w:color="auto"/>
              <w:right w:val="single" w:sz="4" w:space="0" w:color="auto"/>
            </w:tcBorders>
            <w:shd w:val="clear" w:color="auto" w:fill="auto"/>
            <w:vAlign w:val="center"/>
            <w:hideMark/>
          </w:tcPr>
          <w:p w14:paraId="50DDE026" w14:textId="77777777" w:rsidR="002A3179" w:rsidRPr="00DA5BC6" w:rsidRDefault="002A3179" w:rsidP="00CF62F8">
            <w:pPr>
              <w:jc w:val="center"/>
              <w:rPr>
                <w:color w:val="000000"/>
                <w:sz w:val="20"/>
                <w:szCs w:val="20"/>
              </w:rPr>
            </w:pPr>
            <w:r w:rsidRPr="00DA5BC6">
              <w:rPr>
                <w:color w:val="000000"/>
                <w:sz w:val="20"/>
                <w:szCs w:val="20"/>
              </w:rPr>
              <w:t>185,92</w:t>
            </w:r>
          </w:p>
        </w:tc>
        <w:tc>
          <w:tcPr>
            <w:tcW w:w="986" w:type="dxa"/>
            <w:tcBorders>
              <w:top w:val="nil"/>
              <w:left w:val="nil"/>
              <w:bottom w:val="single" w:sz="4" w:space="0" w:color="auto"/>
              <w:right w:val="single" w:sz="4" w:space="0" w:color="auto"/>
            </w:tcBorders>
            <w:shd w:val="clear" w:color="auto" w:fill="auto"/>
            <w:vAlign w:val="center"/>
            <w:hideMark/>
          </w:tcPr>
          <w:p w14:paraId="6AECFE86" w14:textId="77777777" w:rsidR="002A3179" w:rsidRPr="00DA5BC6" w:rsidRDefault="002A3179" w:rsidP="00CF62F8">
            <w:pPr>
              <w:jc w:val="center"/>
              <w:rPr>
                <w:color w:val="000000"/>
                <w:sz w:val="20"/>
                <w:szCs w:val="20"/>
              </w:rPr>
            </w:pPr>
            <w:r w:rsidRPr="00DA5BC6">
              <w:rPr>
                <w:color w:val="000000"/>
                <w:sz w:val="20"/>
                <w:szCs w:val="20"/>
              </w:rPr>
              <w:t>154,09</w:t>
            </w:r>
          </w:p>
        </w:tc>
        <w:tc>
          <w:tcPr>
            <w:tcW w:w="1034" w:type="dxa"/>
            <w:tcBorders>
              <w:top w:val="nil"/>
              <w:left w:val="nil"/>
              <w:bottom w:val="single" w:sz="4" w:space="0" w:color="auto"/>
              <w:right w:val="single" w:sz="4" w:space="0" w:color="auto"/>
            </w:tcBorders>
            <w:shd w:val="clear" w:color="auto" w:fill="auto"/>
            <w:vAlign w:val="center"/>
            <w:hideMark/>
          </w:tcPr>
          <w:p w14:paraId="20ED4A06" w14:textId="77777777" w:rsidR="002A3179" w:rsidRPr="00DA5BC6" w:rsidRDefault="002A3179" w:rsidP="00CF62F8">
            <w:pPr>
              <w:jc w:val="center"/>
              <w:rPr>
                <w:color w:val="000000"/>
                <w:sz w:val="20"/>
                <w:szCs w:val="20"/>
              </w:rPr>
            </w:pPr>
            <w:r w:rsidRPr="00DA5BC6">
              <w:rPr>
                <w:color w:val="000000"/>
                <w:sz w:val="20"/>
                <w:szCs w:val="20"/>
              </w:rPr>
              <w:t>152,42</w:t>
            </w:r>
          </w:p>
        </w:tc>
        <w:tc>
          <w:tcPr>
            <w:tcW w:w="986" w:type="dxa"/>
            <w:tcBorders>
              <w:top w:val="nil"/>
              <w:left w:val="nil"/>
              <w:bottom w:val="single" w:sz="4" w:space="0" w:color="auto"/>
              <w:right w:val="single" w:sz="4" w:space="0" w:color="auto"/>
            </w:tcBorders>
            <w:shd w:val="clear" w:color="auto" w:fill="auto"/>
            <w:vAlign w:val="center"/>
            <w:hideMark/>
          </w:tcPr>
          <w:p w14:paraId="4A3D9F05" w14:textId="77777777" w:rsidR="002A3179" w:rsidRPr="00DA5BC6" w:rsidRDefault="002A3179" w:rsidP="00CF62F8">
            <w:pPr>
              <w:jc w:val="center"/>
              <w:rPr>
                <w:color w:val="000000"/>
                <w:sz w:val="20"/>
                <w:szCs w:val="20"/>
              </w:rPr>
            </w:pPr>
            <w:r w:rsidRPr="00DA5BC6">
              <w:rPr>
                <w:color w:val="000000"/>
                <w:sz w:val="20"/>
                <w:szCs w:val="20"/>
              </w:rPr>
              <w:t>161,63</w:t>
            </w:r>
          </w:p>
        </w:tc>
        <w:tc>
          <w:tcPr>
            <w:tcW w:w="1034" w:type="dxa"/>
            <w:tcBorders>
              <w:top w:val="nil"/>
              <w:left w:val="nil"/>
              <w:bottom w:val="single" w:sz="4" w:space="0" w:color="auto"/>
              <w:right w:val="single" w:sz="4" w:space="0" w:color="auto"/>
            </w:tcBorders>
            <w:shd w:val="clear" w:color="auto" w:fill="auto"/>
            <w:vAlign w:val="center"/>
            <w:hideMark/>
          </w:tcPr>
          <w:p w14:paraId="390A70A9" w14:textId="77777777" w:rsidR="002A3179" w:rsidRPr="00DA5BC6" w:rsidRDefault="002A3179" w:rsidP="00CF62F8">
            <w:pPr>
              <w:jc w:val="center"/>
              <w:rPr>
                <w:color w:val="000000"/>
                <w:sz w:val="20"/>
                <w:szCs w:val="20"/>
              </w:rPr>
            </w:pPr>
            <w:r w:rsidRPr="00DA5BC6">
              <w:rPr>
                <w:color w:val="000000"/>
                <w:sz w:val="20"/>
                <w:szCs w:val="20"/>
              </w:rPr>
              <w:t>154,93</w:t>
            </w:r>
          </w:p>
        </w:tc>
        <w:tc>
          <w:tcPr>
            <w:tcW w:w="1520" w:type="dxa"/>
            <w:tcBorders>
              <w:top w:val="nil"/>
              <w:left w:val="nil"/>
              <w:bottom w:val="single" w:sz="4" w:space="0" w:color="auto"/>
              <w:right w:val="single" w:sz="4" w:space="0" w:color="auto"/>
            </w:tcBorders>
            <w:shd w:val="clear" w:color="auto" w:fill="auto"/>
            <w:vAlign w:val="center"/>
            <w:hideMark/>
          </w:tcPr>
          <w:p w14:paraId="6090E82C" w14:textId="77777777" w:rsidR="002A3179" w:rsidRPr="00DA5BC6" w:rsidRDefault="002A3179" w:rsidP="00CF62F8">
            <w:pPr>
              <w:jc w:val="center"/>
              <w:rPr>
                <w:color w:val="000000"/>
                <w:sz w:val="20"/>
                <w:szCs w:val="20"/>
              </w:rPr>
            </w:pPr>
            <w:r w:rsidRPr="00DA5BC6">
              <w:rPr>
                <w:color w:val="000000"/>
                <w:sz w:val="20"/>
                <w:szCs w:val="20"/>
              </w:rPr>
              <w:t>40,15</w:t>
            </w:r>
          </w:p>
        </w:tc>
        <w:tc>
          <w:tcPr>
            <w:tcW w:w="1163" w:type="dxa"/>
            <w:tcBorders>
              <w:top w:val="nil"/>
              <w:left w:val="nil"/>
              <w:bottom w:val="single" w:sz="4" w:space="0" w:color="auto"/>
              <w:right w:val="single" w:sz="4" w:space="0" w:color="auto"/>
            </w:tcBorders>
            <w:shd w:val="clear" w:color="auto" w:fill="auto"/>
            <w:vAlign w:val="center"/>
            <w:hideMark/>
          </w:tcPr>
          <w:p w14:paraId="3227C597" w14:textId="77777777" w:rsidR="002A3179" w:rsidRPr="00DA5BC6" w:rsidRDefault="002A3179" w:rsidP="00CF62F8">
            <w:pPr>
              <w:jc w:val="center"/>
              <w:rPr>
                <w:color w:val="000000"/>
                <w:sz w:val="20"/>
                <w:szCs w:val="20"/>
              </w:rPr>
            </w:pPr>
            <w:r w:rsidRPr="00DA5BC6">
              <w:rPr>
                <w:color w:val="000000"/>
                <w:sz w:val="20"/>
                <w:szCs w:val="20"/>
              </w:rPr>
              <w:t>2 094,55</w:t>
            </w:r>
          </w:p>
        </w:tc>
        <w:tc>
          <w:tcPr>
            <w:tcW w:w="1131" w:type="dxa"/>
            <w:tcBorders>
              <w:top w:val="nil"/>
              <w:left w:val="nil"/>
              <w:bottom w:val="single" w:sz="4" w:space="0" w:color="auto"/>
              <w:right w:val="single" w:sz="4" w:space="0" w:color="auto"/>
            </w:tcBorders>
            <w:shd w:val="clear" w:color="auto" w:fill="auto"/>
            <w:vAlign w:val="center"/>
            <w:hideMark/>
          </w:tcPr>
          <w:p w14:paraId="3AD3F105"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6FD22B60" w14:textId="77777777" w:rsidR="002A3179" w:rsidRPr="00616861" w:rsidRDefault="002A3179" w:rsidP="00CF62F8">
            <w:pPr>
              <w:jc w:val="center"/>
              <w:rPr>
                <w:sz w:val="20"/>
                <w:szCs w:val="20"/>
              </w:rPr>
            </w:pPr>
            <w:r w:rsidRPr="00616861">
              <w:rPr>
                <w:sz w:val="20"/>
                <w:szCs w:val="20"/>
              </w:rPr>
              <w:t>х</w:t>
            </w:r>
          </w:p>
        </w:tc>
      </w:tr>
      <w:tr w:rsidR="002A3179" w:rsidRPr="00616861" w14:paraId="6252E80D"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0B0AFDF8"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3FBDD99A" w14:textId="77777777" w:rsidR="002A3179" w:rsidRPr="00616861" w:rsidRDefault="002A3179" w:rsidP="00CF62F8">
            <w:pPr>
              <w:jc w:val="center"/>
              <w:rPr>
                <w:sz w:val="20"/>
                <w:szCs w:val="20"/>
              </w:rPr>
            </w:pPr>
            <w:r w:rsidRPr="00616861">
              <w:rPr>
                <w:sz w:val="20"/>
                <w:szCs w:val="20"/>
              </w:rPr>
              <w:t>с 01.01.2024</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151BFDC" w14:textId="77777777" w:rsidR="002A3179" w:rsidRPr="00DA5BC6" w:rsidRDefault="002A3179" w:rsidP="00CF62F8">
            <w:pPr>
              <w:jc w:val="center"/>
              <w:rPr>
                <w:color w:val="000000"/>
                <w:sz w:val="20"/>
                <w:szCs w:val="20"/>
              </w:rPr>
            </w:pPr>
            <w:r w:rsidRPr="00DA5BC6">
              <w:rPr>
                <w:color w:val="000000"/>
                <w:sz w:val="20"/>
                <w:szCs w:val="20"/>
              </w:rPr>
              <w:t>184,78</w:t>
            </w:r>
          </w:p>
        </w:tc>
        <w:tc>
          <w:tcPr>
            <w:tcW w:w="1034" w:type="dxa"/>
            <w:tcBorders>
              <w:top w:val="nil"/>
              <w:left w:val="nil"/>
              <w:bottom w:val="single" w:sz="4" w:space="0" w:color="auto"/>
              <w:right w:val="single" w:sz="4" w:space="0" w:color="auto"/>
            </w:tcBorders>
            <w:shd w:val="clear" w:color="auto" w:fill="auto"/>
            <w:vAlign w:val="center"/>
            <w:hideMark/>
          </w:tcPr>
          <w:p w14:paraId="683A4FBC" w14:textId="77777777" w:rsidR="002A3179" w:rsidRPr="00DA5BC6" w:rsidRDefault="002A3179" w:rsidP="00CF62F8">
            <w:pPr>
              <w:jc w:val="center"/>
              <w:rPr>
                <w:color w:val="000000"/>
                <w:sz w:val="20"/>
                <w:szCs w:val="20"/>
              </w:rPr>
            </w:pPr>
            <w:r w:rsidRPr="00DA5BC6">
              <w:rPr>
                <w:color w:val="000000"/>
                <w:sz w:val="20"/>
                <w:szCs w:val="20"/>
              </w:rPr>
              <w:t>182,76</w:t>
            </w:r>
          </w:p>
        </w:tc>
        <w:tc>
          <w:tcPr>
            <w:tcW w:w="986" w:type="dxa"/>
            <w:tcBorders>
              <w:top w:val="nil"/>
              <w:left w:val="nil"/>
              <w:bottom w:val="single" w:sz="4" w:space="0" w:color="auto"/>
              <w:right w:val="single" w:sz="4" w:space="0" w:color="auto"/>
            </w:tcBorders>
            <w:shd w:val="clear" w:color="auto" w:fill="auto"/>
            <w:vAlign w:val="center"/>
            <w:hideMark/>
          </w:tcPr>
          <w:p w14:paraId="2011C008" w14:textId="77777777" w:rsidR="002A3179" w:rsidRPr="00DA5BC6" w:rsidRDefault="002A3179" w:rsidP="00CF62F8">
            <w:pPr>
              <w:jc w:val="center"/>
              <w:rPr>
                <w:color w:val="000000"/>
                <w:sz w:val="20"/>
                <w:szCs w:val="20"/>
              </w:rPr>
            </w:pPr>
            <w:r w:rsidRPr="00DA5BC6">
              <w:rPr>
                <w:color w:val="000000"/>
                <w:sz w:val="20"/>
                <w:szCs w:val="20"/>
              </w:rPr>
              <w:t>193,81</w:t>
            </w:r>
          </w:p>
        </w:tc>
        <w:tc>
          <w:tcPr>
            <w:tcW w:w="1034" w:type="dxa"/>
            <w:tcBorders>
              <w:top w:val="nil"/>
              <w:left w:val="nil"/>
              <w:bottom w:val="single" w:sz="4" w:space="0" w:color="auto"/>
              <w:right w:val="single" w:sz="4" w:space="0" w:color="auto"/>
            </w:tcBorders>
            <w:shd w:val="clear" w:color="auto" w:fill="auto"/>
            <w:vAlign w:val="center"/>
            <w:hideMark/>
          </w:tcPr>
          <w:p w14:paraId="6400B97D" w14:textId="77777777" w:rsidR="002A3179" w:rsidRPr="00DA5BC6" w:rsidRDefault="002A3179" w:rsidP="00CF62F8">
            <w:pPr>
              <w:jc w:val="center"/>
              <w:rPr>
                <w:color w:val="000000"/>
                <w:sz w:val="20"/>
                <w:szCs w:val="20"/>
              </w:rPr>
            </w:pPr>
            <w:r w:rsidRPr="00DA5BC6">
              <w:rPr>
                <w:color w:val="000000"/>
                <w:sz w:val="20"/>
                <w:szCs w:val="20"/>
              </w:rPr>
              <w:t>185,77</w:t>
            </w:r>
          </w:p>
        </w:tc>
        <w:tc>
          <w:tcPr>
            <w:tcW w:w="986" w:type="dxa"/>
            <w:tcBorders>
              <w:top w:val="nil"/>
              <w:left w:val="nil"/>
              <w:bottom w:val="single" w:sz="4" w:space="0" w:color="auto"/>
              <w:right w:val="single" w:sz="4" w:space="0" w:color="auto"/>
            </w:tcBorders>
            <w:shd w:val="clear" w:color="auto" w:fill="auto"/>
            <w:vAlign w:val="center"/>
            <w:hideMark/>
          </w:tcPr>
          <w:p w14:paraId="0AD8CE4D" w14:textId="77777777" w:rsidR="002A3179" w:rsidRPr="00DA5BC6" w:rsidRDefault="002A3179" w:rsidP="00CF62F8">
            <w:pPr>
              <w:jc w:val="center"/>
              <w:rPr>
                <w:color w:val="000000"/>
                <w:sz w:val="20"/>
                <w:szCs w:val="20"/>
              </w:rPr>
            </w:pPr>
            <w:r w:rsidRPr="00DA5BC6">
              <w:rPr>
                <w:color w:val="000000"/>
                <w:sz w:val="20"/>
                <w:szCs w:val="20"/>
              </w:rPr>
              <w:t>153,98</w:t>
            </w:r>
          </w:p>
        </w:tc>
        <w:tc>
          <w:tcPr>
            <w:tcW w:w="1034" w:type="dxa"/>
            <w:tcBorders>
              <w:top w:val="nil"/>
              <w:left w:val="nil"/>
              <w:bottom w:val="single" w:sz="4" w:space="0" w:color="auto"/>
              <w:right w:val="single" w:sz="4" w:space="0" w:color="auto"/>
            </w:tcBorders>
            <w:shd w:val="clear" w:color="auto" w:fill="auto"/>
            <w:vAlign w:val="center"/>
            <w:hideMark/>
          </w:tcPr>
          <w:p w14:paraId="3A6F03F0" w14:textId="77777777" w:rsidR="002A3179" w:rsidRPr="00DA5BC6" w:rsidRDefault="002A3179" w:rsidP="00CF62F8">
            <w:pPr>
              <w:jc w:val="center"/>
              <w:rPr>
                <w:color w:val="000000"/>
                <w:sz w:val="20"/>
                <w:szCs w:val="20"/>
              </w:rPr>
            </w:pPr>
            <w:r w:rsidRPr="00DA5BC6">
              <w:rPr>
                <w:color w:val="000000"/>
                <w:sz w:val="20"/>
                <w:szCs w:val="20"/>
              </w:rPr>
              <w:t>152,30</w:t>
            </w:r>
          </w:p>
        </w:tc>
        <w:tc>
          <w:tcPr>
            <w:tcW w:w="986" w:type="dxa"/>
            <w:tcBorders>
              <w:top w:val="nil"/>
              <w:left w:val="nil"/>
              <w:bottom w:val="single" w:sz="4" w:space="0" w:color="auto"/>
              <w:right w:val="single" w:sz="4" w:space="0" w:color="auto"/>
            </w:tcBorders>
            <w:shd w:val="clear" w:color="auto" w:fill="auto"/>
            <w:vAlign w:val="center"/>
            <w:hideMark/>
          </w:tcPr>
          <w:p w14:paraId="4FF6EF38" w14:textId="77777777" w:rsidR="002A3179" w:rsidRPr="00DA5BC6" w:rsidRDefault="002A3179" w:rsidP="00CF62F8">
            <w:pPr>
              <w:jc w:val="center"/>
              <w:rPr>
                <w:color w:val="000000"/>
                <w:sz w:val="20"/>
                <w:szCs w:val="20"/>
              </w:rPr>
            </w:pPr>
            <w:r w:rsidRPr="00DA5BC6">
              <w:rPr>
                <w:color w:val="000000"/>
                <w:sz w:val="20"/>
                <w:szCs w:val="20"/>
              </w:rPr>
              <w:t>161,51</w:t>
            </w:r>
          </w:p>
        </w:tc>
        <w:tc>
          <w:tcPr>
            <w:tcW w:w="1034" w:type="dxa"/>
            <w:tcBorders>
              <w:top w:val="nil"/>
              <w:left w:val="nil"/>
              <w:bottom w:val="single" w:sz="4" w:space="0" w:color="auto"/>
              <w:right w:val="single" w:sz="4" w:space="0" w:color="auto"/>
            </w:tcBorders>
            <w:shd w:val="clear" w:color="auto" w:fill="auto"/>
            <w:vAlign w:val="center"/>
            <w:hideMark/>
          </w:tcPr>
          <w:p w14:paraId="4F4419CD" w14:textId="77777777" w:rsidR="002A3179" w:rsidRPr="00DA5BC6" w:rsidRDefault="002A3179" w:rsidP="00CF62F8">
            <w:pPr>
              <w:jc w:val="center"/>
              <w:rPr>
                <w:color w:val="000000"/>
                <w:sz w:val="20"/>
                <w:szCs w:val="20"/>
              </w:rPr>
            </w:pPr>
            <w:r w:rsidRPr="00DA5BC6">
              <w:rPr>
                <w:color w:val="000000"/>
                <w:sz w:val="20"/>
                <w:szCs w:val="20"/>
              </w:rPr>
              <w:t>154,81</w:t>
            </w:r>
          </w:p>
        </w:tc>
        <w:tc>
          <w:tcPr>
            <w:tcW w:w="1520" w:type="dxa"/>
            <w:tcBorders>
              <w:top w:val="nil"/>
              <w:left w:val="nil"/>
              <w:bottom w:val="single" w:sz="4" w:space="0" w:color="auto"/>
              <w:right w:val="single" w:sz="4" w:space="0" w:color="auto"/>
            </w:tcBorders>
            <w:shd w:val="clear" w:color="auto" w:fill="auto"/>
            <w:vAlign w:val="center"/>
            <w:hideMark/>
          </w:tcPr>
          <w:p w14:paraId="029E9AE1" w14:textId="77777777" w:rsidR="002A3179" w:rsidRPr="00DA5BC6" w:rsidRDefault="002A3179" w:rsidP="00CF62F8">
            <w:pPr>
              <w:jc w:val="center"/>
              <w:rPr>
                <w:color w:val="000000"/>
                <w:sz w:val="20"/>
                <w:szCs w:val="20"/>
              </w:rPr>
            </w:pPr>
            <w:r w:rsidRPr="00DA5BC6">
              <w:rPr>
                <w:color w:val="000000"/>
                <w:sz w:val="20"/>
                <w:szCs w:val="20"/>
              </w:rPr>
              <w:t>40,15</w:t>
            </w:r>
          </w:p>
        </w:tc>
        <w:tc>
          <w:tcPr>
            <w:tcW w:w="1163" w:type="dxa"/>
            <w:tcBorders>
              <w:top w:val="nil"/>
              <w:left w:val="nil"/>
              <w:bottom w:val="single" w:sz="4" w:space="0" w:color="auto"/>
              <w:right w:val="single" w:sz="4" w:space="0" w:color="auto"/>
            </w:tcBorders>
            <w:shd w:val="clear" w:color="auto" w:fill="auto"/>
            <w:vAlign w:val="center"/>
            <w:hideMark/>
          </w:tcPr>
          <w:p w14:paraId="19A84F35" w14:textId="77777777" w:rsidR="002A3179" w:rsidRPr="00DA5BC6" w:rsidRDefault="002A3179" w:rsidP="00CF62F8">
            <w:pPr>
              <w:jc w:val="center"/>
              <w:rPr>
                <w:color w:val="000000"/>
                <w:sz w:val="20"/>
                <w:szCs w:val="20"/>
              </w:rPr>
            </w:pPr>
            <w:r w:rsidRPr="00DA5BC6">
              <w:rPr>
                <w:color w:val="000000"/>
                <w:sz w:val="20"/>
                <w:szCs w:val="20"/>
              </w:rPr>
              <w:t>2 092,41</w:t>
            </w:r>
          </w:p>
        </w:tc>
        <w:tc>
          <w:tcPr>
            <w:tcW w:w="1131" w:type="dxa"/>
            <w:tcBorders>
              <w:top w:val="nil"/>
              <w:left w:val="nil"/>
              <w:bottom w:val="single" w:sz="4" w:space="0" w:color="auto"/>
              <w:right w:val="single" w:sz="4" w:space="0" w:color="auto"/>
            </w:tcBorders>
            <w:shd w:val="clear" w:color="auto" w:fill="auto"/>
            <w:vAlign w:val="center"/>
            <w:hideMark/>
          </w:tcPr>
          <w:p w14:paraId="68F350D6"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59711581" w14:textId="77777777" w:rsidR="002A3179" w:rsidRPr="00616861" w:rsidRDefault="002A3179" w:rsidP="00CF62F8">
            <w:pPr>
              <w:jc w:val="center"/>
              <w:rPr>
                <w:sz w:val="20"/>
                <w:szCs w:val="20"/>
              </w:rPr>
            </w:pPr>
            <w:r w:rsidRPr="00616861">
              <w:rPr>
                <w:sz w:val="20"/>
                <w:szCs w:val="20"/>
              </w:rPr>
              <w:t>х</w:t>
            </w:r>
          </w:p>
        </w:tc>
      </w:tr>
      <w:tr w:rsidR="002A3179" w:rsidRPr="00616861" w14:paraId="26F22E91"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219D3409"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26E1F3AB" w14:textId="77777777" w:rsidR="002A3179" w:rsidRPr="00616861" w:rsidRDefault="002A3179" w:rsidP="00CF62F8">
            <w:pPr>
              <w:jc w:val="center"/>
              <w:rPr>
                <w:sz w:val="20"/>
                <w:szCs w:val="20"/>
              </w:rPr>
            </w:pPr>
            <w:r w:rsidRPr="00616861">
              <w:rPr>
                <w:sz w:val="20"/>
                <w:szCs w:val="20"/>
              </w:rPr>
              <w:t>с 01.07.2024</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54DBC04" w14:textId="77777777" w:rsidR="002A3179" w:rsidRPr="00DA5BC6" w:rsidRDefault="002A3179" w:rsidP="00CF62F8">
            <w:pPr>
              <w:jc w:val="center"/>
              <w:rPr>
                <w:color w:val="000000"/>
                <w:sz w:val="20"/>
                <w:szCs w:val="20"/>
              </w:rPr>
            </w:pPr>
            <w:r w:rsidRPr="00DA5BC6">
              <w:rPr>
                <w:color w:val="000000"/>
                <w:sz w:val="20"/>
                <w:szCs w:val="20"/>
              </w:rPr>
              <w:t>188,34</w:t>
            </w:r>
          </w:p>
        </w:tc>
        <w:tc>
          <w:tcPr>
            <w:tcW w:w="1034" w:type="dxa"/>
            <w:tcBorders>
              <w:top w:val="nil"/>
              <w:left w:val="nil"/>
              <w:bottom w:val="single" w:sz="4" w:space="0" w:color="auto"/>
              <w:right w:val="single" w:sz="4" w:space="0" w:color="auto"/>
            </w:tcBorders>
            <w:shd w:val="clear" w:color="auto" w:fill="auto"/>
            <w:vAlign w:val="center"/>
            <w:hideMark/>
          </w:tcPr>
          <w:p w14:paraId="5232B793" w14:textId="77777777" w:rsidR="002A3179" w:rsidRPr="00DA5BC6" w:rsidRDefault="002A3179" w:rsidP="00CF62F8">
            <w:pPr>
              <w:jc w:val="center"/>
              <w:rPr>
                <w:color w:val="000000"/>
                <w:sz w:val="20"/>
                <w:szCs w:val="20"/>
              </w:rPr>
            </w:pPr>
            <w:r w:rsidRPr="00DA5BC6">
              <w:rPr>
                <w:color w:val="000000"/>
                <w:sz w:val="20"/>
                <w:szCs w:val="20"/>
              </w:rPr>
              <w:t>186,34</w:t>
            </w:r>
          </w:p>
        </w:tc>
        <w:tc>
          <w:tcPr>
            <w:tcW w:w="986" w:type="dxa"/>
            <w:tcBorders>
              <w:top w:val="nil"/>
              <w:left w:val="nil"/>
              <w:bottom w:val="single" w:sz="4" w:space="0" w:color="auto"/>
              <w:right w:val="single" w:sz="4" w:space="0" w:color="auto"/>
            </w:tcBorders>
            <w:shd w:val="clear" w:color="auto" w:fill="auto"/>
            <w:vAlign w:val="center"/>
            <w:hideMark/>
          </w:tcPr>
          <w:p w14:paraId="7EB95F3C" w14:textId="77777777" w:rsidR="002A3179" w:rsidRPr="00DA5BC6" w:rsidRDefault="002A3179" w:rsidP="00CF62F8">
            <w:pPr>
              <w:jc w:val="center"/>
              <w:rPr>
                <w:color w:val="000000"/>
                <w:sz w:val="20"/>
                <w:szCs w:val="20"/>
              </w:rPr>
            </w:pPr>
            <w:r w:rsidRPr="00DA5BC6">
              <w:rPr>
                <w:color w:val="000000"/>
                <w:sz w:val="20"/>
                <w:szCs w:val="20"/>
              </w:rPr>
              <w:t>197,39</w:t>
            </w:r>
          </w:p>
        </w:tc>
        <w:tc>
          <w:tcPr>
            <w:tcW w:w="1034" w:type="dxa"/>
            <w:tcBorders>
              <w:top w:val="nil"/>
              <w:left w:val="nil"/>
              <w:bottom w:val="single" w:sz="4" w:space="0" w:color="auto"/>
              <w:right w:val="single" w:sz="4" w:space="0" w:color="auto"/>
            </w:tcBorders>
            <w:shd w:val="clear" w:color="auto" w:fill="auto"/>
            <w:vAlign w:val="center"/>
            <w:hideMark/>
          </w:tcPr>
          <w:p w14:paraId="28878306" w14:textId="77777777" w:rsidR="002A3179" w:rsidRPr="00DA5BC6" w:rsidRDefault="002A3179" w:rsidP="00CF62F8">
            <w:pPr>
              <w:jc w:val="center"/>
              <w:rPr>
                <w:color w:val="000000"/>
                <w:sz w:val="20"/>
                <w:szCs w:val="20"/>
              </w:rPr>
            </w:pPr>
            <w:r w:rsidRPr="00DA5BC6">
              <w:rPr>
                <w:color w:val="000000"/>
                <w:sz w:val="20"/>
                <w:szCs w:val="20"/>
              </w:rPr>
              <w:t>189,35</w:t>
            </w:r>
          </w:p>
        </w:tc>
        <w:tc>
          <w:tcPr>
            <w:tcW w:w="986" w:type="dxa"/>
            <w:tcBorders>
              <w:top w:val="nil"/>
              <w:left w:val="nil"/>
              <w:bottom w:val="single" w:sz="4" w:space="0" w:color="auto"/>
              <w:right w:val="single" w:sz="4" w:space="0" w:color="auto"/>
            </w:tcBorders>
            <w:shd w:val="clear" w:color="auto" w:fill="auto"/>
            <w:vAlign w:val="center"/>
            <w:hideMark/>
          </w:tcPr>
          <w:p w14:paraId="71BA4B54" w14:textId="77777777" w:rsidR="002A3179" w:rsidRPr="00DA5BC6" w:rsidRDefault="002A3179" w:rsidP="00CF62F8">
            <w:pPr>
              <w:jc w:val="center"/>
              <w:rPr>
                <w:color w:val="000000"/>
                <w:sz w:val="20"/>
                <w:szCs w:val="20"/>
              </w:rPr>
            </w:pPr>
            <w:r w:rsidRPr="00DA5BC6">
              <w:rPr>
                <w:color w:val="000000"/>
                <w:sz w:val="20"/>
                <w:szCs w:val="20"/>
              </w:rPr>
              <w:t>156,95</w:t>
            </w:r>
          </w:p>
        </w:tc>
        <w:tc>
          <w:tcPr>
            <w:tcW w:w="1034" w:type="dxa"/>
            <w:tcBorders>
              <w:top w:val="nil"/>
              <w:left w:val="nil"/>
              <w:bottom w:val="single" w:sz="4" w:space="0" w:color="auto"/>
              <w:right w:val="single" w:sz="4" w:space="0" w:color="auto"/>
            </w:tcBorders>
            <w:shd w:val="clear" w:color="auto" w:fill="auto"/>
            <w:vAlign w:val="center"/>
            <w:hideMark/>
          </w:tcPr>
          <w:p w14:paraId="12E8C0AB" w14:textId="77777777" w:rsidR="002A3179" w:rsidRPr="00DA5BC6" w:rsidRDefault="002A3179" w:rsidP="00CF62F8">
            <w:pPr>
              <w:jc w:val="center"/>
              <w:rPr>
                <w:color w:val="000000"/>
                <w:sz w:val="20"/>
                <w:szCs w:val="20"/>
              </w:rPr>
            </w:pPr>
            <w:r w:rsidRPr="00DA5BC6">
              <w:rPr>
                <w:color w:val="000000"/>
                <w:sz w:val="20"/>
                <w:szCs w:val="20"/>
              </w:rPr>
              <w:t>155,28</w:t>
            </w:r>
          </w:p>
        </w:tc>
        <w:tc>
          <w:tcPr>
            <w:tcW w:w="986" w:type="dxa"/>
            <w:tcBorders>
              <w:top w:val="nil"/>
              <w:left w:val="nil"/>
              <w:bottom w:val="single" w:sz="4" w:space="0" w:color="auto"/>
              <w:right w:val="single" w:sz="4" w:space="0" w:color="auto"/>
            </w:tcBorders>
            <w:shd w:val="clear" w:color="auto" w:fill="auto"/>
            <w:vAlign w:val="center"/>
            <w:hideMark/>
          </w:tcPr>
          <w:p w14:paraId="06340A03" w14:textId="77777777" w:rsidR="002A3179" w:rsidRPr="00DA5BC6" w:rsidRDefault="002A3179" w:rsidP="00CF62F8">
            <w:pPr>
              <w:jc w:val="center"/>
              <w:rPr>
                <w:color w:val="000000"/>
                <w:sz w:val="20"/>
                <w:szCs w:val="20"/>
              </w:rPr>
            </w:pPr>
            <w:r w:rsidRPr="00DA5BC6">
              <w:rPr>
                <w:color w:val="000000"/>
                <w:sz w:val="20"/>
                <w:szCs w:val="20"/>
              </w:rPr>
              <w:t>164,49</w:t>
            </w:r>
          </w:p>
        </w:tc>
        <w:tc>
          <w:tcPr>
            <w:tcW w:w="1034" w:type="dxa"/>
            <w:tcBorders>
              <w:top w:val="nil"/>
              <w:left w:val="nil"/>
              <w:bottom w:val="single" w:sz="4" w:space="0" w:color="auto"/>
              <w:right w:val="single" w:sz="4" w:space="0" w:color="auto"/>
            </w:tcBorders>
            <w:shd w:val="clear" w:color="auto" w:fill="auto"/>
            <w:vAlign w:val="center"/>
            <w:hideMark/>
          </w:tcPr>
          <w:p w14:paraId="1570B6CF" w14:textId="77777777" w:rsidR="002A3179" w:rsidRPr="00DA5BC6" w:rsidRDefault="002A3179" w:rsidP="00CF62F8">
            <w:pPr>
              <w:jc w:val="center"/>
              <w:rPr>
                <w:color w:val="000000"/>
                <w:sz w:val="20"/>
                <w:szCs w:val="20"/>
              </w:rPr>
            </w:pPr>
            <w:r w:rsidRPr="00DA5BC6">
              <w:rPr>
                <w:color w:val="000000"/>
                <w:sz w:val="20"/>
                <w:szCs w:val="20"/>
              </w:rPr>
              <w:t>157,79</w:t>
            </w:r>
          </w:p>
        </w:tc>
        <w:tc>
          <w:tcPr>
            <w:tcW w:w="1520" w:type="dxa"/>
            <w:tcBorders>
              <w:top w:val="nil"/>
              <w:left w:val="nil"/>
              <w:bottom w:val="single" w:sz="4" w:space="0" w:color="auto"/>
              <w:right w:val="single" w:sz="4" w:space="0" w:color="auto"/>
            </w:tcBorders>
            <w:shd w:val="clear" w:color="auto" w:fill="auto"/>
            <w:vAlign w:val="center"/>
            <w:hideMark/>
          </w:tcPr>
          <w:p w14:paraId="2021F300" w14:textId="77777777" w:rsidR="002A3179" w:rsidRPr="00DA5BC6" w:rsidRDefault="002A3179" w:rsidP="00CF62F8">
            <w:pPr>
              <w:jc w:val="center"/>
              <w:rPr>
                <w:color w:val="000000"/>
                <w:sz w:val="20"/>
                <w:szCs w:val="20"/>
              </w:rPr>
            </w:pPr>
            <w:r w:rsidRPr="00DA5BC6">
              <w:rPr>
                <w:color w:val="000000"/>
                <w:sz w:val="20"/>
                <w:szCs w:val="20"/>
              </w:rPr>
              <w:t>43,13</w:t>
            </w:r>
          </w:p>
        </w:tc>
        <w:tc>
          <w:tcPr>
            <w:tcW w:w="1163" w:type="dxa"/>
            <w:tcBorders>
              <w:top w:val="nil"/>
              <w:left w:val="nil"/>
              <w:bottom w:val="single" w:sz="4" w:space="0" w:color="auto"/>
              <w:right w:val="single" w:sz="4" w:space="0" w:color="auto"/>
            </w:tcBorders>
            <w:shd w:val="clear" w:color="auto" w:fill="auto"/>
            <w:vAlign w:val="center"/>
            <w:hideMark/>
          </w:tcPr>
          <w:p w14:paraId="51740BA2" w14:textId="77777777" w:rsidR="002A3179" w:rsidRPr="00DA5BC6" w:rsidRDefault="002A3179" w:rsidP="00CF62F8">
            <w:pPr>
              <w:jc w:val="center"/>
              <w:rPr>
                <w:color w:val="000000"/>
                <w:sz w:val="20"/>
                <w:szCs w:val="20"/>
              </w:rPr>
            </w:pPr>
            <w:r w:rsidRPr="00DA5BC6">
              <w:rPr>
                <w:color w:val="000000"/>
                <w:sz w:val="20"/>
                <w:szCs w:val="20"/>
              </w:rPr>
              <w:t>2 092,42</w:t>
            </w:r>
          </w:p>
        </w:tc>
        <w:tc>
          <w:tcPr>
            <w:tcW w:w="1131" w:type="dxa"/>
            <w:tcBorders>
              <w:top w:val="nil"/>
              <w:left w:val="nil"/>
              <w:bottom w:val="single" w:sz="4" w:space="0" w:color="auto"/>
              <w:right w:val="single" w:sz="4" w:space="0" w:color="auto"/>
            </w:tcBorders>
            <w:shd w:val="clear" w:color="auto" w:fill="auto"/>
            <w:vAlign w:val="center"/>
            <w:hideMark/>
          </w:tcPr>
          <w:p w14:paraId="6BEF2E60"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51D301A0" w14:textId="77777777" w:rsidR="002A3179" w:rsidRPr="00616861" w:rsidRDefault="002A3179" w:rsidP="00CF62F8">
            <w:pPr>
              <w:jc w:val="center"/>
              <w:rPr>
                <w:sz w:val="20"/>
                <w:szCs w:val="20"/>
              </w:rPr>
            </w:pPr>
            <w:r w:rsidRPr="00616861">
              <w:rPr>
                <w:sz w:val="20"/>
                <w:szCs w:val="20"/>
              </w:rPr>
              <w:t>х</w:t>
            </w:r>
          </w:p>
        </w:tc>
      </w:tr>
      <w:tr w:rsidR="002A3179" w:rsidRPr="00616861" w14:paraId="4BB6DDFF"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33F1498B"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4A9F1D4E" w14:textId="77777777" w:rsidR="002A3179" w:rsidRPr="00616861" w:rsidRDefault="002A3179" w:rsidP="00CF62F8">
            <w:pPr>
              <w:jc w:val="center"/>
              <w:rPr>
                <w:sz w:val="20"/>
                <w:szCs w:val="20"/>
              </w:rPr>
            </w:pPr>
            <w:r w:rsidRPr="00616861">
              <w:rPr>
                <w:sz w:val="20"/>
                <w:szCs w:val="20"/>
              </w:rPr>
              <w:t>с 01.01.2025</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53421EF" w14:textId="77777777" w:rsidR="002A3179" w:rsidRPr="00DA5BC6" w:rsidRDefault="002A3179" w:rsidP="00CF62F8">
            <w:pPr>
              <w:jc w:val="center"/>
              <w:rPr>
                <w:color w:val="000000"/>
                <w:sz w:val="20"/>
                <w:szCs w:val="20"/>
              </w:rPr>
            </w:pPr>
            <w:r w:rsidRPr="00DA5BC6">
              <w:rPr>
                <w:color w:val="000000"/>
                <w:sz w:val="20"/>
                <w:szCs w:val="20"/>
              </w:rPr>
              <w:t>188,34</w:t>
            </w:r>
          </w:p>
        </w:tc>
        <w:tc>
          <w:tcPr>
            <w:tcW w:w="1034" w:type="dxa"/>
            <w:tcBorders>
              <w:top w:val="nil"/>
              <w:left w:val="nil"/>
              <w:bottom w:val="single" w:sz="4" w:space="0" w:color="auto"/>
              <w:right w:val="single" w:sz="4" w:space="0" w:color="auto"/>
            </w:tcBorders>
            <w:shd w:val="clear" w:color="auto" w:fill="auto"/>
            <w:vAlign w:val="center"/>
            <w:hideMark/>
          </w:tcPr>
          <w:p w14:paraId="4C06BD8B" w14:textId="77777777" w:rsidR="002A3179" w:rsidRPr="00DA5BC6" w:rsidRDefault="002A3179" w:rsidP="00CF62F8">
            <w:pPr>
              <w:jc w:val="center"/>
              <w:rPr>
                <w:color w:val="000000"/>
                <w:sz w:val="20"/>
                <w:szCs w:val="20"/>
              </w:rPr>
            </w:pPr>
            <w:r w:rsidRPr="00DA5BC6">
              <w:rPr>
                <w:color w:val="000000"/>
                <w:sz w:val="20"/>
                <w:szCs w:val="20"/>
              </w:rPr>
              <w:t>186,34</w:t>
            </w:r>
          </w:p>
        </w:tc>
        <w:tc>
          <w:tcPr>
            <w:tcW w:w="986" w:type="dxa"/>
            <w:tcBorders>
              <w:top w:val="nil"/>
              <w:left w:val="nil"/>
              <w:bottom w:val="single" w:sz="4" w:space="0" w:color="auto"/>
              <w:right w:val="single" w:sz="4" w:space="0" w:color="auto"/>
            </w:tcBorders>
            <w:shd w:val="clear" w:color="auto" w:fill="auto"/>
            <w:vAlign w:val="center"/>
            <w:hideMark/>
          </w:tcPr>
          <w:p w14:paraId="39A250AB" w14:textId="77777777" w:rsidR="002A3179" w:rsidRPr="00DA5BC6" w:rsidRDefault="002A3179" w:rsidP="00CF62F8">
            <w:pPr>
              <w:jc w:val="center"/>
              <w:rPr>
                <w:color w:val="000000"/>
                <w:sz w:val="20"/>
                <w:szCs w:val="20"/>
              </w:rPr>
            </w:pPr>
            <w:r w:rsidRPr="00DA5BC6">
              <w:rPr>
                <w:color w:val="000000"/>
                <w:sz w:val="20"/>
                <w:szCs w:val="20"/>
              </w:rPr>
              <w:t>197,39</w:t>
            </w:r>
          </w:p>
        </w:tc>
        <w:tc>
          <w:tcPr>
            <w:tcW w:w="1034" w:type="dxa"/>
            <w:tcBorders>
              <w:top w:val="nil"/>
              <w:left w:val="nil"/>
              <w:bottom w:val="single" w:sz="4" w:space="0" w:color="auto"/>
              <w:right w:val="single" w:sz="4" w:space="0" w:color="auto"/>
            </w:tcBorders>
            <w:shd w:val="clear" w:color="auto" w:fill="auto"/>
            <w:vAlign w:val="center"/>
            <w:hideMark/>
          </w:tcPr>
          <w:p w14:paraId="22FD7B6D" w14:textId="77777777" w:rsidR="002A3179" w:rsidRPr="00DA5BC6" w:rsidRDefault="002A3179" w:rsidP="00CF62F8">
            <w:pPr>
              <w:jc w:val="center"/>
              <w:rPr>
                <w:color w:val="000000"/>
                <w:sz w:val="20"/>
                <w:szCs w:val="20"/>
              </w:rPr>
            </w:pPr>
            <w:r w:rsidRPr="00DA5BC6">
              <w:rPr>
                <w:color w:val="000000"/>
                <w:sz w:val="20"/>
                <w:szCs w:val="20"/>
              </w:rPr>
              <w:t>189,35</w:t>
            </w:r>
          </w:p>
        </w:tc>
        <w:tc>
          <w:tcPr>
            <w:tcW w:w="986" w:type="dxa"/>
            <w:tcBorders>
              <w:top w:val="nil"/>
              <w:left w:val="nil"/>
              <w:bottom w:val="single" w:sz="4" w:space="0" w:color="auto"/>
              <w:right w:val="single" w:sz="4" w:space="0" w:color="auto"/>
            </w:tcBorders>
            <w:shd w:val="clear" w:color="auto" w:fill="auto"/>
            <w:vAlign w:val="center"/>
            <w:hideMark/>
          </w:tcPr>
          <w:p w14:paraId="7174CD20" w14:textId="77777777" w:rsidR="002A3179" w:rsidRPr="00DA5BC6" w:rsidRDefault="002A3179" w:rsidP="00CF62F8">
            <w:pPr>
              <w:jc w:val="center"/>
              <w:rPr>
                <w:color w:val="000000"/>
                <w:sz w:val="20"/>
                <w:szCs w:val="20"/>
              </w:rPr>
            </w:pPr>
            <w:r w:rsidRPr="00DA5BC6">
              <w:rPr>
                <w:color w:val="000000"/>
                <w:sz w:val="20"/>
                <w:szCs w:val="20"/>
              </w:rPr>
              <w:t>156,95</w:t>
            </w:r>
          </w:p>
        </w:tc>
        <w:tc>
          <w:tcPr>
            <w:tcW w:w="1034" w:type="dxa"/>
            <w:tcBorders>
              <w:top w:val="nil"/>
              <w:left w:val="nil"/>
              <w:bottom w:val="single" w:sz="4" w:space="0" w:color="auto"/>
              <w:right w:val="single" w:sz="4" w:space="0" w:color="auto"/>
            </w:tcBorders>
            <w:shd w:val="clear" w:color="auto" w:fill="auto"/>
            <w:vAlign w:val="center"/>
            <w:hideMark/>
          </w:tcPr>
          <w:p w14:paraId="28EE3E3C" w14:textId="77777777" w:rsidR="002A3179" w:rsidRPr="00DA5BC6" w:rsidRDefault="002A3179" w:rsidP="00CF62F8">
            <w:pPr>
              <w:jc w:val="center"/>
              <w:rPr>
                <w:color w:val="000000"/>
                <w:sz w:val="20"/>
                <w:szCs w:val="20"/>
              </w:rPr>
            </w:pPr>
            <w:r w:rsidRPr="00DA5BC6">
              <w:rPr>
                <w:color w:val="000000"/>
                <w:sz w:val="20"/>
                <w:szCs w:val="20"/>
              </w:rPr>
              <w:t>155,28</w:t>
            </w:r>
          </w:p>
        </w:tc>
        <w:tc>
          <w:tcPr>
            <w:tcW w:w="986" w:type="dxa"/>
            <w:tcBorders>
              <w:top w:val="nil"/>
              <w:left w:val="nil"/>
              <w:bottom w:val="single" w:sz="4" w:space="0" w:color="auto"/>
              <w:right w:val="single" w:sz="4" w:space="0" w:color="auto"/>
            </w:tcBorders>
            <w:shd w:val="clear" w:color="auto" w:fill="auto"/>
            <w:vAlign w:val="center"/>
            <w:hideMark/>
          </w:tcPr>
          <w:p w14:paraId="56D65624" w14:textId="77777777" w:rsidR="002A3179" w:rsidRPr="00DA5BC6" w:rsidRDefault="002A3179" w:rsidP="00CF62F8">
            <w:pPr>
              <w:jc w:val="center"/>
              <w:rPr>
                <w:color w:val="000000"/>
                <w:sz w:val="20"/>
                <w:szCs w:val="20"/>
              </w:rPr>
            </w:pPr>
            <w:r w:rsidRPr="00DA5BC6">
              <w:rPr>
                <w:color w:val="000000"/>
                <w:sz w:val="20"/>
                <w:szCs w:val="20"/>
              </w:rPr>
              <w:t>164,49</w:t>
            </w:r>
          </w:p>
        </w:tc>
        <w:tc>
          <w:tcPr>
            <w:tcW w:w="1034" w:type="dxa"/>
            <w:tcBorders>
              <w:top w:val="nil"/>
              <w:left w:val="nil"/>
              <w:bottom w:val="single" w:sz="4" w:space="0" w:color="auto"/>
              <w:right w:val="single" w:sz="4" w:space="0" w:color="auto"/>
            </w:tcBorders>
            <w:shd w:val="clear" w:color="auto" w:fill="auto"/>
            <w:vAlign w:val="center"/>
            <w:hideMark/>
          </w:tcPr>
          <w:p w14:paraId="77B394D1" w14:textId="77777777" w:rsidR="002A3179" w:rsidRPr="00DA5BC6" w:rsidRDefault="002A3179" w:rsidP="00CF62F8">
            <w:pPr>
              <w:jc w:val="center"/>
              <w:rPr>
                <w:color w:val="000000"/>
                <w:sz w:val="20"/>
                <w:szCs w:val="20"/>
              </w:rPr>
            </w:pPr>
            <w:r w:rsidRPr="00DA5BC6">
              <w:rPr>
                <w:color w:val="000000"/>
                <w:sz w:val="20"/>
                <w:szCs w:val="20"/>
              </w:rPr>
              <w:t>157,79</w:t>
            </w:r>
          </w:p>
        </w:tc>
        <w:tc>
          <w:tcPr>
            <w:tcW w:w="1520" w:type="dxa"/>
            <w:tcBorders>
              <w:top w:val="nil"/>
              <w:left w:val="nil"/>
              <w:bottom w:val="single" w:sz="4" w:space="0" w:color="auto"/>
              <w:right w:val="single" w:sz="4" w:space="0" w:color="auto"/>
            </w:tcBorders>
            <w:shd w:val="clear" w:color="auto" w:fill="auto"/>
            <w:vAlign w:val="center"/>
            <w:hideMark/>
          </w:tcPr>
          <w:p w14:paraId="3F610BCA" w14:textId="77777777" w:rsidR="002A3179" w:rsidRPr="00DA5BC6" w:rsidRDefault="002A3179" w:rsidP="00CF62F8">
            <w:pPr>
              <w:jc w:val="center"/>
              <w:rPr>
                <w:color w:val="000000"/>
                <w:sz w:val="20"/>
                <w:szCs w:val="20"/>
              </w:rPr>
            </w:pPr>
            <w:r w:rsidRPr="00DA5BC6">
              <w:rPr>
                <w:color w:val="000000"/>
                <w:sz w:val="20"/>
                <w:szCs w:val="20"/>
              </w:rPr>
              <w:t>43,13</w:t>
            </w:r>
          </w:p>
        </w:tc>
        <w:tc>
          <w:tcPr>
            <w:tcW w:w="1163" w:type="dxa"/>
            <w:tcBorders>
              <w:top w:val="nil"/>
              <w:left w:val="nil"/>
              <w:bottom w:val="single" w:sz="4" w:space="0" w:color="auto"/>
              <w:right w:val="single" w:sz="4" w:space="0" w:color="auto"/>
            </w:tcBorders>
            <w:shd w:val="clear" w:color="auto" w:fill="auto"/>
            <w:vAlign w:val="center"/>
            <w:hideMark/>
          </w:tcPr>
          <w:p w14:paraId="090E1396" w14:textId="77777777" w:rsidR="002A3179" w:rsidRPr="00DA5BC6" w:rsidRDefault="002A3179" w:rsidP="00CF62F8">
            <w:pPr>
              <w:jc w:val="center"/>
              <w:rPr>
                <w:color w:val="000000"/>
                <w:sz w:val="20"/>
                <w:szCs w:val="20"/>
              </w:rPr>
            </w:pPr>
            <w:r w:rsidRPr="00DA5BC6">
              <w:rPr>
                <w:color w:val="000000"/>
                <w:sz w:val="20"/>
                <w:szCs w:val="20"/>
              </w:rPr>
              <w:t>2 092,42</w:t>
            </w:r>
          </w:p>
        </w:tc>
        <w:tc>
          <w:tcPr>
            <w:tcW w:w="1131" w:type="dxa"/>
            <w:tcBorders>
              <w:top w:val="nil"/>
              <w:left w:val="nil"/>
              <w:bottom w:val="single" w:sz="4" w:space="0" w:color="auto"/>
              <w:right w:val="single" w:sz="4" w:space="0" w:color="auto"/>
            </w:tcBorders>
            <w:shd w:val="clear" w:color="auto" w:fill="auto"/>
            <w:vAlign w:val="center"/>
            <w:hideMark/>
          </w:tcPr>
          <w:p w14:paraId="7C1214BD"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5CB2A027" w14:textId="77777777" w:rsidR="002A3179" w:rsidRPr="00616861" w:rsidRDefault="002A3179" w:rsidP="00CF62F8">
            <w:pPr>
              <w:jc w:val="center"/>
              <w:rPr>
                <w:sz w:val="20"/>
                <w:szCs w:val="20"/>
              </w:rPr>
            </w:pPr>
            <w:r w:rsidRPr="00616861">
              <w:rPr>
                <w:sz w:val="20"/>
                <w:szCs w:val="20"/>
              </w:rPr>
              <w:t>х</w:t>
            </w:r>
          </w:p>
        </w:tc>
      </w:tr>
      <w:tr w:rsidR="002A3179" w:rsidRPr="00616861" w14:paraId="482B52B4"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416F53B5"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66EB18F3" w14:textId="77777777" w:rsidR="002A3179" w:rsidRPr="00616861" w:rsidRDefault="002A3179" w:rsidP="00CF62F8">
            <w:pPr>
              <w:jc w:val="center"/>
              <w:rPr>
                <w:sz w:val="20"/>
                <w:szCs w:val="20"/>
              </w:rPr>
            </w:pPr>
            <w:r w:rsidRPr="00616861">
              <w:rPr>
                <w:sz w:val="20"/>
                <w:szCs w:val="20"/>
              </w:rPr>
              <w:t>с 01.07.2025</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4290614" w14:textId="77777777" w:rsidR="002A3179" w:rsidRPr="00DA5BC6" w:rsidRDefault="002A3179" w:rsidP="00CF62F8">
            <w:pPr>
              <w:jc w:val="center"/>
              <w:rPr>
                <w:color w:val="000000"/>
                <w:sz w:val="20"/>
                <w:szCs w:val="20"/>
              </w:rPr>
            </w:pPr>
            <w:r w:rsidRPr="00DA5BC6">
              <w:rPr>
                <w:color w:val="000000"/>
                <w:sz w:val="20"/>
                <w:szCs w:val="20"/>
              </w:rPr>
              <w:t>200,17</w:t>
            </w:r>
          </w:p>
        </w:tc>
        <w:tc>
          <w:tcPr>
            <w:tcW w:w="1034" w:type="dxa"/>
            <w:tcBorders>
              <w:top w:val="nil"/>
              <w:left w:val="nil"/>
              <w:bottom w:val="single" w:sz="4" w:space="0" w:color="auto"/>
              <w:right w:val="single" w:sz="4" w:space="0" w:color="auto"/>
            </w:tcBorders>
            <w:shd w:val="clear" w:color="auto" w:fill="auto"/>
            <w:vAlign w:val="center"/>
            <w:hideMark/>
          </w:tcPr>
          <w:p w14:paraId="14DB2B5F" w14:textId="77777777" w:rsidR="002A3179" w:rsidRPr="00DA5BC6" w:rsidRDefault="002A3179" w:rsidP="00CF62F8">
            <w:pPr>
              <w:jc w:val="center"/>
              <w:rPr>
                <w:color w:val="000000"/>
                <w:sz w:val="20"/>
                <w:szCs w:val="20"/>
              </w:rPr>
            </w:pPr>
            <w:r w:rsidRPr="00DA5BC6">
              <w:rPr>
                <w:color w:val="000000"/>
                <w:sz w:val="20"/>
                <w:szCs w:val="20"/>
              </w:rPr>
              <w:t>198,00</w:t>
            </w:r>
          </w:p>
        </w:tc>
        <w:tc>
          <w:tcPr>
            <w:tcW w:w="986" w:type="dxa"/>
            <w:tcBorders>
              <w:top w:val="nil"/>
              <w:left w:val="nil"/>
              <w:bottom w:val="single" w:sz="4" w:space="0" w:color="auto"/>
              <w:right w:val="single" w:sz="4" w:space="0" w:color="auto"/>
            </w:tcBorders>
            <w:shd w:val="clear" w:color="auto" w:fill="auto"/>
            <w:vAlign w:val="center"/>
            <w:hideMark/>
          </w:tcPr>
          <w:p w14:paraId="371BA9E3" w14:textId="77777777" w:rsidR="002A3179" w:rsidRPr="00DA5BC6" w:rsidRDefault="002A3179" w:rsidP="00CF62F8">
            <w:pPr>
              <w:jc w:val="center"/>
              <w:rPr>
                <w:color w:val="000000"/>
                <w:sz w:val="20"/>
                <w:szCs w:val="20"/>
              </w:rPr>
            </w:pPr>
            <w:r w:rsidRPr="00DA5BC6">
              <w:rPr>
                <w:color w:val="000000"/>
                <w:sz w:val="20"/>
                <w:szCs w:val="20"/>
              </w:rPr>
              <w:t>209,96</w:t>
            </w:r>
          </w:p>
        </w:tc>
        <w:tc>
          <w:tcPr>
            <w:tcW w:w="1034" w:type="dxa"/>
            <w:tcBorders>
              <w:top w:val="nil"/>
              <w:left w:val="nil"/>
              <w:bottom w:val="single" w:sz="4" w:space="0" w:color="auto"/>
              <w:right w:val="single" w:sz="4" w:space="0" w:color="auto"/>
            </w:tcBorders>
            <w:shd w:val="clear" w:color="auto" w:fill="auto"/>
            <w:vAlign w:val="center"/>
            <w:hideMark/>
          </w:tcPr>
          <w:p w14:paraId="3B514328" w14:textId="77777777" w:rsidR="002A3179" w:rsidRPr="00DA5BC6" w:rsidRDefault="002A3179" w:rsidP="00CF62F8">
            <w:pPr>
              <w:jc w:val="center"/>
              <w:rPr>
                <w:color w:val="000000"/>
                <w:sz w:val="20"/>
                <w:szCs w:val="20"/>
              </w:rPr>
            </w:pPr>
            <w:r w:rsidRPr="00DA5BC6">
              <w:rPr>
                <w:color w:val="000000"/>
                <w:sz w:val="20"/>
                <w:szCs w:val="20"/>
              </w:rPr>
              <w:t>201,26</w:t>
            </w:r>
          </w:p>
        </w:tc>
        <w:tc>
          <w:tcPr>
            <w:tcW w:w="986" w:type="dxa"/>
            <w:tcBorders>
              <w:top w:val="nil"/>
              <w:left w:val="nil"/>
              <w:bottom w:val="single" w:sz="4" w:space="0" w:color="auto"/>
              <w:right w:val="single" w:sz="4" w:space="0" w:color="auto"/>
            </w:tcBorders>
            <w:shd w:val="clear" w:color="auto" w:fill="auto"/>
            <w:vAlign w:val="center"/>
            <w:hideMark/>
          </w:tcPr>
          <w:p w14:paraId="378A1944" w14:textId="77777777" w:rsidR="002A3179" w:rsidRPr="00DA5BC6" w:rsidRDefault="002A3179" w:rsidP="00CF62F8">
            <w:pPr>
              <w:jc w:val="center"/>
              <w:rPr>
                <w:color w:val="000000"/>
                <w:sz w:val="20"/>
                <w:szCs w:val="20"/>
              </w:rPr>
            </w:pPr>
            <w:r w:rsidRPr="00DA5BC6">
              <w:rPr>
                <w:color w:val="000000"/>
                <w:sz w:val="20"/>
                <w:szCs w:val="20"/>
              </w:rPr>
              <w:t>166,81</w:t>
            </w:r>
          </w:p>
        </w:tc>
        <w:tc>
          <w:tcPr>
            <w:tcW w:w="1034" w:type="dxa"/>
            <w:tcBorders>
              <w:top w:val="nil"/>
              <w:left w:val="nil"/>
              <w:bottom w:val="single" w:sz="4" w:space="0" w:color="auto"/>
              <w:right w:val="single" w:sz="4" w:space="0" w:color="auto"/>
            </w:tcBorders>
            <w:shd w:val="clear" w:color="auto" w:fill="auto"/>
            <w:vAlign w:val="center"/>
            <w:hideMark/>
          </w:tcPr>
          <w:p w14:paraId="47F82756" w14:textId="77777777" w:rsidR="002A3179" w:rsidRPr="00DA5BC6" w:rsidRDefault="002A3179" w:rsidP="00CF62F8">
            <w:pPr>
              <w:jc w:val="center"/>
              <w:rPr>
                <w:color w:val="000000"/>
                <w:sz w:val="20"/>
                <w:szCs w:val="20"/>
              </w:rPr>
            </w:pPr>
            <w:r w:rsidRPr="00DA5BC6">
              <w:rPr>
                <w:color w:val="000000"/>
                <w:sz w:val="20"/>
                <w:szCs w:val="20"/>
              </w:rPr>
              <w:t>165,00</w:t>
            </w:r>
          </w:p>
        </w:tc>
        <w:tc>
          <w:tcPr>
            <w:tcW w:w="986" w:type="dxa"/>
            <w:tcBorders>
              <w:top w:val="nil"/>
              <w:left w:val="nil"/>
              <w:bottom w:val="single" w:sz="4" w:space="0" w:color="auto"/>
              <w:right w:val="single" w:sz="4" w:space="0" w:color="auto"/>
            </w:tcBorders>
            <w:shd w:val="clear" w:color="auto" w:fill="auto"/>
            <w:vAlign w:val="center"/>
            <w:hideMark/>
          </w:tcPr>
          <w:p w14:paraId="1609DBB9" w14:textId="77777777" w:rsidR="002A3179" w:rsidRPr="00DA5BC6" w:rsidRDefault="002A3179" w:rsidP="00CF62F8">
            <w:pPr>
              <w:jc w:val="center"/>
              <w:rPr>
                <w:color w:val="000000"/>
                <w:sz w:val="20"/>
                <w:szCs w:val="20"/>
              </w:rPr>
            </w:pPr>
            <w:r w:rsidRPr="00DA5BC6">
              <w:rPr>
                <w:color w:val="000000"/>
                <w:sz w:val="20"/>
                <w:szCs w:val="20"/>
              </w:rPr>
              <w:t>174,97</w:t>
            </w:r>
          </w:p>
        </w:tc>
        <w:tc>
          <w:tcPr>
            <w:tcW w:w="1034" w:type="dxa"/>
            <w:tcBorders>
              <w:top w:val="nil"/>
              <w:left w:val="nil"/>
              <w:bottom w:val="single" w:sz="4" w:space="0" w:color="auto"/>
              <w:right w:val="single" w:sz="4" w:space="0" w:color="auto"/>
            </w:tcBorders>
            <w:shd w:val="clear" w:color="auto" w:fill="auto"/>
            <w:vAlign w:val="center"/>
            <w:hideMark/>
          </w:tcPr>
          <w:p w14:paraId="133EF4A4" w14:textId="77777777" w:rsidR="002A3179" w:rsidRPr="00DA5BC6" w:rsidRDefault="002A3179" w:rsidP="00CF62F8">
            <w:pPr>
              <w:jc w:val="center"/>
              <w:rPr>
                <w:color w:val="000000"/>
                <w:sz w:val="20"/>
                <w:szCs w:val="20"/>
              </w:rPr>
            </w:pPr>
            <w:r w:rsidRPr="00DA5BC6">
              <w:rPr>
                <w:color w:val="000000"/>
                <w:sz w:val="20"/>
                <w:szCs w:val="20"/>
              </w:rPr>
              <w:t>167,72</w:t>
            </w:r>
          </w:p>
        </w:tc>
        <w:tc>
          <w:tcPr>
            <w:tcW w:w="1520" w:type="dxa"/>
            <w:tcBorders>
              <w:top w:val="nil"/>
              <w:left w:val="nil"/>
              <w:bottom w:val="single" w:sz="4" w:space="0" w:color="auto"/>
              <w:right w:val="single" w:sz="4" w:space="0" w:color="auto"/>
            </w:tcBorders>
            <w:shd w:val="clear" w:color="auto" w:fill="auto"/>
            <w:vAlign w:val="center"/>
            <w:hideMark/>
          </w:tcPr>
          <w:p w14:paraId="713C0666" w14:textId="77777777" w:rsidR="002A3179" w:rsidRPr="00DA5BC6" w:rsidRDefault="002A3179" w:rsidP="00CF62F8">
            <w:pPr>
              <w:jc w:val="center"/>
              <w:rPr>
                <w:color w:val="000000"/>
                <w:sz w:val="20"/>
                <w:szCs w:val="20"/>
              </w:rPr>
            </w:pPr>
            <w:r w:rsidRPr="00DA5BC6">
              <w:rPr>
                <w:color w:val="000000"/>
                <w:sz w:val="20"/>
                <w:szCs w:val="20"/>
              </w:rPr>
              <w:t>43,48</w:t>
            </w:r>
          </w:p>
        </w:tc>
        <w:tc>
          <w:tcPr>
            <w:tcW w:w="1163" w:type="dxa"/>
            <w:tcBorders>
              <w:top w:val="nil"/>
              <w:left w:val="nil"/>
              <w:bottom w:val="single" w:sz="4" w:space="0" w:color="auto"/>
              <w:right w:val="single" w:sz="4" w:space="0" w:color="auto"/>
            </w:tcBorders>
            <w:shd w:val="clear" w:color="auto" w:fill="auto"/>
            <w:vAlign w:val="center"/>
            <w:hideMark/>
          </w:tcPr>
          <w:p w14:paraId="26CE7A8E" w14:textId="77777777" w:rsidR="002A3179" w:rsidRPr="00DA5BC6" w:rsidRDefault="002A3179" w:rsidP="00CF62F8">
            <w:pPr>
              <w:jc w:val="center"/>
              <w:rPr>
                <w:color w:val="000000"/>
                <w:sz w:val="20"/>
                <w:szCs w:val="20"/>
              </w:rPr>
            </w:pPr>
            <w:r w:rsidRPr="00DA5BC6">
              <w:rPr>
                <w:color w:val="000000"/>
                <w:sz w:val="20"/>
                <w:szCs w:val="20"/>
              </w:rPr>
              <w:t>2 267,07</w:t>
            </w:r>
          </w:p>
        </w:tc>
        <w:tc>
          <w:tcPr>
            <w:tcW w:w="1131" w:type="dxa"/>
            <w:tcBorders>
              <w:top w:val="nil"/>
              <w:left w:val="nil"/>
              <w:bottom w:val="single" w:sz="4" w:space="0" w:color="auto"/>
              <w:right w:val="single" w:sz="4" w:space="0" w:color="auto"/>
            </w:tcBorders>
            <w:shd w:val="clear" w:color="auto" w:fill="auto"/>
            <w:vAlign w:val="center"/>
            <w:hideMark/>
          </w:tcPr>
          <w:p w14:paraId="5A406B08"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7456FCC0" w14:textId="77777777" w:rsidR="002A3179" w:rsidRPr="00616861" w:rsidRDefault="002A3179" w:rsidP="00CF62F8">
            <w:pPr>
              <w:jc w:val="center"/>
              <w:rPr>
                <w:sz w:val="20"/>
                <w:szCs w:val="20"/>
              </w:rPr>
            </w:pPr>
            <w:r w:rsidRPr="00616861">
              <w:rPr>
                <w:sz w:val="20"/>
                <w:szCs w:val="20"/>
              </w:rPr>
              <w:t>х</w:t>
            </w:r>
          </w:p>
        </w:tc>
      </w:tr>
      <w:tr w:rsidR="002A3179" w:rsidRPr="00616861" w14:paraId="49E095F9"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41108E18"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33280C3B" w14:textId="77777777" w:rsidR="002A3179" w:rsidRPr="00616861" w:rsidRDefault="002A3179" w:rsidP="00CF62F8">
            <w:pPr>
              <w:jc w:val="center"/>
              <w:rPr>
                <w:sz w:val="20"/>
                <w:szCs w:val="20"/>
              </w:rPr>
            </w:pPr>
            <w:r w:rsidRPr="00616861">
              <w:rPr>
                <w:sz w:val="20"/>
                <w:szCs w:val="20"/>
              </w:rPr>
              <w:t>с 01.01.2026</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26A0149" w14:textId="77777777" w:rsidR="002A3179" w:rsidRPr="00DA5BC6" w:rsidRDefault="002A3179" w:rsidP="00CF62F8">
            <w:pPr>
              <w:jc w:val="center"/>
              <w:rPr>
                <w:color w:val="000000"/>
                <w:sz w:val="20"/>
                <w:szCs w:val="20"/>
              </w:rPr>
            </w:pPr>
            <w:r w:rsidRPr="00DA5BC6">
              <w:rPr>
                <w:color w:val="000000"/>
                <w:sz w:val="20"/>
                <w:szCs w:val="20"/>
              </w:rPr>
              <w:t>200,17</w:t>
            </w:r>
          </w:p>
        </w:tc>
        <w:tc>
          <w:tcPr>
            <w:tcW w:w="1034" w:type="dxa"/>
            <w:tcBorders>
              <w:top w:val="nil"/>
              <w:left w:val="nil"/>
              <w:bottom w:val="single" w:sz="4" w:space="0" w:color="auto"/>
              <w:right w:val="single" w:sz="4" w:space="0" w:color="auto"/>
            </w:tcBorders>
            <w:shd w:val="clear" w:color="auto" w:fill="auto"/>
            <w:vAlign w:val="center"/>
            <w:hideMark/>
          </w:tcPr>
          <w:p w14:paraId="57C01CCB" w14:textId="77777777" w:rsidR="002A3179" w:rsidRPr="00DA5BC6" w:rsidRDefault="002A3179" w:rsidP="00CF62F8">
            <w:pPr>
              <w:jc w:val="center"/>
              <w:rPr>
                <w:color w:val="000000"/>
                <w:sz w:val="20"/>
                <w:szCs w:val="20"/>
              </w:rPr>
            </w:pPr>
            <w:r w:rsidRPr="00DA5BC6">
              <w:rPr>
                <w:color w:val="000000"/>
                <w:sz w:val="20"/>
                <w:szCs w:val="20"/>
              </w:rPr>
              <w:t>198,00</w:t>
            </w:r>
          </w:p>
        </w:tc>
        <w:tc>
          <w:tcPr>
            <w:tcW w:w="986" w:type="dxa"/>
            <w:tcBorders>
              <w:top w:val="nil"/>
              <w:left w:val="nil"/>
              <w:bottom w:val="single" w:sz="4" w:space="0" w:color="auto"/>
              <w:right w:val="single" w:sz="4" w:space="0" w:color="auto"/>
            </w:tcBorders>
            <w:shd w:val="clear" w:color="auto" w:fill="auto"/>
            <w:vAlign w:val="center"/>
            <w:hideMark/>
          </w:tcPr>
          <w:p w14:paraId="001D7855" w14:textId="77777777" w:rsidR="002A3179" w:rsidRPr="00DA5BC6" w:rsidRDefault="002A3179" w:rsidP="00CF62F8">
            <w:pPr>
              <w:jc w:val="center"/>
              <w:rPr>
                <w:color w:val="000000"/>
                <w:sz w:val="20"/>
                <w:szCs w:val="20"/>
              </w:rPr>
            </w:pPr>
            <w:r w:rsidRPr="00DA5BC6">
              <w:rPr>
                <w:color w:val="000000"/>
                <w:sz w:val="20"/>
                <w:szCs w:val="20"/>
              </w:rPr>
              <w:t>209,96</w:t>
            </w:r>
          </w:p>
        </w:tc>
        <w:tc>
          <w:tcPr>
            <w:tcW w:w="1034" w:type="dxa"/>
            <w:tcBorders>
              <w:top w:val="nil"/>
              <w:left w:val="nil"/>
              <w:bottom w:val="single" w:sz="4" w:space="0" w:color="auto"/>
              <w:right w:val="single" w:sz="4" w:space="0" w:color="auto"/>
            </w:tcBorders>
            <w:shd w:val="clear" w:color="auto" w:fill="auto"/>
            <w:vAlign w:val="center"/>
            <w:hideMark/>
          </w:tcPr>
          <w:p w14:paraId="059E0D87" w14:textId="77777777" w:rsidR="002A3179" w:rsidRPr="00DA5BC6" w:rsidRDefault="002A3179" w:rsidP="00CF62F8">
            <w:pPr>
              <w:jc w:val="center"/>
              <w:rPr>
                <w:color w:val="000000"/>
                <w:sz w:val="20"/>
                <w:szCs w:val="20"/>
              </w:rPr>
            </w:pPr>
            <w:r w:rsidRPr="00DA5BC6">
              <w:rPr>
                <w:color w:val="000000"/>
                <w:sz w:val="20"/>
                <w:szCs w:val="20"/>
              </w:rPr>
              <w:t>201,26</w:t>
            </w:r>
          </w:p>
        </w:tc>
        <w:tc>
          <w:tcPr>
            <w:tcW w:w="986" w:type="dxa"/>
            <w:tcBorders>
              <w:top w:val="nil"/>
              <w:left w:val="nil"/>
              <w:bottom w:val="single" w:sz="4" w:space="0" w:color="auto"/>
              <w:right w:val="single" w:sz="4" w:space="0" w:color="auto"/>
            </w:tcBorders>
            <w:shd w:val="clear" w:color="auto" w:fill="auto"/>
            <w:vAlign w:val="center"/>
            <w:hideMark/>
          </w:tcPr>
          <w:p w14:paraId="1B79B3D0" w14:textId="77777777" w:rsidR="002A3179" w:rsidRPr="00DA5BC6" w:rsidRDefault="002A3179" w:rsidP="00CF62F8">
            <w:pPr>
              <w:jc w:val="center"/>
              <w:rPr>
                <w:color w:val="000000"/>
                <w:sz w:val="20"/>
                <w:szCs w:val="20"/>
              </w:rPr>
            </w:pPr>
            <w:r w:rsidRPr="00DA5BC6">
              <w:rPr>
                <w:color w:val="000000"/>
                <w:sz w:val="20"/>
                <w:szCs w:val="20"/>
              </w:rPr>
              <w:t>166,81</w:t>
            </w:r>
          </w:p>
        </w:tc>
        <w:tc>
          <w:tcPr>
            <w:tcW w:w="1034" w:type="dxa"/>
            <w:tcBorders>
              <w:top w:val="nil"/>
              <w:left w:val="nil"/>
              <w:bottom w:val="single" w:sz="4" w:space="0" w:color="auto"/>
              <w:right w:val="single" w:sz="4" w:space="0" w:color="auto"/>
            </w:tcBorders>
            <w:shd w:val="clear" w:color="auto" w:fill="auto"/>
            <w:vAlign w:val="center"/>
            <w:hideMark/>
          </w:tcPr>
          <w:p w14:paraId="26F3E427" w14:textId="77777777" w:rsidR="002A3179" w:rsidRPr="00DA5BC6" w:rsidRDefault="002A3179" w:rsidP="00CF62F8">
            <w:pPr>
              <w:jc w:val="center"/>
              <w:rPr>
                <w:color w:val="000000"/>
                <w:sz w:val="20"/>
                <w:szCs w:val="20"/>
              </w:rPr>
            </w:pPr>
            <w:r w:rsidRPr="00DA5BC6">
              <w:rPr>
                <w:color w:val="000000"/>
                <w:sz w:val="20"/>
                <w:szCs w:val="20"/>
              </w:rPr>
              <w:t>165,00</w:t>
            </w:r>
          </w:p>
        </w:tc>
        <w:tc>
          <w:tcPr>
            <w:tcW w:w="986" w:type="dxa"/>
            <w:tcBorders>
              <w:top w:val="nil"/>
              <w:left w:val="nil"/>
              <w:bottom w:val="single" w:sz="4" w:space="0" w:color="auto"/>
              <w:right w:val="single" w:sz="4" w:space="0" w:color="auto"/>
            </w:tcBorders>
            <w:shd w:val="clear" w:color="auto" w:fill="auto"/>
            <w:vAlign w:val="center"/>
            <w:hideMark/>
          </w:tcPr>
          <w:p w14:paraId="7584788E" w14:textId="77777777" w:rsidR="002A3179" w:rsidRPr="00DA5BC6" w:rsidRDefault="002A3179" w:rsidP="00CF62F8">
            <w:pPr>
              <w:jc w:val="center"/>
              <w:rPr>
                <w:color w:val="000000"/>
                <w:sz w:val="20"/>
                <w:szCs w:val="20"/>
              </w:rPr>
            </w:pPr>
            <w:r w:rsidRPr="00DA5BC6">
              <w:rPr>
                <w:color w:val="000000"/>
                <w:sz w:val="20"/>
                <w:szCs w:val="20"/>
              </w:rPr>
              <w:t>174,97</w:t>
            </w:r>
          </w:p>
        </w:tc>
        <w:tc>
          <w:tcPr>
            <w:tcW w:w="1034" w:type="dxa"/>
            <w:tcBorders>
              <w:top w:val="nil"/>
              <w:left w:val="nil"/>
              <w:bottom w:val="single" w:sz="4" w:space="0" w:color="auto"/>
              <w:right w:val="single" w:sz="4" w:space="0" w:color="auto"/>
            </w:tcBorders>
            <w:shd w:val="clear" w:color="auto" w:fill="auto"/>
            <w:vAlign w:val="center"/>
            <w:hideMark/>
          </w:tcPr>
          <w:p w14:paraId="7611D39C" w14:textId="77777777" w:rsidR="002A3179" w:rsidRPr="00DA5BC6" w:rsidRDefault="002A3179" w:rsidP="00CF62F8">
            <w:pPr>
              <w:jc w:val="center"/>
              <w:rPr>
                <w:color w:val="000000"/>
                <w:sz w:val="20"/>
                <w:szCs w:val="20"/>
              </w:rPr>
            </w:pPr>
            <w:r w:rsidRPr="00DA5BC6">
              <w:rPr>
                <w:color w:val="000000"/>
                <w:sz w:val="20"/>
                <w:szCs w:val="20"/>
              </w:rPr>
              <w:t>167,72</w:t>
            </w:r>
          </w:p>
        </w:tc>
        <w:tc>
          <w:tcPr>
            <w:tcW w:w="1520" w:type="dxa"/>
            <w:tcBorders>
              <w:top w:val="nil"/>
              <w:left w:val="nil"/>
              <w:bottom w:val="single" w:sz="4" w:space="0" w:color="auto"/>
              <w:right w:val="single" w:sz="4" w:space="0" w:color="auto"/>
            </w:tcBorders>
            <w:shd w:val="clear" w:color="auto" w:fill="auto"/>
            <w:vAlign w:val="center"/>
            <w:hideMark/>
          </w:tcPr>
          <w:p w14:paraId="24EFFF2F" w14:textId="77777777" w:rsidR="002A3179" w:rsidRPr="00DA5BC6" w:rsidRDefault="002A3179" w:rsidP="00CF62F8">
            <w:pPr>
              <w:jc w:val="center"/>
              <w:rPr>
                <w:color w:val="000000"/>
                <w:sz w:val="20"/>
                <w:szCs w:val="20"/>
              </w:rPr>
            </w:pPr>
            <w:r w:rsidRPr="00DA5BC6">
              <w:rPr>
                <w:color w:val="000000"/>
                <w:sz w:val="20"/>
                <w:szCs w:val="20"/>
              </w:rPr>
              <w:t>43,48</w:t>
            </w:r>
          </w:p>
        </w:tc>
        <w:tc>
          <w:tcPr>
            <w:tcW w:w="1163" w:type="dxa"/>
            <w:tcBorders>
              <w:top w:val="nil"/>
              <w:left w:val="nil"/>
              <w:bottom w:val="single" w:sz="4" w:space="0" w:color="auto"/>
              <w:right w:val="single" w:sz="4" w:space="0" w:color="auto"/>
            </w:tcBorders>
            <w:shd w:val="clear" w:color="auto" w:fill="auto"/>
            <w:vAlign w:val="center"/>
            <w:hideMark/>
          </w:tcPr>
          <w:p w14:paraId="261D7D20" w14:textId="77777777" w:rsidR="002A3179" w:rsidRPr="00DA5BC6" w:rsidRDefault="002A3179" w:rsidP="00CF62F8">
            <w:pPr>
              <w:jc w:val="center"/>
              <w:rPr>
                <w:color w:val="000000"/>
                <w:sz w:val="20"/>
                <w:szCs w:val="20"/>
              </w:rPr>
            </w:pPr>
            <w:r w:rsidRPr="00DA5BC6">
              <w:rPr>
                <w:color w:val="000000"/>
                <w:sz w:val="20"/>
                <w:szCs w:val="20"/>
              </w:rPr>
              <w:t>2 267,07</w:t>
            </w:r>
          </w:p>
        </w:tc>
        <w:tc>
          <w:tcPr>
            <w:tcW w:w="1131" w:type="dxa"/>
            <w:tcBorders>
              <w:top w:val="nil"/>
              <w:left w:val="nil"/>
              <w:bottom w:val="single" w:sz="4" w:space="0" w:color="auto"/>
              <w:right w:val="single" w:sz="4" w:space="0" w:color="auto"/>
            </w:tcBorders>
            <w:shd w:val="clear" w:color="auto" w:fill="auto"/>
            <w:vAlign w:val="center"/>
            <w:hideMark/>
          </w:tcPr>
          <w:p w14:paraId="5456004D"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02567559" w14:textId="77777777" w:rsidR="002A3179" w:rsidRPr="00616861" w:rsidRDefault="002A3179" w:rsidP="00CF62F8">
            <w:pPr>
              <w:jc w:val="center"/>
              <w:rPr>
                <w:sz w:val="20"/>
                <w:szCs w:val="20"/>
              </w:rPr>
            </w:pPr>
            <w:r w:rsidRPr="00616861">
              <w:rPr>
                <w:sz w:val="20"/>
                <w:szCs w:val="20"/>
              </w:rPr>
              <w:t>х</w:t>
            </w:r>
          </w:p>
        </w:tc>
      </w:tr>
      <w:tr w:rsidR="002A3179" w:rsidRPr="00616861" w14:paraId="685919A5"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47E6459B"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6809151C" w14:textId="77777777" w:rsidR="002A3179" w:rsidRPr="00616861" w:rsidRDefault="002A3179" w:rsidP="00CF62F8">
            <w:pPr>
              <w:jc w:val="center"/>
              <w:rPr>
                <w:sz w:val="20"/>
                <w:szCs w:val="20"/>
              </w:rPr>
            </w:pPr>
            <w:r w:rsidRPr="00616861">
              <w:rPr>
                <w:sz w:val="20"/>
                <w:szCs w:val="20"/>
              </w:rPr>
              <w:t>с 01.07.2026</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F7BD027" w14:textId="77777777" w:rsidR="002A3179" w:rsidRPr="00DA5BC6" w:rsidRDefault="002A3179" w:rsidP="00CF62F8">
            <w:pPr>
              <w:jc w:val="center"/>
              <w:rPr>
                <w:color w:val="000000"/>
                <w:sz w:val="20"/>
                <w:szCs w:val="20"/>
              </w:rPr>
            </w:pPr>
            <w:r w:rsidRPr="00DA5BC6">
              <w:rPr>
                <w:color w:val="000000"/>
                <w:sz w:val="20"/>
                <w:szCs w:val="20"/>
              </w:rPr>
              <w:t>204,37</w:t>
            </w:r>
          </w:p>
        </w:tc>
        <w:tc>
          <w:tcPr>
            <w:tcW w:w="1034" w:type="dxa"/>
            <w:tcBorders>
              <w:top w:val="nil"/>
              <w:left w:val="nil"/>
              <w:bottom w:val="single" w:sz="4" w:space="0" w:color="auto"/>
              <w:right w:val="single" w:sz="4" w:space="0" w:color="auto"/>
            </w:tcBorders>
            <w:shd w:val="clear" w:color="auto" w:fill="auto"/>
            <w:vAlign w:val="center"/>
            <w:hideMark/>
          </w:tcPr>
          <w:p w14:paraId="0BED411D" w14:textId="77777777" w:rsidR="002A3179" w:rsidRPr="00DA5BC6" w:rsidRDefault="002A3179" w:rsidP="00CF62F8">
            <w:pPr>
              <w:jc w:val="center"/>
              <w:rPr>
                <w:color w:val="000000"/>
                <w:sz w:val="20"/>
                <w:szCs w:val="20"/>
              </w:rPr>
            </w:pPr>
            <w:r w:rsidRPr="00DA5BC6">
              <w:rPr>
                <w:color w:val="000000"/>
                <w:sz w:val="20"/>
                <w:szCs w:val="20"/>
              </w:rPr>
              <w:t>202,19</w:t>
            </w:r>
          </w:p>
        </w:tc>
        <w:tc>
          <w:tcPr>
            <w:tcW w:w="986" w:type="dxa"/>
            <w:tcBorders>
              <w:top w:val="nil"/>
              <w:left w:val="nil"/>
              <w:bottom w:val="single" w:sz="4" w:space="0" w:color="auto"/>
              <w:right w:val="single" w:sz="4" w:space="0" w:color="auto"/>
            </w:tcBorders>
            <w:shd w:val="clear" w:color="auto" w:fill="auto"/>
            <w:vAlign w:val="center"/>
            <w:hideMark/>
          </w:tcPr>
          <w:p w14:paraId="27E799F4" w14:textId="77777777" w:rsidR="002A3179" w:rsidRPr="00DA5BC6" w:rsidRDefault="002A3179" w:rsidP="00CF62F8">
            <w:pPr>
              <w:jc w:val="center"/>
              <w:rPr>
                <w:color w:val="000000"/>
                <w:sz w:val="20"/>
                <w:szCs w:val="20"/>
              </w:rPr>
            </w:pPr>
            <w:r w:rsidRPr="00DA5BC6">
              <w:rPr>
                <w:color w:val="000000"/>
                <w:sz w:val="20"/>
                <w:szCs w:val="20"/>
              </w:rPr>
              <w:t>214,20</w:t>
            </w:r>
          </w:p>
        </w:tc>
        <w:tc>
          <w:tcPr>
            <w:tcW w:w="1034" w:type="dxa"/>
            <w:tcBorders>
              <w:top w:val="nil"/>
              <w:left w:val="nil"/>
              <w:bottom w:val="single" w:sz="4" w:space="0" w:color="auto"/>
              <w:right w:val="single" w:sz="4" w:space="0" w:color="auto"/>
            </w:tcBorders>
            <w:shd w:val="clear" w:color="auto" w:fill="auto"/>
            <w:vAlign w:val="center"/>
            <w:hideMark/>
          </w:tcPr>
          <w:p w14:paraId="7B09E3C1" w14:textId="77777777" w:rsidR="002A3179" w:rsidRPr="00DA5BC6" w:rsidRDefault="002A3179" w:rsidP="00CF62F8">
            <w:pPr>
              <w:jc w:val="center"/>
              <w:rPr>
                <w:color w:val="000000"/>
                <w:sz w:val="20"/>
                <w:szCs w:val="20"/>
              </w:rPr>
            </w:pPr>
            <w:r w:rsidRPr="00DA5BC6">
              <w:rPr>
                <w:color w:val="000000"/>
                <w:sz w:val="20"/>
                <w:szCs w:val="20"/>
              </w:rPr>
              <w:t>205,46</w:t>
            </w:r>
          </w:p>
        </w:tc>
        <w:tc>
          <w:tcPr>
            <w:tcW w:w="986" w:type="dxa"/>
            <w:tcBorders>
              <w:top w:val="nil"/>
              <w:left w:val="nil"/>
              <w:bottom w:val="single" w:sz="4" w:space="0" w:color="auto"/>
              <w:right w:val="single" w:sz="4" w:space="0" w:color="auto"/>
            </w:tcBorders>
            <w:shd w:val="clear" w:color="auto" w:fill="auto"/>
            <w:vAlign w:val="center"/>
            <w:hideMark/>
          </w:tcPr>
          <w:p w14:paraId="45735335" w14:textId="77777777" w:rsidR="002A3179" w:rsidRPr="00DA5BC6" w:rsidRDefault="002A3179" w:rsidP="00CF62F8">
            <w:pPr>
              <w:jc w:val="center"/>
              <w:rPr>
                <w:color w:val="000000"/>
                <w:sz w:val="20"/>
                <w:szCs w:val="20"/>
              </w:rPr>
            </w:pPr>
            <w:r w:rsidRPr="00DA5BC6">
              <w:rPr>
                <w:color w:val="000000"/>
                <w:sz w:val="20"/>
                <w:szCs w:val="20"/>
              </w:rPr>
              <w:t>170,31</w:t>
            </w:r>
          </w:p>
        </w:tc>
        <w:tc>
          <w:tcPr>
            <w:tcW w:w="1034" w:type="dxa"/>
            <w:tcBorders>
              <w:top w:val="nil"/>
              <w:left w:val="nil"/>
              <w:bottom w:val="single" w:sz="4" w:space="0" w:color="auto"/>
              <w:right w:val="single" w:sz="4" w:space="0" w:color="auto"/>
            </w:tcBorders>
            <w:shd w:val="clear" w:color="auto" w:fill="auto"/>
            <w:vAlign w:val="center"/>
            <w:hideMark/>
          </w:tcPr>
          <w:p w14:paraId="744BE7E6" w14:textId="77777777" w:rsidR="002A3179" w:rsidRPr="00DA5BC6" w:rsidRDefault="002A3179" w:rsidP="00CF62F8">
            <w:pPr>
              <w:jc w:val="center"/>
              <w:rPr>
                <w:color w:val="000000"/>
                <w:sz w:val="20"/>
                <w:szCs w:val="20"/>
              </w:rPr>
            </w:pPr>
            <w:r w:rsidRPr="00DA5BC6">
              <w:rPr>
                <w:color w:val="000000"/>
                <w:sz w:val="20"/>
                <w:szCs w:val="20"/>
              </w:rPr>
              <w:t>168,49</w:t>
            </w:r>
          </w:p>
        </w:tc>
        <w:tc>
          <w:tcPr>
            <w:tcW w:w="986" w:type="dxa"/>
            <w:tcBorders>
              <w:top w:val="nil"/>
              <w:left w:val="nil"/>
              <w:bottom w:val="single" w:sz="4" w:space="0" w:color="auto"/>
              <w:right w:val="single" w:sz="4" w:space="0" w:color="auto"/>
            </w:tcBorders>
            <w:shd w:val="clear" w:color="auto" w:fill="auto"/>
            <w:vAlign w:val="center"/>
            <w:hideMark/>
          </w:tcPr>
          <w:p w14:paraId="1F0C65FB" w14:textId="77777777" w:rsidR="002A3179" w:rsidRPr="00DA5BC6" w:rsidRDefault="002A3179" w:rsidP="00CF62F8">
            <w:pPr>
              <w:jc w:val="center"/>
              <w:rPr>
                <w:color w:val="000000"/>
                <w:sz w:val="20"/>
                <w:szCs w:val="20"/>
              </w:rPr>
            </w:pPr>
            <w:r w:rsidRPr="00DA5BC6">
              <w:rPr>
                <w:color w:val="000000"/>
                <w:sz w:val="20"/>
                <w:szCs w:val="20"/>
              </w:rPr>
              <w:t>178,50</w:t>
            </w:r>
          </w:p>
        </w:tc>
        <w:tc>
          <w:tcPr>
            <w:tcW w:w="1034" w:type="dxa"/>
            <w:tcBorders>
              <w:top w:val="nil"/>
              <w:left w:val="nil"/>
              <w:bottom w:val="single" w:sz="4" w:space="0" w:color="auto"/>
              <w:right w:val="single" w:sz="4" w:space="0" w:color="auto"/>
            </w:tcBorders>
            <w:shd w:val="clear" w:color="auto" w:fill="auto"/>
            <w:vAlign w:val="center"/>
            <w:hideMark/>
          </w:tcPr>
          <w:p w14:paraId="39B118BD" w14:textId="77777777" w:rsidR="002A3179" w:rsidRPr="00DA5BC6" w:rsidRDefault="002A3179" w:rsidP="00CF62F8">
            <w:pPr>
              <w:jc w:val="center"/>
              <w:rPr>
                <w:color w:val="000000"/>
                <w:sz w:val="20"/>
                <w:szCs w:val="20"/>
              </w:rPr>
            </w:pPr>
            <w:r w:rsidRPr="00DA5BC6">
              <w:rPr>
                <w:color w:val="000000"/>
                <w:sz w:val="20"/>
                <w:szCs w:val="20"/>
              </w:rPr>
              <w:t>171,22</w:t>
            </w:r>
          </w:p>
        </w:tc>
        <w:tc>
          <w:tcPr>
            <w:tcW w:w="1520" w:type="dxa"/>
            <w:tcBorders>
              <w:top w:val="nil"/>
              <w:left w:val="nil"/>
              <w:bottom w:val="single" w:sz="4" w:space="0" w:color="auto"/>
              <w:right w:val="single" w:sz="4" w:space="0" w:color="auto"/>
            </w:tcBorders>
            <w:shd w:val="clear" w:color="auto" w:fill="auto"/>
            <w:vAlign w:val="center"/>
            <w:hideMark/>
          </w:tcPr>
          <w:p w14:paraId="5A0EDA3C" w14:textId="77777777" w:rsidR="002A3179" w:rsidRPr="00DA5BC6" w:rsidRDefault="002A3179" w:rsidP="00CF62F8">
            <w:pPr>
              <w:jc w:val="center"/>
              <w:rPr>
                <w:color w:val="000000"/>
                <w:sz w:val="20"/>
                <w:szCs w:val="20"/>
              </w:rPr>
            </w:pPr>
            <w:r w:rsidRPr="00DA5BC6">
              <w:rPr>
                <w:color w:val="000000"/>
                <w:sz w:val="20"/>
                <w:szCs w:val="20"/>
              </w:rPr>
              <w:t>46,59</w:t>
            </w:r>
          </w:p>
        </w:tc>
        <w:tc>
          <w:tcPr>
            <w:tcW w:w="1163" w:type="dxa"/>
            <w:tcBorders>
              <w:top w:val="nil"/>
              <w:left w:val="nil"/>
              <w:bottom w:val="single" w:sz="4" w:space="0" w:color="auto"/>
              <w:right w:val="single" w:sz="4" w:space="0" w:color="auto"/>
            </w:tcBorders>
            <w:shd w:val="clear" w:color="auto" w:fill="auto"/>
            <w:vAlign w:val="center"/>
            <w:hideMark/>
          </w:tcPr>
          <w:p w14:paraId="06D705E5" w14:textId="77777777" w:rsidR="002A3179" w:rsidRPr="00DA5BC6" w:rsidRDefault="002A3179" w:rsidP="00CF62F8">
            <w:pPr>
              <w:jc w:val="center"/>
              <w:rPr>
                <w:color w:val="000000"/>
                <w:sz w:val="20"/>
                <w:szCs w:val="20"/>
              </w:rPr>
            </w:pPr>
            <w:r w:rsidRPr="00DA5BC6">
              <w:rPr>
                <w:color w:val="000000"/>
                <w:sz w:val="20"/>
                <w:szCs w:val="20"/>
              </w:rPr>
              <w:t>2 274,31</w:t>
            </w:r>
          </w:p>
        </w:tc>
        <w:tc>
          <w:tcPr>
            <w:tcW w:w="1131" w:type="dxa"/>
            <w:tcBorders>
              <w:top w:val="nil"/>
              <w:left w:val="nil"/>
              <w:bottom w:val="single" w:sz="4" w:space="0" w:color="auto"/>
              <w:right w:val="single" w:sz="4" w:space="0" w:color="auto"/>
            </w:tcBorders>
            <w:shd w:val="clear" w:color="auto" w:fill="auto"/>
            <w:vAlign w:val="center"/>
            <w:hideMark/>
          </w:tcPr>
          <w:p w14:paraId="0209CA5B"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4CA4C652" w14:textId="77777777" w:rsidR="002A3179" w:rsidRPr="00616861" w:rsidRDefault="002A3179" w:rsidP="00CF62F8">
            <w:pPr>
              <w:jc w:val="center"/>
              <w:rPr>
                <w:sz w:val="20"/>
                <w:szCs w:val="20"/>
              </w:rPr>
            </w:pPr>
            <w:r w:rsidRPr="00616861">
              <w:rPr>
                <w:sz w:val="20"/>
                <w:szCs w:val="20"/>
              </w:rPr>
              <w:t>х</w:t>
            </w:r>
          </w:p>
        </w:tc>
      </w:tr>
      <w:tr w:rsidR="002A3179" w:rsidRPr="00616861" w14:paraId="2C2247CF"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3D39C853"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6CC6FBE1" w14:textId="77777777" w:rsidR="002A3179" w:rsidRPr="00616861" w:rsidRDefault="002A3179" w:rsidP="00CF62F8">
            <w:pPr>
              <w:jc w:val="center"/>
              <w:rPr>
                <w:sz w:val="20"/>
                <w:szCs w:val="20"/>
              </w:rPr>
            </w:pPr>
            <w:r w:rsidRPr="00616861">
              <w:rPr>
                <w:sz w:val="20"/>
                <w:szCs w:val="20"/>
              </w:rPr>
              <w:t>с 01.01.2027</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8B9DDE0" w14:textId="77777777" w:rsidR="002A3179" w:rsidRPr="00DA5BC6" w:rsidRDefault="002A3179" w:rsidP="00CF62F8">
            <w:pPr>
              <w:jc w:val="center"/>
              <w:rPr>
                <w:color w:val="000000"/>
                <w:sz w:val="20"/>
                <w:szCs w:val="20"/>
              </w:rPr>
            </w:pPr>
            <w:r w:rsidRPr="00DA5BC6">
              <w:rPr>
                <w:color w:val="000000"/>
                <w:sz w:val="20"/>
                <w:szCs w:val="20"/>
              </w:rPr>
              <w:t>204,37</w:t>
            </w:r>
          </w:p>
        </w:tc>
        <w:tc>
          <w:tcPr>
            <w:tcW w:w="1034" w:type="dxa"/>
            <w:tcBorders>
              <w:top w:val="nil"/>
              <w:left w:val="nil"/>
              <w:bottom w:val="single" w:sz="4" w:space="0" w:color="auto"/>
              <w:right w:val="single" w:sz="4" w:space="0" w:color="auto"/>
            </w:tcBorders>
            <w:shd w:val="clear" w:color="auto" w:fill="auto"/>
            <w:vAlign w:val="center"/>
            <w:hideMark/>
          </w:tcPr>
          <w:p w14:paraId="7D81AD04" w14:textId="77777777" w:rsidR="002A3179" w:rsidRPr="00DA5BC6" w:rsidRDefault="002A3179" w:rsidP="00CF62F8">
            <w:pPr>
              <w:jc w:val="center"/>
              <w:rPr>
                <w:color w:val="000000"/>
                <w:sz w:val="20"/>
                <w:szCs w:val="20"/>
              </w:rPr>
            </w:pPr>
            <w:r w:rsidRPr="00DA5BC6">
              <w:rPr>
                <w:color w:val="000000"/>
                <w:sz w:val="20"/>
                <w:szCs w:val="20"/>
              </w:rPr>
              <w:t>202,19</w:t>
            </w:r>
          </w:p>
        </w:tc>
        <w:tc>
          <w:tcPr>
            <w:tcW w:w="986" w:type="dxa"/>
            <w:tcBorders>
              <w:top w:val="nil"/>
              <w:left w:val="nil"/>
              <w:bottom w:val="single" w:sz="4" w:space="0" w:color="auto"/>
              <w:right w:val="single" w:sz="4" w:space="0" w:color="auto"/>
            </w:tcBorders>
            <w:shd w:val="clear" w:color="auto" w:fill="auto"/>
            <w:vAlign w:val="center"/>
            <w:hideMark/>
          </w:tcPr>
          <w:p w14:paraId="72D78011" w14:textId="77777777" w:rsidR="002A3179" w:rsidRPr="00DA5BC6" w:rsidRDefault="002A3179" w:rsidP="00CF62F8">
            <w:pPr>
              <w:jc w:val="center"/>
              <w:rPr>
                <w:color w:val="000000"/>
                <w:sz w:val="20"/>
                <w:szCs w:val="20"/>
              </w:rPr>
            </w:pPr>
            <w:r w:rsidRPr="00DA5BC6">
              <w:rPr>
                <w:color w:val="000000"/>
                <w:sz w:val="20"/>
                <w:szCs w:val="20"/>
              </w:rPr>
              <w:t>214,20</w:t>
            </w:r>
          </w:p>
        </w:tc>
        <w:tc>
          <w:tcPr>
            <w:tcW w:w="1034" w:type="dxa"/>
            <w:tcBorders>
              <w:top w:val="nil"/>
              <w:left w:val="nil"/>
              <w:bottom w:val="single" w:sz="4" w:space="0" w:color="auto"/>
              <w:right w:val="single" w:sz="4" w:space="0" w:color="auto"/>
            </w:tcBorders>
            <w:shd w:val="clear" w:color="auto" w:fill="auto"/>
            <w:vAlign w:val="center"/>
            <w:hideMark/>
          </w:tcPr>
          <w:p w14:paraId="5058F1B4" w14:textId="77777777" w:rsidR="002A3179" w:rsidRPr="00DA5BC6" w:rsidRDefault="002A3179" w:rsidP="00CF62F8">
            <w:pPr>
              <w:jc w:val="center"/>
              <w:rPr>
                <w:color w:val="000000"/>
                <w:sz w:val="20"/>
                <w:szCs w:val="20"/>
              </w:rPr>
            </w:pPr>
            <w:r w:rsidRPr="00DA5BC6">
              <w:rPr>
                <w:color w:val="000000"/>
                <w:sz w:val="20"/>
                <w:szCs w:val="20"/>
              </w:rPr>
              <w:t>205,46</w:t>
            </w:r>
          </w:p>
        </w:tc>
        <w:tc>
          <w:tcPr>
            <w:tcW w:w="986" w:type="dxa"/>
            <w:tcBorders>
              <w:top w:val="nil"/>
              <w:left w:val="nil"/>
              <w:bottom w:val="single" w:sz="4" w:space="0" w:color="auto"/>
              <w:right w:val="single" w:sz="4" w:space="0" w:color="auto"/>
            </w:tcBorders>
            <w:shd w:val="clear" w:color="auto" w:fill="auto"/>
            <w:vAlign w:val="center"/>
            <w:hideMark/>
          </w:tcPr>
          <w:p w14:paraId="7F3D6506" w14:textId="77777777" w:rsidR="002A3179" w:rsidRPr="00DA5BC6" w:rsidRDefault="002A3179" w:rsidP="00CF62F8">
            <w:pPr>
              <w:jc w:val="center"/>
              <w:rPr>
                <w:color w:val="000000"/>
                <w:sz w:val="20"/>
                <w:szCs w:val="20"/>
              </w:rPr>
            </w:pPr>
            <w:r w:rsidRPr="00DA5BC6">
              <w:rPr>
                <w:color w:val="000000"/>
                <w:sz w:val="20"/>
                <w:szCs w:val="20"/>
              </w:rPr>
              <w:t>170,31</w:t>
            </w:r>
          </w:p>
        </w:tc>
        <w:tc>
          <w:tcPr>
            <w:tcW w:w="1034" w:type="dxa"/>
            <w:tcBorders>
              <w:top w:val="nil"/>
              <w:left w:val="nil"/>
              <w:bottom w:val="single" w:sz="4" w:space="0" w:color="auto"/>
              <w:right w:val="single" w:sz="4" w:space="0" w:color="auto"/>
            </w:tcBorders>
            <w:shd w:val="clear" w:color="auto" w:fill="auto"/>
            <w:vAlign w:val="center"/>
            <w:hideMark/>
          </w:tcPr>
          <w:p w14:paraId="715980D3" w14:textId="77777777" w:rsidR="002A3179" w:rsidRPr="00DA5BC6" w:rsidRDefault="002A3179" w:rsidP="00CF62F8">
            <w:pPr>
              <w:jc w:val="center"/>
              <w:rPr>
                <w:color w:val="000000"/>
                <w:sz w:val="20"/>
                <w:szCs w:val="20"/>
              </w:rPr>
            </w:pPr>
            <w:r w:rsidRPr="00DA5BC6">
              <w:rPr>
                <w:color w:val="000000"/>
                <w:sz w:val="20"/>
                <w:szCs w:val="20"/>
              </w:rPr>
              <w:t>168,49</w:t>
            </w:r>
          </w:p>
        </w:tc>
        <w:tc>
          <w:tcPr>
            <w:tcW w:w="986" w:type="dxa"/>
            <w:tcBorders>
              <w:top w:val="nil"/>
              <w:left w:val="nil"/>
              <w:bottom w:val="single" w:sz="4" w:space="0" w:color="auto"/>
              <w:right w:val="single" w:sz="4" w:space="0" w:color="auto"/>
            </w:tcBorders>
            <w:shd w:val="clear" w:color="auto" w:fill="auto"/>
            <w:vAlign w:val="center"/>
            <w:hideMark/>
          </w:tcPr>
          <w:p w14:paraId="11B0235A" w14:textId="77777777" w:rsidR="002A3179" w:rsidRPr="00DA5BC6" w:rsidRDefault="002A3179" w:rsidP="00CF62F8">
            <w:pPr>
              <w:jc w:val="center"/>
              <w:rPr>
                <w:color w:val="000000"/>
                <w:sz w:val="20"/>
                <w:szCs w:val="20"/>
              </w:rPr>
            </w:pPr>
            <w:r w:rsidRPr="00DA5BC6">
              <w:rPr>
                <w:color w:val="000000"/>
                <w:sz w:val="20"/>
                <w:szCs w:val="20"/>
              </w:rPr>
              <w:t>178,50</w:t>
            </w:r>
          </w:p>
        </w:tc>
        <w:tc>
          <w:tcPr>
            <w:tcW w:w="1034" w:type="dxa"/>
            <w:tcBorders>
              <w:top w:val="nil"/>
              <w:left w:val="nil"/>
              <w:bottom w:val="single" w:sz="4" w:space="0" w:color="auto"/>
              <w:right w:val="single" w:sz="4" w:space="0" w:color="auto"/>
            </w:tcBorders>
            <w:shd w:val="clear" w:color="auto" w:fill="auto"/>
            <w:vAlign w:val="center"/>
            <w:hideMark/>
          </w:tcPr>
          <w:p w14:paraId="2D49018C" w14:textId="77777777" w:rsidR="002A3179" w:rsidRPr="00DA5BC6" w:rsidRDefault="002A3179" w:rsidP="00CF62F8">
            <w:pPr>
              <w:jc w:val="center"/>
              <w:rPr>
                <w:color w:val="000000"/>
                <w:sz w:val="20"/>
                <w:szCs w:val="20"/>
              </w:rPr>
            </w:pPr>
            <w:r w:rsidRPr="00DA5BC6">
              <w:rPr>
                <w:color w:val="000000"/>
                <w:sz w:val="20"/>
                <w:szCs w:val="20"/>
              </w:rPr>
              <w:t>171,22</w:t>
            </w:r>
          </w:p>
        </w:tc>
        <w:tc>
          <w:tcPr>
            <w:tcW w:w="1520" w:type="dxa"/>
            <w:tcBorders>
              <w:top w:val="nil"/>
              <w:left w:val="nil"/>
              <w:bottom w:val="single" w:sz="4" w:space="0" w:color="auto"/>
              <w:right w:val="single" w:sz="4" w:space="0" w:color="auto"/>
            </w:tcBorders>
            <w:shd w:val="clear" w:color="auto" w:fill="auto"/>
            <w:vAlign w:val="center"/>
            <w:hideMark/>
          </w:tcPr>
          <w:p w14:paraId="64CD2722" w14:textId="77777777" w:rsidR="002A3179" w:rsidRPr="00DA5BC6" w:rsidRDefault="002A3179" w:rsidP="00CF62F8">
            <w:pPr>
              <w:jc w:val="center"/>
              <w:rPr>
                <w:color w:val="000000"/>
                <w:sz w:val="20"/>
                <w:szCs w:val="20"/>
              </w:rPr>
            </w:pPr>
            <w:r w:rsidRPr="00DA5BC6">
              <w:rPr>
                <w:color w:val="000000"/>
                <w:sz w:val="20"/>
                <w:szCs w:val="20"/>
              </w:rPr>
              <w:t>46,59</w:t>
            </w:r>
          </w:p>
        </w:tc>
        <w:tc>
          <w:tcPr>
            <w:tcW w:w="1163" w:type="dxa"/>
            <w:tcBorders>
              <w:top w:val="nil"/>
              <w:left w:val="nil"/>
              <w:bottom w:val="single" w:sz="4" w:space="0" w:color="auto"/>
              <w:right w:val="single" w:sz="4" w:space="0" w:color="auto"/>
            </w:tcBorders>
            <w:shd w:val="clear" w:color="auto" w:fill="auto"/>
            <w:vAlign w:val="center"/>
            <w:hideMark/>
          </w:tcPr>
          <w:p w14:paraId="2D6323F0" w14:textId="77777777" w:rsidR="002A3179" w:rsidRPr="00DA5BC6" w:rsidRDefault="002A3179" w:rsidP="00CF62F8">
            <w:pPr>
              <w:jc w:val="center"/>
              <w:rPr>
                <w:color w:val="000000"/>
                <w:sz w:val="20"/>
                <w:szCs w:val="20"/>
              </w:rPr>
            </w:pPr>
            <w:r w:rsidRPr="00DA5BC6">
              <w:rPr>
                <w:color w:val="000000"/>
                <w:sz w:val="20"/>
                <w:szCs w:val="20"/>
              </w:rPr>
              <w:t>2 274,31</w:t>
            </w:r>
          </w:p>
        </w:tc>
        <w:tc>
          <w:tcPr>
            <w:tcW w:w="1131" w:type="dxa"/>
            <w:tcBorders>
              <w:top w:val="nil"/>
              <w:left w:val="nil"/>
              <w:bottom w:val="single" w:sz="4" w:space="0" w:color="auto"/>
              <w:right w:val="single" w:sz="4" w:space="0" w:color="auto"/>
            </w:tcBorders>
            <w:shd w:val="clear" w:color="auto" w:fill="auto"/>
            <w:vAlign w:val="center"/>
            <w:hideMark/>
          </w:tcPr>
          <w:p w14:paraId="4F6666D5"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2683DF82" w14:textId="77777777" w:rsidR="002A3179" w:rsidRPr="00616861" w:rsidRDefault="002A3179" w:rsidP="00CF62F8">
            <w:pPr>
              <w:jc w:val="center"/>
              <w:rPr>
                <w:sz w:val="20"/>
                <w:szCs w:val="20"/>
              </w:rPr>
            </w:pPr>
            <w:r w:rsidRPr="00616861">
              <w:rPr>
                <w:sz w:val="20"/>
                <w:szCs w:val="20"/>
              </w:rPr>
              <w:t>х</w:t>
            </w:r>
          </w:p>
        </w:tc>
      </w:tr>
      <w:tr w:rsidR="002A3179" w:rsidRPr="00616861" w14:paraId="4A4319BE"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3A2991E9"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67CF7CF2" w14:textId="77777777" w:rsidR="002A3179" w:rsidRPr="00616861" w:rsidRDefault="002A3179" w:rsidP="00CF62F8">
            <w:pPr>
              <w:jc w:val="center"/>
              <w:rPr>
                <w:sz w:val="20"/>
                <w:szCs w:val="20"/>
              </w:rPr>
            </w:pPr>
            <w:r w:rsidRPr="00616861">
              <w:rPr>
                <w:sz w:val="20"/>
                <w:szCs w:val="20"/>
              </w:rPr>
              <w:t>с 01.07.2027</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DF93FEF" w14:textId="77777777" w:rsidR="002A3179" w:rsidRPr="00DA5BC6" w:rsidRDefault="002A3179" w:rsidP="00CF62F8">
            <w:pPr>
              <w:jc w:val="center"/>
              <w:rPr>
                <w:color w:val="000000"/>
                <w:sz w:val="20"/>
                <w:szCs w:val="20"/>
              </w:rPr>
            </w:pPr>
            <w:r w:rsidRPr="00DA5BC6">
              <w:rPr>
                <w:color w:val="000000"/>
                <w:sz w:val="20"/>
                <w:szCs w:val="20"/>
              </w:rPr>
              <w:t>212,57</w:t>
            </w:r>
          </w:p>
        </w:tc>
        <w:tc>
          <w:tcPr>
            <w:tcW w:w="1034" w:type="dxa"/>
            <w:tcBorders>
              <w:top w:val="nil"/>
              <w:left w:val="nil"/>
              <w:bottom w:val="single" w:sz="4" w:space="0" w:color="auto"/>
              <w:right w:val="single" w:sz="4" w:space="0" w:color="auto"/>
            </w:tcBorders>
            <w:shd w:val="clear" w:color="auto" w:fill="auto"/>
            <w:vAlign w:val="center"/>
            <w:hideMark/>
          </w:tcPr>
          <w:p w14:paraId="7E167C80" w14:textId="77777777" w:rsidR="002A3179" w:rsidRPr="00DA5BC6" w:rsidRDefault="002A3179" w:rsidP="00CF62F8">
            <w:pPr>
              <w:jc w:val="center"/>
              <w:rPr>
                <w:color w:val="000000"/>
                <w:sz w:val="20"/>
                <w:szCs w:val="20"/>
              </w:rPr>
            </w:pPr>
            <w:r w:rsidRPr="00DA5BC6">
              <w:rPr>
                <w:color w:val="000000"/>
                <w:sz w:val="20"/>
                <w:szCs w:val="20"/>
              </w:rPr>
              <w:t>210,28</w:t>
            </w:r>
          </w:p>
        </w:tc>
        <w:tc>
          <w:tcPr>
            <w:tcW w:w="986" w:type="dxa"/>
            <w:tcBorders>
              <w:top w:val="nil"/>
              <w:left w:val="nil"/>
              <w:bottom w:val="single" w:sz="4" w:space="0" w:color="auto"/>
              <w:right w:val="single" w:sz="4" w:space="0" w:color="auto"/>
            </w:tcBorders>
            <w:shd w:val="clear" w:color="auto" w:fill="auto"/>
            <w:vAlign w:val="center"/>
            <w:hideMark/>
          </w:tcPr>
          <w:p w14:paraId="3FB3420C" w14:textId="77777777" w:rsidR="002A3179" w:rsidRPr="00DA5BC6" w:rsidRDefault="002A3179" w:rsidP="00CF62F8">
            <w:pPr>
              <w:jc w:val="center"/>
              <w:rPr>
                <w:color w:val="000000"/>
                <w:sz w:val="20"/>
                <w:szCs w:val="20"/>
              </w:rPr>
            </w:pPr>
            <w:r w:rsidRPr="00DA5BC6">
              <w:rPr>
                <w:color w:val="000000"/>
                <w:sz w:val="20"/>
                <w:szCs w:val="20"/>
              </w:rPr>
              <w:t>222,90</w:t>
            </w:r>
          </w:p>
        </w:tc>
        <w:tc>
          <w:tcPr>
            <w:tcW w:w="1034" w:type="dxa"/>
            <w:tcBorders>
              <w:top w:val="nil"/>
              <w:left w:val="nil"/>
              <w:bottom w:val="single" w:sz="4" w:space="0" w:color="auto"/>
              <w:right w:val="single" w:sz="4" w:space="0" w:color="auto"/>
            </w:tcBorders>
            <w:shd w:val="clear" w:color="auto" w:fill="auto"/>
            <w:vAlign w:val="center"/>
            <w:hideMark/>
          </w:tcPr>
          <w:p w14:paraId="5AF99076" w14:textId="77777777" w:rsidR="002A3179" w:rsidRPr="00DA5BC6" w:rsidRDefault="002A3179" w:rsidP="00CF62F8">
            <w:pPr>
              <w:jc w:val="center"/>
              <w:rPr>
                <w:color w:val="000000"/>
                <w:sz w:val="20"/>
                <w:szCs w:val="20"/>
              </w:rPr>
            </w:pPr>
            <w:r w:rsidRPr="00DA5BC6">
              <w:rPr>
                <w:color w:val="000000"/>
                <w:sz w:val="20"/>
                <w:szCs w:val="20"/>
              </w:rPr>
              <w:t>213,72</w:t>
            </w:r>
          </w:p>
        </w:tc>
        <w:tc>
          <w:tcPr>
            <w:tcW w:w="986" w:type="dxa"/>
            <w:tcBorders>
              <w:top w:val="nil"/>
              <w:left w:val="nil"/>
              <w:bottom w:val="single" w:sz="4" w:space="0" w:color="auto"/>
              <w:right w:val="single" w:sz="4" w:space="0" w:color="auto"/>
            </w:tcBorders>
            <w:shd w:val="clear" w:color="auto" w:fill="auto"/>
            <w:vAlign w:val="center"/>
            <w:hideMark/>
          </w:tcPr>
          <w:p w14:paraId="3327F15C" w14:textId="77777777" w:rsidR="002A3179" w:rsidRPr="00DA5BC6" w:rsidRDefault="002A3179" w:rsidP="00CF62F8">
            <w:pPr>
              <w:jc w:val="center"/>
              <w:rPr>
                <w:color w:val="000000"/>
                <w:sz w:val="20"/>
                <w:szCs w:val="20"/>
              </w:rPr>
            </w:pPr>
            <w:r w:rsidRPr="00DA5BC6">
              <w:rPr>
                <w:color w:val="000000"/>
                <w:sz w:val="20"/>
                <w:szCs w:val="20"/>
              </w:rPr>
              <w:t>177,14</w:t>
            </w:r>
          </w:p>
        </w:tc>
        <w:tc>
          <w:tcPr>
            <w:tcW w:w="1034" w:type="dxa"/>
            <w:tcBorders>
              <w:top w:val="nil"/>
              <w:left w:val="nil"/>
              <w:bottom w:val="single" w:sz="4" w:space="0" w:color="auto"/>
              <w:right w:val="single" w:sz="4" w:space="0" w:color="auto"/>
            </w:tcBorders>
            <w:shd w:val="clear" w:color="auto" w:fill="auto"/>
            <w:vAlign w:val="center"/>
            <w:hideMark/>
          </w:tcPr>
          <w:p w14:paraId="1E631EE1" w14:textId="77777777" w:rsidR="002A3179" w:rsidRPr="00DA5BC6" w:rsidRDefault="002A3179" w:rsidP="00CF62F8">
            <w:pPr>
              <w:jc w:val="center"/>
              <w:rPr>
                <w:color w:val="000000"/>
                <w:sz w:val="20"/>
                <w:szCs w:val="20"/>
              </w:rPr>
            </w:pPr>
            <w:r w:rsidRPr="00DA5BC6">
              <w:rPr>
                <w:color w:val="000000"/>
                <w:sz w:val="20"/>
                <w:szCs w:val="20"/>
              </w:rPr>
              <w:t>175,23</w:t>
            </w:r>
          </w:p>
        </w:tc>
        <w:tc>
          <w:tcPr>
            <w:tcW w:w="986" w:type="dxa"/>
            <w:tcBorders>
              <w:top w:val="nil"/>
              <w:left w:val="nil"/>
              <w:bottom w:val="single" w:sz="4" w:space="0" w:color="auto"/>
              <w:right w:val="single" w:sz="4" w:space="0" w:color="auto"/>
            </w:tcBorders>
            <w:shd w:val="clear" w:color="auto" w:fill="auto"/>
            <w:vAlign w:val="center"/>
            <w:hideMark/>
          </w:tcPr>
          <w:p w14:paraId="5BA46A04" w14:textId="77777777" w:rsidR="002A3179" w:rsidRPr="00DA5BC6" w:rsidRDefault="002A3179" w:rsidP="00CF62F8">
            <w:pPr>
              <w:jc w:val="center"/>
              <w:rPr>
                <w:color w:val="000000"/>
                <w:sz w:val="20"/>
                <w:szCs w:val="20"/>
              </w:rPr>
            </w:pPr>
            <w:r w:rsidRPr="00DA5BC6">
              <w:rPr>
                <w:color w:val="000000"/>
                <w:sz w:val="20"/>
                <w:szCs w:val="20"/>
              </w:rPr>
              <w:t>185,75</w:t>
            </w:r>
          </w:p>
        </w:tc>
        <w:tc>
          <w:tcPr>
            <w:tcW w:w="1034" w:type="dxa"/>
            <w:tcBorders>
              <w:top w:val="nil"/>
              <w:left w:val="nil"/>
              <w:bottom w:val="single" w:sz="4" w:space="0" w:color="auto"/>
              <w:right w:val="single" w:sz="4" w:space="0" w:color="auto"/>
            </w:tcBorders>
            <w:shd w:val="clear" w:color="auto" w:fill="auto"/>
            <w:vAlign w:val="center"/>
            <w:hideMark/>
          </w:tcPr>
          <w:p w14:paraId="4D83F1D8" w14:textId="77777777" w:rsidR="002A3179" w:rsidRPr="00DA5BC6" w:rsidRDefault="002A3179" w:rsidP="00CF62F8">
            <w:pPr>
              <w:jc w:val="center"/>
              <w:rPr>
                <w:color w:val="000000"/>
                <w:sz w:val="20"/>
                <w:szCs w:val="20"/>
              </w:rPr>
            </w:pPr>
            <w:r w:rsidRPr="00DA5BC6">
              <w:rPr>
                <w:color w:val="000000"/>
                <w:sz w:val="20"/>
                <w:szCs w:val="20"/>
              </w:rPr>
              <w:t>178,10</w:t>
            </w:r>
          </w:p>
        </w:tc>
        <w:tc>
          <w:tcPr>
            <w:tcW w:w="1520" w:type="dxa"/>
            <w:tcBorders>
              <w:top w:val="nil"/>
              <w:left w:val="nil"/>
              <w:bottom w:val="single" w:sz="4" w:space="0" w:color="auto"/>
              <w:right w:val="single" w:sz="4" w:space="0" w:color="auto"/>
            </w:tcBorders>
            <w:shd w:val="clear" w:color="auto" w:fill="auto"/>
            <w:vAlign w:val="center"/>
            <w:hideMark/>
          </w:tcPr>
          <w:p w14:paraId="59E1D5DE" w14:textId="77777777" w:rsidR="002A3179" w:rsidRPr="00DA5BC6" w:rsidRDefault="002A3179" w:rsidP="00CF62F8">
            <w:pPr>
              <w:jc w:val="center"/>
              <w:rPr>
                <w:color w:val="000000"/>
                <w:sz w:val="20"/>
                <w:szCs w:val="20"/>
              </w:rPr>
            </w:pPr>
            <w:r w:rsidRPr="00DA5BC6">
              <w:rPr>
                <w:color w:val="000000"/>
                <w:sz w:val="20"/>
                <w:szCs w:val="20"/>
              </w:rPr>
              <w:t>47,08</w:t>
            </w:r>
          </w:p>
        </w:tc>
        <w:tc>
          <w:tcPr>
            <w:tcW w:w="1163" w:type="dxa"/>
            <w:tcBorders>
              <w:top w:val="nil"/>
              <w:left w:val="nil"/>
              <w:bottom w:val="single" w:sz="4" w:space="0" w:color="auto"/>
              <w:right w:val="single" w:sz="4" w:space="0" w:color="auto"/>
            </w:tcBorders>
            <w:shd w:val="clear" w:color="auto" w:fill="auto"/>
            <w:vAlign w:val="center"/>
            <w:hideMark/>
          </w:tcPr>
          <w:p w14:paraId="47D67CCA" w14:textId="77777777" w:rsidR="002A3179" w:rsidRPr="00DA5BC6" w:rsidRDefault="002A3179" w:rsidP="00CF62F8">
            <w:pPr>
              <w:jc w:val="center"/>
              <w:rPr>
                <w:color w:val="000000"/>
                <w:sz w:val="20"/>
                <w:szCs w:val="20"/>
              </w:rPr>
            </w:pPr>
            <w:r w:rsidRPr="00DA5BC6">
              <w:rPr>
                <w:color w:val="000000"/>
                <w:sz w:val="20"/>
                <w:szCs w:val="20"/>
              </w:rPr>
              <w:t>2 390,73</w:t>
            </w:r>
          </w:p>
        </w:tc>
        <w:tc>
          <w:tcPr>
            <w:tcW w:w="1131" w:type="dxa"/>
            <w:tcBorders>
              <w:top w:val="nil"/>
              <w:left w:val="nil"/>
              <w:bottom w:val="single" w:sz="4" w:space="0" w:color="auto"/>
              <w:right w:val="single" w:sz="4" w:space="0" w:color="auto"/>
            </w:tcBorders>
            <w:shd w:val="clear" w:color="auto" w:fill="auto"/>
            <w:vAlign w:val="center"/>
            <w:hideMark/>
          </w:tcPr>
          <w:p w14:paraId="0A7E34BE"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26BA0AF5" w14:textId="77777777" w:rsidR="002A3179" w:rsidRPr="00616861" w:rsidRDefault="002A3179" w:rsidP="00CF62F8">
            <w:pPr>
              <w:jc w:val="center"/>
              <w:rPr>
                <w:sz w:val="20"/>
                <w:szCs w:val="20"/>
              </w:rPr>
            </w:pPr>
            <w:r w:rsidRPr="00616861">
              <w:rPr>
                <w:sz w:val="20"/>
                <w:szCs w:val="20"/>
              </w:rPr>
              <w:t>х</w:t>
            </w:r>
          </w:p>
        </w:tc>
      </w:tr>
      <w:tr w:rsidR="002A3179" w:rsidRPr="00616861" w14:paraId="7F1C94D4"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0B3F6578"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1A245F19" w14:textId="77777777" w:rsidR="002A3179" w:rsidRPr="00616861" w:rsidRDefault="002A3179" w:rsidP="00CF62F8">
            <w:pPr>
              <w:jc w:val="center"/>
              <w:rPr>
                <w:sz w:val="20"/>
                <w:szCs w:val="20"/>
              </w:rPr>
            </w:pPr>
            <w:r w:rsidRPr="00616861">
              <w:rPr>
                <w:sz w:val="20"/>
                <w:szCs w:val="20"/>
              </w:rPr>
              <w:t>с 01.01.2028</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06105E5" w14:textId="77777777" w:rsidR="002A3179" w:rsidRPr="00DA5BC6" w:rsidRDefault="002A3179" w:rsidP="00CF62F8">
            <w:pPr>
              <w:jc w:val="center"/>
              <w:rPr>
                <w:color w:val="000000"/>
                <w:sz w:val="20"/>
                <w:szCs w:val="20"/>
              </w:rPr>
            </w:pPr>
            <w:r w:rsidRPr="00DA5BC6">
              <w:rPr>
                <w:color w:val="000000"/>
                <w:sz w:val="20"/>
                <w:szCs w:val="20"/>
              </w:rPr>
              <w:t>212,57</w:t>
            </w:r>
          </w:p>
        </w:tc>
        <w:tc>
          <w:tcPr>
            <w:tcW w:w="1034" w:type="dxa"/>
            <w:tcBorders>
              <w:top w:val="nil"/>
              <w:left w:val="nil"/>
              <w:bottom w:val="single" w:sz="4" w:space="0" w:color="auto"/>
              <w:right w:val="single" w:sz="4" w:space="0" w:color="auto"/>
            </w:tcBorders>
            <w:shd w:val="clear" w:color="auto" w:fill="auto"/>
            <w:vAlign w:val="center"/>
            <w:hideMark/>
          </w:tcPr>
          <w:p w14:paraId="252BE46E" w14:textId="77777777" w:rsidR="002A3179" w:rsidRPr="00DA5BC6" w:rsidRDefault="002A3179" w:rsidP="00CF62F8">
            <w:pPr>
              <w:jc w:val="center"/>
              <w:rPr>
                <w:color w:val="000000"/>
                <w:sz w:val="20"/>
                <w:szCs w:val="20"/>
              </w:rPr>
            </w:pPr>
            <w:r w:rsidRPr="00DA5BC6">
              <w:rPr>
                <w:color w:val="000000"/>
                <w:sz w:val="20"/>
                <w:szCs w:val="20"/>
              </w:rPr>
              <w:t>210,28</w:t>
            </w:r>
          </w:p>
        </w:tc>
        <w:tc>
          <w:tcPr>
            <w:tcW w:w="986" w:type="dxa"/>
            <w:tcBorders>
              <w:top w:val="nil"/>
              <w:left w:val="nil"/>
              <w:bottom w:val="single" w:sz="4" w:space="0" w:color="auto"/>
              <w:right w:val="single" w:sz="4" w:space="0" w:color="auto"/>
            </w:tcBorders>
            <w:shd w:val="clear" w:color="auto" w:fill="auto"/>
            <w:vAlign w:val="center"/>
            <w:hideMark/>
          </w:tcPr>
          <w:p w14:paraId="1FE71952" w14:textId="77777777" w:rsidR="002A3179" w:rsidRPr="00DA5BC6" w:rsidRDefault="002A3179" w:rsidP="00CF62F8">
            <w:pPr>
              <w:jc w:val="center"/>
              <w:rPr>
                <w:color w:val="000000"/>
                <w:sz w:val="20"/>
                <w:szCs w:val="20"/>
              </w:rPr>
            </w:pPr>
            <w:r w:rsidRPr="00DA5BC6">
              <w:rPr>
                <w:color w:val="000000"/>
                <w:sz w:val="20"/>
                <w:szCs w:val="20"/>
              </w:rPr>
              <w:t>222,90</w:t>
            </w:r>
          </w:p>
        </w:tc>
        <w:tc>
          <w:tcPr>
            <w:tcW w:w="1034" w:type="dxa"/>
            <w:tcBorders>
              <w:top w:val="nil"/>
              <w:left w:val="nil"/>
              <w:bottom w:val="single" w:sz="4" w:space="0" w:color="auto"/>
              <w:right w:val="single" w:sz="4" w:space="0" w:color="auto"/>
            </w:tcBorders>
            <w:shd w:val="clear" w:color="auto" w:fill="auto"/>
            <w:vAlign w:val="center"/>
            <w:hideMark/>
          </w:tcPr>
          <w:p w14:paraId="7FC319FB" w14:textId="77777777" w:rsidR="002A3179" w:rsidRPr="00DA5BC6" w:rsidRDefault="002A3179" w:rsidP="00CF62F8">
            <w:pPr>
              <w:jc w:val="center"/>
              <w:rPr>
                <w:color w:val="000000"/>
                <w:sz w:val="20"/>
                <w:szCs w:val="20"/>
              </w:rPr>
            </w:pPr>
            <w:r w:rsidRPr="00DA5BC6">
              <w:rPr>
                <w:color w:val="000000"/>
                <w:sz w:val="20"/>
                <w:szCs w:val="20"/>
              </w:rPr>
              <w:t>213,72</w:t>
            </w:r>
          </w:p>
        </w:tc>
        <w:tc>
          <w:tcPr>
            <w:tcW w:w="986" w:type="dxa"/>
            <w:tcBorders>
              <w:top w:val="nil"/>
              <w:left w:val="nil"/>
              <w:bottom w:val="single" w:sz="4" w:space="0" w:color="auto"/>
              <w:right w:val="single" w:sz="4" w:space="0" w:color="auto"/>
            </w:tcBorders>
            <w:shd w:val="clear" w:color="auto" w:fill="auto"/>
            <w:vAlign w:val="center"/>
            <w:hideMark/>
          </w:tcPr>
          <w:p w14:paraId="7AC89F0D" w14:textId="77777777" w:rsidR="002A3179" w:rsidRPr="00DA5BC6" w:rsidRDefault="002A3179" w:rsidP="00CF62F8">
            <w:pPr>
              <w:jc w:val="center"/>
              <w:rPr>
                <w:color w:val="000000"/>
                <w:sz w:val="20"/>
                <w:szCs w:val="20"/>
              </w:rPr>
            </w:pPr>
            <w:r w:rsidRPr="00DA5BC6">
              <w:rPr>
                <w:color w:val="000000"/>
                <w:sz w:val="20"/>
                <w:szCs w:val="20"/>
              </w:rPr>
              <w:t>177,14</w:t>
            </w:r>
          </w:p>
        </w:tc>
        <w:tc>
          <w:tcPr>
            <w:tcW w:w="1034" w:type="dxa"/>
            <w:tcBorders>
              <w:top w:val="nil"/>
              <w:left w:val="nil"/>
              <w:bottom w:val="single" w:sz="4" w:space="0" w:color="auto"/>
              <w:right w:val="single" w:sz="4" w:space="0" w:color="auto"/>
            </w:tcBorders>
            <w:shd w:val="clear" w:color="auto" w:fill="auto"/>
            <w:vAlign w:val="center"/>
            <w:hideMark/>
          </w:tcPr>
          <w:p w14:paraId="7D8AB313" w14:textId="77777777" w:rsidR="002A3179" w:rsidRPr="00DA5BC6" w:rsidRDefault="002A3179" w:rsidP="00CF62F8">
            <w:pPr>
              <w:jc w:val="center"/>
              <w:rPr>
                <w:color w:val="000000"/>
                <w:sz w:val="20"/>
                <w:szCs w:val="20"/>
              </w:rPr>
            </w:pPr>
            <w:r w:rsidRPr="00DA5BC6">
              <w:rPr>
                <w:color w:val="000000"/>
                <w:sz w:val="20"/>
                <w:szCs w:val="20"/>
              </w:rPr>
              <w:t>175,23</w:t>
            </w:r>
          </w:p>
        </w:tc>
        <w:tc>
          <w:tcPr>
            <w:tcW w:w="986" w:type="dxa"/>
            <w:tcBorders>
              <w:top w:val="nil"/>
              <w:left w:val="nil"/>
              <w:bottom w:val="single" w:sz="4" w:space="0" w:color="auto"/>
              <w:right w:val="single" w:sz="4" w:space="0" w:color="auto"/>
            </w:tcBorders>
            <w:shd w:val="clear" w:color="auto" w:fill="auto"/>
            <w:vAlign w:val="center"/>
            <w:hideMark/>
          </w:tcPr>
          <w:p w14:paraId="4D04DBC2" w14:textId="77777777" w:rsidR="002A3179" w:rsidRPr="00DA5BC6" w:rsidRDefault="002A3179" w:rsidP="00CF62F8">
            <w:pPr>
              <w:jc w:val="center"/>
              <w:rPr>
                <w:color w:val="000000"/>
                <w:sz w:val="20"/>
                <w:szCs w:val="20"/>
              </w:rPr>
            </w:pPr>
            <w:r w:rsidRPr="00DA5BC6">
              <w:rPr>
                <w:color w:val="000000"/>
                <w:sz w:val="20"/>
                <w:szCs w:val="20"/>
              </w:rPr>
              <w:t>185,75</w:t>
            </w:r>
          </w:p>
        </w:tc>
        <w:tc>
          <w:tcPr>
            <w:tcW w:w="1034" w:type="dxa"/>
            <w:tcBorders>
              <w:top w:val="nil"/>
              <w:left w:val="nil"/>
              <w:bottom w:val="single" w:sz="4" w:space="0" w:color="auto"/>
              <w:right w:val="single" w:sz="4" w:space="0" w:color="auto"/>
            </w:tcBorders>
            <w:shd w:val="clear" w:color="auto" w:fill="auto"/>
            <w:vAlign w:val="center"/>
            <w:hideMark/>
          </w:tcPr>
          <w:p w14:paraId="4E6F850E" w14:textId="77777777" w:rsidR="002A3179" w:rsidRPr="00DA5BC6" w:rsidRDefault="002A3179" w:rsidP="00CF62F8">
            <w:pPr>
              <w:jc w:val="center"/>
              <w:rPr>
                <w:color w:val="000000"/>
                <w:sz w:val="20"/>
                <w:szCs w:val="20"/>
              </w:rPr>
            </w:pPr>
            <w:r w:rsidRPr="00DA5BC6">
              <w:rPr>
                <w:color w:val="000000"/>
                <w:sz w:val="20"/>
                <w:szCs w:val="20"/>
              </w:rPr>
              <w:t>178,10</w:t>
            </w:r>
          </w:p>
        </w:tc>
        <w:tc>
          <w:tcPr>
            <w:tcW w:w="1520" w:type="dxa"/>
            <w:tcBorders>
              <w:top w:val="nil"/>
              <w:left w:val="nil"/>
              <w:bottom w:val="single" w:sz="4" w:space="0" w:color="auto"/>
              <w:right w:val="single" w:sz="4" w:space="0" w:color="auto"/>
            </w:tcBorders>
            <w:shd w:val="clear" w:color="auto" w:fill="auto"/>
            <w:vAlign w:val="center"/>
            <w:hideMark/>
          </w:tcPr>
          <w:p w14:paraId="27505349" w14:textId="77777777" w:rsidR="002A3179" w:rsidRPr="00DA5BC6" w:rsidRDefault="002A3179" w:rsidP="00CF62F8">
            <w:pPr>
              <w:jc w:val="center"/>
              <w:rPr>
                <w:color w:val="000000"/>
                <w:sz w:val="20"/>
                <w:szCs w:val="20"/>
              </w:rPr>
            </w:pPr>
            <w:r w:rsidRPr="00DA5BC6">
              <w:rPr>
                <w:color w:val="000000"/>
                <w:sz w:val="20"/>
                <w:szCs w:val="20"/>
              </w:rPr>
              <w:t>47,08</w:t>
            </w:r>
          </w:p>
        </w:tc>
        <w:tc>
          <w:tcPr>
            <w:tcW w:w="1163" w:type="dxa"/>
            <w:tcBorders>
              <w:top w:val="nil"/>
              <w:left w:val="nil"/>
              <w:bottom w:val="single" w:sz="4" w:space="0" w:color="auto"/>
              <w:right w:val="single" w:sz="4" w:space="0" w:color="auto"/>
            </w:tcBorders>
            <w:shd w:val="clear" w:color="auto" w:fill="auto"/>
            <w:vAlign w:val="center"/>
            <w:hideMark/>
          </w:tcPr>
          <w:p w14:paraId="4F97F242" w14:textId="77777777" w:rsidR="002A3179" w:rsidRPr="00DA5BC6" w:rsidRDefault="002A3179" w:rsidP="00CF62F8">
            <w:pPr>
              <w:jc w:val="center"/>
              <w:rPr>
                <w:color w:val="000000"/>
                <w:sz w:val="20"/>
                <w:szCs w:val="20"/>
              </w:rPr>
            </w:pPr>
            <w:r w:rsidRPr="00DA5BC6">
              <w:rPr>
                <w:color w:val="000000"/>
                <w:sz w:val="20"/>
                <w:szCs w:val="20"/>
              </w:rPr>
              <w:t>2 390,73</w:t>
            </w:r>
          </w:p>
        </w:tc>
        <w:tc>
          <w:tcPr>
            <w:tcW w:w="1131" w:type="dxa"/>
            <w:tcBorders>
              <w:top w:val="nil"/>
              <w:left w:val="nil"/>
              <w:bottom w:val="single" w:sz="4" w:space="0" w:color="auto"/>
              <w:right w:val="single" w:sz="4" w:space="0" w:color="auto"/>
            </w:tcBorders>
            <w:shd w:val="clear" w:color="auto" w:fill="auto"/>
            <w:vAlign w:val="center"/>
            <w:hideMark/>
          </w:tcPr>
          <w:p w14:paraId="1335A68B"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0C42F0CD" w14:textId="77777777" w:rsidR="002A3179" w:rsidRPr="00616861" w:rsidRDefault="002A3179" w:rsidP="00CF62F8">
            <w:pPr>
              <w:jc w:val="center"/>
              <w:rPr>
                <w:sz w:val="20"/>
                <w:szCs w:val="20"/>
              </w:rPr>
            </w:pPr>
            <w:r w:rsidRPr="00616861">
              <w:rPr>
                <w:sz w:val="20"/>
                <w:szCs w:val="20"/>
              </w:rPr>
              <w:t>х</w:t>
            </w:r>
          </w:p>
        </w:tc>
      </w:tr>
      <w:tr w:rsidR="002A3179" w:rsidRPr="00616861" w14:paraId="3ACA6C19"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0686773D"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6F991A20" w14:textId="77777777" w:rsidR="002A3179" w:rsidRPr="00616861" w:rsidRDefault="002A3179" w:rsidP="00CF62F8">
            <w:pPr>
              <w:jc w:val="center"/>
              <w:rPr>
                <w:sz w:val="20"/>
                <w:szCs w:val="20"/>
              </w:rPr>
            </w:pPr>
            <w:r w:rsidRPr="00616861">
              <w:rPr>
                <w:sz w:val="20"/>
                <w:szCs w:val="20"/>
              </w:rPr>
              <w:t>с 01.07.2028</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F8C3BF4" w14:textId="77777777" w:rsidR="002A3179" w:rsidRPr="00DA5BC6" w:rsidRDefault="002A3179" w:rsidP="00CF62F8">
            <w:pPr>
              <w:jc w:val="center"/>
              <w:rPr>
                <w:color w:val="000000"/>
                <w:sz w:val="20"/>
                <w:szCs w:val="20"/>
              </w:rPr>
            </w:pPr>
            <w:r w:rsidRPr="00DA5BC6">
              <w:rPr>
                <w:color w:val="000000"/>
                <w:sz w:val="20"/>
                <w:szCs w:val="20"/>
              </w:rPr>
              <w:t>219,04</w:t>
            </w:r>
          </w:p>
        </w:tc>
        <w:tc>
          <w:tcPr>
            <w:tcW w:w="1034" w:type="dxa"/>
            <w:tcBorders>
              <w:top w:val="nil"/>
              <w:left w:val="nil"/>
              <w:bottom w:val="single" w:sz="4" w:space="0" w:color="auto"/>
              <w:right w:val="single" w:sz="4" w:space="0" w:color="auto"/>
            </w:tcBorders>
            <w:shd w:val="clear" w:color="auto" w:fill="auto"/>
            <w:vAlign w:val="center"/>
            <w:hideMark/>
          </w:tcPr>
          <w:p w14:paraId="21E4E313" w14:textId="77777777" w:rsidR="002A3179" w:rsidRPr="00DA5BC6" w:rsidRDefault="002A3179" w:rsidP="00CF62F8">
            <w:pPr>
              <w:jc w:val="center"/>
              <w:rPr>
                <w:color w:val="000000"/>
                <w:sz w:val="20"/>
                <w:szCs w:val="20"/>
              </w:rPr>
            </w:pPr>
            <w:r w:rsidRPr="00DA5BC6">
              <w:rPr>
                <w:color w:val="000000"/>
                <w:sz w:val="20"/>
                <w:szCs w:val="20"/>
              </w:rPr>
              <w:t>216,71</w:t>
            </w:r>
          </w:p>
        </w:tc>
        <w:tc>
          <w:tcPr>
            <w:tcW w:w="986" w:type="dxa"/>
            <w:tcBorders>
              <w:top w:val="nil"/>
              <w:left w:val="nil"/>
              <w:bottom w:val="single" w:sz="4" w:space="0" w:color="auto"/>
              <w:right w:val="single" w:sz="4" w:space="0" w:color="auto"/>
            </w:tcBorders>
            <w:shd w:val="clear" w:color="auto" w:fill="auto"/>
            <w:vAlign w:val="center"/>
            <w:hideMark/>
          </w:tcPr>
          <w:p w14:paraId="64E804CD" w14:textId="77777777" w:rsidR="002A3179" w:rsidRPr="00DA5BC6" w:rsidRDefault="002A3179" w:rsidP="00CF62F8">
            <w:pPr>
              <w:jc w:val="center"/>
              <w:rPr>
                <w:color w:val="000000"/>
                <w:sz w:val="20"/>
                <w:szCs w:val="20"/>
              </w:rPr>
            </w:pPr>
            <w:r w:rsidRPr="00DA5BC6">
              <w:rPr>
                <w:color w:val="000000"/>
                <w:sz w:val="20"/>
                <w:szCs w:val="20"/>
              </w:rPr>
              <w:t>229,54</w:t>
            </w:r>
          </w:p>
        </w:tc>
        <w:tc>
          <w:tcPr>
            <w:tcW w:w="1034" w:type="dxa"/>
            <w:tcBorders>
              <w:top w:val="nil"/>
              <w:left w:val="nil"/>
              <w:bottom w:val="single" w:sz="4" w:space="0" w:color="auto"/>
              <w:right w:val="single" w:sz="4" w:space="0" w:color="auto"/>
            </w:tcBorders>
            <w:shd w:val="clear" w:color="auto" w:fill="auto"/>
            <w:vAlign w:val="center"/>
            <w:hideMark/>
          </w:tcPr>
          <w:p w14:paraId="340D0F74" w14:textId="77777777" w:rsidR="002A3179" w:rsidRPr="00DA5BC6" w:rsidRDefault="002A3179" w:rsidP="00CF62F8">
            <w:pPr>
              <w:jc w:val="center"/>
              <w:rPr>
                <w:color w:val="000000"/>
                <w:sz w:val="20"/>
                <w:szCs w:val="20"/>
              </w:rPr>
            </w:pPr>
            <w:r w:rsidRPr="00DA5BC6">
              <w:rPr>
                <w:color w:val="000000"/>
                <w:sz w:val="20"/>
                <w:szCs w:val="20"/>
              </w:rPr>
              <w:t>220,20</w:t>
            </w:r>
          </w:p>
        </w:tc>
        <w:tc>
          <w:tcPr>
            <w:tcW w:w="986" w:type="dxa"/>
            <w:tcBorders>
              <w:top w:val="nil"/>
              <w:left w:val="nil"/>
              <w:bottom w:val="single" w:sz="4" w:space="0" w:color="auto"/>
              <w:right w:val="single" w:sz="4" w:space="0" w:color="auto"/>
            </w:tcBorders>
            <w:shd w:val="clear" w:color="auto" w:fill="auto"/>
            <w:vAlign w:val="center"/>
            <w:hideMark/>
          </w:tcPr>
          <w:p w14:paraId="7416ACF4" w14:textId="77777777" w:rsidR="002A3179" w:rsidRPr="00DA5BC6" w:rsidRDefault="002A3179" w:rsidP="00CF62F8">
            <w:pPr>
              <w:jc w:val="center"/>
              <w:rPr>
                <w:color w:val="000000"/>
                <w:sz w:val="20"/>
                <w:szCs w:val="20"/>
              </w:rPr>
            </w:pPr>
            <w:r w:rsidRPr="00DA5BC6">
              <w:rPr>
                <w:color w:val="000000"/>
                <w:sz w:val="20"/>
                <w:szCs w:val="20"/>
              </w:rPr>
              <w:t>182,53</w:t>
            </w:r>
          </w:p>
        </w:tc>
        <w:tc>
          <w:tcPr>
            <w:tcW w:w="1034" w:type="dxa"/>
            <w:tcBorders>
              <w:top w:val="nil"/>
              <w:left w:val="nil"/>
              <w:bottom w:val="single" w:sz="4" w:space="0" w:color="auto"/>
              <w:right w:val="single" w:sz="4" w:space="0" w:color="auto"/>
            </w:tcBorders>
            <w:shd w:val="clear" w:color="auto" w:fill="auto"/>
            <w:vAlign w:val="center"/>
            <w:hideMark/>
          </w:tcPr>
          <w:p w14:paraId="24F60859" w14:textId="77777777" w:rsidR="002A3179" w:rsidRPr="00DA5BC6" w:rsidRDefault="002A3179" w:rsidP="00CF62F8">
            <w:pPr>
              <w:jc w:val="center"/>
              <w:rPr>
                <w:color w:val="000000"/>
                <w:sz w:val="20"/>
                <w:szCs w:val="20"/>
              </w:rPr>
            </w:pPr>
            <w:r w:rsidRPr="00DA5BC6">
              <w:rPr>
                <w:color w:val="000000"/>
                <w:sz w:val="20"/>
                <w:szCs w:val="20"/>
              </w:rPr>
              <w:t>180,59</w:t>
            </w:r>
          </w:p>
        </w:tc>
        <w:tc>
          <w:tcPr>
            <w:tcW w:w="986" w:type="dxa"/>
            <w:tcBorders>
              <w:top w:val="nil"/>
              <w:left w:val="nil"/>
              <w:bottom w:val="single" w:sz="4" w:space="0" w:color="auto"/>
              <w:right w:val="single" w:sz="4" w:space="0" w:color="auto"/>
            </w:tcBorders>
            <w:shd w:val="clear" w:color="auto" w:fill="auto"/>
            <w:vAlign w:val="center"/>
            <w:hideMark/>
          </w:tcPr>
          <w:p w14:paraId="0DAB13FA" w14:textId="77777777" w:rsidR="002A3179" w:rsidRPr="00DA5BC6" w:rsidRDefault="002A3179" w:rsidP="00CF62F8">
            <w:pPr>
              <w:jc w:val="center"/>
              <w:rPr>
                <w:color w:val="000000"/>
                <w:sz w:val="20"/>
                <w:szCs w:val="20"/>
              </w:rPr>
            </w:pPr>
            <w:r w:rsidRPr="00DA5BC6">
              <w:rPr>
                <w:color w:val="000000"/>
                <w:sz w:val="20"/>
                <w:szCs w:val="20"/>
              </w:rPr>
              <w:t>191,28</w:t>
            </w:r>
          </w:p>
        </w:tc>
        <w:tc>
          <w:tcPr>
            <w:tcW w:w="1034" w:type="dxa"/>
            <w:tcBorders>
              <w:top w:val="nil"/>
              <w:left w:val="nil"/>
              <w:bottom w:val="single" w:sz="4" w:space="0" w:color="auto"/>
              <w:right w:val="single" w:sz="4" w:space="0" w:color="auto"/>
            </w:tcBorders>
            <w:shd w:val="clear" w:color="auto" w:fill="auto"/>
            <w:vAlign w:val="center"/>
            <w:hideMark/>
          </w:tcPr>
          <w:p w14:paraId="772A28E5" w14:textId="77777777" w:rsidR="002A3179" w:rsidRPr="00DA5BC6" w:rsidRDefault="002A3179" w:rsidP="00CF62F8">
            <w:pPr>
              <w:jc w:val="center"/>
              <w:rPr>
                <w:color w:val="000000"/>
                <w:sz w:val="20"/>
                <w:szCs w:val="20"/>
              </w:rPr>
            </w:pPr>
            <w:r w:rsidRPr="00DA5BC6">
              <w:rPr>
                <w:color w:val="000000"/>
                <w:sz w:val="20"/>
                <w:szCs w:val="20"/>
              </w:rPr>
              <w:t>183,50</w:t>
            </w:r>
          </w:p>
        </w:tc>
        <w:tc>
          <w:tcPr>
            <w:tcW w:w="1520" w:type="dxa"/>
            <w:tcBorders>
              <w:top w:val="nil"/>
              <w:left w:val="nil"/>
              <w:bottom w:val="single" w:sz="4" w:space="0" w:color="auto"/>
              <w:right w:val="single" w:sz="4" w:space="0" w:color="auto"/>
            </w:tcBorders>
            <w:shd w:val="clear" w:color="auto" w:fill="auto"/>
            <w:vAlign w:val="center"/>
            <w:hideMark/>
          </w:tcPr>
          <w:p w14:paraId="276FD98C" w14:textId="77777777" w:rsidR="002A3179" w:rsidRPr="00DA5BC6" w:rsidRDefault="002A3179" w:rsidP="00CF62F8">
            <w:pPr>
              <w:jc w:val="center"/>
              <w:rPr>
                <w:color w:val="000000"/>
                <w:sz w:val="20"/>
                <w:szCs w:val="20"/>
              </w:rPr>
            </w:pPr>
            <w:r w:rsidRPr="00DA5BC6">
              <w:rPr>
                <w:color w:val="000000"/>
                <w:sz w:val="20"/>
                <w:szCs w:val="20"/>
              </w:rPr>
              <w:t>50,34</w:t>
            </w:r>
          </w:p>
        </w:tc>
        <w:tc>
          <w:tcPr>
            <w:tcW w:w="1163" w:type="dxa"/>
            <w:tcBorders>
              <w:top w:val="nil"/>
              <w:left w:val="nil"/>
              <w:bottom w:val="single" w:sz="4" w:space="0" w:color="auto"/>
              <w:right w:val="single" w:sz="4" w:space="0" w:color="auto"/>
            </w:tcBorders>
            <w:shd w:val="clear" w:color="auto" w:fill="auto"/>
            <w:vAlign w:val="center"/>
            <w:hideMark/>
          </w:tcPr>
          <w:p w14:paraId="08F9892F" w14:textId="77777777" w:rsidR="002A3179" w:rsidRPr="00DA5BC6" w:rsidRDefault="002A3179" w:rsidP="00CF62F8">
            <w:pPr>
              <w:jc w:val="center"/>
              <w:rPr>
                <w:color w:val="000000"/>
                <w:sz w:val="20"/>
                <w:szCs w:val="20"/>
              </w:rPr>
            </w:pPr>
            <w:r w:rsidRPr="00DA5BC6">
              <w:rPr>
                <w:color w:val="000000"/>
                <w:sz w:val="20"/>
                <w:szCs w:val="20"/>
              </w:rPr>
              <w:t>2 430,07</w:t>
            </w:r>
          </w:p>
        </w:tc>
        <w:tc>
          <w:tcPr>
            <w:tcW w:w="1131" w:type="dxa"/>
            <w:tcBorders>
              <w:top w:val="nil"/>
              <w:left w:val="nil"/>
              <w:bottom w:val="single" w:sz="4" w:space="0" w:color="auto"/>
              <w:right w:val="single" w:sz="4" w:space="0" w:color="auto"/>
            </w:tcBorders>
            <w:shd w:val="clear" w:color="auto" w:fill="auto"/>
            <w:vAlign w:val="center"/>
            <w:hideMark/>
          </w:tcPr>
          <w:p w14:paraId="681081D3"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5C516CDE" w14:textId="77777777" w:rsidR="002A3179" w:rsidRPr="00616861" w:rsidRDefault="002A3179" w:rsidP="00CF62F8">
            <w:pPr>
              <w:jc w:val="center"/>
              <w:rPr>
                <w:sz w:val="20"/>
                <w:szCs w:val="20"/>
              </w:rPr>
            </w:pPr>
            <w:r w:rsidRPr="00616861">
              <w:rPr>
                <w:sz w:val="20"/>
                <w:szCs w:val="20"/>
              </w:rPr>
              <w:t>х</w:t>
            </w:r>
          </w:p>
        </w:tc>
      </w:tr>
      <w:tr w:rsidR="002A3179" w:rsidRPr="00616861" w14:paraId="48E258CA"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02A1C0B2"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126A1654" w14:textId="77777777" w:rsidR="002A3179" w:rsidRPr="00616861" w:rsidRDefault="002A3179" w:rsidP="00CF62F8">
            <w:pPr>
              <w:jc w:val="center"/>
              <w:rPr>
                <w:sz w:val="20"/>
                <w:szCs w:val="20"/>
              </w:rPr>
            </w:pPr>
            <w:r w:rsidRPr="00616861">
              <w:rPr>
                <w:sz w:val="20"/>
                <w:szCs w:val="20"/>
              </w:rPr>
              <w:t>с 01.01.2029</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AE747B3" w14:textId="77777777" w:rsidR="002A3179" w:rsidRPr="00DA5BC6" w:rsidRDefault="002A3179" w:rsidP="00CF62F8">
            <w:pPr>
              <w:jc w:val="center"/>
              <w:rPr>
                <w:color w:val="000000"/>
                <w:sz w:val="20"/>
                <w:szCs w:val="20"/>
              </w:rPr>
            </w:pPr>
            <w:r w:rsidRPr="00DA5BC6">
              <w:rPr>
                <w:color w:val="000000"/>
                <w:sz w:val="20"/>
                <w:szCs w:val="20"/>
              </w:rPr>
              <w:t>219,04</w:t>
            </w:r>
          </w:p>
        </w:tc>
        <w:tc>
          <w:tcPr>
            <w:tcW w:w="1034" w:type="dxa"/>
            <w:tcBorders>
              <w:top w:val="nil"/>
              <w:left w:val="nil"/>
              <w:bottom w:val="single" w:sz="4" w:space="0" w:color="auto"/>
              <w:right w:val="single" w:sz="4" w:space="0" w:color="auto"/>
            </w:tcBorders>
            <w:shd w:val="clear" w:color="auto" w:fill="auto"/>
            <w:vAlign w:val="center"/>
            <w:hideMark/>
          </w:tcPr>
          <w:p w14:paraId="65B64477" w14:textId="77777777" w:rsidR="002A3179" w:rsidRPr="00DA5BC6" w:rsidRDefault="002A3179" w:rsidP="00CF62F8">
            <w:pPr>
              <w:jc w:val="center"/>
              <w:rPr>
                <w:color w:val="000000"/>
                <w:sz w:val="20"/>
                <w:szCs w:val="20"/>
              </w:rPr>
            </w:pPr>
            <w:r w:rsidRPr="00DA5BC6">
              <w:rPr>
                <w:color w:val="000000"/>
                <w:sz w:val="20"/>
                <w:szCs w:val="20"/>
              </w:rPr>
              <w:t>216,71</w:t>
            </w:r>
          </w:p>
        </w:tc>
        <w:tc>
          <w:tcPr>
            <w:tcW w:w="986" w:type="dxa"/>
            <w:tcBorders>
              <w:top w:val="nil"/>
              <w:left w:val="nil"/>
              <w:bottom w:val="single" w:sz="4" w:space="0" w:color="auto"/>
              <w:right w:val="single" w:sz="4" w:space="0" w:color="auto"/>
            </w:tcBorders>
            <w:shd w:val="clear" w:color="auto" w:fill="auto"/>
            <w:vAlign w:val="center"/>
            <w:hideMark/>
          </w:tcPr>
          <w:p w14:paraId="1C6D6A0A" w14:textId="77777777" w:rsidR="002A3179" w:rsidRPr="00DA5BC6" w:rsidRDefault="002A3179" w:rsidP="00CF62F8">
            <w:pPr>
              <w:jc w:val="center"/>
              <w:rPr>
                <w:color w:val="000000"/>
                <w:sz w:val="20"/>
                <w:szCs w:val="20"/>
              </w:rPr>
            </w:pPr>
            <w:r w:rsidRPr="00DA5BC6">
              <w:rPr>
                <w:color w:val="000000"/>
                <w:sz w:val="20"/>
                <w:szCs w:val="20"/>
              </w:rPr>
              <w:t>229,54</w:t>
            </w:r>
          </w:p>
        </w:tc>
        <w:tc>
          <w:tcPr>
            <w:tcW w:w="1034" w:type="dxa"/>
            <w:tcBorders>
              <w:top w:val="nil"/>
              <w:left w:val="nil"/>
              <w:bottom w:val="single" w:sz="4" w:space="0" w:color="auto"/>
              <w:right w:val="single" w:sz="4" w:space="0" w:color="auto"/>
            </w:tcBorders>
            <w:shd w:val="clear" w:color="auto" w:fill="auto"/>
            <w:vAlign w:val="center"/>
            <w:hideMark/>
          </w:tcPr>
          <w:p w14:paraId="2C89CF2F" w14:textId="77777777" w:rsidR="002A3179" w:rsidRPr="00DA5BC6" w:rsidRDefault="002A3179" w:rsidP="00CF62F8">
            <w:pPr>
              <w:jc w:val="center"/>
              <w:rPr>
                <w:color w:val="000000"/>
                <w:sz w:val="20"/>
                <w:szCs w:val="20"/>
              </w:rPr>
            </w:pPr>
            <w:r w:rsidRPr="00DA5BC6">
              <w:rPr>
                <w:color w:val="000000"/>
                <w:sz w:val="20"/>
                <w:szCs w:val="20"/>
              </w:rPr>
              <w:t>220,20</w:t>
            </w:r>
          </w:p>
        </w:tc>
        <w:tc>
          <w:tcPr>
            <w:tcW w:w="986" w:type="dxa"/>
            <w:tcBorders>
              <w:top w:val="nil"/>
              <w:left w:val="nil"/>
              <w:bottom w:val="single" w:sz="4" w:space="0" w:color="auto"/>
              <w:right w:val="single" w:sz="4" w:space="0" w:color="auto"/>
            </w:tcBorders>
            <w:shd w:val="clear" w:color="auto" w:fill="auto"/>
            <w:vAlign w:val="center"/>
            <w:hideMark/>
          </w:tcPr>
          <w:p w14:paraId="3DDE17D7" w14:textId="77777777" w:rsidR="002A3179" w:rsidRPr="00DA5BC6" w:rsidRDefault="002A3179" w:rsidP="00CF62F8">
            <w:pPr>
              <w:jc w:val="center"/>
              <w:rPr>
                <w:color w:val="000000"/>
                <w:sz w:val="20"/>
                <w:szCs w:val="20"/>
              </w:rPr>
            </w:pPr>
            <w:r w:rsidRPr="00DA5BC6">
              <w:rPr>
                <w:color w:val="000000"/>
                <w:sz w:val="20"/>
                <w:szCs w:val="20"/>
              </w:rPr>
              <w:t>182,53</w:t>
            </w:r>
          </w:p>
        </w:tc>
        <w:tc>
          <w:tcPr>
            <w:tcW w:w="1034" w:type="dxa"/>
            <w:tcBorders>
              <w:top w:val="nil"/>
              <w:left w:val="nil"/>
              <w:bottom w:val="single" w:sz="4" w:space="0" w:color="auto"/>
              <w:right w:val="single" w:sz="4" w:space="0" w:color="auto"/>
            </w:tcBorders>
            <w:shd w:val="clear" w:color="auto" w:fill="auto"/>
            <w:vAlign w:val="center"/>
            <w:hideMark/>
          </w:tcPr>
          <w:p w14:paraId="0C455DD0" w14:textId="77777777" w:rsidR="002A3179" w:rsidRPr="00DA5BC6" w:rsidRDefault="002A3179" w:rsidP="00CF62F8">
            <w:pPr>
              <w:jc w:val="center"/>
              <w:rPr>
                <w:color w:val="000000"/>
                <w:sz w:val="20"/>
                <w:szCs w:val="20"/>
              </w:rPr>
            </w:pPr>
            <w:r w:rsidRPr="00DA5BC6">
              <w:rPr>
                <w:color w:val="000000"/>
                <w:sz w:val="20"/>
                <w:szCs w:val="20"/>
              </w:rPr>
              <w:t>180,59</w:t>
            </w:r>
          </w:p>
        </w:tc>
        <w:tc>
          <w:tcPr>
            <w:tcW w:w="986" w:type="dxa"/>
            <w:tcBorders>
              <w:top w:val="nil"/>
              <w:left w:val="nil"/>
              <w:bottom w:val="single" w:sz="4" w:space="0" w:color="auto"/>
              <w:right w:val="single" w:sz="4" w:space="0" w:color="auto"/>
            </w:tcBorders>
            <w:shd w:val="clear" w:color="auto" w:fill="auto"/>
            <w:vAlign w:val="center"/>
            <w:hideMark/>
          </w:tcPr>
          <w:p w14:paraId="5C2CABB5" w14:textId="77777777" w:rsidR="002A3179" w:rsidRPr="00DA5BC6" w:rsidRDefault="002A3179" w:rsidP="00CF62F8">
            <w:pPr>
              <w:jc w:val="center"/>
              <w:rPr>
                <w:color w:val="000000"/>
                <w:sz w:val="20"/>
                <w:szCs w:val="20"/>
              </w:rPr>
            </w:pPr>
            <w:r w:rsidRPr="00DA5BC6">
              <w:rPr>
                <w:color w:val="000000"/>
                <w:sz w:val="20"/>
                <w:szCs w:val="20"/>
              </w:rPr>
              <w:t>191,28</w:t>
            </w:r>
          </w:p>
        </w:tc>
        <w:tc>
          <w:tcPr>
            <w:tcW w:w="1034" w:type="dxa"/>
            <w:tcBorders>
              <w:top w:val="nil"/>
              <w:left w:val="nil"/>
              <w:bottom w:val="single" w:sz="4" w:space="0" w:color="auto"/>
              <w:right w:val="single" w:sz="4" w:space="0" w:color="auto"/>
            </w:tcBorders>
            <w:shd w:val="clear" w:color="auto" w:fill="auto"/>
            <w:vAlign w:val="center"/>
            <w:hideMark/>
          </w:tcPr>
          <w:p w14:paraId="38C432F8" w14:textId="77777777" w:rsidR="002A3179" w:rsidRPr="00DA5BC6" w:rsidRDefault="002A3179" w:rsidP="00CF62F8">
            <w:pPr>
              <w:jc w:val="center"/>
              <w:rPr>
                <w:color w:val="000000"/>
                <w:sz w:val="20"/>
                <w:szCs w:val="20"/>
              </w:rPr>
            </w:pPr>
            <w:r w:rsidRPr="00DA5BC6">
              <w:rPr>
                <w:color w:val="000000"/>
                <w:sz w:val="20"/>
                <w:szCs w:val="20"/>
              </w:rPr>
              <w:t>183,50</w:t>
            </w:r>
          </w:p>
        </w:tc>
        <w:tc>
          <w:tcPr>
            <w:tcW w:w="1520" w:type="dxa"/>
            <w:tcBorders>
              <w:top w:val="nil"/>
              <w:left w:val="nil"/>
              <w:bottom w:val="single" w:sz="4" w:space="0" w:color="auto"/>
              <w:right w:val="single" w:sz="4" w:space="0" w:color="auto"/>
            </w:tcBorders>
            <w:shd w:val="clear" w:color="auto" w:fill="auto"/>
            <w:vAlign w:val="center"/>
            <w:hideMark/>
          </w:tcPr>
          <w:p w14:paraId="59E4235E" w14:textId="77777777" w:rsidR="002A3179" w:rsidRPr="00DA5BC6" w:rsidRDefault="002A3179" w:rsidP="00CF62F8">
            <w:pPr>
              <w:jc w:val="center"/>
              <w:rPr>
                <w:color w:val="000000"/>
                <w:sz w:val="20"/>
                <w:szCs w:val="20"/>
              </w:rPr>
            </w:pPr>
            <w:r w:rsidRPr="00DA5BC6">
              <w:rPr>
                <w:color w:val="000000"/>
                <w:sz w:val="20"/>
                <w:szCs w:val="20"/>
              </w:rPr>
              <w:t>50,34</w:t>
            </w:r>
          </w:p>
        </w:tc>
        <w:tc>
          <w:tcPr>
            <w:tcW w:w="1163" w:type="dxa"/>
            <w:tcBorders>
              <w:top w:val="nil"/>
              <w:left w:val="nil"/>
              <w:bottom w:val="single" w:sz="4" w:space="0" w:color="auto"/>
              <w:right w:val="single" w:sz="4" w:space="0" w:color="auto"/>
            </w:tcBorders>
            <w:shd w:val="clear" w:color="auto" w:fill="auto"/>
            <w:vAlign w:val="center"/>
            <w:hideMark/>
          </w:tcPr>
          <w:p w14:paraId="202DADBC" w14:textId="77777777" w:rsidR="002A3179" w:rsidRPr="00DA5BC6" w:rsidRDefault="002A3179" w:rsidP="00CF62F8">
            <w:pPr>
              <w:jc w:val="center"/>
              <w:rPr>
                <w:color w:val="000000"/>
                <w:sz w:val="20"/>
                <w:szCs w:val="20"/>
              </w:rPr>
            </w:pPr>
            <w:r w:rsidRPr="00DA5BC6">
              <w:rPr>
                <w:color w:val="000000"/>
                <w:sz w:val="20"/>
                <w:szCs w:val="20"/>
              </w:rPr>
              <w:t>2 430,07</w:t>
            </w:r>
          </w:p>
        </w:tc>
        <w:tc>
          <w:tcPr>
            <w:tcW w:w="1131" w:type="dxa"/>
            <w:tcBorders>
              <w:top w:val="nil"/>
              <w:left w:val="nil"/>
              <w:bottom w:val="single" w:sz="4" w:space="0" w:color="auto"/>
              <w:right w:val="single" w:sz="4" w:space="0" w:color="auto"/>
            </w:tcBorders>
            <w:shd w:val="clear" w:color="auto" w:fill="auto"/>
            <w:vAlign w:val="center"/>
            <w:hideMark/>
          </w:tcPr>
          <w:p w14:paraId="136EBDF2"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1A79ACAE" w14:textId="77777777" w:rsidR="002A3179" w:rsidRPr="00616861" w:rsidRDefault="002A3179" w:rsidP="00CF62F8">
            <w:pPr>
              <w:jc w:val="center"/>
              <w:rPr>
                <w:sz w:val="20"/>
                <w:szCs w:val="20"/>
              </w:rPr>
            </w:pPr>
            <w:r w:rsidRPr="00616861">
              <w:rPr>
                <w:sz w:val="20"/>
                <w:szCs w:val="20"/>
              </w:rPr>
              <w:t>х</w:t>
            </w:r>
          </w:p>
        </w:tc>
      </w:tr>
      <w:tr w:rsidR="002A3179" w:rsidRPr="00616861" w14:paraId="6904363B"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2E752576"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5F2ADECE" w14:textId="77777777" w:rsidR="002A3179" w:rsidRPr="00616861" w:rsidRDefault="002A3179" w:rsidP="00CF62F8">
            <w:pPr>
              <w:jc w:val="center"/>
              <w:rPr>
                <w:sz w:val="20"/>
                <w:szCs w:val="20"/>
              </w:rPr>
            </w:pPr>
            <w:r w:rsidRPr="00616861">
              <w:rPr>
                <w:sz w:val="20"/>
                <w:szCs w:val="20"/>
              </w:rPr>
              <w:t>с 01.07.2029</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AB274DB" w14:textId="77777777" w:rsidR="002A3179" w:rsidRPr="00DA5BC6" w:rsidRDefault="002A3179" w:rsidP="00CF62F8">
            <w:pPr>
              <w:jc w:val="center"/>
              <w:rPr>
                <w:color w:val="000000"/>
                <w:sz w:val="20"/>
                <w:szCs w:val="20"/>
              </w:rPr>
            </w:pPr>
            <w:r w:rsidRPr="00DA5BC6">
              <w:rPr>
                <w:color w:val="000000"/>
                <w:sz w:val="20"/>
                <w:szCs w:val="20"/>
              </w:rPr>
              <w:t>229,39</w:t>
            </w:r>
          </w:p>
        </w:tc>
        <w:tc>
          <w:tcPr>
            <w:tcW w:w="1034" w:type="dxa"/>
            <w:tcBorders>
              <w:top w:val="nil"/>
              <w:left w:val="nil"/>
              <w:bottom w:val="single" w:sz="4" w:space="0" w:color="auto"/>
              <w:right w:val="single" w:sz="4" w:space="0" w:color="auto"/>
            </w:tcBorders>
            <w:shd w:val="clear" w:color="auto" w:fill="auto"/>
            <w:vAlign w:val="center"/>
            <w:hideMark/>
          </w:tcPr>
          <w:p w14:paraId="7B39BE3C" w14:textId="77777777" w:rsidR="002A3179" w:rsidRPr="00DA5BC6" w:rsidRDefault="002A3179" w:rsidP="00CF62F8">
            <w:pPr>
              <w:jc w:val="center"/>
              <w:rPr>
                <w:color w:val="000000"/>
                <w:sz w:val="20"/>
                <w:szCs w:val="20"/>
              </w:rPr>
            </w:pPr>
            <w:r w:rsidRPr="00DA5BC6">
              <w:rPr>
                <w:color w:val="000000"/>
                <w:sz w:val="20"/>
                <w:szCs w:val="20"/>
              </w:rPr>
              <w:t>226,92</w:t>
            </w:r>
          </w:p>
        </w:tc>
        <w:tc>
          <w:tcPr>
            <w:tcW w:w="986" w:type="dxa"/>
            <w:tcBorders>
              <w:top w:val="nil"/>
              <w:left w:val="nil"/>
              <w:bottom w:val="single" w:sz="4" w:space="0" w:color="auto"/>
              <w:right w:val="single" w:sz="4" w:space="0" w:color="auto"/>
            </w:tcBorders>
            <w:shd w:val="clear" w:color="auto" w:fill="auto"/>
            <w:vAlign w:val="center"/>
            <w:hideMark/>
          </w:tcPr>
          <w:p w14:paraId="71440B57" w14:textId="77777777" w:rsidR="002A3179" w:rsidRPr="00DA5BC6" w:rsidRDefault="002A3179" w:rsidP="00CF62F8">
            <w:pPr>
              <w:jc w:val="center"/>
              <w:rPr>
                <w:color w:val="000000"/>
                <w:sz w:val="20"/>
                <w:szCs w:val="20"/>
              </w:rPr>
            </w:pPr>
            <w:r w:rsidRPr="00DA5BC6">
              <w:rPr>
                <w:color w:val="000000"/>
                <w:sz w:val="20"/>
                <w:szCs w:val="20"/>
              </w:rPr>
              <w:t>240,53</w:t>
            </w:r>
          </w:p>
        </w:tc>
        <w:tc>
          <w:tcPr>
            <w:tcW w:w="1034" w:type="dxa"/>
            <w:tcBorders>
              <w:top w:val="nil"/>
              <w:left w:val="nil"/>
              <w:bottom w:val="single" w:sz="4" w:space="0" w:color="auto"/>
              <w:right w:val="single" w:sz="4" w:space="0" w:color="auto"/>
            </w:tcBorders>
            <w:shd w:val="clear" w:color="auto" w:fill="auto"/>
            <w:vAlign w:val="center"/>
            <w:hideMark/>
          </w:tcPr>
          <w:p w14:paraId="5A73F912" w14:textId="77777777" w:rsidR="002A3179" w:rsidRPr="00DA5BC6" w:rsidRDefault="002A3179" w:rsidP="00CF62F8">
            <w:pPr>
              <w:jc w:val="center"/>
              <w:rPr>
                <w:color w:val="000000"/>
                <w:sz w:val="20"/>
                <w:szCs w:val="20"/>
              </w:rPr>
            </w:pPr>
            <w:r w:rsidRPr="00DA5BC6">
              <w:rPr>
                <w:color w:val="000000"/>
                <w:sz w:val="20"/>
                <w:szCs w:val="20"/>
              </w:rPr>
              <w:t>230,63</w:t>
            </w:r>
          </w:p>
        </w:tc>
        <w:tc>
          <w:tcPr>
            <w:tcW w:w="986" w:type="dxa"/>
            <w:tcBorders>
              <w:top w:val="nil"/>
              <w:left w:val="nil"/>
              <w:bottom w:val="single" w:sz="4" w:space="0" w:color="auto"/>
              <w:right w:val="single" w:sz="4" w:space="0" w:color="auto"/>
            </w:tcBorders>
            <w:shd w:val="clear" w:color="auto" w:fill="auto"/>
            <w:vAlign w:val="center"/>
            <w:hideMark/>
          </w:tcPr>
          <w:p w14:paraId="2E271A1B" w14:textId="77777777" w:rsidR="002A3179" w:rsidRPr="00DA5BC6" w:rsidRDefault="002A3179" w:rsidP="00CF62F8">
            <w:pPr>
              <w:jc w:val="center"/>
              <w:rPr>
                <w:color w:val="000000"/>
                <w:sz w:val="20"/>
                <w:szCs w:val="20"/>
              </w:rPr>
            </w:pPr>
            <w:r w:rsidRPr="00DA5BC6">
              <w:rPr>
                <w:color w:val="000000"/>
                <w:sz w:val="20"/>
                <w:szCs w:val="20"/>
              </w:rPr>
              <w:t>191,16</w:t>
            </w:r>
          </w:p>
        </w:tc>
        <w:tc>
          <w:tcPr>
            <w:tcW w:w="1034" w:type="dxa"/>
            <w:tcBorders>
              <w:top w:val="nil"/>
              <w:left w:val="nil"/>
              <w:bottom w:val="single" w:sz="4" w:space="0" w:color="auto"/>
              <w:right w:val="single" w:sz="4" w:space="0" w:color="auto"/>
            </w:tcBorders>
            <w:shd w:val="clear" w:color="auto" w:fill="auto"/>
            <w:vAlign w:val="center"/>
            <w:hideMark/>
          </w:tcPr>
          <w:p w14:paraId="2D214D3C" w14:textId="77777777" w:rsidR="002A3179" w:rsidRPr="00DA5BC6" w:rsidRDefault="002A3179" w:rsidP="00CF62F8">
            <w:pPr>
              <w:jc w:val="center"/>
              <w:rPr>
                <w:color w:val="000000"/>
                <w:sz w:val="20"/>
                <w:szCs w:val="20"/>
              </w:rPr>
            </w:pPr>
            <w:r w:rsidRPr="00DA5BC6">
              <w:rPr>
                <w:color w:val="000000"/>
                <w:sz w:val="20"/>
                <w:szCs w:val="20"/>
              </w:rPr>
              <w:t>189,10</w:t>
            </w:r>
          </w:p>
        </w:tc>
        <w:tc>
          <w:tcPr>
            <w:tcW w:w="986" w:type="dxa"/>
            <w:tcBorders>
              <w:top w:val="nil"/>
              <w:left w:val="nil"/>
              <w:bottom w:val="single" w:sz="4" w:space="0" w:color="auto"/>
              <w:right w:val="single" w:sz="4" w:space="0" w:color="auto"/>
            </w:tcBorders>
            <w:shd w:val="clear" w:color="auto" w:fill="auto"/>
            <w:vAlign w:val="center"/>
            <w:hideMark/>
          </w:tcPr>
          <w:p w14:paraId="719CBEF3" w14:textId="77777777" w:rsidR="002A3179" w:rsidRPr="00DA5BC6" w:rsidRDefault="002A3179" w:rsidP="00CF62F8">
            <w:pPr>
              <w:jc w:val="center"/>
              <w:rPr>
                <w:color w:val="000000"/>
                <w:sz w:val="20"/>
                <w:szCs w:val="20"/>
              </w:rPr>
            </w:pPr>
            <w:r w:rsidRPr="00DA5BC6">
              <w:rPr>
                <w:color w:val="000000"/>
                <w:sz w:val="20"/>
                <w:szCs w:val="20"/>
              </w:rPr>
              <w:t>200,44</w:t>
            </w:r>
          </w:p>
        </w:tc>
        <w:tc>
          <w:tcPr>
            <w:tcW w:w="1034" w:type="dxa"/>
            <w:tcBorders>
              <w:top w:val="nil"/>
              <w:left w:val="nil"/>
              <w:bottom w:val="single" w:sz="4" w:space="0" w:color="auto"/>
              <w:right w:val="single" w:sz="4" w:space="0" w:color="auto"/>
            </w:tcBorders>
            <w:shd w:val="clear" w:color="auto" w:fill="auto"/>
            <w:vAlign w:val="center"/>
            <w:hideMark/>
          </w:tcPr>
          <w:p w14:paraId="25566D69" w14:textId="77777777" w:rsidR="002A3179" w:rsidRPr="00DA5BC6" w:rsidRDefault="002A3179" w:rsidP="00CF62F8">
            <w:pPr>
              <w:jc w:val="center"/>
              <w:rPr>
                <w:color w:val="000000"/>
                <w:sz w:val="20"/>
                <w:szCs w:val="20"/>
              </w:rPr>
            </w:pPr>
            <w:r w:rsidRPr="00DA5BC6">
              <w:rPr>
                <w:color w:val="000000"/>
                <w:sz w:val="20"/>
                <w:szCs w:val="20"/>
              </w:rPr>
              <w:t>192,19</w:t>
            </w:r>
          </w:p>
        </w:tc>
        <w:tc>
          <w:tcPr>
            <w:tcW w:w="1520" w:type="dxa"/>
            <w:tcBorders>
              <w:top w:val="nil"/>
              <w:left w:val="nil"/>
              <w:bottom w:val="single" w:sz="4" w:space="0" w:color="auto"/>
              <w:right w:val="single" w:sz="4" w:space="0" w:color="auto"/>
            </w:tcBorders>
            <w:shd w:val="clear" w:color="auto" w:fill="auto"/>
            <w:vAlign w:val="center"/>
            <w:hideMark/>
          </w:tcPr>
          <w:p w14:paraId="7FB015CE" w14:textId="77777777" w:rsidR="002A3179" w:rsidRPr="00DA5BC6" w:rsidRDefault="002A3179" w:rsidP="00CF62F8">
            <w:pPr>
              <w:jc w:val="center"/>
              <w:rPr>
                <w:color w:val="000000"/>
                <w:sz w:val="20"/>
                <w:szCs w:val="20"/>
              </w:rPr>
            </w:pPr>
            <w:r w:rsidRPr="00DA5BC6">
              <w:rPr>
                <w:color w:val="000000"/>
                <w:sz w:val="20"/>
                <w:szCs w:val="20"/>
              </w:rPr>
              <w:t>50,98</w:t>
            </w:r>
          </w:p>
        </w:tc>
        <w:tc>
          <w:tcPr>
            <w:tcW w:w="1163" w:type="dxa"/>
            <w:tcBorders>
              <w:top w:val="nil"/>
              <w:left w:val="nil"/>
              <w:bottom w:val="single" w:sz="4" w:space="0" w:color="auto"/>
              <w:right w:val="single" w:sz="4" w:space="0" w:color="auto"/>
            </w:tcBorders>
            <w:shd w:val="clear" w:color="auto" w:fill="auto"/>
            <w:vAlign w:val="center"/>
            <w:hideMark/>
          </w:tcPr>
          <w:p w14:paraId="214176AD" w14:textId="77777777" w:rsidR="002A3179" w:rsidRPr="00DA5BC6" w:rsidRDefault="002A3179" w:rsidP="00CF62F8">
            <w:pPr>
              <w:jc w:val="center"/>
              <w:rPr>
                <w:color w:val="000000"/>
                <w:sz w:val="20"/>
                <w:szCs w:val="20"/>
              </w:rPr>
            </w:pPr>
            <w:r w:rsidRPr="00DA5BC6">
              <w:rPr>
                <w:color w:val="000000"/>
                <w:sz w:val="20"/>
                <w:szCs w:val="20"/>
              </w:rPr>
              <w:t>2 576,87</w:t>
            </w:r>
          </w:p>
        </w:tc>
        <w:tc>
          <w:tcPr>
            <w:tcW w:w="1131" w:type="dxa"/>
            <w:tcBorders>
              <w:top w:val="nil"/>
              <w:left w:val="nil"/>
              <w:bottom w:val="single" w:sz="4" w:space="0" w:color="auto"/>
              <w:right w:val="single" w:sz="4" w:space="0" w:color="auto"/>
            </w:tcBorders>
            <w:shd w:val="clear" w:color="auto" w:fill="auto"/>
            <w:vAlign w:val="center"/>
            <w:hideMark/>
          </w:tcPr>
          <w:p w14:paraId="6772819E"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2EE38223" w14:textId="77777777" w:rsidR="002A3179" w:rsidRPr="00616861" w:rsidRDefault="002A3179" w:rsidP="00CF62F8">
            <w:pPr>
              <w:jc w:val="center"/>
              <w:rPr>
                <w:sz w:val="20"/>
                <w:szCs w:val="20"/>
              </w:rPr>
            </w:pPr>
            <w:r w:rsidRPr="00616861">
              <w:rPr>
                <w:sz w:val="20"/>
                <w:szCs w:val="20"/>
              </w:rPr>
              <w:t>х</w:t>
            </w:r>
          </w:p>
        </w:tc>
      </w:tr>
      <w:tr w:rsidR="002A3179" w:rsidRPr="00616861" w14:paraId="1C4E459E"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61A15424"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0525D9B3" w14:textId="77777777" w:rsidR="002A3179" w:rsidRPr="00616861" w:rsidRDefault="002A3179" w:rsidP="00CF62F8">
            <w:pPr>
              <w:jc w:val="center"/>
              <w:rPr>
                <w:sz w:val="20"/>
                <w:szCs w:val="20"/>
              </w:rPr>
            </w:pPr>
            <w:r w:rsidRPr="00616861">
              <w:rPr>
                <w:sz w:val="20"/>
                <w:szCs w:val="20"/>
              </w:rPr>
              <w:t>с 01.01.2030</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81D5BBB" w14:textId="77777777" w:rsidR="002A3179" w:rsidRPr="00DA5BC6" w:rsidRDefault="002A3179" w:rsidP="00CF62F8">
            <w:pPr>
              <w:jc w:val="center"/>
              <w:rPr>
                <w:color w:val="000000"/>
                <w:sz w:val="20"/>
                <w:szCs w:val="20"/>
              </w:rPr>
            </w:pPr>
            <w:r w:rsidRPr="00DA5BC6">
              <w:rPr>
                <w:color w:val="000000"/>
                <w:sz w:val="20"/>
                <w:szCs w:val="20"/>
              </w:rPr>
              <w:t>229,39</w:t>
            </w:r>
          </w:p>
        </w:tc>
        <w:tc>
          <w:tcPr>
            <w:tcW w:w="1034" w:type="dxa"/>
            <w:tcBorders>
              <w:top w:val="nil"/>
              <w:left w:val="nil"/>
              <w:bottom w:val="single" w:sz="4" w:space="0" w:color="auto"/>
              <w:right w:val="single" w:sz="4" w:space="0" w:color="auto"/>
            </w:tcBorders>
            <w:shd w:val="clear" w:color="auto" w:fill="auto"/>
            <w:vAlign w:val="center"/>
            <w:hideMark/>
          </w:tcPr>
          <w:p w14:paraId="3954D526" w14:textId="77777777" w:rsidR="002A3179" w:rsidRPr="00DA5BC6" w:rsidRDefault="002A3179" w:rsidP="00CF62F8">
            <w:pPr>
              <w:jc w:val="center"/>
              <w:rPr>
                <w:color w:val="000000"/>
                <w:sz w:val="20"/>
                <w:szCs w:val="20"/>
              </w:rPr>
            </w:pPr>
            <w:r w:rsidRPr="00DA5BC6">
              <w:rPr>
                <w:color w:val="000000"/>
                <w:sz w:val="20"/>
                <w:szCs w:val="20"/>
              </w:rPr>
              <w:t>226,92</w:t>
            </w:r>
          </w:p>
        </w:tc>
        <w:tc>
          <w:tcPr>
            <w:tcW w:w="986" w:type="dxa"/>
            <w:tcBorders>
              <w:top w:val="nil"/>
              <w:left w:val="nil"/>
              <w:bottom w:val="single" w:sz="4" w:space="0" w:color="auto"/>
              <w:right w:val="single" w:sz="4" w:space="0" w:color="auto"/>
            </w:tcBorders>
            <w:shd w:val="clear" w:color="auto" w:fill="auto"/>
            <w:vAlign w:val="center"/>
            <w:hideMark/>
          </w:tcPr>
          <w:p w14:paraId="0681DFD6" w14:textId="77777777" w:rsidR="002A3179" w:rsidRPr="00DA5BC6" w:rsidRDefault="002A3179" w:rsidP="00CF62F8">
            <w:pPr>
              <w:jc w:val="center"/>
              <w:rPr>
                <w:color w:val="000000"/>
                <w:sz w:val="20"/>
                <w:szCs w:val="20"/>
              </w:rPr>
            </w:pPr>
            <w:r w:rsidRPr="00DA5BC6">
              <w:rPr>
                <w:color w:val="000000"/>
                <w:sz w:val="20"/>
                <w:szCs w:val="20"/>
              </w:rPr>
              <w:t>240,53</w:t>
            </w:r>
          </w:p>
        </w:tc>
        <w:tc>
          <w:tcPr>
            <w:tcW w:w="1034" w:type="dxa"/>
            <w:tcBorders>
              <w:top w:val="nil"/>
              <w:left w:val="nil"/>
              <w:bottom w:val="single" w:sz="4" w:space="0" w:color="auto"/>
              <w:right w:val="single" w:sz="4" w:space="0" w:color="auto"/>
            </w:tcBorders>
            <w:shd w:val="clear" w:color="auto" w:fill="auto"/>
            <w:vAlign w:val="center"/>
            <w:hideMark/>
          </w:tcPr>
          <w:p w14:paraId="3F74BDBA" w14:textId="77777777" w:rsidR="002A3179" w:rsidRPr="00DA5BC6" w:rsidRDefault="002A3179" w:rsidP="00CF62F8">
            <w:pPr>
              <w:jc w:val="center"/>
              <w:rPr>
                <w:color w:val="000000"/>
                <w:sz w:val="20"/>
                <w:szCs w:val="20"/>
              </w:rPr>
            </w:pPr>
            <w:r w:rsidRPr="00DA5BC6">
              <w:rPr>
                <w:color w:val="000000"/>
                <w:sz w:val="20"/>
                <w:szCs w:val="20"/>
              </w:rPr>
              <w:t>230,63</w:t>
            </w:r>
          </w:p>
        </w:tc>
        <w:tc>
          <w:tcPr>
            <w:tcW w:w="986" w:type="dxa"/>
            <w:tcBorders>
              <w:top w:val="nil"/>
              <w:left w:val="nil"/>
              <w:bottom w:val="single" w:sz="4" w:space="0" w:color="auto"/>
              <w:right w:val="single" w:sz="4" w:space="0" w:color="auto"/>
            </w:tcBorders>
            <w:shd w:val="clear" w:color="auto" w:fill="auto"/>
            <w:vAlign w:val="center"/>
            <w:hideMark/>
          </w:tcPr>
          <w:p w14:paraId="7C9F701E" w14:textId="77777777" w:rsidR="002A3179" w:rsidRPr="00DA5BC6" w:rsidRDefault="002A3179" w:rsidP="00CF62F8">
            <w:pPr>
              <w:jc w:val="center"/>
              <w:rPr>
                <w:color w:val="000000"/>
                <w:sz w:val="20"/>
                <w:szCs w:val="20"/>
              </w:rPr>
            </w:pPr>
            <w:r w:rsidRPr="00DA5BC6">
              <w:rPr>
                <w:color w:val="000000"/>
                <w:sz w:val="20"/>
                <w:szCs w:val="20"/>
              </w:rPr>
              <w:t>191,16</w:t>
            </w:r>
          </w:p>
        </w:tc>
        <w:tc>
          <w:tcPr>
            <w:tcW w:w="1034" w:type="dxa"/>
            <w:tcBorders>
              <w:top w:val="nil"/>
              <w:left w:val="nil"/>
              <w:bottom w:val="single" w:sz="4" w:space="0" w:color="auto"/>
              <w:right w:val="single" w:sz="4" w:space="0" w:color="auto"/>
            </w:tcBorders>
            <w:shd w:val="clear" w:color="auto" w:fill="auto"/>
            <w:vAlign w:val="center"/>
            <w:hideMark/>
          </w:tcPr>
          <w:p w14:paraId="0B9D3027" w14:textId="77777777" w:rsidR="002A3179" w:rsidRPr="00DA5BC6" w:rsidRDefault="002A3179" w:rsidP="00CF62F8">
            <w:pPr>
              <w:jc w:val="center"/>
              <w:rPr>
                <w:color w:val="000000"/>
                <w:sz w:val="20"/>
                <w:szCs w:val="20"/>
              </w:rPr>
            </w:pPr>
            <w:r w:rsidRPr="00DA5BC6">
              <w:rPr>
                <w:color w:val="000000"/>
                <w:sz w:val="20"/>
                <w:szCs w:val="20"/>
              </w:rPr>
              <w:t>189,10</w:t>
            </w:r>
          </w:p>
        </w:tc>
        <w:tc>
          <w:tcPr>
            <w:tcW w:w="986" w:type="dxa"/>
            <w:tcBorders>
              <w:top w:val="nil"/>
              <w:left w:val="nil"/>
              <w:bottom w:val="single" w:sz="4" w:space="0" w:color="auto"/>
              <w:right w:val="single" w:sz="4" w:space="0" w:color="auto"/>
            </w:tcBorders>
            <w:shd w:val="clear" w:color="auto" w:fill="auto"/>
            <w:vAlign w:val="center"/>
            <w:hideMark/>
          </w:tcPr>
          <w:p w14:paraId="284D0862" w14:textId="77777777" w:rsidR="002A3179" w:rsidRPr="00DA5BC6" w:rsidRDefault="002A3179" w:rsidP="00CF62F8">
            <w:pPr>
              <w:jc w:val="center"/>
              <w:rPr>
                <w:color w:val="000000"/>
                <w:sz w:val="20"/>
                <w:szCs w:val="20"/>
              </w:rPr>
            </w:pPr>
            <w:r w:rsidRPr="00DA5BC6">
              <w:rPr>
                <w:color w:val="000000"/>
                <w:sz w:val="20"/>
                <w:szCs w:val="20"/>
              </w:rPr>
              <w:t>200,44</w:t>
            </w:r>
          </w:p>
        </w:tc>
        <w:tc>
          <w:tcPr>
            <w:tcW w:w="1034" w:type="dxa"/>
            <w:tcBorders>
              <w:top w:val="nil"/>
              <w:left w:val="nil"/>
              <w:bottom w:val="single" w:sz="4" w:space="0" w:color="auto"/>
              <w:right w:val="single" w:sz="4" w:space="0" w:color="auto"/>
            </w:tcBorders>
            <w:shd w:val="clear" w:color="auto" w:fill="auto"/>
            <w:vAlign w:val="center"/>
            <w:hideMark/>
          </w:tcPr>
          <w:p w14:paraId="2E4764A1" w14:textId="77777777" w:rsidR="002A3179" w:rsidRPr="00DA5BC6" w:rsidRDefault="002A3179" w:rsidP="00CF62F8">
            <w:pPr>
              <w:jc w:val="center"/>
              <w:rPr>
                <w:color w:val="000000"/>
                <w:sz w:val="20"/>
                <w:szCs w:val="20"/>
              </w:rPr>
            </w:pPr>
            <w:r w:rsidRPr="00DA5BC6">
              <w:rPr>
                <w:color w:val="000000"/>
                <w:sz w:val="20"/>
                <w:szCs w:val="20"/>
              </w:rPr>
              <w:t>192,19</w:t>
            </w:r>
          </w:p>
        </w:tc>
        <w:tc>
          <w:tcPr>
            <w:tcW w:w="1520" w:type="dxa"/>
            <w:tcBorders>
              <w:top w:val="nil"/>
              <w:left w:val="nil"/>
              <w:bottom w:val="single" w:sz="4" w:space="0" w:color="auto"/>
              <w:right w:val="single" w:sz="4" w:space="0" w:color="auto"/>
            </w:tcBorders>
            <w:shd w:val="clear" w:color="auto" w:fill="auto"/>
            <w:vAlign w:val="center"/>
            <w:hideMark/>
          </w:tcPr>
          <w:p w14:paraId="03EC43D7" w14:textId="77777777" w:rsidR="002A3179" w:rsidRPr="00DA5BC6" w:rsidRDefault="002A3179" w:rsidP="00CF62F8">
            <w:pPr>
              <w:jc w:val="center"/>
              <w:rPr>
                <w:color w:val="000000"/>
                <w:sz w:val="20"/>
                <w:szCs w:val="20"/>
              </w:rPr>
            </w:pPr>
            <w:r w:rsidRPr="00DA5BC6">
              <w:rPr>
                <w:color w:val="000000"/>
                <w:sz w:val="20"/>
                <w:szCs w:val="20"/>
              </w:rPr>
              <w:t>50,98</w:t>
            </w:r>
          </w:p>
        </w:tc>
        <w:tc>
          <w:tcPr>
            <w:tcW w:w="1163" w:type="dxa"/>
            <w:tcBorders>
              <w:top w:val="nil"/>
              <w:left w:val="nil"/>
              <w:bottom w:val="single" w:sz="4" w:space="0" w:color="auto"/>
              <w:right w:val="single" w:sz="4" w:space="0" w:color="auto"/>
            </w:tcBorders>
            <w:shd w:val="clear" w:color="auto" w:fill="auto"/>
            <w:vAlign w:val="center"/>
            <w:hideMark/>
          </w:tcPr>
          <w:p w14:paraId="19F3504C" w14:textId="77777777" w:rsidR="002A3179" w:rsidRPr="00DA5BC6" w:rsidRDefault="002A3179" w:rsidP="00CF62F8">
            <w:pPr>
              <w:jc w:val="center"/>
              <w:rPr>
                <w:color w:val="000000"/>
                <w:sz w:val="20"/>
                <w:szCs w:val="20"/>
              </w:rPr>
            </w:pPr>
            <w:r w:rsidRPr="00DA5BC6">
              <w:rPr>
                <w:color w:val="000000"/>
                <w:sz w:val="20"/>
                <w:szCs w:val="20"/>
              </w:rPr>
              <w:t>2 576,87</w:t>
            </w:r>
          </w:p>
        </w:tc>
        <w:tc>
          <w:tcPr>
            <w:tcW w:w="1131" w:type="dxa"/>
            <w:tcBorders>
              <w:top w:val="nil"/>
              <w:left w:val="nil"/>
              <w:bottom w:val="single" w:sz="4" w:space="0" w:color="auto"/>
              <w:right w:val="single" w:sz="4" w:space="0" w:color="auto"/>
            </w:tcBorders>
            <w:shd w:val="clear" w:color="auto" w:fill="auto"/>
            <w:vAlign w:val="center"/>
            <w:hideMark/>
          </w:tcPr>
          <w:p w14:paraId="265C2823"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387C86DB" w14:textId="77777777" w:rsidR="002A3179" w:rsidRPr="00616861" w:rsidRDefault="002A3179" w:rsidP="00CF62F8">
            <w:pPr>
              <w:jc w:val="center"/>
              <w:rPr>
                <w:sz w:val="20"/>
                <w:szCs w:val="20"/>
              </w:rPr>
            </w:pPr>
            <w:r w:rsidRPr="00616861">
              <w:rPr>
                <w:sz w:val="20"/>
                <w:szCs w:val="20"/>
              </w:rPr>
              <w:t>х</w:t>
            </w:r>
          </w:p>
        </w:tc>
      </w:tr>
      <w:tr w:rsidR="002A3179" w:rsidRPr="00616861" w14:paraId="3373F6CC" w14:textId="77777777" w:rsidTr="002A3179">
        <w:trPr>
          <w:trHeight w:val="224"/>
        </w:trPr>
        <w:tc>
          <w:tcPr>
            <w:tcW w:w="1465" w:type="dxa"/>
            <w:vMerge/>
            <w:tcBorders>
              <w:top w:val="nil"/>
              <w:left w:val="single" w:sz="4" w:space="0" w:color="auto"/>
              <w:bottom w:val="single" w:sz="4" w:space="0" w:color="auto"/>
              <w:right w:val="single" w:sz="4" w:space="0" w:color="auto"/>
            </w:tcBorders>
            <w:shd w:val="clear" w:color="auto" w:fill="auto"/>
            <w:vAlign w:val="center"/>
            <w:hideMark/>
          </w:tcPr>
          <w:p w14:paraId="01D191DF" w14:textId="77777777" w:rsidR="002A3179" w:rsidRPr="00616861" w:rsidRDefault="002A3179" w:rsidP="00CF62F8">
            <w:pPr>
              <w:rPr>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14:paraId="5FD5D8D3" w14:textId="77777777" w:rsidR="002A3179" w:rsidRPr="00616861" w:rsidRDefault="002A3179" w:rsidP="00CF62F8">
            <w:pPr>
              <w:jc w:val="center"/>
              <w:rPr>
                <w:sz w:val="20"/>
                <w:szCs w:val="20"/>
              </w:rPr>
            </w:pPr>
            <w:r w:rsidRPr="00616861">
              <w:rPr>
                <w:sz w:val="20"/>
                <w:szCs w:val="20"/>
              </w:rPr>
              <w:t>с 01.07.2030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F511" w14:textId="77777777" w:rsidR="002A3179" w:rsidRPr="00DA5BC6" w:rsidRDefault="002A3179" w:rsidP="00CF62F8">
            <w:pPr>
              <w:jc w:val="center"/>
              <w:rPr>
                <w:color w:val="000000"/>
                <w:sz w:val="20"/>
                <w:szCs w:val="20"/>
              </w:rPr>
            </w:pPr>
            <w:r w:rsidRPr="00DA5BC6">
              <w:rPr>
                <w:color w:val="000000"/>
                <w:sz w:val="20"/>
                <w:szCs w:val="20"/>
              </w:rPr>
              <w:t>233,62</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5C25528F" w14:textId="77777777" w:rsidR="002A3179" w:rsidRPr="00DA5BC6" w:rsidRDefault="002A3179" w:rsidP="00CF62F8">
            <w:pPr>
              <w:jc w:val="center"/>
              <w:rPr>
                <w:color w:val="000000"/>
                <w:sz w:val="20"/>
                <w:szCs w:val="20"/>
              </w:rPr>
            </w:pPr>
            <w:r w:rsidRPr="00DA5BC6">
              <w:rPr>
                <w:color w:val="000000"/>
                <w:sz w:val="20"/>
                <w:szCs w:val="20"/>
              </w:rPr>
              <w:t>231,13</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EDD196F" w14:textId="77777777" w:rsidR="002A3179" w:rsidRPr="00DA5BC6" w:rsidRDefault="002A3179" w:rsidP="00CF62F8">
            <w:pPr>
              <w:jc w:val="center"/>
              <w:rPr>
                <w:color w:val="000000"/>
                <w:sz w:val="20"/>
                <w:szCs w:val="20"/>
              </w:rPr>
            </w:pPr>
            <w:r w:rsidRPr="00DA5BC6">
              <w:rPr>
                <w:color w:val="000000"/>
                <w:sz w:val="20"/>
                <w:szCs w:val="20"/>
              </w:rPr>
              <w:t>244,75</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232576DE" w14:textId="77777777" w:rsidR="002A3179" w:rsidRPr="00DA5BC6" w:rsidRDefault="002A3179" w:rsidP="00CF62F8">
            <w:pPr>
              <w:jc w:val="center"/>
              <w:rPr>
                <w:color w:val="000000"/>
                <w:sz w:val="20"/>
                <w:szCs w:val="20"/>
              </w:rPr>
            </w:pPr>
            <w:r w:rsidRPr="00DA5BC6">
              <w:rPr>
                <w:color w:val="000000"/>
                <w:sz w:val="20"/>
                <w:szCs w:val="20"/>
              </w:rPr>
              <w:t>234,85</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F4DD752" w14:textId="77777777" w:rsidR="002A3179" w:rsidRPr="00DA5BC6" w:rsidRDefault="002A3179" w:rsidP="00CF62F8">
            <w:pPr>
              <w:jc w:val="center"/>
              <w:rPr>
                <w:color w:val="000000"/>
                <w:sz w:val="20"/>
                <w:szCs w:val="20"/>
              </w:rPr>
            </w:pPr>
            <w:r w:rsidRPr="00DA5BC6">
              <w:rPr>
                <w:color w:val="000000"/>
                <w:sz w:val="20"/>
                <w:szCs w:val="20"/>
              </w:rPr>
              <w:t>194,68</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184A593B" w14:textId="77777777" w:rsidR="002A3179" w:rsidRPr="00DA5BC6" w:rsidRDefault="002A3179" w:rsidP="00CF62F8">
            <w:pPr>
              <w:jc w:val="center"/>
              <w:rPr>
                <w:color w:val="000000"/>
                <w:sz w:val="20"/>
                <w:szCs w:val="20"/>
              </w:rPr>
            </w:pPr>
            <w:r w:rsidRPr="00DA5BC6">
              <w:rPr>
                <w:color w:val="000000"/>
                <w:sz w:val="20"/>
                <w:szCs w:val="20"/>
              </w:rPr>
              <w:t>192,61</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74DEA65" w14:textId="77777777" w:rsidR="002A3179" w:rsidRPr="00DA5BC6" w:rsidRDefault="002A3179" w:rsidP="00CF62F8">
            <w:pPr>
              <w:jc w:val="center"/>
              <w:rPr>
                <w:color w:val="000000"/>
                <w:sz w:val="20"/>
                <w:szCs w:val="20"/>
              </w:rPr>
            </w:pPr>
            <w:r w:rsidRPr="00DA5BC6">
              <w:rPr>
                <w:color w:val="000000"/>
                <w:sz w:val="20"/>
                <w:szCs w:val="20"/>
              </w:rPr>
              <w:t>203,96</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03262D37" w14:textId="77777777" w:rsidR="002A3179" w:rsidRPr="00DA5BC6" w:rsidRDefault="002A3179" w:rsidP="00CF62F8">
            <w:pPr>
              <w:jc w:val="center"/>
              <w:rPr>
                <w:color w:val="000000"/>
                <w:sz w:val="20"/>
                <w:szCs w:val="20"/>
              </w:rPr>
            </w:pPr>
            <w:r w:rsidRPr="00DA5BC6">
              <w:rPr>
                <w:color w:val="000000"/>
                <w:sz w:val="20"/>
                <w:szCs w:val="20"/>
              </w:rPr>
              <w:t>195,71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AA148A8" w14:textId="77777777" w:rsidR="002A3179" w:rsidRPr="00DA5BC6" w:rsidRDefault="002A3179" w:rsidP="00CF62F8">
            <w:pPr>
              <w:jc w:val="center"/>
              <w:rPr>
                <w:color w:val="000000"/>
                <w:sz w:val="20"/>
                <w:szCs w:val="20"/>
              </w:rPr>
            </w:pPr>
            <w:r w:rsidRPr="00DA5BC6">
              <w:rPr>
                <w:color w:val="000000"/>
                <w:sz w:val="20"/>
                <w:szCs w:val="20"/>
              </w:rPr>
              <w:t>54,39</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486D3F48" w14:textId="77777777" w:rsidR="002A3179" w:rsidRPr="00DA5BC6" w:rsidRDefault="002A3179" w:rsidP="00CF62F8">
            <w:pPr>
              <w:jc w:val="center"/>
              <w:rPr>
                <w:color w:val="000000"/>
                <w:sz w:val="20"/>
                <w:szCs w:val="20"/>
              </w:rPr>
            </w:pPr>
            <w:r w:rsidRPr="00DA5BC6">
              <w:rPr>
                <w:color w:val="000000"/>
                <w:sz w:val="20"/>
                <w:szCs w:val="20"/>
              </w:rPr>
              <w:t>2 578,82</w:t>
            </w:r>
          </w:p>
        </w:tc>
        <w:tc>
          <w:tcPr>
            <w:tcW w:w="1131" w:type="dxa"/>
            <w:tcBorders>
              <w:top w:val="nil"/>
              <w:left w:val="nil"/>
              <w:bottom w:val="single" w:sz="4" w:space="0" w:color="auto"/>
              <w:right w:val="single" w:sz="4" w:space="0" w:color="auto"/>
            </w:tcBorders>
            <w:shd w:val="clear" w:color="auto" w:fill="auto"/>
            <w:vAlign w:val="center"/>
            <w:hideMark/>
          </w:tcPr>
          <w:p w14:paraId="22218D5E" w14:textId="77777777" w:rsidR="002A3179" w:rsidRPr="00616861" w:rsidRDefault="002A3179" w:rsidP="00CF62F8">
            <w:pPr>
              <w:jc w:val="center"/>
              <w:rPr>
                <w:sz w:val="20"/>
                <w:szCs w:val="20"/>
              </w:rPr>
            </w:pPr>
            <w:r w:rsidRPr="00616861">
              <w:rPr>
                <w:sz w:val="20"/>
                <w:szCs w:val="20"/>
              </w:rPr>
              <w:t>х</w:t>
            </w:r>
          </w:p>
        </w:tc>
        <w:tc>
          <w:tcPr>
            <w:tcW w:w="1045" w:type="dxa"/>
            <w:tcBorders>
              <w:top w:val="nil"/>
              <w:left w:val="nil"/>
              <w:bottom w:val="single" w:sz="4" w:space="0" w:color="auto"/>
              <w:right w:val="single" w:sz="4" w:space="0" w:color="auto"/>
            </w:tcBorders>
            <w:shd w:val="clear" w:color="auto" w:fill="auto"/>
            <w:vAlign w:val="center"/>
            <w:hideMark/>
          </w:tcPr>
          <w:p w14:paraId="7C390B50" w14:textId="77777777" w:rsidR="002A3179" w:rsidRPr="00616861" w:rsidRDefault="002A3179" w:rsidP="00CF62F8">
            <w:pPr>
              <w:jc w:val="center"/>
              <w:rPr>
                <w:sz w:val="20"/>
                <w:szCs w:val="20"/>
              </w:rPr>
            </w:pPr>
            <w:r w:rsidRPr="00616861">
              <w:rPr>
                <w:sz w:val="20"/>
                <w:szCs w:val="20"/>
              </w:rPr>
              <w:t>х</w:t>
            </w:r>
          </w:p>
        </w:tc>
      </w:tr>
    </w:tbl>
    <w:p w14:paraId="02CFB7F8" w14:textId="77777777" w:rsidR="002A3179" w:rsidRPr="002812B5" w:rsidRDefault="002A3179" w:rsidP="002A3179">
      <w:pPr>
        <w:tabs>
          <w:tab w:val="left" w:pos="1890"/>
        </w:tabs>
        <w:ind w:right="-1"/>
        <w:jc w:val="center"/>
      </w:pPr>
      <w:r w:rsidRPr="002812B5">
        <w:t xml:space="preserve">Тарифы на горячую воду ООО «УК и ТС», реализуемую в открытой системе горячего водоснабжения </w:t>
      </w:r>
      <w:r w:rsidRPr="002812B5">
        <w:br/>
        <w:t xml:space="preserve">на потребительском рынке </w:t>
      </w:r>
      <w:proofErr w:type="spellStart"/>
      <w:r w:rsidRPr="002812B5">
        <w:t>Гурьевского</w:t>
      </w:r>
      <w:proofErr w:type="spellEnd"/>
      <w:r w:rsidRPr="002812B5">
        <w:t xml:space="preserve"> </w:t>
      </w:r>
      <w:r>
        <w:t xml:space="preserve">муниципального </w:t>
      </w:r>
      <w:r w:rsidRPr="002812B5">
        <w:t>района на 2019-2030 гг.</w:t>
      </w:r>
    </w:p>
    <w:p w14:paraId="75D15FFC" w14:textId="77777777" w:rsidR="002A3179" w:rsidRDefault="002A3179" w:rsidP="002A3179">
      <w:pPr>
        <w:ind w:firstLine="709"/>
        <w:jc w:val="both"/>
      </w:pPr>
    </w:p>
    <w:p w14:paraId="7C5C3DE8" w14:textId="77777777" w:rsidR="002A3179" w:rsidRDefault="002A3179" w:rsidP="002A3179"/>
    <w:p w14:paraId="79BFEBAF" w14:textId="77777777" w:rsidR="002A3179" w:rsidRPr="0039310C" w:rsidRDefault="002A3179" w:rsidP="002A3179"/>
    <w:p w14:paraId="41823AB1" w14:textId="77777777" w:rsidR="002A3179" w:rsidRDefault="002A3179" w:rsidP="00CD39F7">
      <w:pPr>
        <w:autoSpaceDE w:val="0"/>
        <w:autoSpaceDN w:val="0"/>
        <w:adjustRightInd w:val="0"/>
        <w:ind w:firstLine="567"/>
        <w:jc w:val="both"/>
        <w:sectPr w:rsidR="002A3179" w:rsidSect="002A3179">
          <w:pgSz w:w="16838" w:h="11906" w:orient="landscape"/>
          <w:pgMar w:top="709" w:right="851" w:bottom="707" w:left="1135" w:header="708" w:footer="708" w:gutter="0"/>
          <w:cols w:space="708"/>
          <w:titlePg/>
          <w:docGrid w:linePitch="360"/>
        </w:sectPr>
      </w:pPr>
    </w:p>
    <w:p w14:paraId="6ECA07ED" w14:textId="77777777" w:rsidR="002A3179" w:rsidRDefault="002A3179" w:rsidP="00CD39F7">
      <w:pPr>
        <w:autoSpaceDE w:val="0"/>
        <w:autoSpaceDN w:val="0"/>
        <w:adjustRightInd w:val="0"/>
        <w:ind w:firstLine="567"/>
        <w:jc w:val="both"/>
        <w:sectPr w:rsidR="002A3179" w:rsidSect="002A3179">
          <w:pgSz w:w="11906" w:h="16838"/>
          <w:pgMar w:top="851" w:right="707" w:bottom="1135" w:left="709" w:header="708" w:footer="708" w:gutter="0"/>
          <w:cols w:space="708"/>
          <w:titlePg/>
          <w:docGrid w:linePitch="360"/>
        </w:sectPr>
      </w:pPr>
      <w:r w:rsidRPr="002A3179">
        <w:lastRenderedPageBreak/>
        <w:drawing>
          <wp:inline distT="0" distB="0" distL="0" distR="0" wp14:anchorId="713E8926" wp14:editId="24C7EA5B">
            <wp:extent cx="6274340" cy="943102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275844" cy="9433281"/>
                    </a:xfrm>
                    <a:prstGeom prst="rect">
                      <a:avLst/>
                    </a:prstGeom>
                    <a:noFill/>
                    <a:ln>
                      <a:noFill/>
                    </a:ln>
                  </pic:spPr>
                </pic:pic>
              </a:graphicData>
            </a:graphic>
          </wp:inline>
        </w:drawing>
      </w:r>
    </w:p>
    <w:p w14:paraId="44D21EEA" w14:textId="77777777" w:rsidR="002A3179" w:rsidRDefault="002A3179" w:rsidP="00CD39F7">
      <w:pPr>
        <w:autoSpaceDE w:val="0"/>
        <w:autoSpaceDN w:val="0"/>
        <w:adjustRightInd w:val="0"/>
        <w:ind w:firstLine="567"/>
        <w:jc w:val="both"/>
        <w:sectPr w:rsidR="002A3179" w:rsidSect="002A3179">
          <w:pgSz w:w="11906" w:h="16838"/>
          <w:pgMar w:top="851" w:right="707" w:bottom="1135" w:left="709" w:header="708" w:footer="708" w:gutter="0"/>
          <w:cols w:space="708"/>
          <w:titlePg/>
          <w:docGrid w:linePitch="360"/>
        </w:sectPr>
      </w:pPr>
      <w:r w:rsidRPr="002A3179">
        <w:lastRenderedPageBreak/>
        <w:drawing>
          <wp:inline distT="0" distB="0" distL="0" distR="0" wp14:anchorId="700825C9" wp14:editId="1B3CB997">
            <wp:extent cx="6439710" cy="94310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443016" cy="9435862"/>
                    </a:xfrm>
                    <a:prstGeom prst="rect">
                      <a:avLst/>
                    </a:prstGeom>
                    <a:noFill/>
                    <a:ln>
                      <a:noFill/>
                    </a:ln>
                  </pic:spPr>
                </pic:pic>
              </a:graphicData>
            </a:graphic>
          </wp:inline>
        </w:drawing>
      </w:r>
    </w:p>
    <w:p w14:paraId="4BF8BF8A" w14:textId="244C4A83" w:rsidR="002A3179" w:rsidRPr="00727032" w:rsidRDefault="002A3179" w:rsidP="002A3179">
      <w:pPr>
        <w:autoSpaceDE w:val="0"/>
        <w:autoSpaceDN w:val="0"/>
        <w:adjustRightInd w:val="0"/>
        <w:ind w:left="-2916" w:firstLine="8445"/>
        <w:jc w:val="both"/>
      </w:pPr>
      <w:r w:rsidRPr="00727032">
        <w:lastRenderedPageBreak/>
        <w:t xml:space="preserve">Приложение № </w:t>
      </w:r>
      <w:r>
        <w:t xml:space="preserve">13 </w:t>
      </w:r>
      <w:r w:rsidRPr="00727032">
        <w:t xml:space="preserve">к протоколу № </w:t>
      </w:r>
      <w:r>
        <w:t>40</w:t>
      </w:r>
    </w:p>
    <w:p w14:paraId="20D8E461" w14:textId="77777777" w:rsidR="002A3179" w:rsidRPr="00727032" w:rsidRDefault="002A3179" w:rsidP="002A3179">
      <w:pPr>
        <w:autoSpaceDE w:val="0"/>
        <w:autoSpaceDN w:val="0"/>
        <w:adjustRightInd w:val="0"/>
        <w:ind w:left="-2916" w:firstLine="8445"/>
        <w:jc w:val="both"/>
      </w:pPr>
      <w:r w:rsidRPr="00727032">
        <w:t>заседания Правления региональной</w:t>
      </w:r>
    </w:p>
    <w:p w14:paraId="3BBE2F83" w14:textId="77777777" w:rsidR="002A3179" w:rsidRPr="00727032" w:rsidRDefault="002A3179" w:rsidP="002A3179">
      <w:pPr>
        <w:autoSpaceDE w:val="0"/>
        <w:autoSpaceDN w:val="0"/>
        <w:adjustRightInd w:val="0"/>
        <w:ind w:left="-2916" w:firstLine="8445"/>
        <w:jc w:val="both"/>
      </w:pPr>
      <w:r>
        <w:t>э</w:t>
      </w:r>
      <w:r w:rsidRPr="00727032">
        <w:t xml:space="preserve">нергетической комиссии </w:t>
      </w:r>
    </w:p>
    <w:p w14:paraId="0A317901" w14:textId="77777777" w:rsidR="002A3179" w:rsidRDefault="002A3179" w:rsidP="002A3179">
      <w:pPr>
        <w:autoSpaceDE w:val="0"/>
        <w:autoSpaceDN w:val="0"/>
        <w:adjustRightInd w:val="0"/>
        <w:ind w:left="-2916" w:firstLine="8445"/>
        <w:jc w:val="both"/>
      </w:pPr>
      <w:r w:rsidRPr="00727032">
        <w:t>Кемеровской области</w:t>
      </w:r>
      <w:r>
        <w:t xml:space="preserve"> от 20.06.2019</w:t>
      </w:r>
    </w:p>
    <w:p w14:paraId="12909FE9" w14:textId="77777777" w:rsidR="002A3179" w:rsidRDefault="002A3179" w:rsidP="002A3179">
      <w:pPr>
        <w:tabs>
          <w:tab w:val="left" w:pos="0"/>
        </w:tabs>
        <w:ind w:left="3544"/>
        <w:jc w:val="center"/>
        <w:rPr>
          <w:sz w:val="28"/>
          <w:szCs w:val="28"/>
        </w:rPr>
      </w:pPr>
    </w:p>
    <w:p w14:paraId="51536384" w14:textId="77777777" w:rsidR="002A3179" w:rsidRPr="00FD033C" w:rsidRDefault="002A3179" w:rsidP="002A3179">
      <w:pPr>
        <w:ind w:right="-2"/>
        <w:rPr>
          <w:color w:val="000000"/>
          <w:sz w:val="4"/>
          <w:szCs w:val="4"/>
        </w:rPr>
      </w:pPr>
    </w:p>
    <w:tbl>
      <w:tblPr>
        <w:tblpPr w:leftFromText="180" w:rightFromText="180" w:vertAnchor="page" w:horzAnchor="margin" w:tblpXSpec="center" w:tblpY="537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
        <w:gridCol w:w="1134"/>
        <w:gridCol w:w="993"/>
        <w:gridCol w:w="820"/>
        <w:gridCol w:w="821"/>
        <w:gridCol w:w="1477"/>
        <w:gridCol w:w="1620"/>
        <w:gridCol w:w="932"/>
      </w:tblGrid>
      <w:tr w:rsidR="002A3179" w:rsidRPr="002D61DB" w14:paraId="71F7B05C" w14:textId="77777777" w:rsidTr="002A3179">
        <w:trPr>
          <w:trHeight w:val="1959"/>
        </w:trPr>
        <w:tc>
          <w:tcPr>
            <w:tcW w:w="1844" w:type="dxa"/>
            <w:vMerge w:val="restart"/>
            <w:shd w:val="clear" w:color="auto" w:fill="auto"/>
            <w:vAlign w:val="center"/>
          </w:tcPr>
          <w:p w14:paraId="071DAFCD" w14:textId="77777777" w:rsidR="002A3179" w:rsidRPr="00E04D84" w:rsidRDefault="002A3179" w:rsidP="00CF62F8">
            <w:pPr>
              <w:ind w:right="-2"/>
              <w:jc w:val="center"/>
              <w:rPr>
                <w:sz w:val="22"/>
                <w:szCs w:val="22"/>
              </w:rPr>
            </w:pPr>
            <w:r w:rsidRPr="00E04D84">
              <w:rPr>
                <w:sz w:val="22"/>
                <w:szCs w:val="22"/>
              </w:rPr>
              <w:t>Наименование регулируемой организации</w:t>
            </w:r>
          </w:p>
        </w:tc>
        <w:tc>
          <w:tcPr>
            <w:tcW w:w="708" w:type="dxa"/>
            <w:vMerge w:val="restart"/>
            <w:shd w:val="clear" w:color="auto" w:fill="auto"/>
            <w:vAlign w:val="center"/>
          </w:tcPr>
          <w:p w14:paraId="18EDEDB8" w14:textId="77777777" w:rsidR="002A3179" w:rsidRPr="00E04D84" w:rsidRDefault="002A3179" w:rsidP="00CF62F8">
            <w:pPr>
              <w:ind w:left="-91" w:right="-2" w:hanging="91"/>
              <w:jc w:val="center"/>
              <w:rPr>
                <w:sz w:val="22"/>
                <w:szCs w:val="22"/>
              </w:rPr>
            </w:pPr>
            <w:r w:rsidRPr="00E04D84">
              <w:rPr>
                <w:sz w:val="22"/>
                <w:szCs w:val="22"/>
              </w:rPr>
              <w:t>Год</w:t>
            </w:r>
          </w:p>
        </w:tc>
        <w:tc>
          <w:tcPr>
            <w:tcW w:w="1134" w:type="dxa"/>
            <w:shd w:val="clear" w:color="auto" w:fill="auto"/>
            <w:vAlign w:val="center"/>
          </w:tcPr>
          <w:p w14:paraId="7AC55FB1" w14:textId="77777777" w:rsidR="002A3179" w:rsidRPr="00E04D84" w:rsidRDefault="002A3179" w:rsidP="00CF62F8">
            <w:pPr>
              <w:ind w:right="-2"/>
              <w:jc w:val="center"/>
              <w:rPr>
                <w:sz w:val="22"/>
                <w:szCs w:val="22"/>
              </w:rPr>
            </w:pPr>
            <w:r w:rsidRPr="00E04D84">
              <w:rPr>
                <w:sz w:val="22"/>
                <w:szCs w:val="22"/>
              </w:rPr>
              <w:t>Базовый</w:t>
            </w:r>
          </w:p>
          <w:p w14:paraId="00F4FDD2" w14:textId="77777777" w:rsidR="002A3179" w:rsidRPr="00E04D84" w:rsidRDefault="002A3179" w:rsidP="00CF62F8">
            <w:pPr>
              <w:ind w:right="-2"/>
              <w:jc w:val="center"/>
              <w:rPr>
                <w:sz w:val="22"/>
                <w:szCs w:val="22"/>
              </w:rPr>
            </w:pPr>
            <w:r w:rsidRPr="00E04D84">
              <w:rPr>
                <w:sz w:val="22"/>
                <w:szCs w:val="22"/>
              </w:rPr>
              <w:t xml:space="preserve">уровень </w:t>
            </w:r>
            <w:proofErr w:type="gramStart"/>
            <w:r w:rsidRPr="00E04D84">
              <w:rPr>
                <w:sz w:val="22"/>
                <w:szCs w:val="22"/>
              </w:rPr>
              <w:t>опера-</w:t>
            </w:r>
            <w:proofErr w:type="spellStart"/>
            <w:r w:rsidRPr="00E04D84">
              <w:rPr>
                <w:sz w:val="22"/>
                <w:szCs w:val="22"/>
              </w:rPr>
              <w:t>ционных</w:t>
            </w:r>
            <w:proofErr w:type="spellEnd"/>
            <w:proofErr w:type="gramEnd"/>
            <w:r w:rsidRPr="00E04D84">
              <w:rPr>
                <w:sz w:val="22"/>
                <w:szCs w:val="22"/>
              </w:rPr>
              <w:t xml:space="preserve"> </w:t>
            </w:r>
            <w:proofErr w:type="spellStart"/>
            <w:r w:rsidRPr="00E04D84">
              <w:rPr>
                <w:sz w:val="22"/>
                <w:szCs w:val="22"/>
              </w:rPr>
              <w:t>расхо-дов</w:t>
            </w:r>
            <w:proofErr w:type="spellEnd"/>
          </w:p>
        </w:tc>
        <w:tc>
          <w:tcPr>
            <w:tcW w:w="993" w:type="dxa"/>
            <w:shd w:val="clear" w:color="auto" w:fill="auto"/>
            <w:vAlign w:val="center"/>
          </w:tcPr>
          <w:p w14:paraId="51B9FFC9" w14:textId="77777777" w:rsidR="002A3179" w:rsidRPr="00E04D84" w:rsidRDefault="002A3179" w:rsidP="00CF62F8">
            <w:pPr>
              <w:ind w:right="-2"/>
              <w:jc w:val="center"/>
              <w:rPr>
                <w:sz w:val="22"/>
                <w:szCs w:val="22"/>
              </w:rPr>
            </w:pPr>
            <w:r w:rsidRPr="00E04D84">
              <w:rPr>
                <w:sz w:val="22"/>
                <w:szCs w:val="22"/>
              </w:rPr>
              <w:t xml:space="preserve">Индекс </w:t>
            </w:r>
            <w:proofErr w:type="spellStart"/>
            <w:r w:rsidRPr="00E04D84">
              <w:rPr>
                <w:sz w:val="22"/>
                <w:szCs w:val="22"/>
              </w:rPr>
              <w:t>эффек-тив-ности</w:t>
            </w:r>
            <w:proofErr w:type="spellEnd"/>
            <w:r w:rsidRPr="00E04D84">
              <w:rPr>
                <w:sz w:val="22"/>
                <w:szCs w:val="22"/>
              </w:rPr>
              <w:t xml:space="preserve"> опера-</w:t>
            </w:r>
            <w:proofErr w:type="spellStart"/>
            <w:r w:rsidRPr="00E04D84">
              <w:rPr>
                <w:sz w:val="22"/>
                <w:szCs w:val="22"/>
              </w:rPr>
              <w:t>цион</w:t>
            </w:r>
            <w:proofErr w:type="spellEnd"/>
            <w:r w:rsidRPr="00E04D84">
              <w:rPr>
                <w:sz w:val="22"/>
                <w:szCs w:val="22"/>
              </w:rPr>
              <w:t>-</w:t>
            </w:r>
            <w:proofErr w:type="spellStart"/>
            <w:r w:rsidRPr="00E04D84">
              <w:rPr>
                <w:sz w:val="22"/>
                <w:szCs w:val="22"/>
              </w:rPr>
              <w:t>ных</w:t>
            </w:r>
            <w:proofErr w:type="spellEnd"/>
            <w:r w:rsidRPr="00E04D84">
              <w:rPr>
                <w:sz w:val="22"/>
                <w:szCs w:val="22"/>
              </w:rPr>
              <w:t xml:space="preserve"> </w:t>
            </w:r>
            <w:proofErr w:type="spellStart"/>
            <w:proofErr w:type="gramStart"/>
            <w:r w:rsidRPr="00E04D84">
              <w:rPr>
                <w:sz w:val="22"/>
                <w:szCs w:val="22"/>
              </w:rPr>
              <w:t>расхо-дов</w:t>
            </w:r>
            <w:proofErr w:type="spellEnd"/>
            <w:proofErr w:type="gramEnd"/>
          </w:p>
        </w:tc>
        <w:tc>
          <w:tcPr>
            <w:tcW w:w="820" w:type="dxa"/>
            <w:shd w:val="clear" w:color="auto" w:fill="auto"/>
            <w:vAlign w:val="center"/>
          </w:tcPr>
          <w:p w14:paraId="67969916" w14:textId="77777777" w:rsidR="002A3179" w:rsidRPr="00E04D84" w:rsidRDefault="002A3179" w:rsidP="00CF62F8">
            <w:pPr>
              <w:ind w:right="-2"/>
              <w:jc w:val="center"/>
              <w:rPr>
                <w:sz w:val="22"/>
                <w:szCs w:val="22"/>
              </w:rPr>
            </w:pPr>
            <w:proofErr w:type="gramStart"/>
            <w:r w:rsidRPr="00E04D84">
              <w:rPr>
                <w:sz w:val="22"/>
                <w:szCs w:val="22"/>
              </w:rPr>
              <w:t>Нор-</w:t>
            </w:r>
            <w:proofErr w:type="spellStart"/>
            <w:r w:rsidRPr="00E04D84">
              <w:rPr>
                <w:sz w:val="22"/>
                <w:szCs w:val="22"/>
              </w:rPr>
              <w:t>ма</w:t>
            </w:r>
            <w:proofErr w:type="spellEnd"/>
            <w:proofErr w:type="gramEnd"/>
            <w:r w:rsidRPr="00E04D84">
              <w:rPr>
                <w:sz w:val="22"/>
                <w:szCs w:val="22"/>
              </w:rPr>
              <w:t>-</w:t>
            </w:r>
            <w:proofErr w:type="spellStart"/>
            <w:r w:rsidRPr="00E04D84">
              <w:rPr>
                <w:sz w:val="22"/>
                <w:szCs w:val="22"/>
              </w:rPr>
              <w:t>тив-ный</w:t>
            </w:r>
            <w:proofErr w:type="spellEnd"/>
            <w:r w:rsidRPr="00E04D84">
              <w:rPr>
                <w:sz w:val="22"/>
                <w:szCs w:val="22"/>
              </w:rPr>
              <w:t xml:space="preserve"> уро-</w:t>
            </w:r>
            <w:proofErr w:type="spellStart"/>
            <w:r w:rsidRPr="00E04D84">
              <w:rPr>
                <w:sz w:val="22"/>
                <w:szCs w:val="22"/>
              </w:rPr>
              <w:t>вень</w:t>
            </w:r>
            <w:proofErr w:type="spellEnd"/>
            <w:r w:rsidRPr="00E04D84">
              <w:rPr>
                <w:sz w:val="22"/>
                <w:szCs w:val="22"/>
              </w:rPr>
              <w:t xml:space="preserve"> при-были</w:t>
            </w:r>
          </w:p>
        </w:tc>
        <w:tc>
          <w:tcPr>
            <w:tcW w:w="821" w:type="dxa"/>
            <w:vMerge w:val="restart"/>
            <w:shd w:val="clear" w:color="auto" w:fill="auto"/>
            <w:vAlign w:val="center"/>
          </w:tcPr>
          <w:p w14:paraId="177BC8D8" w14:textId="77777777" w:rsidR="002A3179" w:rsidRPr="00E04D84" w:rsidRDefault="002A3179" w:rsidP="00CF62F8">
            <w:pPr>
              <w:ind w:right="-2"/>
              <w:jc w:val="center"/>
              <w:rPr>
                <w:sz w:val="22"/>
                <w:szCs w:val="22"/>
              </w:rPr>
            </w:pPr>
            <w:proofErr w:type="gramStart"/>
            <w:r w:rsidRPr="00E04D84">
              <w:rPr>
                <w:sz w:val="22"/>
                <w:szCs w:val="22"/>
              </w:rPr>
              <w:t>Уро-</w:t>
            </w:r>
            <w:proofErr w:type="spellStart"/>
            <w:r w:rsidRPr="00E04D84">
              <w:rPr>
                <w:sz w:val="22"/>
                <w:szCs w:val="22"/>
              </w:rPr>
              <w:t>вень</w:t>
            </w:r>
            <w:proofErr w:type="spellEnd"/>
            <w:proofErr w:type="gramEnd"/>
            <w:r w:rsidRPr="00E04D84">
              <w:rPr>
                <w:sz w:val="22"/>
                <w:szCs w:val="22"/>
              </w:rPr>
              <w:t xml:space="preserve"> на-</w:t>
            </w:r>
            <w:proofErr w:type="spellStart"/>
            <w:r w:rsidRPr="00E04D84">
              <w:rPr>
                <w:sz w:val="22"/>
                <w:szCs w:val="22"/>
              </w:rPr>
              <w:t>деж</w:t>
            </w:r>
            <w:proofErr w:type="spellEnd"/>
            <w:r w:rsidRPr="00E04D84">
              <w:rPr>
                <w:sz w:val="22"/>
                <w:szCs w:val="22"/>
              </w:rPr>
              <w:t>-</w:t>
            </w:r>
            <w:proofErr w:type="spellStart"/>
            <w:r w:rsidRPr="00E04D84">
              <w:rPr>
                <w:sz w:val="22"/>
                <w:szCs w:val="22"/>
              </w:rPr>
              <w:t>ности</w:t>
            </w:r>
            <w:proofErr w:type="spellEnd"/>
            <w:r w:rsidRPr="00E04D84">
              <w:rPr>
                <w:sz w:val="22"/>
                <w:szCs w:val="22"/>
              </w:rPr>
              <w:t xml:space="preserve"> теп-лос-</w:t>
            </w:r>
            <w:proofErr w:type="spellStart"/>
            <w:r w:rsidRPr="00E04D84">
              <w:rPr>
                <w:sz w:val="22"/>
                <w:szCs w:val="22"/>
              </w:rPr>
              <w:t>наб</w:t>
            </w:r>
            <w:proofErr w:type="spellEnd"/>
            <w:r w:rsidRPr="00E04D84">
              <w:rPr>
                <w:sz w:val="22"/>
                <w:szCs w:val="22"/>
              </w:rPr>
              <w:t>-же-</w:t>
            </w:r>
            <w:proofErr w:type="spellStart"/>
            <w:r w:rsidRPr="00E04D84">
              <w:rPr>
                <w:sz w:val="22"/>
                <w:szCs w:val="22"/>
              </w:rPr>
              <w:t>ния</w:t>
            </w:r>
            <w:proofErr w:type="spellEnd"/>
          </w:p>
        </w:tc>
        <w:tc>
          <w:tcPr>
            <w:tcW w:w="1477" w:type="dxa"/>
            <w:shd w:val="clear" w:color="auto" w:fill="auto"/>
            <w:vAlign w:val="center"/>
          </w:tcPr>
          <w:p w14:paraId="02D4D6DF" w14:textId="77777777" w:rsidR="002A3179" w:rsidRPr="00E04D84" w:rsidRDefault="002A3179" w:rsidP="00CF62F8">
            <w:pPr>
              <w:ind w:right="-2"/>
              <w:jc w:val="center"/>
              <w:rPr>
                <w:sz w:val="22"/>
                <w:szCs w:val="22"/>
              </w:rPr>
            </w:pPr>
            <w:r w:rsidRPr="00E04D84">
              <w:rPr>
                <w:sz w:val="22"/>
                <w:szCs w:val="22"/>
              </w:rPr>
              <w:t xml:space="preserve">Показатели </w:t>
            </w:r>
            <w:proofErr w:type="spellStart"/>
            <w:proofErr w:type="gramStart"/>
            <w:r w:rsidRPr="00E04D84">
              <w:rPr>
                <w:sz w:val="22"/>
                <w:szCs w:val="22"/>
              </w:rPr>
              <w:t>энергосбе-режения</w:t>
            </w:r>
            <w:proofErr w:type="spellEnd"/>
            <w:proofErr w:type="gramEnd"/>
          </w:p>
          <w:p w14:paraId="3A43D8AB" w14:textId="77777777" w:rsidR="002A3179" w:rsidRPr="00E04D84" w:rsidRDefault="002A3179" w:rsidP="00CF62F8">
            <w:pPr>
              <w:ind w:right="-2"/>
              <w:jc w:val="center"/>
              <w:rPr>
                <w:sz w:val="22"/>
                <w:szCs w:val="22"/>
              </w:rPr>
            </w:pPr>
            <w:r w:rsidRPr="00E04D84">
              <w:rPr>
                <w:sz w:val="22"/>
                <w:szCs w:val="22"/>
              </w:rPr>
              <w:t xml:space="preserve">и </w:t>
            </w:r>
            <w:proofErr w:type="spellStart"/>
            <w:proofErr w:type="gramStart"/>
            <w:r w:rsidRPr="00E04D84">
              <w:rPr>
                <w:sz w:val="22"/>
                <w:szCs w:val="22"/>
              </w:rPr>
              <w:t>энергети</w:t>
            </w:r>
            <w:proofErr w:type="spellEnd"/>
            <w:r w:rsidRPr="00E04D84">
              <w:rPr>
                <w:sz w:val="22"/>
                <w:szCs w:val="22"/>
              </w:rPr>
              <w:t>-ческой</w:t>
            </w:r>
            <w:proofErr w:type="gramEnd"/>
            <w:r w:rsidRPr="00E04D84">
              <w:rPr>
                <w:sz w:val="22"/>
                <w:szCs w:val="22"/>
              </w:rPr>
              <w:t xml:space="preserve"> </w:t>
            </w:r>
            <w:proofErr w:type="spellStart"/>
            <w:r w:rsidRPr="00E04D84">
              <w:rPr>
                <w:sz w:val="22"/>
                <w:szCs w:val="22"/>
              </w:rPr>
              <w:t>эффектив-ности</w:t>
            </w:r>
            <w:proofErr w:type="spellEnd"/>
          </w:p>
        </w:tc>
        <w:tc>
          <w:tcPr>
            <w:tcW w:w="1620" w:type="dxa"/>
            <w:vMerge w:val="restart"/>
            <w:shd w:val="clear" w:color="auto" w:fill="auto"/>
            <w:vAlign w:val="center"/>
          </w:tcPr>
          <w:p w14:paraId="57DBDFAE" w14:textId="77777777" w:rsidR="002A3179" w:rsidRPr="00E04D84" w:rsidRDefault="002A3179" w:rsidP="00CF62F8">
            <w:pPr>
              <w:ind w:right="-2"/>
              <w:jc w:val="center"/>
              <w:rPr>
                <w:sz w:val="22"/>
                <w:szCs w:val="22"/>
              </w:rPr>
            </w:pPr>
            <w:r w:rsidRPr="00E04D84">
              <w:rPr>
                <w:sz w:val="22"/>
                <w:szCs w:val="22"/>
              </w:rPr>
              <w:t xml:space="preserve">Реализация программ в области </w:t>
            </w:r>
            <w:proofErr w:type="spellStart"/>
            <w:proofErr w:type="gramStart"/>
            <w:r w:rsidRPr="00E04D84">
              <w:rPr>
                <w:sz w:val="22"/>
                <w:szCs w:val="22"/>
              </w:rPr>
              <w:t>энергосбере-жения</w:t>
            </w:r>
            <w:proofErr w:type="spellEnd"/>
            <w:proofErr w:type="gramEnd"/>
          </w:p>
          <w:p w14:paraId="2920F299" w14:textId="77777777" w:rsidR="002A3179" w:rsidRPr="00E04D84" w:rsidRDefault="002A3179" w:rsidP="00CF62F8">
            <w:pPr>
              <w:ind w:right="-2"/>
              <w:jc w:val="center"/>
              <w:rPr>
                <w:sz w:val="22"/>
                <w:szCs w:val="22"/>
              </w:rPr>
            </w:pPr>
            <w:r w:rsidRPr="00E04D84">
              <w:rPr>
                <w:sz w:val="22"/>
                <w:szCs w:val="22"/>
              </w:rPr>
              <w:t xml:space="preserve">и повышения </w:t>
            </w:r>
            <w:proofErr w:type="spellStart"/>
            <w:proofErr w:type="gramStart"/>
            <w:r w:rsidRPr="00E04D84">
              <w:rPr>
                <w:sz w:val="22"/>
                <w:szCs w:val="22"/>
              </w:rPr>
              <w:t>энергети</w:t>
            </w:r>
            <w:proofErr w:type="spellEnd"/>
            <w:r w:rsidRPr="00E04D84">
              <w:rPr>
                <w:sz w:val="22"/>
                <w:szCs w:val="22"/>
              </w:rPr>
              <w:t>-ческой</w:t>
            </w:r>
            <w:proofErr w:type="gramEnd"/>
            <w:r w:rsidRPr="00E04D84">
              <w:rPr>
                <w:sz w:val="22"/>
                <w:szCs w:val="22"/>
              </w:rPr>
              <w:t xml:space="preserve"> </w:t>
            </w:r>
            <w:proofErr w:type="spellStart"/>
            <w:r w:rsidRPr="00E04D84">
              <w:rPr>
                <w:sz w:val="22"/>
                <w:szCs w:val="22"/>
              </w:rPr>
              <w:t>эффектив-ности</w:t>
            </w:r>
            <w:proofErr w:type="spellEnd"/>
          </w:p>
        </w:tc>
        <w:tc>
          <w:tcPr>
            <w:tcW w:w="932" w:type="dxa"/>
            <w:vMerge w:val="restart"/>
            <w:shd w:val="clear" w:color="auto" w:fill="auto"/>
            <w:vAlign w:val="center"/>
          </w:tcPr>
          <w:p w14:paraId="7007AFFF" w14:textId="77777777" w:rsidR="002A3179" w:rsidRPr="00E04D84" w:rsidRDefault="002A3179" w:rsidP="00CF62F8">
            <w:pPr>
              <w:ind w:left="-61" w:right="-73"/>
              <w:jc w:val="center"/>
              <w:rPr>
                <w:sz w:val="22"/>
                <w:szCs w:val="22"/>
              </w:rPr>
            </w:pPr>
            <w:r w:rsidRPr="00E04D84">
              <w:rPr>
                <w:sz w:val="22"/>
                <w:szCs w:val="22"/>
              </w:rPr>
              <w:t>Дина-</w:t>
            </w:r>
            <w:proofErr w:type="spellStart"/>
            <w:r w:rsidRPr="00E04D84">
              <w:rPr>
                <w:sz w:val="22"/>
                <w:szCs w:val="22"/>
              </w:rPr>
              <w:t>мика</w:t>
            </w:r>
            <w:proofErr w:type="spellEnd"/>
            <w:r w:rsidRPr="00E04D84">
              <w:rPr>
                <w:sz w:val="22"/>
                <w:szCs w:val="22"/>
              </w:rPr>
              <w:t xml:space="preserve"> </w:t>
            </w:r>
            <w:proofErr w:type="spellStart"/>
            <w:proofErr w:type="gramStart"/>
            <w:r w:rsidRPr="00E04D84">
              <w:rPr>
                <w:sz w:val="22"/>
                <w:szCs w:val="22"/>
              </w:rPr>
              <w:t>изме</w:t>
            </w:r>
            <w:proofErr w:type="spellEnd"/>
            <w:r w:rsidRPr="00E04D84">
              <w:rPr>
                <w:sz w:val="22"/>
                <w:szCs w:val="22"/>
              </w:rPr>
              <w:t>-нения</w:t>
            </w:r>
            <w:proofErr w:type="gramEnd"/>
            <w:r w:rsidRPr="00E04D84">
              <w:rPr>
                <w:sz w:val="22"/>
                <w:szCs w:val="22"/>
              </w:rPr>
              <w:t xml:space="preserve"> </w:t>
            </w:r>
            <w:proofErr w:type="spellStart"/>
            <w:r w:rsidRPr="00E04D84">
              <w:rPr>
                <w:sz w:val="22"/>
                <w:szCs w:val="22"/>
              </w:rPr>
              <w:t>расхо-дов</w:t>
            </w:r>
            <w:proofErr w:type="spellEnd"/>
            <w:r w:rsidRPr="00E04D84">
              <w:rPr>
                <w:sz w:val="22"/>
                <w:szCs w:val="22"/>
              </w:rPr>
              <w:t xml:space="preserve"> на топливо</w:t>
            </w:r>
          </w:p>
        </w:tc>
      </w:tr>
      <w:tr w:rsidR="002A3179" w:rsidRPr="002D61DB" w14:paraId="23C32363" w14:textId="77777777" w:rsidTr="002A3179">
        <w:trPr>
          <w:trHeight w:val="165"/>
        </w:trPr>
        <w:tc>
          <w:tcPr>
            <w:tcW w:w="1844" w:type="dxa"/>
            <w:vMerge/>
            <w:shd w:val="clear" w:color="auto" w:fill="auto"/>
            <w:vAlign w:val="center"/>
          </w:tcPr>
          <w:p w14:paraId="4635BAD3" w14:textId="77777777" w:rsidR="002A3179" w:rsidRPr="00E04D84" w:rsidRDefault="002A3179" w:rsidP="00CF62F8">
            <w:pPr>
              <w:ind w:right="-2"/>
              <w:jc w:val="center"/>
              <w:rPr>
                <w:sz w:val="22"/>
                <w:szCs w:val="22"/>
              </w:rPr>
            </w:pPr>
          </w:p>
        </w:tc>
        <w:tc>
          <w:tcPr>
            <w:tcW w:w="708" w:type="dxa"/>
            <w:vMerge/>
            <w:shd w:val="clear" w:color="auto" w:fill="auto"/>
            <w:vAlign w:val="center"/>
          </w:tcPr>
          <w:p w14:paraId="164CFECE" w14:textId="77777777" w:rsidR="002A3179" w:rsidRPr="00E04D84" w:rsidRDefault="002A3179" w:rsidP="00CF62F8">
            <w:pPr>
              <w:ind w:right="-2"/>
              <w:jc w:val="center"/>
              <w:rPr>
                <w:sz w:val="22"/>
                <w:szCs w:val="22"/>
              </w:rPr>
            </w:pPr>
          </w:p>
        </w:tc>
        <w:tc>
          <w:tcPr>
            <w:tcW w:w="1134" w:type="dxa"/>
            <w:shd w:val="clear" w:color="auto" w:fill="auto"/>
            <w:vAlign w:val="center"/>
          </w:tcPr>
          <w:p w14:paraId="22D7E99F" w14:textId="77777777" w:rsidR="002A3179" w:rsidRPr="00E04D84" w:rsidRDefault="002A3179" w:rsidP="00CF62F8">
            <w:pPr>
              <w:ind w:right="-2"/>
              <w:jc w:val="center"/>
              <w:rPr>
                <w:sz w:val="22"/>
                <w:szCs w:val="22"/>
              </w:rPr>
            </w:pPr>
            <w:r w:rsidRPr="00E04D84">
              <w:rPr>
                <w:sz w:val="22"/>
                <w:szCs w:val="22"/>
              </w:rPr>
              <w:t>тыс. руб.</w:t>
            </w:r>
          </w:p>
        </w:tc>
        <w:tc>
          <w:tcPr>
            <w:tcW w:w="993" w:type="dxa"/>
            <w:shd w:val="clear" w:color="auto" w:fill="auto"/>
            <w:vAlign w:val="center"/>
          </w:tcPr>
          <w:p w14:paraId="502A48DC" w14:textId="77777777" w:rsidR="002A3179" w:rsidRPr="00E04D84" w:rsidRDefault="002A3179" w:rsidP="00CF62F8">
            <w:pPr>
              <w:ind w:right="-2"/>
              <w:jc w:val="center"/>
              <w:rPr>
                <w:sz w:val="22"/>
                <w:szCs w:val="22"/>
              </w:rPr>
            </w:pPr>
            <w:r w:rsidRPr="00E04D84">
              <w:rPr>
                <w:sz w:val="22"/>
                <w:szCs w:val="22"/>
              </w:rPr>
              <w:t>%</w:t>
            </w:r>
          </w:p>
        </w:tc>
        <w:tc>
          <w:tcPr>
            <w:tcW w:w="820" w:type="dxa"/>
            <w:shd w:val="clear" w:color="auto" w:fill="auto"/>
            <w:vAlign w:val="center"/>
          </w:tcPr>
          <w:p w14:paraId="013A006F" w14:textId="77777777" w:rsidR="002A3179" w:rsidRPr="00E04D84" w:rsidRDefault="002A3179" w:rsidP="00CF62F8">
            <w:pPr>
              <w:ind w:right="-2"/>
              <w:jc w:val="center"/>
              <w:rPr>
                <w:sz w:val="22"/>
                <w:szCs w:val="22"/>
              </w:rPr>
            </w:pPr>
            <w:r w:rsidRPr="00E04D84">
              <w:rPr>
                <w:sz w:val="22"/>
                <w:szCs w:val="22"/>
              </w:rPr>
              <w:t>%</w:t>
            </w:r>
          </w:p>
        </w:tc>
        <w:tc>
          <w:tcPr>
            <w:tcW w:w="821" w:type="dxa"/>
            <w:vMerge/>
            <w:shd w:val="clear" w:color="auto" w:fill="auto"/>
            <w:vAlign w:val="center"/>
          </w:tcPr>
          <w:p w14:paraId="292F5401" w14:textId="77777777" w:rsidR="002A3179" w:rsidRPr="00E04D84" w:rsidRDefault="002A3179" w:rsidP="00CF62F8">
            <w:pPr>
              <w:ind w:right="-2"/>
              <w:jc w:val="center"/>
              <w:rPr>
                <w:sz w:val="22"/>
                <w:szCs w:val="22"/>
              </w:rPr>
            </w:pPr>
          </w:p>
        </w:tc>
        <w:tc>
          <w:tcPr>
            <w:tcW w:w="1477" w:type="dxa"/>
            <w:shd w:val="clear" w:color="auto" w:fill="auto"/>
            <w:vAlign w:val="center"/>
          </w:tcPr>
          <w:p w14:paraId="17B66E41" w14:textId="77777777" w:rsidR="002A3179" w:rsidRPr="00E04D84" w:rsidRDefault="002A3179" w:rsidP="00CF62F8">
            <w:pPr>
              <w:ind w:right="-2"/>
              <w:jc w:val="center"/>
              <w:rPr>
                <w:sz w:val="22"/>
                <w:szCs w:val="22"/>
              </w:rPr>
            </w:pPr>
            <w:r w:rsidRPr="00E04D84">
              <w:rPr>
                <w:sz w:val="22"/>
                <w:szCs w:val="22"/>
              </w:rPr>
              <w:t>м³/м²</w:t>
            </w:r>
          </w:p>
        </w:tc>
        <w:tc>
          <w:tcPr>
            <w:tcW w:w="1620" w:type="dxa"/>
            <w:vMerge/>
            <w:shd w:val="clear" w:color="auto" w:fill="auto"/>
            <w:vAlign w:val="center"/>
          </w:tcPr>
          <w:p w14:paraId="4CB061F5" w14:textId="77777777" w:rsidR="002A3179" w:rsidRPr="00E04D84" w:rsidRDefault="002A3179" w:rsidP="00CF62F8">
            <w:pPr>
              <w:ind w:right="-2"/>
              <w:jc w:val="center"/>
              <w:rPr>
                <w:sz w:val="22"/>
                <w:szCs w:val="22"/>
              </w:rPr>
            </w:pPr>
          </w:p>
        </w:tc>
        <w:tc>
          <w:tcPr>
            <w:tcW w:w="932" w:type="dxa"/>
            <w:vMerge/>
            <w:shd w:val="clear" w:color="auto" w:fill="auto"/>
            <w:vAlign w:val="center"/>
          </w:tcPr>
          <w:p w14:paraId="25AAC7E3" w14:textId="77777777" w:rsidR="002A3179" w:rsidRPr="00E04D84" w:rsidRDefault="002A3179" w:rsidP="00CF62F8">
            <w:pPr>
              <w:ind w:right="-2"/>
              <w:jc w:val="center"/>
              <w:rPr>
                <w:sz w:val="22"/>
                <w:szCs w:val="22"/>
              </w:rPr>
            </w:pPr>
          </w:p>
        </w:tc>
      </w:tr>
      <w:tr w:rsidR="002A3179" w:rsidRPr="002D61DB" w14:paraId="4EB48A5B" w14:textId="77777777" w:rsidTr="002A3179">
        <w:trPr>
          <w:trHeight w:val="397"/>
        </w:trPr>
        <w:tc>
          <w:tcPr>
            <w:tcW w:w="1844" w:type="dxa"/>
            <w:vMerge w:val="restart"/>
            <w:shd w:val="clear" w:color="auto" w:fill="auto"/>
            <w:vAlign w:val="center"/>
          </w:tcPr>
          <w:p w14:paraId="1031513A" w14:textId="77777777" w:rsidR="002A3179" w:rsidRDefault="002A3179" w:rsidP="00CF62F8">
            <w:pPr>
              <w:ind w:left="-220" w:right="-125"/>
              <w:jc w:val="center"/>
              <w:rPr>
                <w:bCs/>
                <w:color w:val="000000"/>
                <w:kern w:val="32"/>
                <w:sz w:val="22"/>
                <w:szCs w:val="22"/>
              </w:rPr>
            </w:pPr>
            <w:r w:rsidRPr="00E04D84">
              <w:rPr>
                <w:bCs/>
                <w:color w:val="000000"/>
                <w:kern w:val="32"/>
                <w:sz w:val="22"/>
                <w:szCs w:val="22"/>
              </w:rPr>
              <w:t xml:space="preserve">ООО </w:t>
            </w:r>
          </w:p>
          <w:p w14:paraId="4F05E3C1" w14:textId="77777777" w:rsidR="002A3179" w:rsidRPr="00E04D84" w:rsidRDefault="002A3179" w:rsidP="00CF62F8">
            <w:pPr>
              <w:ind w:left="-220" w:right="-125"/>
              <w:jc w:val="center"/>
              <w:rPr>
                <w:bCs/>
                <w:color w:val="000000"/>
                <w:kern w:val="32"/>
                <w:sz w:val="22"/>
                <w:szCs w:val="22"/>
              </w:rPr>
            </w:pPr>
            <w:r w:rsidRPr="00E04D84">
              <w:rPr>
                <w:bCs/>
                <w:color w:val="000000"/>
                <w:kern w:val="32"/>
                <w:sz w:val="22"/>
                <w:szCs w:val="22"/>
              </w:rPr>
              <w:t>«Управление котельных и тепловых сетей»</w:t>
            </w:r>
          </w:p>
        </w:tc>
        <w:tc>
          <w:tcPr>
            <w:tcW w:w="708" w:type="dxa"/>
            <w:shd w:val="clear" w:color="auto" w:fill="auto"/>
            <w:vAlign w:val="center"/>
          </w:tcPr>
          <w:p w14:paraId="2FFF3A1B" w14:textId="77777777" w:rsidR="002A3179" w:rsidRPr="00E04D84" w:rsidRDefault="002A3179" w:rsidP="00CF62F8">
            <w:pPr>
              <w:rPr>
                <w:sz w:val="22"/>
                <w:szCs w:val="22"/>
              </w:rPr>
            </w:pPr>
            <w:r w:rsidRPr="00E04D84">
              <w:rPr>
                <w:sz w:val="22"/>
                <w:szCs w:val="22"/>
              </w:rPr>
              <w:t>2019</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D64F339" w14:textId="77777777" w:rsidR="002A3179" w:rsidRPr="00E04D84" w:rsidRDefault="002A3179" w:rsidP="00CF62F8">
            <w:pPr>
              <w:jc w:val="center"/>
              <w:rPr>
                <w:sz w:val="22"/>
                <w:szCs w:val="22"/>
              </w:rPr>
            </w:pPr>
            <w:r w:rsidRPr="00E04D84">
              <w:rPr>
                <w:sz w:val="22"/>
                <w:szCs w:val="22"/>
              </w:rPr>
              <w:t>7,19</w:t>
            </w:r>
          </w:p>
        </w:tc>
        <w:tc>
          <w:tcPr>
            <w:tcW w:w="993" w:type="dxa"/>
            <w:shd w:val="clear" w:color="auto" w:fill="auto"/>
            <w:vAlign w:val="center"/>
          </w:tcPr>
          <w:p w14:paraId="54D3D49B" w14:textId="77777777" w:rsidR="002A3179" w:rsidRPr="00E04D84" w:rsidRDefault="002A3179" w:rsidP="00CF62F8">
            <w:pPr>
              <w:ind w:right="-2"/>
              <w:jc w:val="center"/>
              <w:rPr>
                <w:sz w:val="22"/>
                <w:szCs w:val="22"/>
              </w:rPr>
            </w:pPr>
            <w:r w:rsidRPr="00E04D84">
              <w:rPr>
                <w:sz w:val="22"/>
                <w:szCs w:val="22"/>
              </w:rPr>
              <w:t>x</w:t>
            </w:r>
          </w:p>
        </w:tc>
        <w:tc>
          <w:tcPr>
            <w:tcW w:w="820" w:type="dxa"/>
            <w:shd w:val="clear" w:color="auto" w:fill="auto"/>
            <w:vAlign w:val="center"/>
          </w:tcPr>
          <w:p w14:paraId="5D9024BC" w14:textId="77777777" w:rsidR="002A3179" w:rsidRPr="00E04D84" w:rsidRDefault="002A3179" w:rsidP="00CF62F8">
            <w:pPr>
              <w:ind w:right="-2"/>
              <w:jc w:val="center"/>
              <w:rPr>
                <w:sz w:val="22"/>
                <w:szCs w:val="22"/>
              </w:rPr>
            </w:pPr>
            <w:r w:rsidRPr="00E04D84">
              <w:rPr>
                <w:sz w:val="22"/>
                <w:szCs w:val="22"/>
              </w:rPr>
              <w:t>0,00</w:t>
            </w:r>
          </w:p>
        </w:tc>
        <w:tc>
          <w:tcPr>
            <w:tcW w:w="821" w:type="dxa"/>
            <w:shd w:val="clear" w:color="auto" w:fill="auto"/>
            <w:vAlign w:val="center"/>
          </w:tcPr>
          <w:p w14:paraId="7DDE25BF"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vAlign w:val="center"/>
          </w:tcPr>
          <w:p w14:paraId="4E5B0E57" w14:textId="77777777" w:rsidR="002A3179" w:rsidRPr="00E04D84" w:rsidRDefault="002A3179" w:rsidP="00CF62F8">
            <w:pPr>
              <w:jc w:val="center"/>
              <w:rPr>
                <w:sz w:val="22"/>
                <w:szCs w:val="22"/>
              </w:rPr>
            </w:pPr>
            <w:r w:rsidRPr="00E04D84">
              <w:rPr>
                <w:sz w:val="22"/>
                <w:szCs w:val="22"/>
              </w:rPr>
              <w:t xml:space="preserve">2,30 </w:t>
            </w:r>
          </w:p>
        </w:tc>
        <w:tc>
          <w:tcPr>
            <w:tcW w:w="1620" w:type="dxa"/>
            <w:shd w:val="clear" w:color="auto" w:fill="auto"/>
            <w:vAlign w:val="center"/>
          </w:tcPr>
          <w:p w14:paraId="1642067C"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vAlign w:val="center"/>
          </w:tcPr>
          <w:p w14:paraId="7DFF8594" w14:textId="77777777" w:rsidR="002A3179" w:rsidRPr="00E04D84" w:rsidRDefault="002A3179" w:rsidP="00CF62F8">
            <w:pPr>
              <w:jc w:val="center"/>
              <w:rPr>
                <w:sz w:val="22"/>
                <w:szCs w:val="22"/>
              </w:rPr>
            </w:pPr>
            <w:r w:rsidRPr="00E04D84">
              <w:rPr>
                <w:sz w:val="22"/>
                <w:szCs w:val="22"/>
              </w:rPr>
              <w:t>x</w:t>
            </w:r>
          </w:p>
        </w:tc>
      </w:tr>
      <w:tr w:rsidR="002A3179" w:rsidRPr="002D61DB" w14:paraId="11904010" w14:textId="77777777" w:rsidTr="002A3179">
        <w:trPr>
          <w:trHeight w:val="397"/>
        </w:trPr>
        <w:tc>
          <w:tcPr>
            <w:tcW w:w="1844" w:type="dxa"/>
            <w:vMerge/>
            <w:shd w:val="clear" w:color="auto" w:fill="auto"/>
            <w:vAlign w:val="center"/>
          </w:tcPr>
          <w:p w14:paraId="7F2CAE2E" w14:textId="77777777" w:rsidR="002A3179" w:rsidRPr="00E04D84" w:rsidRDefault="002A3179" w:rsidP="00CF62F8">
            <w:pPr>
              <w:ind w:right="-2"/>
              <w:jc w:val="center"/>
              <w:rPr>
                <w:sz w:val="22"/>
                <w:szCs w:val="22"/>
              </w:rPr>
            </w:pPr>
          </w:p>
        </w:tc>
        <w:tc>
          <w:tcPr>
            <w:tcW w:w="708" w:type="dxa"/>
            <w:shd w:val="clear" w:color="auto" w:fill="auto"/>
            <w:vAlign w:val="center"/>
          </w:tcPr>
          <w:p w14:paraId="702314D7" w14:textId="77777777" w:rsidR="002A3179" w:rsidRPr="00E04D84" w:rsidRDefault="002A3179" w:rsidP="00CF62F8">
            <w:pPr>
              <w:rPr>
                <w:sz w:val="22"/>
                <w:szCs w:val="22"/>
              </w:rPr>
            </w:pPr>
            <w:r w:rsidRPr="00E04D84">
              <w:rPr>
                <w:sz w:val="22"/>
                <w:szCs w:val="22"/>
              </w:rPr>
              <w:t>2020</w:t>
            </w:r>
          </w:p>
        </w:tc>
        <w:tc>
          <w:tcPr>
            <w:tcW w:w="1134" w:type="dxa"/>
            <w:shd w:val="clear" w:color="auto" w:fill="auto"/>
            <w:vAlign w:val="center"/>
          </w:tcPr>
          <w:p w14:paraId="0CE37F4F"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vAlign w:val="center"/>
          </w:tcPr>
          <w:p w14:paraId="0E97AF47" w14:textId="77777777" w:rsidR="002A3179" w:rsidRPr="00E04D84" w:rsidRDefault="002A3179" w:rsidP="00CF62F8">
            <w:pPr>
              <w:ind w:right="-2"/>
              <w:jc w:val="center"/>
              <w:rPr>
                <w:sz w:val="22"/>
                <w:szCs w:val="22"/>
              </w:rPr>
            </w:pPr>
            <w:r w:rsidRPr="00E04D84">
              <w:rPr>
                <w:sz w:val="22"/>
                <w:szCs w:val="22"/>
              </w:rPr>
              <w:t>1,00</w:t>
            </w:r>
          </w:p>
        </w:tc>
        <w:tc>
          <w:tcPr>
            <w:tcW w:w="820" w:type="dxa"/>
            <w:shd w:val="clear" w:color="auto" w:fill="auto"/>
            <w:vAlign w:val="center"/>
          </w:tcPr>
          <w:p w14:paraId="6C2BE565" w14:textId="77777777" w:rsidR="002A3179" w:rsidRPr="00E04D84" w:rsidRDefault="002A3179" w:rsidP="00CF62F8">
            <w:pPr>
              <w:ind w:right="-2"/>
              <w:jc w:val="center"/>
              <w:rPr>
                <w:sz w:val="22"/>
                <w:szCs w:val="22"/>
              </w:rPr>
            </w:pPr>
            <w:r w:rsidRPr="00E04D84">
              <w:rPr>
                <w:sz w:val="22"/>
                <w:szCs w:val="22"/>
              </w:rPr>
              <w:t>0,00</w:t>
            </w:r>
          </w:p>
        </w:tc>
        <w:tc>
          <w:tcPr>
            <w:tcW w:w="821" w:type="dxa"/>
            <w:shd w:val="clear" w:color="auto" w:fill="auto"/>
            <w:vAlign w:val="center"/>
          </w:tcPr>
          <w:p w14:paraId="6B0C5324"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vAlign w:val="center"/>
          </w:tcPr>
          <w:p w14:paraId="52DE8B3B" w14:textId="77777777" w:rsidR="002A3179" w:rsidRPr="00E04D84" w:rsidRDefault="002A3179" w:rsidP="00CF62F8">
            <w:pPr>
              <w:jc w:val="center"/>
              <w:rPr>
                <w:sz w:val="22"/>
                <w:szCs w:val="22"/>
              </w:rPr>
            </w:pPr>
            <w:r w:rsidRPr="00E04D84">
              <w:rPr>
                <w:sz w:val="22"/>
                <w:szCs w:val="22"/>
              </w:rPr>
              <w:t>х</w:t>
            </w:r>
          </w:p>
        </w:tc>
        <w:tc>
          <w:tcPr>
            <w:tcW w:w="1620" w:type="dxa"/>
            <w:shd w:val="clear" w:color="auto" w:fill="auto"/>
            <w:vAlign w:val="center"/>
          </w:tcPr>
          <w:p w14:paraId="3E9039B7"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vAlign w:val="center"/>
          </w:tcPr>
          <w:p w14:paraId="3E02EECF" w14:textId="77777777" w:rsidR="002A3179" w:rsidRPr="00E04D84" w:rsidRDefault="002A3179" w:rsidP="00CF62F8">
            <w:pPr>
              <w:jc w:val="center"/>
              <w:rPr>
                <w:sz w:val="22"/>
                <w:szCs w:val="22"/>
              </w:rPr>
            </w:pPr>
            <w:r w:rsidRPr="00E04D84">
              <w:rPr>
                <w:sz w:val="22"/>
                <w:szCs w:val="22"/>
              </w:rPr>
              <w:t>x</w:t>
            </w:r>
          </w:p>
        </w:tc>
      </w:tr>
      <w:tr w:rsidR="002A3179" w:rsidRPr="002D61DB" w14:paraId="55555038" w14:textId="77777777" w:rsidTr="002A3179">
        <w:trPr>
          <w:trHeight w:val="397"/>
        </w:trPr>
        <w:tc>
          <w:tcPr>
            <w:tcW w:w="1844" w:type="dxa"/>
            <w:vMerge/>
            <w:shd w:val="clear" w:color="auto" w:fill="auto"/>
            <w:vAlign w:val="center"/>
          </w:tcPr>
          <w:p w14:paraId="65F65684" w14:textId="77777777" w:rsidR="002A3179" w:rsidRPr="00E04D84" w:rsidRDefault="002A3179" w:rsidP="00CF62F8">
            <w:pPr>
              <w:ind w:right="-2"/>
              <w:jc w:val="center"/>
              <w:rPr>
                <w:sz w:val="22"/>
                <w:szCs w:val="22"/>
              </w:rPr>
            </w:pPr>
          </w:p>
        </w:tc>
        <w:tc>
          <w:tcPr>
            <w:tcW w:w="708" w:type="dxa"/>
            <w:shd w:val="clear" w:color="auto" w:fill="auto"/>
            <w:vAlign w:val="center"/>
          </w:tcPr>
          <w:p w14:paraId="3661E257" w14:textId="77777777" w:rsidR="002A3179" w:rsidRPr="00E04D84" w:rsidRDefault="002A3179" w:rsidP="00CF62F8">
            <w:pPr>
              <w:rPr>
                <w:sz w:val="22"/>
                <w:szCs w:val="22"/>
              </w:rPr>
            </w:pPr>
            <w:r w:rsidRPr="00E04D84">
              <w:rPr>
                <w:sz w:val="22"/>
                <w:szCs w:val="22"/>
              </w:rPr>
              <w:t>2021</w:t>
            </w:r>
          </w:p>
        </w:tc>
        <w:tc>
          <w:tcPr>
            <w:tcW w:w="1134" w:type="dxa"/>
            <w:shd w:val="clear" w:color="auto" w:fill="auto"/>
            <w:vAlign w:val="center"/>
          </w:tcPr>
          <w:p w14:paraId="6434FC05"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vAlign w:val="center"/>
          </w:tcPr>
          <w:p w14:paraId="5FB5328B" w14:textId="77777777" w:rsidR="002A3179" w:rsidRPr="00E04D84" w:rsidRDefault="002A3179" w:rsidP="00CF62F8">
            <w:pPr>
              <w:ind w:right="-2"/>
              <w:jc w:val="center"/>
              <w:rPr>
                <w:sz w:val="22"/>
                <w:szCs w:val="22"/>
              </w:rPr>
            </w:pPr>
            <w:r w:rsidRPr="00E04D84">
              <w:rPr>
                <w:sz w:val="22"/>
                <w:szCs w:val="22"/>
              </w:rPr>
              <w:t>1,00</w:t>
            </w:r>
          </w:p>
        </w:tc>
        <w:tc>
          <w:tcPr>
            <w:tcW w:w="820" w:type="dxa"/>
            <w:shd w:val="clear" w:color="auto" w:fill="auto"/>
            <w:vAlign w:val="center"/>
          </w:tcPr>
          <w:p w14:paraId="4560D976" w14:textId="77777777" w:rsidR="002A3179" w:rsidRPr="00E04D84" w:rsidRDefault="002A3179" w:rsidP="00CF62F8">
            <w:pPr>
              <w:ind w:right="-2"/>
              <w:jc w:val="center"/>
              <w:rPr>
                <w:sz w:val="22"/>
                <w:szCs w:val="22"/>
              </w:rPr>
            </w:pPr>
            <w:r w:rsidRPr="00E04D84">
              <w:rPr>
                <w:sz w:val="22"/>
                <w:szCs w:val="22"/>
              </w:rPr>
              <w:t>0,00</w:t>
            </w:r>
          </w:p>
        </w:tc>
        <w:tc>
          <w:tcPr>
            <w:tcW w:w="821" w:type="dxa"/>
            <w:shd w:val="clear" w:color="auto" w:fill="auto"/>
            <w:vAlign w:val="center"/>
          </w:tcPr>
          <w:p w14:paraId="2F834AFA"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vAlign w:val="center"/>
          </w:tcPr>
          <w:p w14:paraId="5AE01AC2" w14:textId="77777777" w:rsidR="002A3179" w:rsidRPr="00E04D84" w:rsidRDefault="002A3179" w:rsidP="00CF62F8">
            <w:pPr>
              <w:jc w:val="center"/>
              <w:rPr>
                <w:color w:val="FF0000"/>
                <w:sz w:val="22"/>
                <w:szCs w:val="22"/>
              </w:rPr>
            </w:pPr>
            <w:r w:rsidRPr="00E04D84">
              <w:rPr>
                <w:sz w:val="22"/>
                <w:szCs w:val="22"/>
              </w:rPr>
              <w:t>x</w:t>
            </w:r>
          </w:p>
        </w:tc>
        <w:tc>
          <w:tcPr>
            <w:tcW w:w="1620" w:type="dxa"/>
            <w:shd w:val="clear" w:color="auto" w:fill="auto"/>
            <w:vAlign w:val="center"/>
          </w:tcPr>
          <w:p w14:paraId="626F5852"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vAlign w:val="center"/>
          </w:tcPr>
          <w:p w14:paraId="649C2571" w14:textId="77777777" w:rsidR="002A3179" w:rsidRPr="00E04D84" w:rsidRDefault="002A3179" w:rsidP="00CF62F8">
            <w:pPr>
              <w:jc w:val="center"/>
              <w:rPr>
                <w:sz w:val="22"/>
                <w:szCs w:val="22"/>
              </w:rPr>
            </w:pPr>
            <w:r w:rsidRPr="00E04D84">
              <w:rPr>
                <w:sz w:val="22"/>
                <w:szCs w:val="22"/>
              </w:rPr>
              <w:t>x</w:t>
            </w:r>
          </w:p>
        </w:tc>
      </w:tr>
      <w:tr w:rsidR="002A3179" w:rsidRPr="002D61DB" w14:paraId="43032120" w14:textId="77777777" w:rsidTr="002A3179">
        <w:trPr>
          <w:trHeight w:val="397"/>
        </w:trPr>
        <w:tc>
          <w:tcPr>
            <w:tcW w:w="1844" w:type="dxa"/>
            <w:vMerge/>
            <w:shd w:val="clear" w:color="auto" w:fill="auto"/>
          </w:tcPr>
          <w:p w14:paraId="44F34AF6" w14:textId="77777777" w:rsidR="002A3179" w:rsidRPr="00E04D84" w:rsidRDefault="002A3179" w:rsidP="00CF62F8">
            <w:pPr>
              <w:ind w:right="-2"/>
              <w:rPr>
                <w:sz w:val="22"/>
                <w:szCs w:val="22"/>
              </w:rPr>
            </w:pPr>
          </w:p>
        </w:tc>
        <w:tc>
          <w:tcPr>
            <w:tcW w:w="708" w:type="dxa"/>
            <w:shd w:val="clear" w:color="auto" w:fill="auto"/>
            <w:vAlign w:val="center"/>
          </w:tcPr>
          <w:p w14:paraId="448F984F" w14:textId="77777777" w:rsidR="002A3179" w:rsidRPr="00E04D84" w:rsidRDefault="002A3179" w:rsidP="00CF62F8">
            <w:pPr>
              <w:rPr>
                <w:sz w:val="22"/>
                <w:szCs w:val="22"/>
              </w:rPr>
            </w:pPr>
            <w:r w:rsidRPr="00E04D84">
              <w:rPr>
                <w:sz w:val="22"/>
                <w:szCs w:val="22"/>
              </w:rPr>
              <w:t>2022</w:t>
            </w:r>
          </w:p>
        </w:tc>
        <w:tc>
          <w:tcPr>
            <w:tcW w:w="1134" w:type="dxa"/>
            <w:shd w:val="clear" w:color="auto" w:fill="auto"/>
          </w:tcPr>
          <w:p w14:paraId="53D2D97A"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5AEE01CC"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77C7DF33"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49CA9D8A"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7D0A9444"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19E6EC71"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4B0968B7" w14:textId="77777777" w:rsidR="002A3179" w:rsidRPr="00E04D84" w:rsidRDefault="002A3179" w:rsidP="00CF62F8">
            <w:pPr>
              <w:jc w:val="center"/>
              <w:rPr>
                <w:sz w:val="22"/>
                <w:szCs w:val="22"/>
              </w:rPr>
            </w:pPr>
            <w:r w:rsidRPr="00E04D84">
              <w:rPr>
                <w:sz w:val="22"/>
                <w:szCs w:val="22"/>
              </w:rPr>
              <w:t>x</w:t>
            </w:r>
          </w:p>
        </w:tc>
      </w:tr>
      <w:tr w:rsidR="002A3179" w:rsidRPr="002D61DB" w14:paraId="4D844516" w14:textId="77777777" w:rsidTr="002A3179">
        <w:trPr>
          <w:trHeight w:val="397"/>
        </w:trPr>
        <w:tc>
          <w:tcPr>
            <w:tcW w:w="1844" w:type="dxa"/>
            <w:vMerge/>
            <w:shd w:val="clear" w:color="auto" w:fill="auto"/>
          </w:tcPr>
          <w:p w14:paraId="6A1AB0FF" w14:textId="77777777" w:rsidR="002A3179" w:rsidRPr="00E04D84" w:rsidRDefault="002A3179" w:rsidP="00CF62F8">
            <w:pPr>
              <w:ind w:right="-2"/>
              <w:rPr>
                <w:sz w:val="22"/>
                <w:szCs w:val="22"/>
              </w:rPr>
            </w:pPr>
          </w:p>
        </w:tc>
        <w:tc>
          <w:tcPr>
            <w:tcW w:w="708" w:type="dxa"/>
            <w:shd w:val="clear" w:color="auto" w:fill="auto"/>
            <w:vAlign w:val="center"/>
          </w:tcPr>
          <w:p w14:paraId="1D0527D1" w14:textId="77777777" w:rsidR="002A3179" w:rsidRPr="00E04D84" w:rsidRDefault="002A3179" w:rsidP="00CF62F8">
            <w:pPr>
              <w:rPr>
                <w:sz w:val="22"/>
                <w:szCs w:val="22"/>
              </w:rPr>
            </w:pPr>
            <w:r w:rsidRPr="00E04D84">
              <w:rPr>
                <w:sz w:val="22"/>
                <w:szCs w:val="22"/>
              </w:rPr>
              <w:t>2023</w:t>
            </w:r>
          </w:p>
        </w:tc>
        <w:tc>
          <w:tcPr>
            <w:tcW w:w="1134" w:type="dxa"/>
            <w:shd w:val="clear" w:color="auto" w:fill="auto"/>
          </w:tcPr>
          <w:p w14:paraId="69D53618"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33892743"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2FB40870"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28B47506"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2DFA33D5"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72A3453F"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7CA47E0A" w14:textId="77777777" w:rsidR="002A3179" w:rsidRPr="00E04D84" w:rsidRDefault="002A3179" w:rsidP="00CF62F8">
            <w:pPr>
              <w:jc w:val="center"/>
              <w:rPr>
                <w:sz w:val="22"/>
                <w:szCs w:val="22"/>
              </w:rPr>
            </w:pPr>
            <w:r w:rsidRPr="00E04D84">
              <w:rPr>
                <w:sz w:val="22"/>
                <w:szCs w:val="22"/>
              </w:rPr>
              <w:t>x</w:t>
            </w:r>
          </w:p>
        </w:tc>
      </w:tr>
      <w:tr w:rsidR="002A3179" w:rsidRPr="002D61DB" w14:paraId="45404B32" w14:textId="77777777" w:rsidTr="002A3179">
        <w:trPr>
          <w:trHeight w:val="397"/>
        </w:trPr>
        <w:tc>
          <w:tcPr>
            <w:tcW w:w="1844" w:type="dxa"/>
            <w:vMerge/>
            <w:shd w:val="clear" w:color="auto" w:fill="auto"/>
          </w:tcPr>
          <w:p w14:paraId="665B35C8" w14:textId="77777777" w:rsidR="002A3179" w:rsidRPr="00E04D84" w:rsidRDefault="002A3179" w:rsidP="00CF62F8">
            <w:pPr>
              <w:ind w:right="-2"/>
              <w:rPr>
                <w:sz w:val="22"/>
                <w:szCs w:val="22"/>
              </w:rPr>
            </w:pPr>
          </w:p>
        </w:tc>
        <w:tc>
          <w:tcPr>
            <w:tcW w:w="708" w:type="dxa"/>
            <w:shd w:val="clear" w:color="auto" w:fill="auto"/>
            <w:vAlign w:val="center"/>
          </w:tcPr>
          <w:p w14:paraId="542B1CDC" w14:textId="77777777" w:rsidR="002A3179" w:rsidRPr="00E04D84" w:rsidRDefault="002A3179" w:rsidP="00CF62F8">
            <w:pPr>
              <w:rPr>
                <w:sz w:val="22"/>
                <w:szCs w:val="22"/>
              </w:rPr>
            </w:pPr>
            <w:r w:rsidRPr="00E04D84">
              <w:rPr>
                <w:sz w:val="22"/>
                <w:szCs w:val="22"/>
              </w:rPr>
              <w:t>2024</w:t>
            </w:r>
          </w:p>
        </w:tc>
        <w:tc>
          <w:tcPr>
            <w:tcW w:w="1134" w:type="dxa"/>
            <w:shd w:val="clear" w:color="auto" w:fill="auto"/>
          </w:tcPr>
          <w:p w14:paraId="14FF10A5"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182E52ED"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442FFE6D"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00407B83"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44CEF0E2"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51FBF2F5"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49A47599" w14:textId="77777777" w:rsidR="002A3179" w:rsidRPr="00E04D84" w:rsidRDefault="002A3179" w:rsidP="00CF62F8">
            <w:pPr>
              <w:jc w:val="center"/>
              <w:rPr>
                <w:sz w:val="22"/>
                <w:szCs w:val="22"/>
              </w:rPr>
            </w:pPr>
            <w:r w:rsidRPr="00E04D84">
              <w:rPr>
                <w:sz w:val="22"/>
                <w:szCs w:val="22"/>
              </w:rPr>
              <w:t>x</w:t>
            </w:r>
          </w:p>
        </w:tc>
      </w:tr>
      <w:tr w:rsidR="002A3179" w:rsidRPr="002D61DB" w14:paraId="274B6070" w14:textId="77777777" w:rsidTr="002A3179">
        <w:trPr>
          <w:trHeight w:val="397"/>
        </w:trPr>
        <w:tc>
          <w:tcPr>
            <w:tcW w:w="1844" w:type="dxa"/>
            <w:vMerge/>
            <w:shd w:val="clear" w:color="auto" w:fill="auto"/>
          </w:tcPr>
          <w:p w14:paraId="4E91841F" w14:textId="77777777" w:rsidR="002A3179" w:rsidRPr="00E04D84" w:rsidRDefault="002A3179" w:rsidP="00CF62F8">
            <w:pPr>
              <w:ind w:right="-2"/>
              <w:rPr>
                <w:sz w:val="22"/>
                <w:szCs w:val="22"/>
              </w:rPr>
            </w:pPr>
          </w:p>
        </w:tc>
        <w:tc>
          <w:tcPr>
            <w:tcW w:w="708" w:type="dxa"/>
            <w:shd w:val="clear" w:color="auto" w:fill="auto"/>
            <w:vAlign w:val="center"/>
          </w:tcPr>
          <w:p w14:paraId="3F8673A0" w14:textId="77777777" w:rsidR="002A3179" w:rsidRPr="00E04D84" w:rsidRDefault="002A3179" w:rsidP="00CF62F8">
            <w:pPr>
              <w:rPr>
                <w:sz w:val="22"/>
                <w:szCs w:val="22"/>
              </w:rPr>
            </w:pPr>
            <w:r w:rsidRPr="00E04D84">
              <w:rPr>
                <w:sz w:val="22"/>
                <w:szCs w:val="22"/>
              </w:rPr>
              <w:t>2025</w:t>
            </w:r>
          </w:p>
        </w:tc>
        <w:tc>
          <w:tcPr>
            <w:tcW w:w="1134" w:type="dxa"/>
            <w:shd w:val="clear" w:color="auto" w:fill="auto"/>
          </w:tcPr>
          <w:p w14:paraId="240E9D37"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5FB20385"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4B3DFC87"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240DA082"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39D3706C"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7F8CA6DD"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51EA5F00" w14:textId="77777777" w:rsidR="002A3179" w:rsidRPr="00E04D84" w:rsidRDefault="002A3179" w:rsidP="00CF62F8">
            <w:pPr>
              <w:jc w:val="center"/>
              <w:rPr>
                <w:sz w:val="22"/>
                <w:szCs w:val="22"/>
              </w:rPr>
            </w:pPr>
            <w:r w:rsidRPr="00E04D84">
              <w:rPr>
                <w:sz w:val="22"/>
                <w:szCs w:val="22"/>
              </w:rPr>
              <w:t>x</w:t>
            </w:r>
          </w:p>
        </w:tc>
      </w:tr>
      <w:tr w:rsidR="002A3179" w:rsidRPr="002D61DB" w14:paraId="3B36D30E" w14:textId="77777777" w:rsidTr="002A3179">
        <w:trPr>
          <w:trHeight w:val="397"/>
        </w:trPr>
        <w:tc>
          <w:tcPr>
            <w:tcW w:w="1844" w:type="dxa"/>
            <w:vMerge/>
            <w:shd w:val="clear" w:color="auto" w:fill="auto"/>
          </w:tcPr>
          <w:p w14:paraId="11BF6F93" w14:textId="77777777" w:rsidR="002A3179" w:rsidRPr="00E04D84" w:rsidRDefault="002A3179" w:rsidP="00CF62F8">
            <w:pPr>
              <w:ind w:right="-2"/>
              <w:rPr>
                <w:sz w:val="22"/>
                <w:szCs w:val="22"/>
              </w:rPr>
            </w:pPr>
          </w:p>
        </w:tc>
        <w:tc>
          <w:tcPr>
            <w:tcW w:w="708" w:type="dxa"/>
            <w:shd w:val="clear" w:color="auto" w:fill="auto"/>
            <w:vAlign w:val="center"/>
          </w:tcPr>
          <w:p w14:paraId="7828076E" w14:textId="77777777" w:rsidR="002A3179" w:rsidRPr="00E04D84" w:rsidRDefault="002A3179" w:rsidP="00CF62F8">
            <w:pPr>
              <w:rPr>
                <w:sz w:val="22"/>
                <w:szCs w:val="22"/>
              </w:rPr>
            </w:pPr>
            <w:r w:rsidRPr="00E04D84">
              <w:rPr>
                <w:sz w:val="22"/>
                <w:szCs w:val="22"/>
              </w:rPr>
              <w:t>2026</w:t>
            </w:r>
          </w:p>
        </w:tc>
        <w:tc>
          <w:tcPr>
            <w:tcW w:w="1134" w:type="dxa"/>
            <w:shd w:val="clear" w:color="auto" w:fill="auto"/>
          </w:tcPr>
          <w:p w14:paraId="32B20D89"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73BDFCEF"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5A9D578E"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6134D0CE"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423B5018"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787C79B7"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5A5648E1" w14:textId="77777777" w:rsidR="002A3179" w:rsidRPr="00E04D84" w:rsidRDefault="002A3179" w:rsidP="00CF62F8">
            <w:pPr>
              <w:jc w:val="center"/>
              <w:rPr>
                <w:sz w:val="22"/>
                <w:szCs w:val="22"/>
              </w:rPr>
            </w:pPr>
            <w:r w:rsidRPr="00E04D84">
              <w:rPr>
                <w:sz w:val="22"/>
                <w:szCs w:val="22"/>
              </w:rPr>
              <w:t>x</w:t>
            </w:r>
          </w:p>
        </w:tc>
      </w:tr>
      <w:tr w:rsidR="002A3179" w:rsidRPr="002D61DB" w14:paraId="244F1AA1" w14:textId="77777777" w:rsidTr="002A3179">
        <w:trPr>
          <w:trHeight w:val="397"/>
        </w:trPr>
        <w:tc>
          <w:tcPr>
            <w:tcW w:w="1844" w:type="dxa"/>
            <w:vMerge/>
            <w:shd w:val="clear" w:color="auto" w:fill="auto"/>
          </w:tcPr>
          <w:p w14:paraId="414B8878" w14:textId="77777777" w:rsidR="002A3179" w:rsidRPr="00E04D84" w:rsidRDefault="002A3179" w:rsidP="00CF62F8">
            <w:pPr>
              <w:ind w:right="-2"/>
              <w:rPr>
                <w:sz w:val="22"/>
                <w:szCs w:val="22"/>
              </w:rPr>
            </w:pPr>
          </w:p>
        </w:tc>
        <w:tc>
          <w:tcPr>
            <w:tcW w:w="708" w:type="dxa"/>
            <w:shd w:val="clear" w:color="auto" w:fill="auto"/>
            <w:vAlign w:val="center"/>
          </w:tcPr>
          <w:p w14:paraId="09BF28E8" w14:textId="77777777" w:rsidR="002A3179" w:rsidRPr="00E04D84" w:rsidRDefault="002A3179" w:rsidP="00CF62F8">
            <w:pPr>
              <w:rPr>
                <w:sz w:val="22"/>
                <w:szCs w:val="22"/>
              </w:rPr>
            </w:pPr>
            <w:r w:rsidRPr="00E04D84">
              <w:rPr>
                <w:sz w:val="22"/>
                <w:szCs w:val="22"/>
              </w:rPr>
              <w:t>2027</w:t>
            </w:r>
          </w:p>
        </w:tc>
        <w:tc>
          <w:tcPr>
            <w:tcW w:w="1134" w:type="dxa"/>
            <w:shd w:val="clear" w:color="auto" w:fill="auto"/>
          </w:tcPr>
          <w:p w14:paraId="0591006F"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26CA65FD"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3DB74F36"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3C669C37"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4783BC67"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23DF8DC4"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524E6395" w14:textId="77777777" w:rsidR="002A3179" w:rsidRPr="00E04D84" w:rsidRDefault="002A3179" w:rsidP="00CF62F8">
            <w:pPr>
              <w:jc w:val="center"/>
              <w:rPr>
                <w:sz w:val="22"/>
                <w:szCs w:val="22"/>
              </w:rPr>
            </w:pPr>
            <w:r w:rsidRPr="00E04D84">
              <w:rPr>
                <w:sz w:val="22"/>
                <w:szCs w:val="22"/>
              </w:rPr>
              <w:t>x</w:t>
            </w:r>
          </w:p>
        </w:tc>
      </w:tr>
      <w:tr w:rsidR="002A3179" w:rsidRPr="002D61DB" w14:paraId="7C806DA9" w14:textId="77777777" w:rsidTr="002A3179">
        <w:trPr>
          <w:trHeight w:val="397"/>
        </w:trPr>
        <w:tc>
          <w:tcPr>
            <w:tcW w:w="1844" w:type="dxa"/>
            <w:vMerge/>
            <w:shd w:val="clear" w:color="auto" w:fill="auto"/>
          </w:tcPr>
          <w:p w14:paraId="09BD619E" w14:textId="77777777" w:rsidR="002A3179" w:rsidRPr="00E04D84" w:rsidRDefault="002A3179" w:rsidP="00CF62F8">
            <w:pPr>
              <w:ind w:right="-2"/>
              <w:rPr>
                <w:sz w:val="22"/>
                <w:szCs w:val="22"/>
              </w:rPr>
            </w:pPr>
          </w:p>
        </w:tc>
        <w:tc>
          <w:tcPr>
            <w:tcW w:w="708" w:type="dxa"/>
            <w:shd w:val="clear" w:color="auto" w:fill="auto"/>
            <w:vAlign w:val="center"/>
          </w:tcPr>
          <w:p w14:paraId="415696AE" w14:textId="77777777" w:rsidR="002A3179" w:rsidRPr="00E04D84" w:rsidRDefault="002A3179" w:rsidP="00CF62F8">
            <w:pPr>
              <w:rPr>
                <w:sz w:val="22"/>
                <w:szCs w:val="22"/>
              </w:rPr>
            </w:pPr>
            <w:r w:rsidRPr="00E04D84">
              <w:rPr>
                <w:sz w:val="22"/>
                <w:szCs w:val="22"/>
              </w:rPr>
              <w:t>2028</w:t>
            </w:r>
          </w:p>
        </w:tc>
        <w:tc>
          <w:tcPr>
            <w:tcW w:w="1134" w:type="dxa"/>
            <w:shd w:val="clear" w:color="auto" w:fill="auto"/>
          </w:tcPr>
          <w:p w14:paraId="31DF7877"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651D2C3E"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2B373D83"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013F8F27"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7E63865C"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4B26644B"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1AE273C8" w14:textId="77777777" w:rsidR="002A3179" w:rsidRPr="00E04D84" w:rsidRDefault="002A3179" w:rsidP="00CF62F8">
            <w:pPr>
              <w:jc w:val="center"/>
              <w:rPr>
                <w:sz w:val="22"/>
                <w:szCs w:val="22"/>
              </w:rPr>
            </w:pPr>
            <w:r w:rsidRPr="00E04D84">
              <w:rPr>
                <w:sz w:val="22"/>
                <w:szCs w:val="22"/>
              </w:rPr>
              <w:t>x</w:t>
            </w:r>
          </w:p>
        </w:tc>
      </w:tr>
      <w:tr w:rsidR="002A3179" w:rsidRPr="002D61DB" w14:paraId="6F844E21" w14:textId="77777777" w:rsidTr="002A3179">
        <w:trPr>
          <w:trHeight w:val="397"/>
        </w:trPr>
        <w:tc>
          <w:tcPr>
            <w:tcW w:w="1844" w:type="dxa"/>
            <w:vMerge/>
            <w:shd w:val="clear" w:color="auto" w:fill="auto"/>
          </w:tcPr>
          <w:p w14:paraId="65FBDA76" w14:textId="77777777" w:rsidR="002A3179" w:rsidRPr="00E04D84" w:rsidRDefault="002A3179" w:rsidP="00CF62F8">
            <w:pPr>
              <w:ind w:right="-2"/>
              <w:rPr>
                <w:sz w:val="22"/>
                <w:szCs w:val="22"/>
              </w:rPr>
            </w:pPr>
          </w:p>
        </w:tc>
        <w:tc>
          <w:tcPr>
            <w:tcW w:w="708" w:type="dxa"/>
            <w:shd w:val="clear" w:color="auto" w:fill="auto"/>
            <w:vAlign w:val="center"/>
          </w:tcPr>
          <w:p w14:paraId="09F8DAA1" w14:textId="77777777" w:rsidR="002A3179" w:rsidRPr="00E04D84" w:rsidRDefault="002A3179" w:rsidP="00CF62F8">
            <w:pPr>
              <w:rPr>
                <w:sz w:val="22"/>
                <w:szCs w:val="22"/>
              </w:rPr>
            </w:pPr>
            <w:r w:rsidRPr="00E04D84">
              <w:rPr>
                <w:sz w:val="22"/>
                <w:szCs w:val="22"/>
              </w:rPr>
              <w:t>2029</w:t>
            </w:r>
          </w:p>
        </w:tc>
        <w:tc>
          <w:tcPr>
            <w:tcW w:w="1134" w:type="dxa"/>
            <w:shd w:val="clear" w:color="auto" w:fill="auto"/>
          </w:tcPr>
          <w:p w14:paraId="2AE80C56"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232DFB69"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3612BF84"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0849F2AA"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17EF10B8"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496115B8"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2C8B1A7F" w14:textId="77777777" w:rsidR="002A3179" w:rsidRPr="00E04D84" w:rsidRDefault="002A3179" w:rsidP="00CF62F8">
            <w:pPr>
              <w:jc w:val="center"/>
              <w:rPr>
                <w:sz w:val="22"/>
                <w:szCs w:val="22"/>
              </w:rPr>
            </w:pPr>
            <w:r w:rsidRPr="00E04D84">
              <w:rPr>
                <w:sz w:val="22"/>
                <w:szCs w:val="22"/>
              </w:rPr>
              <w:t>x</w:t>
            </w:r>
          </w:p>
        </w:tc>
      </w:tr>
      <w:tr w:rsidR="002A3179" w:rsidRPr="002D61DB" w14:paraId="32FA9F8D" w14:textId="77777777" w:rsidTr="002A3179">
        <w:trPr>
          <w:trHeight w:val="397"/>
        </w:trPr>
        <w:tc>
          <w:tcPr>
            <w:tcW w:w="1844" w:type="dxa"/>
            <w:vMerge/>
            <w:shd w:val="clear" w:color="auto" w:fill="auto"/>
          </w:tcPr>
          <w:p w14:paraId="41B63994" w14:textId="77777777" w:rsidR="002A3179" w:rsidRPr="00E04D84" w:rsidRDefault="002A3179" w:rsidP="00CF62F8">
            <w:pPr>
              <w:ind w:right="-2"/>
              <w:rPr>
                <w:sz w:val="22"/>
                <w:szCs w:val="22"/>
              </w:rPr>
            </w:pPr>
          </w:p>
        </w:tc>
        <w:tc>
          <w:tcPr>
            <w:tcW w:w="708" w:type="dxa"/>
            <w:shd w:val="clear" w:color="auto" w:fill="auto"/>
            <w:vAlign w:val="center"/>
          </w:tcPr>
          <w:p w14:paraId="06CBCAB2" w14:textId="77777777" w:rsidR="002A3179" w:rsidRPr="00E04D84" w:rsidRDefault="002A3179" w:rsidP="00CF62F8">
            <w:pPr>
              <w:rPr>
                <w:sz w:val="22"/>
                <w:szCs w:val="22"/>
              </w:rPr>
            </w:pPr>
            <w:r w:rsidRPr="00E04D84">
              <w:rPr>
                <w:sz w:val="22"/>
                <w:szCs w:val="22"/>
              </w:rPr>
              <w:t>2030</w:t>
            </w:r>
          </w:p>
        </w:tc>
        <w:tc>
          <w:tcPr>
            <w:tcW w:w="1134" w:type="dxa"/>
            <w:shd w:val="clear" w:color="auto" w:fill="auto"/>
          </w:tcPr>
          <w:p w14:paraId="532BBFAB" w14:textId="77777777" w:rsidR="002A3179" w:rsidRPr="00E04D84" w:rsidRDefault="002A3179" w:rsidP="00CF62F8">
            <w:pPr>
              <w:jc w:val="center"/>
              <w:rPr>
                <w:sz w:val="22"/>
                <w:szCs w:val="22"/>
              </w:rPr>
            </w:pPr>
            <w:r w:rsidRPr="00E04D84">
              <w:rPr>
                <w:sz w:val="22"/>
                <w:szCs w:val="22"/>
              </w:rPr>
              <w:t>x</w:t>
            </w:r>
          </w:p>
        </w:tc>
        <w:tc>
          <w:tcPr>
            <w:tcW w:w="993" w:type="dxa"/>
            <w:shd w:val="clear" w:color="auto" w:fill="auto"/>
          </w:tcPr>
          <w:p w14:paraId="5064D504" w14:textId="77777777" w:rsidR="002A3179" w:rsidRPr="00E04D84" w:rsidRDefault="002A3179" w:rsidP="00CF62F8">
            <w:pPr>
              <w:jc w:val="center"/>
              <w:rPr>
                <w:sz w:val="22"/>
                <w:szCs w:val="22"/>
              </w:rPr>
            </w:pPr>
            <w:r w:rsidRPr="00E04D84">
              <w:rPr>
                <w:sz w:val="22"/>
                <w:szCs w:val="22"/>
              </w:rPr>
              <w:t>x</w:t>
            </w:r>
          </w:p>
        </w:tc>
        <w:tc>
          <w:tcPr>
            <w:tcW w:w="820" w:type="dxa"/>
            <w:shd w:val="clear" w:color="auto" w:fill="auto"/>
          </w:tcPr>
          <w:p w14:paraId="474CE8BF" w14:textId="77777777" w:rsidR="002A3179" w:rsidRPr="00E04D84" w:rsidRDefault="002A3179" w:rsidP="00CF62F8">
            <w:pPr>
              <w:jc w:val="center"/>
              <w:rPr>
                <w:sz w:val="22"/>
                <w:szCs w:val="22"/>
              </w:rPr>
            </w:pPr>
            <w:r w:rsidRPr="00E04D84">
              <w:rPr>
                <w:sz w:val="22"/>
                <w:szCs w:val="22"/>
              </w:rPr>
              <w:t>x</w:t>
            </w:r>
          </w:p>
        </w:tc>
        <w:tc>
          <w:tcPr>
            <w:tcW w:w="821" w:type="dxa"/>
            <w:shd w:val="clear" w:color="auto" w:fill="auto"/>
          </w:tcPr>
          <w:p w14:paraId="6C89CF9C" w14:textId="77777777" w:rsidR="002A3179" w:rsidRPr="00E04D84" w:rsidRDefault="002A3179" w:rsidP="00CF62F8">
            <w:pPr>
              <w:jc w:val="center"/>
              <w:rPr>
                <w:sz w:val="22"/>
                <w:szCs w:val="22"/>
              </w:rPr>
            </w:pPr>
            <w:r w:rsidRPr="00E04D84">
              <w:rPr>
                <w:sz w:val="22"/>
                <w:szCs w:val="22"/>
              </w:rPr>
              <w:t>x</w:t>
            </w:r>
          </w:p>
        </w:tc>
        <w:tc>
          <w:tcPr>
            <w:tcW w:w="1477" w:type="dxa"/>
            <w:shd w:val="clear" w:color="auto" w:fill="auto"/>
          </w:tcPr>
          <w:p w14:paraId="7DEE86E8" w14:textId="77777777" w:rsidR="002A3179" w:rsidRPr="00E04D84" w:rsidRDefault="002A3179" w:rsidP="00CF62F8">
            <w:pPr>
              <w:jc w:val="center"/>
              <w:rPr>
                <w:sz w:val="22"/>
                <w:szCs w:val="22"/>
              </w:rPr>
            </w:pPr>
            <w:r w:rsidRPr="00E04D84">
              <w:rPr>
                <w:sz w:val="22"/>
                <w:szCs w:val="22"/>
              </w:rPr>
              <w:t>x</w:t>
            </w:r>
          </w:p>
        </w:tc>
        <w:tc>
          <w:tcPr>
            <w:tcW w:w="1620" w:type="dxa"/>
            <w:shd w:val="clear" w:color="auto" w:fill="auto"/>
          </w:tcPr>
          <w:p w14:paraId="42BA8092" w14:textId="77777777" w:rsidR="002A3179" w:rsidRPr="00E04D84" w:rsidRDefault="002A3179" w:rsidP="00CF62F8">
            <w:pPr>
              <w:jc w:val="center"/>
              <w:rPr>
                <w:sz w:val="22"/>
                <w:szCs w:val="22"/>
              </w:rPr>
            </w:pPr>
            <w:r w:rsidRPr="00E04D84">
              <w:rPr>
                <w:sz w:val="22"/>
                <w:szCs w:val="22"/>
              </w:rPr>
              <w:t>x</w:t>
            </w:r>
          </w:p>
        </w:tc>
        <w:tc>
          <w:tcPr>
            <w:tcW w:w="932" w:type="dxa"/>
            <w:shd w:val="clear" w:color="auto" w:fill="auto"/>
          </w:tcPr>
          <w:p w14:paraId="07E3387C" w14:textId="77777777" w:rsidR="002A3179" w:rsidRPr="00E04D84" w:rsidRDefault="002A3179" w:rsidP="00CF62F8">
            <w:pPr>
              <w:jc w:val="center"/>
              <w:rPr>
                <w:sz w:val="22"/>
                <w:szCs w:val="22"/>
              </w:rPr>
            </w:pPr>
            <w:r w:rsidRPr="00E04D84">
              <w:rPr>
                <w:sz w:val="22"/>
                <w:szCs w:val="22"/>
              </w:rPr>
              <w:t>x</w:t>
            </w:r>
          </w:p>
        </w:tc>
      </w:tr>
    </w:tbl>
    <w:p w14:paraId="53C7A808" w14:textId="77777777" w:rsidR="002A3179" w:rsidRDefault="002A3179" w:rsidP="002A3179">
      <w:pPr>
        <w:ind w:left="567" w:right="142"/>
        <w:jc w:val="center"/>
        <w:rPr>
          <w:b/>
          <w:bCs/>
          <w:color w:val="000000"/>
          <w:kern w:val="32"/>
          <w:sz w:val="28"/>
          <w:szCs w:val="28"/>
        </w:rPr>
      </w:pPr>
      <w:r w:rsidRPr="00B71A02">
        <w:rPr>
          <w:bCs/>
          <w:color w:val="000000"/>
          <w:kern w:val="32"/>
          <w:sz w:val="28"/>
          <w:szCs w:val="28"/>
        </w:rPr>
        <w:t xml:space="preserve"> </w:t>
      </w:r>
      <w:r w:rsidRPr="00EE5BB3">
        <w:rPr>
          <w:b/>
          <w:bCs/>
          <w:color w:val="000000"/>
          <w:kern w:val="32"/>
          <w:sz w:val="28"/>
          <w:szCs w:val="28"/>
        </w:rPr>
        <w:t xml:space="preserve">Долгосрочные параметры регулирования </w:t>
      </w:r>
      <w:r w:rsidRPr="00611917">
        <w:rPr>
          <w:b/>
          <w:bCs/>
          <w:color w:val="000000"/>
          <w:kern w:val="32"/>
          <w:sz w:val="28"/>
          <w:szCs w:val="28"/>
        </w:rPr>
        <w:t>ООО «Управление котельных и тепловых сетей»</w:t>
      </w:r>
      <w:r w:rsidRPr="00EE5BB3">
        <w:rPr>
          <w:b/>
          <w:bCs/>
          <w:color w:val="000000"/>
          <w:kern w:val="32"/>
          <w:sz w:val="28"/>
          <w:szCs w:val="28"/>
        </w:rPr>
        <w:t xml:space="preserve"> для формирования долгосрочных тарифов на теплоноситель, реализуемый</w:t>
      </w:r>
      <w:r>
        <w:rPr>
          <w:b/>
          <w:bCs/>
          <w:color w:val="000000"/>
          <w:kern w:val="32"/>
          <w:sz w:val="28"/>
          <w:szCs w:val="28"/>
        </w:rPr>
        <w:t xml:space="preserve"> </w:t>
      </w:r>
      <w:r w:rsidRPr="00EE5BB3">
        <w:rPr>
          <w:b/>
          <w:bCs/>
          <w:color w:val="000000"/>
          <w:kern w:val="32"/>
          <w:sz w:val="28"/>
          <w:szCs w:val="28"/>
        </w:rPr>
        <w:t xml:space="preserve">на потребительском рынке </w:t>
      </w:r>
      <w:proofErr w:type="spellStart"/>
      <w:r w:rsidRPr="00611917">
        <w:rPr>
          <w:b/>
          <w:bCs/>
          <w:color w:val="000000"/>
          <w:kern w:val="32"/>
          <w:sz w:val="28"/>
          <w:szCs w:val="28"/>
        </w:rPr>
        <w:t>Гурьевского</w:t>
      </w:r>
      <w:proofErr w:type="spellEnd"/>
      <w:r>
        <w:rPr>
          <w:b/>
          <w:bCs/>
          <w:color w:val="000000"/>
          <w:kern w:val="32"/>
          <w:sz w:val="28"/>
          <w:szCs w:val="28"/>
        </w:rPr>
        <w:t xml:space="preserve"> муниципального</w:t>
      </w:r>
      <w:r w:rsidRPr="00611917">
        <w:rPr>
          <w:b/>
          <w:bCs/>
          <w:color w:val="000000"/>
          <w:kern w:val="32"/>
          <w:sz w:val="28"/>
          <w:szCs w:val="28"/>
        </w:rPr>
        <w:t xml:space="preserve"> района</w:t>
      </w:r>
      <w:r>
        <w:rPr>
          <w:b/>
          <w:bCs/>
          <w:color w:val="000000"/>
          <w:kern w:val="32"/>
          <w:sz w:val="28"/>
          <w:szCs w:val="28"/>
        </w:rPr>
        <w:t xml:space="preserve">, </w:t>
      </w:r>
    </w:p>
    <w:p w14:paraId="2D862382" w14:textId="77777777" w:rsidR="002A3179" w:rsidRDefault="002A3179" w:rsidP="002A3179">
      <w:pPr>
        <w:ind w:left="567" w:right="142"/>
        <w:jc w:val="center"/>
        <w:rPr>
          <w:b/>
          <w:bCs/>
          <w:color w:val="000000"/>
          <w:kern w:val="32"/>
          <w:sz w:val="28"/>
          <w:szCs w:val="28"/>
        </w:rPr>
      </w:pPr>
      <w:r w:rsidRPr="002646EE">
        <w:rPr>
          <w:b/>
          <w:bCs/>
          <w:color w:val="000000"/>
          <w:kern w:val="32"/>
          <w:sz w:val="28"/>
          <w:szCs w:val="28"/>
        </w:rPr>
        <w:t xml:space="preserve">на период </w:t>
      </w:r>
      <w:r w:rsidRPr="003E4FDF">
        <w:rPr>
          <w:b/>
          <w:bCs/>
          <w:color w:val="000000"/>
          <w:kern w:val="32"/>
          <w:sz w:val="28"/>
          <w:szCs w:val="28"/>
        </w:rPr>
        <w:t xml:space="preserve">с </w:t>
      </w:r>
      <w:r>
        <w:rPr>
          <w:b/>
          <w:bCs/>
          <w:color w:val="000000"/>
          <w:kern w:val="32"/>
          <w:sz w:val="28"/>
          <w:szCs w:val="28"/>
        </w:rPr>
        <w:t>21</w:t>
      </w:r>
      <w:r w:rsidRPr="003E4FDF">
        <w:rPr>
          <w:b/>
          <w:bCs/>
          <w:color w:val="000000"/>
          <w:kern w:val="32"/>
          <w:sz w:val="28"/>
          <w:szCs w:val="28"/>
        </w:rPr>
        <w:t>.0</w:t>
      </w:r>
      <w:r>
        <w:rPr>
          <w:b/>
          <w:bCs/>
          <w:color w:val="000000"/>
          <w:kern w:val="32"/>
          <w:sz w:val="28"/>
          <w:szCs w:val="28"/>
        </w:rPr>
        <w:t>6</w:t>
      </w:r>
      <w:r w:rsidRPr="003E4FDF">
        <w:rPr>
          <w:b/>
          <w:bCs/>
          <w:color w:val="000000"/>
          <w:kern w:val="32"/>
          <w:sz w:val="28"/>
          <w:szCs w:val="28"/>
        </w:rPr>
        <w:t>.2019 по 31.12.2030</w:t>
      </w:r>
    </w:p>
    <w:p w14:paraId="0E0CFB96" w14:textId="77777777" w:rsidR="002A3179" w:rsidRDefault="002A3179" w:rsidP="002A3179">
      <w:pPr>
        <w:ind w:right="-711"/>
        <w:jc w:val="center"/>
        <w:rPr>
          <w:bCs/>
          <w:color w:val="000000"/>
          <w:kern w:val="32"/>
          <w:sz w:val="28"/>
          <w:szCs w:val="28"/>
        </w:rPr>
      </w:pPr>
    </w:p>
    <w:p w14:paraId="231C564D" w14:textId="77777777" w:rsidR="002A3179" w:rsidRDefault="002A3179" w:rsidP="002A3179">
      <w:pPr>
        <w:ind w:right="-2"/>
        <w:rPr>
          <w:color w:val="000000"/>
          <w:sz w:val="28"/>
          <w:szCs w:val="28"/>
        </w:rPr>
      </w:pPr>
    </w:p>
    <w:tbl>
      <w:tblPr>
        <w:tblW w:w="10771" w:type="dxa"/>
        <w:tblInd w:w="-638" w:type="dxa"/>
        <w:tblLook w:val="04A0" w:firstRow="1" w:lastRow="0" w:firstColumn="1" w:lastColumn="0" w:noHBand="0" w:noVBand="1"/>
      </w:tblPr>
      <w:tblGrid>
        <w:gridCol w:w="1049"/>
        <w:gridCol w:w="2534"/>
        <w:gridCol w:w="1463"/>
        <w:gridCol w:w="5725"/>
      </w:tblGrid>
      <w:tr w:rsidR="002A3179" w:rsidRPr="005D4ECB" w14:paraId="5A74A855" w14:textId="77777777" w:rsidTr="00CF62F8">
        <w:trPr>
          <w:trHeight w:val="255"/>
        </w:trPr>
        <w:tc>
          <w:tcPr>
            <w:tcW w:w="1049" w:type="dxa"/>
            <w:tcBorders>
              <w:top w:val="nil"/>
              <w:left w:val="nil"/>
              <w:bottom w:val="nil"/>
              <w:right w:val="nil"/>
            </w:tcBorders>
            <w:shd w:val="clear" w:color="auto" w:fill="auto"/>
            <w:noWrap/>
            <w:vAlign w:val="bottom"/>
          </w:tcPr>
          <w:p w14:paraId="11279347" w14:textId="77777777" w:rsidR="002A3179" w:rsidRPr="005D4ECB" w:rsidRDefault="002A3179" w:rsidP="00CF62F8">
            <w:pPr>
              <w:rPr>
                <w:sz w:val="20"/>
                <w:szCs w:val="20"/>
              </w:rPr>
            </w:pPr>
            <w:r w:rsidRPr="00D711FD">
              <w:rPr>
                <w:color w:val="FF0000"/>
                <w:sz w:val="20"/>
                <w:szCs w:val="20"/>
              </w:rPr>
              <w:tab/>
            </w:r>
            <w:r w:rsidRPr="00D711FD">
              <w:rPr>
                <w:color w:val="FF0000"/>
                <w:sz w:val="20"/>
                <w:szCs w:val="20"/>
              </w:rPr>
              <w:tab/>
            </w:r>
          </w:p>
        </w:tc>
        <w:tc>
          <w:tcPr>
            <w:tcW w:w="2534" w:type="dxa"/>
            <w:tcBorders>
              <w:top w:val="nil"/>
              <w:left w:val="nil"/>
              <w:bottom w:val="nil"/>
              <w:right w:val="nil"/>
            </w:tcBorders>
            <w:shd w:val="clear" w:color="auto" w:fill="auto"/>
            <w:noWrap/>
            <w:vAlign w:val="bottom"/>
          </w:tcPr>
          <w:p w14:paraId="3649D353" w14:textId="77777777" w:rsidR="002A3179" w:rsidRPr="005D4ECB" w:rsidRDefault="002A3179" w:rsidP="00CF62F8">
            <w:pPr>
              <w:rPr>
                <w:sz w:val="20"/>
                <w:szCs w:val="20"/>
              </w:rPr>
            </w:pPr>
          </w:p>
        </w:tc>
        <w:tc>
          <w:tcPr>
            <w:tcW w:w="1463" w:type="dxa"/>
            <w:tcBorders>
              <w:top w:val="nil"/>
              <w:left w:val="nil"/>
              <w:bottom w:val="nil"/>
              <w:right w:val="nil"/>
            </w:tcBorders>
            <w:shd w:val="clear" w:color="auto" w:fill="auto"/>
            <w:noWrap/>
            <w:vAlign w:val="bottom"/>
          </w:tcPr>
          <w:p w14:paraId="493CEA66" w14:textId="77777777" w:rsidR="002A3179" w:rsidRPr="005D4ECB" w:rsidRDefault="002A3179" w:rsidP="00CF62F8">
            <w:pPr>
              <w:rPr>
                <w:sz w:val="20"/>
                <w:szCs w:val="20"/>
              </w:rPr>
            </w:pPr>
          </w:p>
        </w:tc>
        <w:tc>
          <w:tcPr>
            <w:tcW w:w="5725" w:type="dxa"/>
            <w:tcBorders>
              <w:top w:val="nil"/>
              <w:left w:val="nil"/>
              <w:bottom w:val="nil"/>
              <w:right w:val="nil"/>
            </w:tcBorders>
            <w:shd w:val="clear" w:color="auto" w:fill="auto"/>
            <w:vAlign w:val="bottom"/>
          </w:tcPr>
          <w:p w14:paraId="40F91D54" w14:textId="77777777" w:rsidR="002A3179" w:rsidRDefault="002A3179" w:rsidP="00CF62F8">
            <w:pPr>
              <w:jc w:val="center"/>
              <w:rPr>
                <w:sz w:val="28"/>
                <w:szCs w:val="28"/>
              </w:rPr>
            </w:pPr>
          </w:p>
          <w:p w14:paraId="2FE6E3ED" w14:textId="77777777" w:rsidR="002A3179" w:rsidRDefault="002A3179" w:rsidP="00CF62F8">
            <w:pPr>
              <w:jc w:val="center"/>
              <w:rPr>
                <w:sz w:val="28"/>
                <w:szCs w:val="28"/>
              </w:rPr>
            </w:pPr>
          </w:p>
          <w:p w14:paraId="47C2CEB8" w14:textId="77777777" w:rsidR="002A3179" w:rsidRDefault="002A3179" w:rsidP="00CF62F8">
            <w:pPr>
              <w:jc w:val="center"/>
              <w:rPr>
                <w:sz w:val="28"/>
                <w:szCs w:val="28"/>
              </w:rPr>
            </w:pPr>
          </w:p>
          <w:p w14:paraId="17813799" w14:textId="77777777" w:rsidR="002A3179" w:rsidRDefault="002A3179" w:rsidP="00CF62F8">
            <w:pPr>
              <w:jc w:val="center"/>
              <w:rPr>
                <w:sz w:val="28"/>
                <w:szCs w:val="28"/>
              </w:rPr>
            </w:pPr>
          </w:p>
          <w:p w14:paraId="533E9863" w14:textId="77777777" w:rsidR="002A3179" w:rsidRDefault="002A3179" w:rsidP="00CF62F8">
            <w:pPr>
              <w:jc w:val="center"/>
              <w:rPr>
                <w:sz w:val="28"/>
                <w:szCs w:val="28"/>
              </w:rPr>
            </w:pPr>
          </w:p>
          <w:p w14:paraId="2368E376" w14:textId="77777777" w:rsidR="002A3179" w:rsidRDefault="002A3179" w:rsidP="00CF62F8">
            <w:pPr>
              <w:jc w:val="center"/>
              <w:rPr>
                <w:sz w:val="28"/>
                <w:szCs w:val="28"/>
              </w:rPr>
            </w:pPr>
          </w:p>
          <w:p w14:paraId="09EAE303" w14:textId="77777777" w:rsidR="002A3179" w:rsidRDefault="002A3179" w:rsidP="00CF62F8">
            <w:pPr>
              <w:jc w:val="center"/>
              <w:rPr>
                <w:sz w:val="28"/>
                <w:szCs w:val="28"/>
              </w:rPr>
            </w:pPr>
          </w:p>
          <w:p w14:paraId="1313A5F6" w14:textId="77777777" w:rsidR="002A3179" w:rsidRDefault="002A3179" w:rsidP="00CF62F8">
            <w:pPr>
              <w:jc w:val="center"/>
              <w:rPr>
                <w:sz w:val="28"/>
                <w:szCs w:val="28"/>
              </w:rPr>
            </w:pPr>
          </w:p>
          <w:p w14:paraId="73D286DC" w14:textId="77777777" w:rsidR="002A3179" w:rsidRDefault="002A3179" w:rsidP="00CF62F8">
            <w:pPr>
              <w:jc w:val="center"/>
              <w:rPr>
                <w:sz w:val="28"/>
                <w:szCs w:val="28"/>
              </w:rPr>
            </w:pPr>
          </w:p>
          <w:p w14:paraId="286DFAD1" w14:textId="64FF15D7" w:rsidR="002A3179" w:rsidRPr="00727032" w:rsidRDefault="002A3179" w:rsidP="002A3179">
            <w:pPr>
              <w:autoSpaceDE w:val="0"/>
              <w:autoSpaceDN w:val="0"/>
              <w:adjustRightInd w:val="0"/>
              <w:ind w:left="-2916" w:firstLine="4248"/>
              <w:jc w:val="both"/>
            </w:pPr>
            <w:r w:rsidRPr="00727032">
              <w:t xml:space="preserve">Приложение № </w:t>
            </w:r>
            <w:r>
              <w:t xml:space="preserve">14 </w:t>
            </w:r>
            <w:r w:rsidRPr="00727032">
              <w:t xml:space="preserve">к протоколу № </w:t>
            </w:r>
            <w:r>
              <w:t>40</w:t>
            </w:r>
          </w:p>
          <w:p w14:paraId="1E3BF946" w14:textId="77777777" w:rsidR="002A3179" w:rsidRPr="00727032" w:rsidRDefault="002A3179" w:rsidP="002A3179">
            <w:pPr>
              <w:autoSpaceDE w:val="0"/>
              <w:autoSpaceDN w:val="0"/>
              <w:adjustRightInd w:val="0"/>
              <w:ind w:left="-2916" w:firstLine="4248"/>
              <w:jc w:val="both"/>
            </w:pPr>
            <w:r w:rsidRPr="00727032">
              <w:t>заседания Правления региональной</w:t>
            </w:r>
          </w:p>
          <w:p w14:paraId="7DD6A1A2" w14:textId="77777777" w:rsidR="002A3179" w:rsidRPr="00727032" w:rsidRDefault="002A3179" w:rsidP="002A3179">
            <w:pPr>
              <w:autoSpaceDE w:val="0"/>
              <w:autoSpaceDN w:val="0"/>
              <w:adjustRightInd w:val="0"/>
              <w:ind w:left="-2916" w:firstLine="4248"/>
              <w:jc w:val="both"/>
            </w:pPr>
            <w:r>
              <w:t>э</w:t>
            </w:r>
            <w:r w:rsidRPr="00727032">
              <w:t xml:space="preserve">нергетической комиссии </w:t>
            </w:r>
          </w:p>
          <w:p w14:paraId="2E03AE53" w14:textId="77777777" w:rsidR="002A3179" w:rsidRDefault="002A3179" w:rsidP="002A3179">
            <w:pPr>
              <w:autoSpaceDE w:val="0"/>
              <w:autoSpaceDN w:val="0"/>
              <w:adjustRightInd w:val="0"/>
              <w:ind w:left="-2916" w:firstLine="4248"/>
              <w:jc w:val="both"/>
            </w:pPr>
            <w:r w:rsidRPr="00727032">
              <w:t>Кемеровской области</w:t>
            </w:r>
            <w:r>
              <w:t xml:space="preserve"> от 20.06.2019</w:t>
            </w:r>
          </w:p>
          <w:p w14:paraId="2BBF06CD" w14:textId="77777777" w:rsidR="002A3179" w:rsidRPr="005D4ECB" w:rsidRDefault="002A3179" w:rsidP="00CF62F8">
            <w:pPr>
              <w:ind w:left="2055" w:right="-847"/>
              <w:jc w:val="center"/>
              <w:rPr>
                <w:sz w:val="28"/>
                <w:szCs w:val="28"/>
              </w:rPr>
            </w:pPr>
          </w:p>
        </w:tc>
      </w:tr>
    </w:tbl>
    <w:p w14:paraId="5678A15A" w14:textId="77777777" w:rsidR="00CF62F8" w:rsidRDefault="00CF62F8" w:rsidP="00CF62F8">
      <w:pPr>
        <w:ind w:left="794" w:right="278"/>
        <w:jc w:val="center"/>
        <w:rPr>
          <w:b/>
          <w:bCs/>
          <w:sz w:val="28"/>
          <w:szCs w:val="28"/>
        </w:rPr>
        <w:sectPr w:rsidR="00CF62F8" w:rsidSect="002A3179">
          <w:pgSz w:w="11906" w:h="16838"/>
          <w:pgMar w:top="851" w:right="707" w:bottom="1135" w:left="709" w:header="708" w:footer="708" w:gutter="0"/>
          <w:cols w:space="708"/>
          <w:titlePg/>
          <w:docGrid w:linePitch="360"/>
        </w:sectPr>
      </w:pPr>
    </w:p>
    <w:tbl>
      <w:tblPr>
        <w:tblW w:w="10592" w:type="dxa"/>
        <w:tblInd w:w="-459" w:type="dxa"/>
        <w:tblLook w:val="04A0" w:firstRow="1" w:lastRow="0" w:firstColumn="1" w:lastColumn="0" w:noHBand="0" w:noVBand="1"/>
      </w:tblPr>
      <w:tblGrid>
        <w:gridCol w:w="10592"/>
      </w:tblGrid>
      <w:tr w:rsidR="002A3179" w:rsidRPr="00E260D2" w14:paraId="532B266D" w14:textId="77777777" w:rsidTr="00CF62F8">
        <w:trPr>
          <w:trHeight w:val="1127"/>
        </w:trPr>
        <w:tc>
          <w:tcPr>
            <w:tcW w:w="10592" w:type="dxa"/>
            <w:tcBorders>
              <w:top w:val="nil"/>
              <w:left w:val="nil"/>
              <w:bottom w:val="nil"/>
              <w:right w:val="nil"/>
            </w:tcBorders>
            <w:shd w:val="clear" w:color="auto" w:fill="auto"/>
            <w:vAlign w:val="bottom"/>
          </w:tcPr>
          <w:p w14:paraId="486AB81E" w14:textId="14BDF54F" w:rsidR="002A3179" w:rsidRDefault="002A3179" w:rsidP="00CF62F8">
            <w:pPr>
              <w:ind w:left="794" w:right="278"/>
              <w:jc w:val="center"/>
              <w:rPr>
                <w:b/>
                <w:bCs/>
                <w:sz w:val="28"/>
                <w:szCs w:val="28"/>
              </w:rPr>
            </w:pPr>
            <w:r w:rsidRPr="00EE5BB3">
              <w:rPr>
                <w:b/>
                <w:bCs/>
                <w:sz w:val="28"/>
                <w:szCs w:val="28"/>
              </w:rPr>
              <w:lastRenderedPageBreak/>
              <w:t xml:space="preserve">Долгосрочные тарифы </w:t>
            </w:r>
            <w:r w:rsidRPr="00611917">
              <w:rPr>
                <w:b/>
                <w:bCs/>
                <w:color w:val="000000"/>
                <w:kern w:val="32"/>
                <w:sz w:val="28"/>
                <w:szCs w:val="28"/>
              </w:rPr>
              <w:t>ООО «Управление котельных и тепловых сетей»</w:t>
            </w:r>
            <w:r>
              <w:rPr>
                <w:b/>
                <w:bCs/>
                <w:sz w:val="28"/>
                <w:szCs w:val="28"/>
              </w:rPr>
              <w:t xml:space="preserve"> </w:t>
            </w:r>
            <w:r w:rsidRPr="00EE5BB3">
              <w:rPr>
                <w:b/>
                <w:bCs/>
                <w:sz w:val="28"/>
                <w:szCs w:val="28"/>
              </w:rPr>
              <w:t>на теплоноситель, реализуемый на потребительском рынке</w:t>
            </w:r>
            <w:r>
              <w:rPr>
                <w:b/>
                <w:bCs/>
                <w:sz w:val="28"/>
                <w:szCs w:val="28"/>
              </w:rPr>
              <w:t xml:space="preserve"> </w:t>
            </w:r>
            <w:proofErr w:type="spellStart"/>
            <w:r w:rsidRPr="00611917">
              <w:rPr>
                <w:b/>
                <w:bCs/>
                <w:sz w:val="28"/>
                <w:szCs w:val="28"/>
              </w:rPr>
              <w:t>Гурьевского</w:t>
            </w:r>
            <w:proofErr w:type="spellEnd"/>
            <w:r>
              <w:rPr>
                <w:b/>
                <w:bCs/>
                <w:sz w:val="28"/>
                <w:szCs w:val="28"/>
              </w:rPr>
              <w:t xml:space="preserve"> муниципального</w:t>
            </w:r>
            <w:r w:rsidRPr="00611917">
              <w:rPr>
                <w:b/>
                <w:bCs/>
                <w:sz w:val="28"/>
                <w:szCs w:val="28"/>
              </w:rPr>
              <w:t xml:space="preserve"> района</w:t>
            </w:r>
            <w:r>
              <w:rPr>
                <w:b/>
                <w:bCs/>
                <w:sz w:val="28"/>
                <w:szCs w:val="28"/>
              </w:rPr>
              <w:t>,</w:t>
            </w:r>
            <w:r w:rsidRPr="00EE5BB3">
              <w:rPr>
                <w:b/>
                <w:bCs/>
                <w:sz w:val="28"/>
                <w:szCs w:val="28"/>
              </w:rPr>
              <w:t xml:space="preserve"> </w:t>
            </w:r>
            <w:r w:rsidRPr="002646EE">
              <w:rPr>
                <w:b/>
                <w:bCs/>
                <w:sz w:val="28"/>
                <w:szCs w:val="28"/>
              </w:rPr>
              <w:t xml:space="preserve">на период </w:t>
            </w:r>
            <w:r w:rsidRPr="003E4FDF">
              <w:rPr>
                <w:b/>
                <w:bCs/>
                <w:sz w:val="28"/>
                <w:szCs w:val="28"/>
              </w:rPr>
              <w:t xml:space="preserve">с </w:t>
            </w:r>
            <w:r>
              <w:rPr>
                <w:b/>
                <w:bCs/>
                <w:sz w:val="28"/>
                <w:szCs w:val="28"/>
              </w:rPr>
              <w:t>21</w:t>
            </w:r>
            <w:r w:rsidRPr="003E4FDF">
              <w:rPr>
                <w:b/>
                <w:bCs/>
                <w:sz w:val="28"/>
                <w:szCs w:val="28"/>
              </w:rPr>
              <w:t>.0</w:t>
            </w:r>
            <w:r>
              <w:rPr>
                <w:b/>
                <w:bCs/>
                <w:sz w:val="28"/>
                <w:szCs w:val="28"/>
              </w:rPr>
              <w:t>6</w:t>
            </w:r>
            <w:r w:rsidRPr="003E4FDF">
              <w:rPr>
                <w:b/>
                <w:bCs/>
                <w:sz w:val="28"/>
                <w:szCs w:val="28"/>
              </w:rPr>
              <w:t>.2019 по 31.12.2030</w:t>
            </w:r>
          </w:p>
          <w:p w14:paraId="41263EAD" w14:textId="77777777" w:rsidR="002A3179" w:rsidRDefault="002A3179" w:rsidP="00CF62F8">
            <w:pPr>
              <w:ind w:left="85" w:firstLine="851"/>
              <w:jc w:val="center"/>
              <w:rPr>
                <w:b/>
                <w:bCs/>
                <w:sz w:val="28"/>
                <w:szCs w:val="28"/>
              </w:rPr>
            </w:pPr>
          </w:p>
          <w:tbl>
            <w:tblPr>
              <w:tblpPr w:leftFromText="180" w:rightFromText="180" w:vertAnchor="text" w:horzAnchor="margin" w:tblpXSpec="center" w:tblpY="36"/>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4"/>
              <w:gridCol w:w="22"/>
              <w:gridCol w:w="2104"/>
              <w:gridCol w:w="21"/>
              <w:gridCol w:w="1821"/>
              <w:gridCol w:w="11"/>
              <w:gridCol w:w="1549"/>
              <w:gridCol w:w="1417"/>
            </w:tblGrid>
            <w:tr w:rsidR="002A3179" w:rsidRPr="00FD0F7A" w14:paraId="5F8AE677" w14:textId="77777777" w:rsidTr="002A3179">
              <w:trPr>
                <w:jc w:val="center"/>
              </w:trPr>
              <w:tc>
                <w:tcPr>
                  <w:tcW w:w="3246" w:type="dxa"/>
                  <w:gridSpan w:val="2"/>
                  <w:vMerge w:val="restart"/>
                  <w:shd w:val="clear" w:color="auto" w:fill="auto"/>
                  <w:vAlign w:val="center"/>
                </w:tcPr>
                <w:p w14:paraId="733F3C46" w14:textId="77777777" w:rsidR="002A3179" w:rsidRPr="00945A3A" w:rsidRDefault="002A3179" w:rsidP="00CF62F8">
                  <w:pPr>
                    <w:ind w:right="-2"/>
                    <w:jc w:val="center"/>
                    <w:rPr>
                      <w:color w:val="000000"/>
                      <w:sz w:val="22"/>
                      <w:szCs w:val="22"/>
                    </w:rPr>
                  </w:pPr>
                  <w:r w:rsidRPr="00945A3A">
                    <w:rPr>
                      <w:color w:val="000000"/>
                      <w:sz w:val="22"/>
                      <w:szCs w:val="22"/>
                    </w:rPr>
                    <w:t>Наименование регулируемой организации</w:t>
                  </w:r>
                </w:p>
              </w:tc>
              <w:tc>
                <w:tcPr>
                  <w:tcW w:w="2126" w:type="dxa"/>
                  <w:gridSpan w:val="2"/>
                  <w:vMerge w:val="restart"/>
                  <w:shd w:val="clear" w:color="auto" w:fill="auto"/>
                  <w:vAlign w:val="center"/>
                </w:tcPr>
                <w:p w14:paraId="5BF849EE" w14:textId="77777777" w:rsidR="002A3179" w:rsidRPr="00945A3A" w:rsidRDefault="002A3179" w:rsidP="00CF62F8">
                  <w:pPr>
                    <w:ind w:right="-2"/>
                    <w:jc w:val="center"/>
                    <w:rPr>
                      <w:color w:val="000000"/>
                      <w:sz w:val="22"/>
                      <w:szCs w:val="22"/>
                    </w:rPr>
                  </w:pPr>
                  <w:r w:rsidRPr="00945A3A">
                    <w:rPr>
                      <w:color w:val="000000"/>
                      <w:sz w:val="22"/>
                      <w:szCs w:val="22"/>
                    </w:rPr>
                    <w:t>Вид тарифа</w:t>
                  </w:r>
                </w:p>
              </w:tc>
              <w:tc>
                <w:tcPr>
                  <w:tcW w:w="1833" w:type="dxa"/>
                  <w:gridSpan w:val="2"/>
                  <w:vMerge w:val="restart"/>
                  <w:shd w:val="clear" w:color="auto" w:fill="auto"/>
                  <w:vAlign w:val="center"/>
                </w:tcPr>
                <w:p w14:paraId="5F391D14" w14:textId="77777777" w:rsidR="002A3179" w:rsidRPr="00945A3A" w:rsidRDefault="002A3179" w:rsidP="00CF62F8">
                  <w:pPr>
                    <w:ind w:right="-2"/>
                    <w:jc w:val="center"/>
                    <w:rPr>
                      <w:color w:val="000000"/>
                      <w:sz w:val="22"/>
                      <w:szCs w:val="22"/>
                    </w:rPr>
                  </w:pPr>
                  <w:r w:rsidRPr="00945A3A">
                    <w:rPr>
                      <w:color w:val="000000"/>
                      <w:sz w:val="22"/>
                      <w:szCs w:val="22"/>
                    </w:rPr>
                    <w:t>Период</w:t>
                  </w:r>
                </w:p>
              </w:tc>
              <w:tc>
                <w:tcPr>
                  <w:tcW w:w="2968" w:type="dxa"/>
                  <w:gridSpan w:val="2"/>
                  <w:shd w:val="clear" w:color="auto" w:fill="auto"/>
                  <w:vAlign w:val="center"/>
                </w:tcPr>
                <w:p w14:paraId="2D1D7E81" w14:textId="77777777" w:rsidR="002A3179" w:rsidRPr="00945A3A" w:rsidRDefault="002A3179" w:rsidP="00CF62F8">
                  <w:pPr>
                    <w:ind w:right="-2"/>
                    <w:jc w:val="center"/>
                    <w:rPr>
                      <w:color w:val="000000"/>
                      <w:sz w:val="22"/>
                      <w:szCs w:val="22"/>
                    </w:rPr>
                  </w:pPr>
                  <w:r w:rsidRPr="00945A3A">
                    <w:rPr>
                      <w:color w:val="000000"/>
                      <w:sz w:val="22"/>
                      <w:szCs w:val="22"/>
                    </w:rPr>
                    <w:t>Вид теплоносителя</w:t>
                  </w:r>
                </w:p>
              </w:tc>
            </w:tr>
            <w:tr w:rsidR="002A3179" w:rsidRPr="00FD0F7A" w14:paraId="22A6A07F" w14:textId="77777777" w:rsidTr="002A3179">
              <w:trPr>
                <w:trHeight w:val="293"/>
                <w:jc w:val="center"/>
              </w:trPr>
              <w:tc>
                <w:tcPr>
                  <w:tcW w:w="3246" w:type="dxa"/>
                  <w:gridSpan w:val="2"/>
                  <w:vMerge/>
                  <w:shd w:val="clear" w:color="auto" w:fill="auto"/>
                </w:tcPr>
                <w:p w14:paraId="6EB847A2"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2EA0FAFA" w14:textId="77777777" w:rsidR="002A3179" w:rsidRPr="00945A3A" w:rsidRDefault="002A3179" w:rsidP="00CF62F8">
                  <w:pPr>
                    <w:ind w:right="-2"/>
                    <w:jc w:val="center"/>
                    <w:rPr>
                      <w:color w:val="000000"/>
                      <w:sz w:val="22"/>
                      <w:szCs w:val="22"/>
                    </w:rPr>
                  </w:pPr>
                </w:p>
              </w:tc>
              <w:tc>
                <w:tcPr>
                  <w:tcW w:w="1833" w:type="dxa"/>
                  <w:gridSpan w:val="2"/>
                  <w:vMerge/>
                  <w:shd w:val="clear" w:color="auto" w:fill="auto"/>
                </w:tcPr>
                <w:p w14:paraId="70C91CAA" w14:textId="77777777" w:rsidR="002A3179" w:rsidRPr="00945A3A" w:rsidRDefault="002A3179" w:rsidP="00CF62F8">
                  <w:pPr>
                    <w:ind w:right="-2"/>
                    <w:rPr>
                      <w:color w:val="000000"/>
                      <w:sz w:val="22"/>
                      <w:szCs w:val="22"/>
                    </w:rPr>
                  </w:pPr>
                </w:p>
              </w:tc>
              <w:tc>
                <w:tcPr>
                  <w:tcW w:w="1550" w:type="dxa"/>
                  <w:shd w:val="clear" w:color="auto" w:fill="auto"/>
                  <w:vAlign w:val="center"/>
                </w:tcPr>
                <w:p w14:paraId="6E5D8969" w14:textId="77777777" w:rsidR="002A3179" w:rsidRPr="00945A3A" w:rsidRDefault="002A3179" w:rsidP="00CF62F8">
                  <w:pPr>
                    <w:ind w:right="-2"/>
                    <w:jc w:val="center"/>
                    <w:rPr>
                      <w:color w:val="000000"/>
                      <w:sz w:val="22"/>
                      <w:szCs w:val="22"/>
                    </w:rPr>
                  </w:pPr>
                  <w:r w:rsidRPr="00945A3A">
                    <w:rPr>
                      <w:color w:val="000000"/>
                      <w:sz w:val="22"/>
                      <w:szCs w:val="22"/>
                    </w:rPr>
                    <w:t>вода</w:t>
                  </w:r>
                </w:p>
              </w:tc>
              <w:tc>
                <w:tcPr>
                  <w:tcW w:w="1418" w:type="dxa"/>
                  <w:shd w:val="clear" w:color="auto" w:fill="auto"/>
                  <w:vAlign w:val="center"/>
                </w:tcPr>
                <w:p w14:paraId="156D7177" w14:textId="77777777" w:rsidR="002A3179" w:rsidRPr="00945A3A" w:rsidRDefault="002A3179" w:rsidP="00CF62F8">
                  <w:pPr>
                    <w:ind w:right="-2"/>
                    <w:jc w:val="center"/>
                    <w:rPr>
                      <w:color w:val="000000"/>
                      <w:sz w:val="22"/>
                      <w:szCs w:val="22"/>
                    </w:rPr>
                  </w:pPr>
                  <w:r w:rsidRPr="00945A3A">
                    <w:rPr>
                      <w:color w:val="000000"/>
                      <w:sz w:val="22"/>
                      <w:szCs w:val="22"/>
                    </w:rPr>
                    <w:t>пар</w:t>
                  </w:r>
                </w:p>
              </w:tc>
            </w:tr>
            <w:tr w:rsidR="002A3179" w:rsidRPr="00FD0F7A" w14:paraId="49CD493E" w14:textId="77777777" w:rsidTr="002A3179">
              <w:trPr>
                <w:jc w:val="center"/>
              </w:trPr>
              <w:tc>
                <w:tcPr>
                  <w:tcW w:w="10173" w:type="dxa"/>
                  <w:gridSpan w:val="8"/>
                  <w:shd w:val="clear" w:color="auto" w:fill="auto"/>
                  <w:vAlign w:val="center"/>
                </w:tcPr>
                <w:p w14:paraId="6D67FFCD" w14:textId="77777777" w:rsidR="002A3179" w:rsidRPr="00945A3A" w:rsidRDefault="002A3179" w:rsidP="00CF62F8">
                  <w:pPr>
                    <w:ind w:right="-2"/>
                    <w:jc w:val="center"/>
                    <w:rPr>
                      <w:color w:val="000000"/>
                      <w:sz w:val="22"/>
                      <w:szCs w:val="22"/>
                    </w:rPr>
                  </w:pPr>
                  <w:r w:rsidRPr="00945A3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учета НДС)</w:t>
                  </w:r>
                </w:p>
              </w:tc>
            </w:tr>
            <w:tr w:rsidR="002A3179" w:rsidRPr="00FD0F7A" w14:paraId="3AB4290D" w14:textId="77777777" w:rsidTr="002A3179">
              <w:trPr>
                <w:jc w:val="center"/>
              </w:trPr>
              <w:tc>
                <w:tcPr>
                  <w:tcW w:w="3225" w:type="dxa"/>
                  <w:shd w:val="clear" w:color="auto" w:fill="auto"/>
                  <w:vAlign w:val="center"/>
                </w:tcPr>
                <w:p w14:paraId="637FAD68" w14:textId="77777777" w:rsidR="002A3179" w:rsidRPr="00945A3A" w:rsidRDefault="002A3179" w:rsidP="00CF62F8">
                  <w:pPr>
                    <w:ind w:right="-2"/>
                    <w:jc w:val="center"/>
                    <w:rPr>
                      <w:sz w:val="22"/>
                      <w:szCs w:val="22"/>
                    </w:rPr>
                  </w:pPr>
                  <w:r w:rsidRPr="00945A3A">
                    <w:rPr>
                      <w:sz w:val="22"/>
                      <w:szCs w:val="22"/>
                    </w:rPr>
                    <w:t>1</w:t>
                  </w:r>
                </w:p>
              </w:tc>
              <w:tc>
                <w:tcPr>
                  <w:tcW w:w="2126" w:type="dxa"/>
                  <w:gridSpan w:val="2"/>
                  <w:shd w:val="clear" w:color="auto" w:fill="auto"/>
                  <w:vAlign w:val="center"/>
                </w:tcPr>
                <w:p w14:paraId="342C5F79" w14:textId="77777777" w:rsidR="002A3179" w:rsidRPr="00945A3A" w:rsidRDefault="002A3179" w:rsidP="00CF62F8">
                  <w:pPr>
                    <w:ind w:right="-2"/>
                    <w:jc w:val="center"/>
                    <w:rPr>
                      <w:sz w:val="22"/>
                      <w:szCs w:val="22"/>
                    </w:rPr>
                  </w:pPr>
                  <w:r w:rsidRPr="00945A3A">
                    <w:rPr>
                      <w:sz w:val="22"/>
                      <w:szCs w:val="22"/>
                    </w:rPr>
                    <w:t>2</w:t>
                  </w:r>
                </w:p>
              </w:tc>
              <w:tc>
                <w:tcPr>
                  <w:tcW w:w="1843" w:type="dxa"/>
                  <w:gridSpan w:val="2"/>
                  <w:shd w:val="clear" w:color="auto" w:fill="auto"/>
                  <w:vAlign w:val="center"/>
                </w:tcPr>
                <w:p w14:paraId="255785FE" w14:textId="77777777" w:rsidR="002A3179" w:rsidRPr="00945A3A" w:rsidRDefault="002A3179" w:rsidP="00CF62F8">
                  <w:pPr>
                    <w:ind w:right="-2"/>
                    <w:jc w:val="center"/>
                    <w:rPr>
                      <w:sz w:val="22"/>
                      <w:szCs w:val="22"/>
                    </w:rPr>
                  </w:pPr>
                  <w:r w:rsidRPr="00945A3A">
                    <w:rPr>
                      <w:sz w:val="22"/>
                      <w:szCs w:val="22"/>
                    </w:rPr>
                    <w:t>3</w:t>
                  </w:r>
                </w:p>
              </w:tc>
              <w:tc>
                <w:tcPr>
                  <w:tcW w:w="1561" w:type="dxa"/>
                  <w:gridSpan w:val="2"/>
                  <w:shd w:val="clear" w:color="auto" w:fill="auto"/>
                  <w:vAlign w:val="center"/>
                </w:tcPr>
                <w:p w14:paraId="29BC1D5E" w14:textId="77777777" w:rsidR="002A3179" w:rsidRPr="00945A3A" w:rsidRDefault="002A3179" w:rsidP="00CF62F8">
                  <w:pPr>
                    <w:ind w:right="-2"/>
                    <w:jc w:val="center"/>
                    <w:rPr>
                      <w:sz w:val="22"/>
                      <w:szCs w:val="22"/>
                    </w:rPr>
                  </w:pPr>
                  <w:r w:rsidRPr="00945A3A">
                    <w:rPr>
                      <w:sz w:val="22"/>
                      <w:szCs w:val="22"/>
                    </w:rPr>
                    <w:t>4</w:t>
                  </w:r>
                </w:p>
              </w:tc>
              <w:tc>
                <w:tcPr>
                  <w:tcW w:w="1418" w:type="dxa"/>
                  <w:shd w:val="clear" w:color="auto" w:fill="auto"/>
                  <w:vAlign w:val="center"/>
                </w:tcPr>
                <w:p w14:paraId="30BF6C8D" w14:textId="77777777" w:rsidR="002A3179" w:rsidRPr="00945A3A" w:rsidRDefault="002A3179" w:rsidP="00CF62F8">
                  <w:pPr>
                    <w:ind w:right="-2"/>
                    <w:jc w:val="center"/>
                    <w:rPr>
                      <w:sz w:val="22"/>
                      <w:szCs w:val="22"/>
                    </w:rPr>
                  </w:pPr>
                  <w:r w:rsidRPr="00945A3A">
                    <w:rPr>
                      <w:sz w:val="22"/>
                      <w:szCs w:val="22"/>
                    </w:rPr>
                    <w:t>5</w:t>
                  </w:r>
                </w:p>
              </w:tc>
            </w:tr>
            <w:tr w:rsidR="002A3179" w:rsidRPr="00FD0F7A" w14:paraId="655A744C" w14:textId="77777777" w:rsidTr="002A3179">
              <w:trPr>
                <w:cantSplit/>
                <w:trHeight w:val="211"/>
                <w:jc w:val="center"/>
              </w:trPr>
              <w:tc>
                <w:tcPr>
                  <w:tcW w:w="3246" w:type="dxa"/>
                  <w:gridSpan w:val="2"/>
                  <w:vMerge w:val="restart"/>
                  <w:shd w:val="clear" w:color="auto" w:fill="auto"/>
                  <w:vAlign w:val="center"/>
                </w:tcPr>
                <w:p w14:paraId="2C97AAAB" w14:textId="77777777" w:rsidR="002A3179" w:rsidRPr="00945A3A" w:rsidRDefault="002A3179" w:rsidP="00CF62F8">
                  <w:pPr>
                    <w:ind w:left="-220" w:right="-125" w:firstLine="78"/>
                    <w:jc w:val="center"/>
                    <w:rPr>
                      <w:rFonts w:eastAsia="Calibri"/>
                      <w:bCs/>
                      <w:color w:val="000000"/>
                      <w:kern w:val="32"/>
                      <w:sz w:val="22"/>
                      <w:szCs w:val="22"/>
                    </w:rPr>
                  </w:pPr>
                  <w:r w:rsidRPr="00945A3A">
                    <w:rPr>
                      <w:rFonts w:eastAsia="Calibri"/>
                      <w:bCs/>
                      <w:color w:val="000000"/>
                      <w:kern w:val="32"/>
                      <w:sz w:val="22"/>
                      <w:szCs w:val="22"/>
                    </w:rPr>
                    <w:t>ООО «Управление котельных</w:t>
                  </w:r>
                </w:p>
                <w:p w14:paraId="517B3EE2" w14:textId="77777777" w:rsidR="002A3179" w:rsidRPr="00945A3A" w:rsidRDefault="002A3179" w:rsidP="00CF62F8">
                  <w:pPr>
                    <w:ind w:left="-220" w:right="-125" w:firstLine="78"/>
                    <w:jc w:val="center"/>
                    <w:rPr>
                      <w:b/>
                      <w:bCs/>
                      <w:color w:val="000000"/>
                      <w:kern w:val="32"/>
                      <w:sz w:val="22"/>
                      <w:szCs w:val="22"/>
                    </w:rPr>
                  </w:pPr>
                  <w:r w:rsidRPr="00945A3A">
                    <w:rPr>
                      <w:rFonts w:eastAsia="Calibri"/>
                      <w:bCs/>
                      <w:color w:val="000000"/>
                      <w:kern w:val="32"/>
                      <w:sz w:val="22"/>
                      <w:szCs w:val="22"/>
                    </w:rPr>
                    <w:t xml:space="preserve"> и тепловых сетей»</w:t>
                  </w:r>
                </w:p>
              </w:tc>
              <w:tc>
                <w:tcPr>
                  <w:tcW w:w="2126" w:type="dxa"/>
                  <w:gridSpan w:val="2"/>
                  <w:vMerge w:val="restart"/>
                  <w:shd w:val="clear" w:color="auto" w:fill="auto"/>
                  <w:vAlign w:val="center"/>
                </w:tcPr>
                <w:p w14:paraId="00283900" w14:textId="77777777" w:rsidR="002A3179" w:rsidRPr="00945A3A" w:rsidRDefault="002A3179" w:rsidP="00CF62F8">
                  <w:pPr>
                    <w:jc w:val="center"/>
                    <w:rPr>
                      <w:sz w:val="22"/>
                      <w:szCs w:val="22"/>
                    </w:rPr>
                  </w:pPr>
                  <w:proofErr w:type="spellStart"/>
                  <w:r w:rsidRPr="00945A3A">
                    <w:rPr>
                      <w:sz w:val="22"/>
                      <w:szCs w:val="22"/>
                    </w:rPr>
                    <w:t>Одноставочный</w:t>
                  </w:r>
                  <w:proofErr w:type="spellEnd"/>
                  <w:r w:rsidRPr="00945A3A">
                    <w:rPr>
                      <w:sz w:val="22"/>
                      <w:szCs w:val="22"/>
                    </w:rPr>
                    <w:t xml:space="preserve"> </w:t>
                  </w:r>
                </w:p>
                <w:p w14:paraId="221F60C3" w14:textId="77777777" w:rsidR="002A3179" w:rsidRPr="00945A3A" w:rsidRDefault="002A3179" w:rsidP="00CF62F8">
                  <w:pPr>
                    <w:ind w:right="-2"/>
                    <w:jc w:val="center"/>
                    <w:rPr>
                      <w:color w:val="000000"/>
                      <w:sz w:val="22"/>
                      <w:szCs w:val="22"/>
                    </w:rPr>
                  </w:pPr>
                  <w:r w:rsidRPr="00945A3A">
                    <w:rPr>
                      <w:sz w:val="22"/>
                      <w:szCs w:val="22"/>
                    </w:rPr>
                    <w:t>руб./м</w:t>
                  </w:r>
                  <w:r w:rsidRPr="00945A3A">
                    <w:rPr>
                      <w:sz w:val="22"/>
                      <w:szCs w:val="22"/>
                      <w:vertAlign w:val="superscript"/>
                    </w:rPr>
                    <w:t>3</w:t>
                  </w:r>
                </w:p>
              </w:tc>
              <w:tc>
                <w:tcPr>
                  <w:tcW w:w="1833" w:type="dxa"/>
                  <w:gridSpan w:val="2"/>
                  <w:shd w:val="clear" w:color="auto" w:fill="auto"/>
                  <w:vAlign w:val="center"/>
                </w:tcPr>
                <w:p w14:paraId="28CFCF51" w14:textId="77777777" w:rsidR="002A3179" w:rsidRPr="00945A3A" w:rsidRDefault="002A3179" w:rsidP="00CF62F8">
                  <w:pPr>
                    <w:ind w:right="-2"/>
                    <w:jc w:val="center"/>
                    <w:rPr>
                      <w:color w:val="000000"/>
                      <w:sz w:val="22"/>
                      <w:szCs w:val="22"/>
                    </w:rPr>
                  </w:pPr>
                  <w:r w:rsidRPr="00945A3A">
                    <w:rPr>
                      <w:color w:val="000000"/>
                      <w:sz w:val="22"/>
                      <w:szCs w:val="22"/>
                    </w:rPr>
                    <w:t>с 21.06.2019</w:t>
                  </w:r>
                </w:p>
              </w:tc>
              <w:tc>
                <w:tcPr>
                  <w:tcW w:w="1550" w:type="dxa"/>
                  <w:tcBorders>
                    <w:top w:val="single" w:sz="4" w:space="0" w:color="auto"/>
                    <w:left w:val="nil"/>
                    <w:bottom w:val="single" w:sz="4" w:space="0" w:color="auto"/>
                    <w:right w:val="single" w:sz="4" w:space="0" w:color="auto"/>
                  </w:tcBorders>
                  <w:shd w:val="clear" w:color="auto" w:fill="auto"/>
                  <w:vAlign w:val="center"/>
                </w:tcPr>
                <w:p w14:paraId="47511A50" w14:textId="77777777" w:rsidR="002A3179" w:rsidRPr="00945A3A" w:rsidRDefault="002A3179" w:rsidP="00CF62F8">
                  <w:pPr>
                    <w:jc w:val="center"/>
                    <w:rPr>
                      <w:color w:val="000000"/>
                      <w:sz w:val="22"/>
                      <w:szCs w:val="22"/>
                    </w:rPr>
                  </w:pPr>
                  <w:r w:rsidRPr="00945A3A">
                    <w:rPr>
                      <w:color w:val="000000"/>
                      <w:sz w:val="22"/>
                      <w:szCs w:val="22"/>
                    </w:rPr>
                    <w:t>34,22</w:t>
                  </w:r>
                </w:p>
              </w:tc>
              <w:tc>
                <w:tcPr>
                  <w:tcW w:w="1418" w:type="dxa"/>
                  <w:shd w:val="clear" w:color="auto" w:fill="auto"/>
                </w:tcPr>
                <w:p w14:paraId="0D6B3845" w14:textId="77777777" w:rsidR="002A3179" w:rsidRPr="00945A3A" w:rsidRDefault="002A3179" w:rsidP="00CF62F8">
                  <w:pPr>
                    <w:jc w:val="center"/>
                    <w:rPr>
                      <w:sz w:val="22"/>
                      <w:szCs w:val="22"/>
                    </w:rPr>
                  </w:pPr>
                  <w:r w:rsidRPr="00945A3A">
                    <w:rPr>
                      <w:sz w:val="22"/>
                      <w:szCs w:val="22"/>
                    </w:rPr>
                    <w:t>x</w:t>
                  </w:r>
                </w:p>
              </w:tc>
            </w:tr>
            <w:tr w:rsidR="002A3179" w:rsidRPr="00FD0F7A" w14:paraId="586AE651" w14:textId="77777777" w:rsidTr="002A3179">
              <w:trPr>
                <w:jc w:val="center"/>
              </w:trPr>
              <w:tc>
                <w:tcPr>
                  <w:tcW w:w="3246" w:type="dxa"/>
                  <w:gridSpan w:val="2"/>
                  <w:vMerge/>
                  <w:shd w:val="clear" w:color="auto" w:fill="auto"/>
                  <w:vAlign w:val="center"/>
                </w:tcPr>
                <w:p w14:paraId="5A2C8184"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78719318"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3825005F" w14:textId="77777777" w:rsidR="002A3179" w:rsidRPr="00945A3A" w:rsidRDefault="002A3179" w:rsidP="00CF62F8">
                  <w:pPr>
                    <w:ind w:right="-2"/>
                    <w:jc w:val="center"/>
                    <w:rPr>
                      <w:color w:val="000000"/>
                      <w:sz w:val="22"/>
                      <w:szCs w:val="22"/>
                    </w:rPr>
                  </w:pPr>
                  <w:r w:rsidRPr="00945A3A">
                    <w:rPr>
                      <w:color w:val="000000"/>
                      <w:sz w:val="22"/>
                      <w:szCs w:val="22"/>
                    </w:rPr>
                    <w:t>с 01.07.2019</w:t>
                  </w:r>
                </w:p>
              </w:tc>
              <w:tc>
                <w:tcPr>
                  <w:tcW w:w="1550" w:type="dxa"/>
                  <w:tcBorders>
                    <w:top w:val="nil"/>
                    <w:left w:val="nil"/>
                    <w:bottom w:val="single" w:sz="4" w:space="0" w:color="auto"/>
                    <w:right w:val="single" w:sz="4" w:space="0" w:color="auto"/>
                  </w:tcBorders>
                  <w:shd w:val="clear" w:color="auto" w:fill="auto"/>
                  <w:vAlign w:val="center"/>
                </w:tcPr>
                <w:p w14:paraId="7E8C11B4" w14:textId="77777777" w:rsidR="002A3179" w:rsidRPr="00945A3A" w:rsidRDefault="002A3179" w:rsidP="00CF62F8">
                  <w:pPr>
                    <w:jc w:val="center"/>
                    <w:rPr>
                      <w:color w:val="000000"/>
                      <w:sz w:val="22"/>
                      <w:szCs w:val="22"/>
                    </w:rPr>
                  </w:pPr>
                  <w:r w:rsidRPr="00945A3A">
                    <w:rPr>
                      <w:color w:val="000000"/>
                      <w:sz w:val="22"/>
                      <w:szCs w:val="22"/>
                    </w:rPr>
                    <w:t>34,22</w:t>
                  </w:r>
                </w:p>
              </w:tc>
              <w:tc>
                <w:tcPr>
                  <w:tcW w:w="1418" w:type="dxa"/>
                  <w:shd w:val="clear" w:color="auto" w:fill="auto"/>
                </w:tcPr>
                <w:p w14:paraId="5E901462" w14:textId="77777777" w:rsidR="002A3179" w:rsidRPr="00945A3A" w:rsidRDefault="002A3179" w:rsidP="00CF62F8">
                  <w:pPr>
                    <w:jc w:val="center"/>
                    <w:rPr>
                      <w:sz w:val="22"/>
                      <w:szCs w:val="22"/>
                    </w:rPr>
                  </w:pPr>
                  <w:r w:rsidRPr="00945A3A">
                    <w:rPr>
                      <w:sz w:val="22"/>
                      <w:szCs w:val="22"/>
                    </w:rPr>
                    <w:t>x</w:t>
                  </w:r>
                </w:p>
              </w:tc>
            </w:tr>
            <w:tr w:rsidR="002A3179" w:rsidRPr="00FD0F7A" w14:paraId="7BCB1B8F" w14:textId="77777777" w:rsidTr="002A3179">
              <w:trPr>
                <w:jc w:val="center"/>
              </w:trPr>
              <w:tc>
                <w:tcPr>
                  <w:tcW w:w="3246" w:type="dxa"/>
                  <w:gridSpan w:val="2"/>
                  <w:vMerge/>
                  <w:shd w:val="clear" w:color="auto" w:fill="auto"/>
                  <w:vAlign w:val="center"/>
                </w:tcPr>
                <w:p w14:paraId="18128ECA"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1AFC9B4D"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67DE8A20" w14:textId="77777777" w:rsidR="002A3179" w:rsidRPr="00945A3A" w:rsidRDefault="002A3179" w:rsidP="00CF62F8">
                  <w:pPr>
                    <w:ind w:right="-2"/>
                    <w:jc w:val="center"/>
                    <w:rPr>
                      <w:color w:val="000000"/>
                      <w:sz w:val="22"/>
                      <w:szCs w:val="22"/>
                    </w:rPr>
                  </w:pPr>
                  <w:r w:rsidRPr="00945A3A">
                    <w:rPr>
                      <w:color w:val="000000"/>
                      <w:sz w:val="22"/>
                      <w:szCs w:val="22"/>
                    </w:rPr>
                    <w:t>с 01.01.2020</w:t>
                  </w:r>
                </w:p>
              </w:tc>
              <w:tc>
                <w:tcPr>
                  <w:tcW w:w="1550" w:type="dxa"/>
                  <w:tcBorders>
                    <w:top w:val="nil"/>
                    <w:left w:val="nil"/>
                    <w:bottom w:val="single" w:sz="4" w:space="0" w:color="auto"/>
                    <w:right w:val="single" w:sz="4" w:space="0" w:color="auto"/>
                  </w:tcBorders>
                  <w:shd w:val="clear" w:color="auto" w:fill="auto"/>
                  <w:vAlign w:val="center"/>
                </w:tcPr>
                <w:p w14:paraId="5F65CD75" w14:textId="77777777" w:rsidR="002A3179" w:rsidRPr="00945A3A" w:rsidRDefault="002A3179" w:rsidP="00CF62F8">
                  <w:pPr>
                    <w:jc w:val="center"/>
                    <w:rPr>
                      <w:color w:val="000000"/>
                      <w:sz w:val="22"/>
                      <w:szCs w:val="22"/>
                    </w:rPr>
                  </w:pPr>
                  <w:r w:rsidRPr="00945A3A">
                    <w:rPr>
                      <w:color w:val="000000"/>
                      <w:sz w:val="22"/>
                      <w:szCs w:val="22"/>
                    </w:rPr>
                    <w:t>34,22</w:t>
                  </w:r>
                </w:p>
              </w:tc>
              <w:tc>
                <w:tcPr>
                  <w:tcW w:w="1418" w:type="dxa"/>
                  <w:shd w:val="clear" w:color="auto" w:fill="auto"/>
                </w:tcPr>
                <w:p w14:paraId="5F87E78E" w14:textId="77777777" w:rsidR="002A3179" w:rsidRPr="00945A3A" w:rsidRDefault="002A3179" w:rsidP="00CF62F8">
                  <w:pPr>
                    <w:jc w:val="center"/>
                    <w:rPr>
                      <w:sz w:val="22"/>
                      <w:szCs w:val="22"/>
                    </w:rPr>
                  </w:pPr>
                  <w:r w:rsidRPr="00945A3A">
                    <w:rPr>
                      <w:sz w:val="22"/>
                      <w:szCs w:val="22"/>
                    </w:rPr>
                    <w:t>x</w:t>
                  </w:r>
                </w:p>
              </w:tc>
            </w:tr>
            <w:tr w:rsidR="002A3179" w:rsidRPr="00FD0F7A" w14:paraId="2BC06E18" w14:textId="77777777" w:rsidTr="002A3179">
              <w:trPr>
                <w:jc w:val="center"/>
              </w:trPr>
              <w:tc>
                <w:tcPr>
                  <w:tcW w:w="3246" w:type="dxa"/>
                  <w:gridSpan w:val="2"/>
                  <w:vMerge/>
                  <w:shd w:val="clear" w:color="auto" w:fill="auto"/>
                  <w:vAlign w:val="center"/>
                </w:tcPr>
                <w:p w14:paraId="39ED2925"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5A50555E"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56E7EAB0" w14:textId="77777777" w:rsidR="002A3179" w:rsidRPr="00945A3A" w:rsidRDefault="002A3179" w:rsidP="00CF62F8">
                  <w:pPr>
                    <w:ind w:right="-2"/>
                    <w:jc w:val="center"/>
                    <w:rPr>
                      <w:color w:val="000000"/>
                      <w:sz w:val="22"/>
                      <w:szCs w:val="22"/>
                    </w:rPr>
                  </w:pPr>
                  <w:r w:rsidRPr="00945A3A">
                    <w:rPr>
                      <w:color w:val="000000"/>
                      <w:sz w:val="22"/>
                      <w:szCs w:val="22"/>
                    </w:rPr>
                    <w:t>с 01.07.2020</w:t>
                  </w:r>
                </w:p>
              </w:tc>
              <w:tc>
                <w:tcPr>
                  <w:tcW w:w="1550" w:type="dxa"/>
                  <w:tcBorders>
                    <w:top w:val="nil"/>
                    <w:left w:val="nil"/>
                    <w:bottom w:val="single" w:sz="4" w:space="0" w:color="auto"/>
                    <w:right w:val="single" w:sz="4" w:space="0" w:color="auto"/>
                  </w:tcBorders>
                  <w:shd w:val="clear" w:color="auto" w:fill="auto"/>
                  <w:vAlign w:val="center"/>
                </w:tcPr>
                <w:p w14:paraId="1A233F3A" w14:textId="77777777" w:rsidR="002A3179" w:rsidRPr="00945A3A" w:rsidRDefault="002A3179" w:rsidP="00CF62F8">
                  <w:pPr>
                    <w:jc w:val="center"/>
                    <w:rPr>
                      <w:color w:val="000000"/>
                      <w:sz w:val="22"/>
                      <w:szCs w:val="22"/>
                    </w:rPr>
                  </w:pPr>
                  <w:r w:rsidRPr="00945A3A">
                    <w:rPr>
                      <w:color w:val="000000"/>
                      <w:sz w:val="22"/>
                      <w:szCs w:val="22"/>
                    </w:rPr>
                    <w:t>36,96</w:t>
                  </w:r>
                </w:p>
              </w:tc>
              <w:tc>
                <w:tcPr>
                  <w:tcW w:w="1418" w:type="dxa"/>
                  <w:shd w:val="clear" w:color="auto" w:fill="auto"/>
                </w:tcPr>
                <w:p w14:paraId="553D4D04" w14:textId="77777777" w:rsidR="002A3179" w:rsidRPr="00945A3A" w:rsidRDefault="002A3179" w:rsidP="00CF62F8">
                  <w:pPr>
                    <w:jc w:val="center"/>
                    <w:rPr>
                      <w:sz w:val="22"/>
                      <w:szCs w:val="22"/>
                    </w:rPr>
                  </w:pPr>
                  <w:r w:rsidRPr="00945A3A">
                    <w:rPr>
                      <w:sz w:val="22"/>
                      <w:szCs w:val="22"/>
                    </w:rPr>
                    <w:t>x</w:t>
                  </w:r>
                </w:p>
              </w:tc>
            </w:tr>
            <w:tr w:rsidR="002A3179" w:rsidRPr="00FD0F7A" w14:paraId="5A838F47" w14:textId="77777777" w:rsidTr="002A3179">
              <w:trPr>
                <w:jc w:val="center"/>
              </w:trPr>
              <w:tc>
                <w:tcPr>
                  <w:tcW w:w="3246" w:type="dxa"/>
                  <w:gridSpan w:val="2"/>
                  <w:vMerge/>
                  <w:shd w:val="clear" w:color="auto" w:fill="auto"/>
                  <w:vAlign w:val="center"/>
                </w:tcPr>
                <w:p w14:paraId="104C47D1"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596BE023"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1A8275EF" w14:textId="77777777" w:rsidR="002A3179" w:rsidRPr="00945A3A" w:rsidRDefault="002A3179" w:rsidP="00CF62F8">
                  <w:pPr>
                    <w:ind w:right="-2"/>
                    <w:jc w:val="center"/>
                    <w:rPr>
                      <w:color w:val="000000"/>
                      <w:sz w:val="22"/>
                      <w:szCs w:val="22"/>
                    </w:rPr>
                  </w:pPr>
                  <w:r w:rsidRPr="00945A3A">
                    <w:rPr>
                      <w:color w:val="000000"/>
                      <w:sz w:val="22"/>
                      <w:szCs w:val="22"/>
                    </w:rPr>
                    <w:t>с 01.01.2021</w:t>
                  </w:r>
                </w:p>
              </w:tc>
              <w:tc>
                <w:tcPr>
                  <w:tcW w:w="1550" w:type="dxa"/>
                  <w:tcBorders>
                    <w:top w:val="nil"/>
                    <w:left w:val="nil"/>
                    <w:bottom w:val="single" w:sz="4" w:space="0" w:color="auto"/>
                    <w:right w:val="single" w:sz="4" w:space="0" w:color="auto"/>
                  </w:tcBorders>
                  <w:shd w:val="clear" w:color="auto" w:fill="auto"/>
                  <w:vAlign w:val="center"/>
                </w:tcPr>
                <w:p w14:paraId="19F315C9" w14:textId="77777777" w:rsidR="002A3179" w:rsidRPr="00945A3A" w:rsidRDefault="002A3179" w:rsidP="00CF62F8">
                  <w:pPr>
                    <w:jc w:val="center"/>
                    <w:rPr>
                      <w:color w:val="000000"/>
                      <w:sz w:val="22"/>
                      <w:szCs w:val="22"/>
                    </w:rPr>
                  </w:pPr>
                  <w:r w:rsidRPr="00945A3A">
                    <w:rPr>
                      <w:color w:val="000000"/>
                      <w:sz w:val="22"/>
                      <w:szCs w:val="22"/>
                    </w:rPr>
                    <w:t>36,96</w:t>
                  </w:r>
                </w:p>
              </w:tc>
              <w:tc>
                <w:tcPr>
                  <w:tcW w:w="1418" w:type="dxa"/>
                  <w:shd w:val="clear" w:color="auto" w:fill="auto"/>
                </w:tcPr>
                <w:p w14:paraId="1D979032" w14:textId="77777777" w:rsidR="002A3179" w:rsidRPr="00945A3A" w:rsidRDefault="002A3179" w:rsidP="00CF62F8">
                  <w:pPr>
                    <w:jc w:val="center"/>
                    <w:rPr>
                      <w:sz w:val="22"/>
                      <w:szCs w:val="22"/>
                    </w:rPr>
                  </w:pPr>
                  <w:r w:rsidRPr="00945A3A">
                    <w:rPr>
                      <w:sz w:val="22"/>
                      <w:szCs w:val="22"/>
                    </w:rPr>
                    <w:t>x</w:t>
                  </w:r>
                </w:p>
              </w:tc>
            </w:tr>
            <w:tr w:rsidR="002A3179" w:rsidRPr="00FD0F7A" w14:paraId="66F48D5F" w14:textId="77777777" w:rsidTr="002A3179">
              <w:trPr>
                <w:jc w:val="center"/>
              </w:trPr>
              <w:tc>
                <w:tcPr>
                  <w:tcW w:w="3246" w:type="dxa"/>
                  <w:gridSpan w:val="2"/>
                  <w:vMerge/>
                  <w:shd w:val="clear" w:color="auto" w:fill="auto"/>
                  <w:vAlign w:val="center"/>
                </w:tcPr>
                <w:p w14:paraId="041C6AB7"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5136B2BD"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3A73E8B5" w14:textId="77777777" w:rsidR="002A3179" w:rsidRPr="00945A3A" w:rsidRDefault="002A3179" w:rsidP="00CF62F8">
                  <w:pPr>
                    <w:ind w:right="-2"/>
                    <w:jc w:val="center"/>
                    <w:rPr>
                      <w:color w:val="000000"/>
                      <w:sz w:val="22"/>
                      <w:szCs w:val="22"/>
                    </w:rPr>
                  </w:pPr>
                  <w:r w:rsidRPr="00945A3A">
                    <w:rPr>
                      <w:color w:val="000000"/>
                      <w:sz w:val="22"/>
                      <w:szCs w:val="22"/>
                    </w:rPr>
                    <w:t>с 01.07.2021</w:t>
                  </w:r>
                </w:p>
              </w:tc>
              <w:tc>
                <w:tcPr>
                  <w:tcW w:w="1550" w:type="dxa"/>
                  <w:tcBorders>
                    <w:top w:val="nil"/>
                    <w:left w:val="nil"/>
                    <w:bottom w:val="single" w:sz="4" w:space="0" w:color="auto"/>
                    <w:right w:val="single" w:sz="4" w:space="0" w:color="auto"/>
                  </w:tcBorders>
                  <w:shd w:val="clear" w:color="auto" w:fill="auto"/>
                  <w:vAlign w:val="center"/>
                </w:tcPr>
                <w:p w14:paraId="0BB33EC0" w14:textId="77777777" w:rsidR="002A3179" w:rsidRPr="00945A3A" w:rsidRDefault="002A3179" w:rsidP="00CF62F8">
                  <w:pPr>
                    <w:jc w:val="center"/>
                    <w:rPr>
                      <w:color w:val="000000"/>
                      <w:sz w:val="22"/>
                      <w:szCs w:val="22"/>
                    </w:rPr>
                  </w:pPr>
                  <w:r w:rsidRPr="00945A3A">
                    <w:rPr>
                      <w:color w:val="000000"/>
                      <w:sz w:val="22"/>
                      <w:szCs w:val="22"/>
                    </w:rPr>
                    <w:t>37,07</w:t>
                  </w:r>
                </w:p>
              </w:tc>
              <w:tc>
                <w:tcPr>
                  <w:tcW w:w="1418" w:type="dxa"/>
                  <w:shd w:val="clear" w:color="auto" w:fill="auto"/>
                </w:tcPr>
                <w:p w14:paraId="767AFACD" w14:textId="77777777" w:rsidR="002A3179" w:rsidRPr="00945A3A" w:rsidRDefault="002A3179" w:rsidP="00CF62F8">
                  <w:pPr>
                    <w:jc w:val="center"/>
                    <w:rPr>
                      <w:sz w:val="22"/>
                      <w:szCs w:val="22"/>
                    </w:rPr>
                  </w:pPr>
                  <w:r w:rsidRPr="00945A3A">
                    <w:rPr>
                      <w:sz w:val="22"/>
                      <w:szCs w:val="22"/>
                    </w:rPr>
                    <w:t>x</w:t>
                  </w:r>
                </w:p>
              </w:tc>
            </w:tr>
            <w:tr w:rsidR="002A3179" w:rsidRPr="00FD0F7A" w14:paraId="69936B9B" w14:textId="77777777" w:rsidTr="002A3179">
              <w:trPr>
                <w:jc w:val="center"/>
              </w:trPr>
              <w:tc>
                <w:tcPr>
                  <w:tcW w:w="3246" w:type="dxa"/>
                  <w:gridSpan w:val="2"/>
                  <w:vMerge/>
                  <w:shd w:val="clear" w:color="auto" w:fill="auto"/>
                  <w:vAlign w:val="center"/>
                </w:tcPr>
                <w:p w14:paraId="4EE05BF0"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1033EBA5"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32E3CA2C" w14:textId="77777777" w:rsidR="002A3179" w:rsidRPr="00945A3A" w:rsidRDefault="002A3179" w:rsidP="00CF62F8">
                  <w:pPr>
                    <w:ind w:right="-2"/>
                    <w:jc w:val="center"/>
                    <w:rPr>
                      <w:color w:val="000000"/>
                      <w:sz w:val="22"/>
                      <w:szCs w:val="22"/>
                    </w:rPr>
                  </w:pPr>
                  <w:r w:rsidRPr="00945A3A">
                    <w:rPr>
                      <w:color w:val="000000"/>
                      <w:sz w:val="22"/>
                      <w:szCs w:val="22"/>
                    </w:rPr>
                    <w:t>с 01.01.2022</w:t>
                  </w:r>
                </w:p>
              </w:tc>
              <w:tc>
                <w:tcPr>
                  <w:tcW w:w="1550" w:type="dxa"/>
                  <w:tcBorders>
                    <w:top w:val="nil"/>
                    <w:left w:val="nil"/>
                    <w:bottom w:val="single" w:sz="4" w:space="0" w:color="auto"/>
                    <w:right w:val="single" w:sz="4" w:space="0" w:color="auto"/>
                  </w:tcBorders>
                  <w:shd w:val="clear" w:color="auto" w:fill="auto"/>
                  <w:vAlign w:val="center"/>
                </w:tcPr>
                <w:p w14:paraId="67CFBA6C" w14:textId="77777777" w:rsidR="002A3179" w:rsidRPr="00945A3A" w:rsidRDefault="002A3179" w:rsidP="00CF62F8">
                  <w:pPr>
                    <w:jc w:val="center"/>
                    <w:rPr>
                      <w:color w:val="000000"/>
                      <w:sz w:val="22"/>
                      <w:szCs w:val="22"/>
                    </w:rPr>
                  </w:pPr>
                  <w:r w:rsidRPr="00945A3A">
                    <w:rPr>
                      <w:color w:val="000000"/>
                      <w:sz w:val="22"/>
                      <w:szCs w:val="22"/>
                    </w:rPr>
                    <w:t>37,07</w:t>
                  </w:r>
                </w:p>
              </w:tc>
              <w:tc>
                <w:tcPr>
                  <w:tcW w:w="1418" w:type="dxa"/>
                  <w:shd w:val="clear" w:color="auto" w:fill="auto"/>
                </w:tcPr>
                <w:p w14:paraId="272FA32B" w14:textId="77777777" w:rsidR="002A3179" w:rsidRPr="00945A3A" w:rsidRDefault="002A3179" w:rsidP="00CF62F8">
                  <w:pPr>
                    <w:jc w:val="center"/>
                    <w:rPr>
                      <w:sz w:val="22"/>
                      <w:szCs w:val="22"/>
                    </w:rPr>
                  </w:pPr>
                  <w:r w:rsidRPr="00945A3A">
                    <w:rPr>
                      <w:sz w:val="22"/>
                      <w:szCs w:val="22"/>
                    </w:rPr>
                    <w:t>x</w:t>
                  </w:r>
                </w:p>
              </w:tc>
            </w:tr>
            <w:tr w:rsidR="002A3179" w:rsidRPr="00FD0F7A" w14:paraId="00CFB6AA" w14:textId="77777777" w:rsidTr="002A3179">
              <w:trPr>
                <w:jc w:val="center"/>
              </w:trPr>
              <w:tc>
                <w:tcPr>
                  <w:tcW w:w="3246" w:type="dxa"/>
                  <w:gridSpan w:val="2"/>
                  <w:vMerge/>
                  <w:shd w:val="clear" w:color="auto" w:fill="auto"/>
                  <w:vAlign w:val="center"/>
                </w:tcPr>
                <w:p w14:paraId="579401FB"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641CF0DE"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45516A10" w14:textId="77777777" w:rsidR="002A3179" w:rsidRPr="00945A3A" w:rsidRDefault="002A3179" w:rsidP="00CF62F8">
                  <w:pPr>
                    <w:ind w:right="-2"/>
                    <w:jc w:val="center"/>
                    <w:rPr>
                      <w:color w:val="000000"/>
                      <w:sz w:val="22"/>
                      <w:szCs w:val="22"/>
                    </w:rPr>
                  </w:pPr>
                  <w:r w:rsidRPr="00945A3A">
                    <w:rPr>
                      <w:color w:val="000000"/>
                      <w:sz w:val="22"/>
                      <w:szCs w:val="22"/>
                    </w:rPr>
                    <w:t>с 01.07.2022</w:t>
                  </w:r>
                </w:p>
              </w:tc>
              <w:tc>
                <w:tcPr>
                  <w:tcW w:w="1550" w:type="dxa"/>
                  <w:tcBorders>
                    <w:top w:val="nil"/>
                    <w:left w:val="nil"/>
                    <w:bottom w:val="single" w:sz="4" w:space="0" w:color="auto"/>
                    <w:right w:val="single" w:sz="4" w:space="0" w:color="auto"/>
                  </w:tcBorders>
                  <w:shd w:val="clear" w:color="auto" w:fill="auto"/>
                  <w:vAlign w:val="center"/>
                </w:tcPr>
                <w:p w14:paraId="5F5EB37D" w14:textId="77777777" w:rsidR="002A3179" w:rsidRPr="00945A3A" w:rsidRDefault="002A3179" w:rsidP="00CF62F8">
                  <w:pPr>
                    <w:jc w:val="center"/>
                    <w:rPr>
                      <w:color w:val="000000"/>
                      <w:sz w:val="22"/>
                      <w:szCs w:val="22"/>
                    </w:rPr>
                  </w:pPr>
                  <w:r w:rsidRPr="00945A3A">
                    <w:rPr>
                      <w:color w:val="000000"/>
                      <w:sz w:val="22"/>
                      <w:szCs w:val="22"/>
                    </w:rPr>
                    <w:t>39,92</w:t>
                  </w:r>
                </w:p>
              </w:tc>
              <w:tc>
                <w:tcPr>
                  <w:tcW w:w="1418" w:type="dxa"/>
                  <w:shd w:val="clear" w:color="auto" w:fill="auto"/>
                </w:tcPr>
                <w:p w14:paraId="4F18ADC8" w14:textId="77777777" w:rsidR="002A3179" w:rsidRPr="00945A3A" w:rsidRDefault="002A3179" w:rsidP="00CF62F8">
                  <w:pPr>
                    <w:jc w:val="center"/>
                    <w:rPr>
                      <w:sz w:val="22"/>
                      <w:szCs w:val="22"/>
                    </w:rPr>
                  </w:pPr>
                  <w:r w:rsidRPr="00945A3A">
                    <w:rPr>
                      <w:sz w:val="22"/>
                      <w:szCs w:val="22"/>
                    </w:rPr>
                    <w:t>x</w:t>
                  </w:r>
                </w:p>
              </w:tc>
            </w:tr>
            <w:tr w:rsidR="002A3179" w:rsidRPr="00FD0F7A" w14:paraId="641CBDAF" w14:textId="77777777" w:rsidTr="002A3179">
              <w:trPr>
                <w:jc w:val="center"/>
              </w:trPr>
              <w:tc>
                <w:tcPr>
                  <w:tcW w:w="3246" w:type="dxa"/>
                  <w:gridSpan w:val="2"/>
                  <w:vMerge/>
                  <w:shd w:val="clear" w:color="auto" w:fill="auto"/>
                  <w:vAlign w:val="center"/>
                </w:tcPr>
                <w:p w14:paraId="3B9F458A"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683B984C"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514E86C2" w14:textId="77777777" w:rsidR="002A3179" w:rsidRPr="00945A3A" w:rsidRDefault="002A3179" w:rsidP="00CF62F8">
                  <w:pPr>
                    <w:ind w:right="-2"/>
                    <w:jc w:val="center"/>
                    <w:rPr>
                      <w:color w:val="000000"/>
                      <w:sz w:val="22"/>
                      <w:szCs w:val="22"/>
                    </w:rPr>
                  </w:pPr>
                  <w:r w:rsidRPr="00945A3A">
                    <w:rPr>
                      <w:color w:val="000000"/>
                      <w:sz w:val="22"/>
                      <w:szCs w:val="22"/>
                    </w:rPr>
                    <w:t>с 01.01.2023</w:t>
                  </w:r>
                </w:p>
              </w:tc>
              <w:tc>
                <w:tcPr>
                  <w:tcW w:w="1550" w:type="dxa"/>
                  <w:tcBorders>
                    <w:top w:val="nil"/>
                    <w:left w:val="nil"/>
                    <w:bottom w:val="single" w:sz="4" w:space="0" w:color="auto"/>
                    <w:right w:val="single" w:sz="4" w:space="0" w:color="auto"/>
                  </w:tcBorders>
                  <w:shd w:val="clear" w:color="auto" w:fill="auto"/>
                  <w:vAlign w:val="center"/>
                </w:tcPr>
                <w:p w14:paraId="4C949093" w14:textId="77777777" w:rsidR="002A3179" w:rsidRPr="00945A3A" w:rsidRDefault="002A3179" w:rsidP="00CF62F8">
                  <w:pPr>
                    <w:jc w:val="center"/>
                    <w:rPr>
                      <w:color w:val="000000"/>
                      <w:sz w:val="22"/>
                      <w:szCs w:val="22"/>
                    </w:rPr>
                  </w:pPr>
                  <w:r w:rsidRPr="00945A3A">
                    <w:rPr>
                      <w:color w:val="000000"/>
                      <w:sz w:val="22"/>
                      <w:szCs w:val="22"/>
                    </w:rPr>
                    <w:t>39,92</w:t>
                  </w:r>
                </w:p>
              </w:tc>
              <w:tc>
                <w:tcPr>
                  <w:tcW w:w="1418" w:type="dxa"/>
                  <w:shd w:val="clear" w:color="auto" w:fill="auto"/>
                </w:tcPr>
                <w:p w14:paraId="7A7B37E8" w14:textId="77777777" w:rsidR="002A3179" w:rsidRPr="00945A3A" w:rsidRDefault="002A3179" w:rsidP="00CF62F8">
                  <w:pPr>
                    <w:jc w:val="center"/>
                    <w:rPr>
                      <w:sz w:val="22"/>
                      <w:szCs w:val="22"/>
                    </w:rPr>
                  </w:pPr>
                  <w:r w:rsidRPr="00945A3A">
                    <w:rPr>
                      <w:sz w:val="22"/>
                      <w:szCs w:val="22"/>
                    </w:rPr>
                    <w:t>x</w:t>
                  </w:r>
                </w:p>
              </w:tc>
            </w:tr>
            <w:tr w:rsidR="002A3179" w:rsidRPr="00FD0F7A" w14:paraId="5816D18E" w14:textId="77777777" w:rsidTr="002A3179">
              <w:trPr>
                <w:jc w:val="center"/>
              </w:trPr>
              <w:tc>
                <w:tcPr>
                  <w:tcW w:w="3246" w:type="dxa"/>
                  <w:gridSpan w:val="2"/>
                  <w:vMerge/>
                  <w:shd w:val="clear" w:color="auto" w:fill="auto"/>
                  <w:vAlign w:val="center"/>
                </w:tcPr>
                <w:p w14:paraId="3DA5CCE6"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1CB263BB"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02A8BE0D" w14:textId="77777777" w:rsidR="002A3179" w:rsidRPr="00945A3A" w:rsidRDefault="002A3179" w:rsidP="00CF62F8">
                  <w:pPr>
                    <w:ind w:right="-2"/>
                    <w:jc w:val="center"/>
                    <w:rPr>
                      <w:color w:val="000000"/>
                      <w:sz w:val="22"/>
                      <w:szCs w:val="22"/>
                    </w:rPr>
                  </w:pPr>
                  <w:r w:rsidRPr="00945A3A">
                    <w:rPr>
                      <w:color w:val="000000"/>
                      <w:sz w:val="22"/>
                      <w:szCs w:val="22"/>
                    </w:rPr>
                    <w:t>с 01.07.2023</w:t>
                  </w:r>
                </w:p>
              </w:tc>
              <w:tc>
                <w:tcPr>
                  <w:tcW w:w="1550" w:type="dxa"/>
                  <w:tcBorders>
                    <w:top w:val="nil"/>
                    <w:left w:val="nil"/>
                    <w:bottom w:val="single" w:sz="4" w:space="0" w:color="auto"/>
                    <w:right w:val="single" w:sz="4" w:space="0" w:color="auto"/>
                  </w:tcBorders>
                  <w:shd w:val="clear" w:color="auto" w:fill="auto"/>
                  <w:vAlign w:val="center"/>
                </w:tcPr>
                <w:p w14:paraId="1E8FA648" w14:textId="77777777" w:rsidR="002A3179" w:rsidRPr="00945A3A" w:rsidRDefault="002A3179" w:rsidP="00CF62F8">
                  <w:pPr>
                    <w:jc w:val="center"/>
                    <w:rPr>
                      <w:color w:val="000000"/>
                      <w:sz w:val="22"/>
                      <w:szCs w:val="22"/>
                    </w:rPr>
                  </w:pPr>
                  <w:r w:rsidRPr="00945A3A">
                    <w:rPr>
                      <w:color w:val="000000"/>
                      <w:sz w:val="22"/>
                      <w:szCs w:val="22"/>
                    </w:rPr>
                    <w:t>40,15</w:t>
                  </w:r>
                </w:p>
              </w:tc>
              <w:tc>
                <w:tcPr>
                  <w:tcW w:w="1418" w:type="dxa"/>
                  <w:shd w:val="clear" w:color="auto" w:fill="auto"/>
                </w:tcPr>
                <w:p w14:paraId="07EADC6C" w14:textId="77777777" w:rsidR="002A3179" w:rsidRPr="00945A3A" w:rsidRDefault="002A3179" w:rsidP="00CF62F8">
                  <w:pPr>
                    <w:jc w:val="center"/>
                    <w:rPr>
                      <w:sz w:val="22"/>
                      <w:szCs w:val="22"/>
                    </w:rPr>
                  </w:pPr>
                  <w:r w:rsidRPr="00945A3A">
                    <w:rPr>
                      <w:sz w:val="22"/>
                      <w:szCs w:val="22"/>
                    </w:rPr>
                    <w:t>x</w:t>
                  </w:r>
                </w:p>
              </w:tc>
            </w:tr>
            <w:tr w:rsidR="002A3179" w:rsidRPr="00FD0F7A" w14:paraId="71365821" w14:textId="77777777" w:rsidTr="002A3179">
              <w:trPr>
                <w:jc w:val="center"/>
              </w:trPr>
              <w:tc>
                <w:tcPr>
                  <w:tcW w:w="3246" w:type="dxa"/>
                  <w:gridSpan w:val="2"/>
                  <w:vMerge/>
                  <w:shd w:val="clear" w:color="auto" w:fill="auto"/>
                  <w:vAlign w:val="center"/>
                </w:tcPr>
                <w:p w14:paraId="7E7228DF"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7C96EF9D"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45735CEF" w14:textId="77777777" w:rsidR="002A3179" w:rsidRPr="00945A3A" w:rsidRDefault="002A3179" w:rsidP="00CF62F8">
                  <w:pPr>
                    <w:ind w:right="-2"/>
                    <w:jc w:val="center"/>
                    <w:rPr>
                      <w:color w:val="000000"/>
                      <w:sz w:val="22"/>
                      <w:szCs w:val="22"/>
                    </w:rPr>
                  </w:pPr>
                  <w:r w:rsidRPr="00945A3A">
                    <w:rPr>
                      <w:color w:val="000000"/>
                      <w:sz w:val="22"/>
                      <w:szCs w:val="22"/>
                    </w:rPr>
                    <w:t>с 01.01.2024</w:t>
                  </w:r>
                </w:p>
              </w:tc>
              <w:tc>
                <w:tcPr>
                  <w:tcW w:w="1550" w:type="dxa"/>
                  <w:tcBorders>
                    <w:top w:val="nil"/>
                    <w:left w:val="nil"/>
                    <w:bottom w:val="single" w:sz="4" w:space="0" w:color="auto"/>
                    <w:right w:val="single" w:sz="4" w:space="0" w:color="auto"/>
                  </w:tcBorders>
                  <w:shd w:val="clear" w:color="auto" w:fill="auto"/>
                  <w:vAlign w:val="center"/>
                </w:tcPr>
                <w:p w14:paraId="75C12340" w14:textId="77777777" w:rsidR="002A3179" w:rsidRPr="00945A3A" w:rsidRDefault="002A3179" w:rsidP="00CF62F8">
                  <w:pPr>
                    <w:jc w:val="center"/>
                    <w:rPr>
                      <w:color w:val="000000"/>
                      <w:sz w:val="22"/>
                      <w:szCs w:val="22"/>
                    </w:rPr>
                  </w:pPr>
                  <w:r w:rsidRPr="00945A3A">
                    <w:rPr>
                      <w:color w:val="000000"/>
                      <w:sz w:val="22"/>
                      <w:szCs w:val="22"/>
                    </w:rPr>
                    <w:t>40,15</w:t>
                  </w:r>
                </w:p>
              </w:tc>
              <w:tc>
                <w:tcPr>
                  <w:tcW w:w="1418" w:type="dxa"/>
                  <w:shd w:val="clear" w:color="auto" w:fill="auto"/>
                </w:tcPr>
                <w:p w14:paraId="0D7233B5" w14:textId="77777777" w:rsidR="002A3179" w:rsidRPr="00945A3A" w:rsidRDefault="002A3179" w:rsidP="00CF62F8">
                  <w:pPr>
                    <w:jc w:val="center"/>
                    <w:rPr>
                      <w:sz w:val="22"/>
                      <w:szCs w:val="22"/>
                    </w:rPr>
                  </w:pPr>
                  <w:r w:rsidRPr="00945A3A">
                    <w:rPr>
                      <w:sz w:val="22"/>
                      <w:szCs w:val="22"/>
                    </w:rPr>
                    <w:t>x</w:t>
                  </w:r>
                </w:p>
              </w:tc>
            </w:tr>
            <w:tr w:rsidR="002A3179" w:rsidRPr="00FD0F7A" w14:paraId="5F15726B" w14:textId="77777777" w:rsidTr="002A3179">
              <w:trPr>
                <w:jc w:val="center"/>
              </w:trPr>
              <w:tc>
                <w:tcPr>
                  <w:tcW w:w="3246" w:type="dxa"/>
                  <w:gridSpan w:val="2"/>
                  <w:vMerge/>
                  <w:shd w:val="clear" w:color="auto" w:fill="auto"/>
                  <w:vAlign w:val="center"/>
                </w:tcPr>
                <w:p w14:paraId="4CDFDEBA"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43705F69"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490910D1" w14:textId="77777777" w:rsidR="002A3179" w:rsidRPr="00945A3A" w:rsidRDefault="002A3179" w:rsidP="00CF62F8">
                  <w:pPr>
                    <w:ind w:right="-2"/>
                    <w:jc w:val="center"/>
                    <w:rPr>
                      <w:color w:val="000000"/>
                      <w:sz w:val="22"/>
                      <w:szCs w:val="22"/>
                    </w:rPr>
                  </w:pPr>
                  <w:r w:rsidRPr="00945A3A">
                    <w:rPr>
                      <w:color w:val="000000"/>
                      <w:sz w:val="22"/>
                      <w:szCs w:val="22"/>
                    </w:rPr>
                    <w:t>с 01.07.2024</w:t>
                  </w:r>
                </w:p>
              </w:tc>
              <w:tc>
                <w:tcPr>
                  <w:tcW w:w="1550" w:type="dxa"/>
                  <w:tcBorders>
                    <w:top w:val="nil"/>
                    <w:left w:val="nil"/>
                    <w:bottom w:val="single" w:sz="4" w:space="0" w:color="auto"/>
                    <w:right w:val="single" w:sz="4" w:space="0" w:color="auto"/>
                  </w:tcBorders>
                  <w:shd w:val="clear" w:color="auto" w:fill="auto"/>
                  <w:vAlign w:val="center"/>
                </w:tcPr>
                <w:p w14:paraId="7BD6FB50" w14:textId="77777777" w:rsidR="002A3179" w:rsidRPr="00945A3A" w:rsidRDefault="002A3179" w:rsidP="00CF62F8">
                  <w:pPr>
                    <w:jc w:val="center"/>
                    <w:rPr>
                      <w:color w:val="000000"/>
                      <w:sz w:val="22"/>
                      <w:szCs w:val="22"/>
                    </w:rPr>
                  </w:pPr>
                  <w:r w:rsidRPr="00945A3A">
                    <w:rPr>
                      <w:color w:val="000000"/>
                      <w:sz w:val="22"/>
                      <w:szCs w:val="22"/>
                    </w:rPr>
                    <w:t>43,13</w:t>
                  </w:r>
                </w:p>
              </w:tc>
              <w:tc>
                <w:tcPr>
                  <w:tcW w:w="1418" w:type="dxa"/>
                  <w:shd w:val="clear" w:color="auto" w:fill="auto"/>
                </w:tcPr>
                <w:p w14:paraId="017420A8" w14:textId="77777777" w:rsidR="002A3179" w:rsidRPr="00945A3A" w:rsidRDefault="002A3179" w:rsidP="00CF62F8">
                  <w:pPr>
                    <w:jc w:val="center"/>
                    <w:rPr>
                      <w:sz w:val="22"/>
                      <w:szCs w:val="22"/>
                    </w:rPr>
                  </w:pPr>
                  <w:r w:rsidRPr="00945A3A">
                    <w:rPr>
                      <w:sz w:val="22"/>
                      <w:szCs w:val="22"/>
                    </w:rPr>
                    <w:t>x</w:t>
                  </w:r>
                </w:p>
              </w:tc>
            </w:tr>
            <w:tr w:rsidR="002A3179" w:rsidRPr="00FD0F7A" w14:paraId="5BC3CF6F" w14:textId="77777777" w:rsidTr="002A3179">
              <w:trPr>
                <w:jc w:val="center"/>
              </w:trPr>
              <w:tc>
                <w:tcPr>
                  <w:tcW w:w="3246" w:type="dxa"/>
                  <w:gridSpan w:val="2"/>
                  <w:vMerge/>
                  <w:shd w:val="clear" w:color="auto" w:fill="auto"/>
                  <w:vAlign w:val="center"/>
                </w:tcPr>
                <w:p w14:paraId="54D36536"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4CDEB4F7" w14:textId="77777777" w:rsidR="002A3179" w:rsidRPr="00945A3A" w:rsidRDefault="002A3179" w:rsidP="00CF62F8">
                  <w:pPr>
                    <w:ind w:right="-2"/>
                    <w:jc w:val="center"/>
                    <w:rPr>
                      <w:color w:val="000000"/>
                      <w:sz w:val="22"/>
                      <w:szCs w:val="22"/>
                    </w:rPr>
                  </w:pPr>
                </w:p>
              </w:tc>
              <w:tc>
                <w:tcPr>
                  <w:tcW w:w="1833" w:type="dxa"/>
                  <w:gridSpan w:val="2"/>
                  <w:shd w:val="clear" w:color="auto" w:fill="auto"/>
                  <w:vAlign w:val="center"/>
                </w:tcPr>
                <w:p w14:paraId="16D1343C" w14:textId="77777777" w:rsidR="002A3179" w:rsidRPr="00945A3A" w:rsidRDefault="002A3179" w:rsidP="00CF62F8">
                  <w:pPr>
                    <w:ind w:right="-2"/>
                    <w:jc w:val="center"/>
                    <w:rPr>
                      <w:color w:val="000000"/>
                      <w:sz w:val="22"/>
                      <w:szCs w:val="22"/>
                    </w:rPr>
                  </w:pPr>
                  <w:r w:rsidRPr="00945A3A">
                    <w:rPr>
                      <w:color w:val="000000"/>
                      <w:sz w:val="22"/>
                      <w:szCs w:val="22"/>
                    </w:rPr>
                    <w:t>с 01.01.2025</w:t>
                  </w:r>
                </w:p>
              </w:tc>
              <w:tc>
                <w:tcPr>
                  <w:tcW w:w="1550" w:type="dxa"/>
                  <w:tcBorders>
                    <w:top w:val="nil"/>
                    <w:left w:val="nil"/>
                    <w:bottom w:val="single" w:sz="4" w:space="0" w:color="auto"/>
                    <w:right w:val="single" w:sz="4" w:space="0" w:color="auto"/>
                  </w:tcBorders>
                  <w:shd w:val="clear" w:color="auto" w:fill="auto"/>
                  <w:vAlign w:val="center"/>
                </w:tcPr>
                <w:p w14:paraId="72CDA6BA" w14:textId="77777777" w:rsidR="002A3179" w:rsidRPr="00945A3A" w:rsidRDefault="002A3179" w:rsidP="00CF62F8">
                  <w:pPr>
                    <w:jc w:val="center"/>
                    <w:rPr>
                      <w:color w:val="000000"/>
                      <w:sz w:val="22"/>
                      <w:szCs w:val="22"/>
                    </w:rPr>
                  </w:pPr>
                  <w:r w:rsidRPr="00945A3A">
                    <w:rPr>
                      <w:color w:val="000000"/>
                      <w:sz w:val="22"/>
                      <w:szCs w:val="22"/>
                    </w:rPr>
                    <w:t>43,13</w:t>
                  </w:r>
                </w:p>
              </w:tc>
              <w:tc>
                <w:tcPr>
                  <w:tcW w:w="1418" w:type="dxa"/>
                  <w:shd w:val="clear" w:color="auto" w:fill="auto"/>
                </w:tcPr>
                <w:p w14:paraId="568231F8" w14:textId="77777777" w:rsidR="002A3179" w:rsidRPr="00945A3A" w:rsidRDefault="002A3179" w:rsidP="00CF62F8">
                  <w:pPr>
                    <w:jc w:val="center"/>
                    <w:rPr>
                      <w:sz w:val="22"/>
                      <w:szCs w:val="22"/>
                    </w:rPr>
                  </w:pPr>
                  <w:r w:rsidRPr="00945A3A">
                    <w:rPr>
                      <w:sz w:val="22"/>
                      <w:szCs w:val="22"/>
                    </w:rPr>
                    <w:t>x</w:t>
                  </w:r>
                </w:p>
              </w:tc>
            </w:tr>
            <w:tr w:rsidR="002A3179" w:rsidRPr="00FD0F7A" w14:paraId="5CB198EE" w14:textId="77777777" w:rsidTr="002A3179">
              <w:trPr>
                <w:jc w:val="center"/>
              </w:trPr>
              <w:tc>
                <w:tcPr>
                  <w:tcW w:w="3246" w:type="dxa"/>
                  <w:gridSpan w:val="2"/>
                  <w:vMerge/>
                  <w:shd w:val="clear" w:color="auto" w:fill="auto"/>
                  <w:vAlign w:val="center"/>
                </w:tcPr>
                <w:p w14:paraId="01F9B516"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63A4C5B6"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4341C437" w14:textId="77777777" w:rsidR="002A3179" w:rsidRPr="00945A3A" w:rsidRDefault="002A3179" w:rsidP="00CF62F8">
                  <w:pPr>
                    <w:ind w:right="-2"/>
                    <w:jc w:val="center"/>
                    <w:rPr>
                      <w:color w:val="000000"/>
                      <w:sz w:val="22"/>
                      <w:szCs w:val="22"/>
                    </w:rPr>
                  </w:pPr>
                  <w:r w:rsidRPr="00945A3A">
                    <w:rPr>
                      <w:color w:val="000000"/>
                      <w:sz w:val="22"/>
                      <w:szCs w:val="22"/>
                    </w:rPr>
                    <w:t>с 01.07.2025</w:t>
                  </w:r>
                </w:p>
              </w:tc>
              <w:tc>
                <w:tcPr>
                  <w:tcW w:w="1550" w:type="dxa"/>
                  <w:tcBorders>
                    <w:top w:val="nil"/>
                    <w:left w:val="nil"/>
                    <w:bottom w:val="single" w:sz="4" w:space="0" w:color="auto"/>
                    <w:right w:val="single" w:sz="4" w:space="0" w:color="auto"/>
                  </w:tcBorders>
                  <w:shd w:val="clear" w:color="auto" w:fill="auto"/>
                  <w:vAlign w:val="center"/>
                </w:tcPr>
                <w:p w14:paraId="4D114E71" w14:textId="77777777" w:rsidR="002A3179" w:rsidRPr="00945A3A" w:rsidRDefault="002A3179" w:rsidP="00CF62F8">
                  <w:pPr>
                    <w:jc w:val="center"/>
                    <w:rPr>
                      <w:color w:val="000000"/>
                      <w:sz w:val="22"/>
                      <w:szCs w:val="22"/>
                    </w:rPr>
                  </w:pPr>
                  <w:r w:rsidRPr="00945A3A">
                    <w:rPr>
                      <w:color w:val="000000"/>
                      <w:sz w:val="22"/>
                      <w:szCs w:val="22"/>
                    </w:rPr>
                    <w:t>43,48</w:t>
                  </w:r>
                </w:p>
              </w:tc>
              <w:tc>
                <w:tcPr>
                  <w:tcW w:w="1418" w:type="dxa"/>
                  <w:shd w:val="clear" w:color="auto" w:fill="auto"/>
                </w:tcPr>
                <w:p w14:paraId="2BFB2470" w14:textId="77777777" w:rsidR="002A3179" w:rsidRPr="00945A3A" w:rsidRDefault="002A3179" w:rsidP="00CF62F8">
                  <w:pPr>
                    <w:jc w:val="center"/>
                    <w:rPr>
                      <w:sz w:val="22"/>
                      <w:szCs w:val="22"/>
                    </w:rPr>
                  </w:pPr>
                  <w:r w:rsidRPr="00945A3A">
                    <w:rPr>
                      <w:sz w:val="22"/>
                      <w:szCs w:val="22"/>
                    </w:rPr>
                    <w:t>x</w:t>
                  </w:r>
                </w:p>
              </w:tc>
            </w:tr>
            <w:tr w:rsidR="002A3179" w:rsidRPr="00FD0F7A" w14:paraId="0AE07850" w14:textId="77777777" w:rsidTr="002A3179">
              <w:trPr>
                <w:jc w:val="center"/>
              </w:trPr>
              <w:tc>
                <w:tcPr>
                  <w:tcW w:w="3246" w:type="dxa"/>
                  <w:gridSpan w:val="2"/>
                  <w:vMerge/>
                  <w:shd w:val="clear" w:color="auto" w:fill="auto"/>
                  <w:vAlign w:val="center"/>
                </w:tcPr>
                <w:p w14:paraId="2444BDCD" w14:textId="77777777" w:rsidR="002A3179" w:rsidRPr="00945A3A" w:rsidRDefault="002A3179" w:rsidP="00CF62F8">
                  <w:pPr>
                    <w:ind w:right="-2"/>
                    <w:jc w:val="center"/>
                    <w:rPr>
                      <w:color w:val="000000"/>
                      <w:sz w:val="22"/>
                      <w:szCs w:val="22"/>
                    </w:rPr>
                  </w:pPr>
                </w:p>
              </w:tc>
              <w:tc>
                <w:tcPr>
                  <w:tcW w:w="2126" w:type="dxa"/>
                  <w:gridSpan w:val="2"/>
                  <w:vMerge/>
                  <w:shd w:val="clear" w:color="auto" w:fill="auto"/>
                  <w:vAlign w:val="center"/>
                </w:tcPr>
                <w:p w14:paraId="7C32250E" w14:textId="77777777" w:rsidR="002A3179" w:rsidRPr="00945A3A" w:rsidRDefault="002A3179" w:rsidP="00CF62F8">
                  <w:pPr>
                    <w:ind w:right="-2"/>
                    <w:jc w:val="center"/>
                    <w:rPr>
                      <w:color w:val="000000"/>
                      <w:sz w:val="22"/>
                      <w:szCs w:val="22"/>
                    </w:rPr>
                  </w:pPr>
                </w:p>
              </w:tc>
              <w:tc>
                <w:tcPr>
                  <w:tcW w:w="1833" w:type="dxa"/>
                  <w:gridSpan w:val="2"/>
                  <w:shd w:val="clear" w:color="auto" w:fill="auto"/>
                </w:tcPr>
                <w:p w14:paraId="2AC48425" w14:textId="77777777" w:rsidR="002A3179" w:rsidRPr="00945A3A" w:rsidRDefault="002A3179" w:rsidP="00CF62F8">
                  <w:pPr>
                    <w:ind w:right="-2"/>
                    <w:jc w:val="center"/>
                    <w:rPr>
                      <w:color w:val="000000"/>
                      <w:sz w:val="22"/>
                      <w:szCs w:val="22"/>
                    </w:rPr>
                  </w:pPr>
                  <w:r w:rsidRPr="00945A3A">
                    <w:rPr>
                      <w:color w:val="000000"/>
                      <w:sz w:val="22"/>
                      <w:szCs w:val="22"/>
                    </w:rPr>
                    <w:t>с 01.01.2026</w:t>
                  </w:r>
                </w:p>
              </w:tc>
              <w:tc>
                <w:tcPr>
                  <w:tcW w:w="1550" w:type="dxa"/>
                  <w:tcBorders>
                    <w:top w:val="nil"/>
                    <w:left w:val="nil"/>
                    <w:bottom w:val="single" w:sz="4" w:space="0" w:color="auto"/>
                    <w:right w:val="single" w:sz="4" w:space="0" w:color="auto"/>
                  </w:tcBorders>
                  <w:shd w:val="clear" w:color="auto" w:fill="auto"/>
                  <w:vAlign w:val="center"/>
                </w:tcPr>
                <w:p w14:paraId="500E553C" w14:textId="77777777" w:rsidR="002A3179" w:rsidRPr="00945A3A" w:rsidRDefault="002A3179" w:rsidP="00CF62F8">
                  <w:pPr>
                    <w:jc w:val="center"/>
                    <w:rPr>
                      <w:color w:val="000000"/>
                      <w:sz w:val="22"/>
                      <w:szCs w:val="22"/>
                    </w:rPr>
                  </w:pPr>
                  <w:r w:rsidRPr="00945A3A">
                    <w:rPr>
                      <w:color w:val="000000"/>
                      <w:sz w:val="22"/>
                      <w:szCs w:val="22"/>
                    </w:rPr>
                    <w:t>43,48</w:t>
                  </w:r>
                </w:p>
              </w:tc>
              <w:tc>
                <w:tcPr>
                  <w:tcW w:w="1418" w:type="dxa"/>
                  <w:shd w:val="clear" w:color="auto" w:fill="auto"/>
                </w:tcPr>
                <w:p w14:paraId="50E8B7D0" w14:textId="77777777" w:rsidR="002A3179" w:rsidRPr="00945A3A" w:rsidRDefault="002A3179" w:rsidP="00CF62F8">
                  <w:pPr>
                    <w:jc w:val="center"/>
                    <w:rPr>
                      <w:sz w:val="22"/>
                      <w:szCs w:val="22"/>
                    </w:rPr>
                  </w:pPr>
                  <w:r w:rsidRPr="00945A3A">
                    <w:rPr>
                      <w:sz w:val="22"/>
                      <w:szCs w:val="22"/>
                    </w:rPr>
                    <w:t>x</w:t>
                  </w:r>
                </w:p>
              </w:tc>
            </w:tr>
            <w:tr w:rsidR="002A3179" w:rsidRPr="00FD0F7A" w14:paraId="00D531C7" w14:textId="77777777" w:rsidTr="002A3179">
              <w:trPr>
                <w:jc w:val="center"/>
              </w:trPr>
              <w:tc>
                <w:tcPr>
                  <w:tcW w:w="3246" w:type="dxa"/>
                  <w:gridSpan w:val="2"/>
                  <w:vMerge/>
                  <w:shd w:val="clear" w:color="auto" w:fill="auto"/>
                  <w:vAlign w:val="center"/>
                </w:tcPr>
                <w:p w14:paraId="60744F0E"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909BC8D"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35935FB7" w14:textId="77777777" w:rsidR="002A3179" w:rsidRPr="00E04D84" w:rsidRDefault="002A3179" w:rsidP="00CF62F8">
                  <w:pPr>
                    <w:ind w:right="-2"/>
                    <w:jc w:val="center"/>
                    <w:rPr>
                      <w:color w:val="000000"/>
                      <w:sz w:val="22"/>
                      <w:szCs w:val="22"/>
                    </w:rPr>
                  </w:pPr>
                  <w:r w:rsidRPr="00E04D84">
                    <w:rPr>
                      <w:color w:val="000000"/>
                      <w:sz w:val="22"/>
                      <w:szCs w:val="22"/>
                    </w:rPr>
                    <w:t>с 01.07.2026</w:t>
                  </w:r>
                </w:p>
              </w:tc>
              <w:tc>
                <w:tcPr>
                  <w:tcW w:w="1550" w:type="dxa"/>
                  <w:tcBorders>
                    <w:top w:val="nil"/>
                    <w:left w:val="nil"/>
                    <w:bottom w:val="single" w:sz="4" w:space="0" w:color="auto"/>
                    <w:right w:val="single" w:sz="4" w:space="0" w:color="auto"/>
                  </w:tcBorders>
                  <w:shd w:val="clear" w:color="auto" w:fill="auto"/>
                  <w:vAlign w:val="center"/>
                </w:tcPr>
                <w:p w14:paraId="71CBB7EF" w14:textId="77777777" w:rsidR="002A3179" w:rsidRPr="00E04D84" w:rsidRDefault="002A3179" w:rsidP="00CF62F8">
                  <w:pPr>
                    <w:jc w:val="center"/>
                    <w:rPr>
                      <w:color w:val="000000"/>
                      <w:sz w:val="22"/>
                      <w:szCs w:val="22"/>
                    </w:rPr>
                  </w:pPr>
                  <w:r w:rsidRPr="00E04D84">
                    <w:rPr>
                      <w:color w:val="000000"/>
                      <w:sz w:val="22"/>
                      <w:szCs w:val="22"/>
                    </w:rPr>
                    <w:t>46,59</w:t>
                  </w:r>
                </w:p>
              </w:tc>
              <w:tc>
                <w:tcPr>
                  <w:tcW w:w="1418" w:type="dxa"/>
                  <w:shd w:val="clear" w:color="auto" w:fill="auto"/>
                </w:tcPr>
                <w:p w14:paraId="2F5C3E77" w14:textId="77777777" w:rsidR="002A3179" w:rsidRPr="00E04D84" w:rsidRDefault="002A3179" w:rsidP="00CF62F8">
                  <w:pPr>
                    <w:jc w:val="center"/>
                    <w:rPr>
                      <w:sz w:val="22"/>
                      <w:szCs w:val="22"/>
                    </w:rPr>
                  </w:pPr>
                  <w:r w:rsidRPr="00E04D84">
                    <w:rPr>
                      <w:sz w:val="22"/>
                      <w:szCs w:val="22"/>
                    </w:rPr>
                    <w:t>x</w:t>
                  </w:r>
                </w:p>
              </w:tc>
            </w:tr>
            <w:tr w:rsidR="002A3179" w:rsidRPr="00FD0F7A" w14:paraId="41B17221" w14:textId="77777777" w:rsidTr="002A3179">
              <w:trPr>
                <w:jc w:val="center"/>
              </w:trPr>
              <w:tc>
                <w:tcPr>
                  <w:tcW w:w="3246" w:type="dxa"/>
                  <w:gridSpan w:val="2"/>
                  <w:vMerge/>
                  <w:shd w:val="clear" w:color="auto" w:fill="auto"/>
                  <w:vAlign w:val="center"/>
                </w:tcPr>
                <w:p w14:paraId="0DE34AE8"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3BD4ED1"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70859787" w14:textId="77777777" w:rsidR="002A3179" w:rsidRPr="00E04D84" w:rsidRDefault="002A3179" w:rsidP="00CF62F8">
                  <w:pPr>
                    <w:ind w:right="-2"/>
                    <w:jc w:val="center"/>
                    <w:rPr>
                      <w:color w:val="000000"/>
                      <w:sz w:val="22"/>
                      <w:szCs w:val="22"/>
                    </w:rPr>
                  </w:pPr>
                  <w:r w:rsidRPr="00E04D84">
                    <w:rPr>
                      <w:color w:val="000000"/>
                      <w:sz w:val="22"/>
                      <w:szCs w:val="22"/>
                    </w:rPr>
                    <w:t>с 01.01.2027</w:t>
                  </w:r>
                </w:p>
              </w:tc>
              <w:tc>
                <w:tcPr>
                  <w:tcW w:w="1550" w:type="dxa"/>
                  <w:tcBorders>
                    <w:top w:val="nil"/>
                    <w:left w:val="nil"/>
                    <w:bottom w:val="single" w:sz="4" w:space="0" w:color="auto"/>
                    <w:right w:val="single" w:sz="4" w:space="0" w:color="auto"/>
                  </w:tcBorders>
                  <w:shd w:val="clear" w:color="auto" w:fill="auto"/>
                  <w:vAlign w:val="center"/>
                </w:tcPr>
                <w:p w14:paraId="50131845" w14:textId="77777777" w:rsidR="002A3179" w:rsidRPr="00E04D84" w:rsidRDefault="002A3179" w:rsidP="00CF62F8">
                  <w:pPr>
                    <w:jc w:val="center"/>
                    <w:rPr>
                      <w:color w:val="000000"/>
                      <w:sz w:val="22"/>
                      <w:szCs w:val="22"/>
                    </w:rPr>
                  </w:pPr>
                  <w:r w:rsidRPr="00E04D84">
                    <w:rPr>
                      <w:color w:val="000000"/>
                      <w:sz w:val="22"/>
                      <w:szCs w:val="22"/>
                    </w:rPr>
                    <w:t>46,59</w:t>
                  </w:r>
                </w:p>
              </w:tc>
              <w:tc>
                <w:tcPr>
                  <w:tcW w:w="1418" w:type="dxa"/>
                  <w:shd w:val="clear" w:color="auto" w:fill="auto"/>
                </w:tcPr>
                <w:p w14:paraId="0796DD38" w14:textId="77777777" w:rsidR="002A3179" w:rsidRPr="00E04D84" w:rsidRDefault="002A3179" w:rsidP="00CF62F8">
                  <w:pPr>
                    <w:jc w:val="center"/>
                    <w:rPr>
                      <w:sz w:val="22"/>
                      <w:szCs w:val="22"/>
                    </w:rPr>
                  </w:pPr>
                  <w:r w:rsidRPr="00E04D84">
                    <w:rPr>
                      <w:sz w:val="22"/>
                      <w:szCs w:val="22"/>
                    </w:rPr>
                    <w:t>x</w:t>
                  </w:r>
                </w:p>
              </w:tc>
            </w:tr>
            <w:tr w:rsidR="002A3179" w:rsidRPr="00FD0F7A" w14:paraId="69A3806E" w14:textId="77777777" w:rsidTr="002A3179">
              <w:trPr>
                <w:jc w:val="center"/>
              </w:trPr>
              <w:tc>
                <w:tcPr>
                  <w:tcW w:w="3246" w:type="dxa"/>
                  <w:gridSpan w:val="2"/>
                  <w:vMerge/>
                  <w:shd w:val="clear" w:color="auto" w:fill="auto"/>
                  <w:vAlign w:val="center"/>
                </w:tcPr>
                <w:p w14:paraId="4F742C16"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36CC2880"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513A8E8A" w14:textId="77777777" w:rsidR="002A3179" w:rsidRPr="00E04D84" w:rsidRDefault="002A3179" w:rsidP="00CF62F8">
                  <w:pPr>
                    <w:ind w:right="-2"/>
                    <w:jc w:val="center"/>
                    <w:rPr>
                      <w:color w:val="000000"/>
                      <w:sz w:val="22"/>
                      <w:szCs w:val="22"/>
                    </w:rPr>
                  </w:pPr>
                  <w:r w:rsidRPr="00E04D84">
                    <w:rPr>
                      <w:color w:val="000000"/>
                      <w:sz w:val="22"/>
                      <w:szCs w:val="22"/>
                    </w:rPr>
                    <w:t>с 01.07.2027</w:t>
                  </w:r>
                </w:p>
              </w:tc>
              <w:tc>
                <w:tcPr>
                  <w:tcW w:w="1550" w:type="dxa"/>
                  <w:tcBorders>
                    <w:top w:val="nil"/>
                    <w:left w:val="nil"/>
                    <w:bottom w:val="single" w:sz="4" w:space="0" w:color="auto"/>
                    <w:right w:val="single" w:sz="4" w:space="0" w:color="auto"/>
                  </w:tcBorders>
                  <w:shd w:val="clear" w:color="auto" w:fill="auto"/>
                  <w:vAlign w:val="center"/>
                </w:tcPr>
                <w:p w14:paraId="4E7B2E61" w14:textId="77777777" w:rsidR="002A3179" w:rsidRPr="00E04D84" w:rsidRDefault="002A3179" w:rsidP="00CF62F8">
                  <w:pPr>
                    <w:jc w:val="center"/>
                    <w:rPr>
                      <w:color w:val="000000"/>
                      <w:sz w:val="22"/>
                      <w:szCs w:val="22"/>
                    </w:rPr>
                  </w:pPr>
                  <w:r w:rsidRPr="00E04D84">
                    <w:rPr>
                      <w:color w:val="000000"/>
                      <w:sz w:val="22"/>
                      <w:szCs w:val="22"/>
                    </w:rPr>
                    <w:t>47,08</w:t>
                  </w:r>
                </w:p>
              </w:tc>
              <w:tc>
                <w:tcPr>
                  <w:tcW w:w="1418" w:type="dxa"/>
                  <w:shd w:val="clear" w:color="auto" w:fill="auto"/>
                </w:tcPr>
                <w:p w14:paraId="66AF2ECE" w14:textId="77777777" w:rsidR="002A3179" w:rsidRPr="00E04D84" w:rsidRDefault="002A3179" w:rsidP="00CF62F8">
                  <w:pPr>
                    <w:jc w:val="center"/>
                    <w:rPr>
                      <w:sz w:val="22"/>
                      <w:szCs w:val="22"/>
                    </w:rPr>
                  </w:pPr>
                  <w:r w:rsidRPr="00E04D84">
                    <w:rPr>
                      <w:sz w:val="22"/>
                      <w:szCs w:val="22"/>
                    </w:rPr>
                    <w:t>x</w:t>
                  </w:r>
                </w:p>
              </w:tc>
            </w:tr>
            <w:tr w:rsidR="002A3179" w:rsidRPr="00FD0F7A" w14:paraId="03159583" w14:textId="77777777" w:rsidTr="002A3179">
              <w:trPr>
                <w:jc w:val="center"/>
              </w:trPr>
              <w:tc>
                <w:tcPr>
                  <w:tcW w:w="3246" w:type="dxa"/>
                  <w:gridSpan w:val="2"/>
                  <w:vMerge/>
                  <w:shd w:val="clear" w:color="auto" w:fill="auto"/>
                  <w:vAlign w:val="center"/>
                </w:tcPr>
                <w:p w14:paraId="4082F5DF"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7B1F33CA"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7712CD08" w14:textId="77777777" w:rsidR="002A3179" w:rsidRPr="00E04D84" w:rsidRDefault="002A3179" w:rsidP="00CF62F8">
                  <w:pPr>
                    <w:ind w:right="-2"/>
                    <w:jc w:val="center"/>
                    <w:rPr>
                      <w:color w:val="000000"/>
                      <w:sz w:val="22"/>
                      <w:szCs w:val="22"/>
                    </w:rPr>
                  </w:pPr>
                  <w:r w:rsidRPr="00E04D84">
                    <w:rPr>
                      <w:color w:val="000000"/>
                      <w:sz w:val="22"/>
                      <w:szCs w:val="22"/>
                    </w:rPr>
                    <w:t>с 01.01.2028</w:t>
                  </w:r>
                </w:p>
              </w:tc>
              <w:tc>
                <w:tcPr>
                  <w:tcW w:w="1550" w:type="dxa"/>
                  <w:tcBorders>
                    <w:top w:val="nil"/>
                    <w:left w:val="nil"/>
                    <w:bottom w:val="single" w:sz="4" w:space="0" w:color="auto"/>
                    <w:right w:val="single" w:sz="4" w:space="0" w:color="auto"/>
                  </w:tcBorders>
                  <w:shd w:val="clear" w:color="auto" w:fill="auto"/>
                  <w:vAlign w:val="center"/>
                </w:tcPr>
                <w:p w14:paraId="2750A777" w14:textId="77777777" w:rsidR="002A3179" w:rsidRPr="00E04D84" w:rsidRDefault="002A3179" w:rsidP="00CF62F8">
                  <w:pPr>
                    <w:jc w:val="center"/>
                    <w:rPr>
                      <w:color w:val="000000"/>
                      <w:sz w:val="22"/>
                      <w:szCs w:val="22"/>
                    </w:rPr>
                  </w:pPr>
                  <w:r w:rsidRPr="00E04D84">
                    <w:rPr>
                      <w:color w:val="000000"/>
                      <w:sz w:val="22"/>
                      <w:szCs w:val="22"/>
                    </w:rPr>
                    <w:t>47,08</w:t>
                  </w:r>
                </w:p>
              </w:tc>
              <w:tc>
                <w:tcPr>
                  <w:tcW w:w="1418" w:type="dxa"/>
                  <w:shd w:val="clear" w:color="auto" w:fill="auto"/>
                </w:tcPr>
                <w:p w14:paraId="5C3547EF" w14:textId="77777777" w:rsidR="002A3179" w:rsidRPr="00E04D84" w:rsidRDefault="002A3179" w:rsidP="00CF62F8">
                  <w:pPr>
                    <w:jc w:val="center"/>
                    <w:rPr>
                      <w:sz w:val="22"/>
                      <w:szCs w:val="22"/>
                    </w:rPr>
                  </w:pPr>
                  <w:r w:rsidRPr="00E04D84">
                    <w:rPr>
                      <w:sz w:val="22"/>
                      <w:szCs w:val="22"/>
                    </w:rPr>
                    <w:t>x</w:t>
                  </w:r>
                </w:p>
              </w:tc>
            </w:tr>
            <w:tr w:rsidR="002A3179" w:rsidRPr="00FD0F7A" w14:paraId="4F1B25F1" w14:textId="77777777" w:rsidTr="002A3179">
              <w:trPr>
                <w:jc w:val="center"/>
              </w:trPr>
              <w:tc>
                <w:tcPr>
                  <w:tcW w:w="3246" w:type="dxa"/>
                  <w:gridSpan w:val="2"/>
                  <w:vMerge/>
                  <w:shd w:val="clear" w:color="auto" w:fill="auto"/>
                  <w:vAlign w:val="center"/>
                </w:tcPr>
                <w:p w14:paraId="6E157577"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48483CE2"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1654952D" w14:textId="77777777" w:rsidR="002A3179" w:rsidRPr="00E04D84" w:rsidRDefault="002A3179" w:rsidP="00CF62F8">
                  <w:pPr>
                    <w:ind w:right="-2"/>
                    <w:jc w:val="center"/>
                    <w:rPr>
                      <w:color w:val="000000"/>
                      <w:sz w:val="22"/>
                      <w:szCs w:val="22"/>
                    </w:rPr>
                  </w:pPr>
                  <w:r w:rsidRPr="00E04D84">
                    <w:rPr>
                      <w:color w:val="000000"/>
                      <w:sz w:val="22"/>
                      <w:szCs w:val="22"/>
                    </w:rPr>
                    <w:t>с 01.07.2028</w:t>
                  </w:r>
                </w:p>
              </w:tc>
              <w:tc>
                <w:tcPr>
                  <w:tcW w:w="1550" w:type="dxa"/>
                  <w:tcBorders>
                    <w:top w:val="nil"/>
                    <w:left w:val="nil"/>
                    <w:bottom w:val="single" w:sz="4" w:space="0" w:color="auto"/>
                    <w:right w:val="single" w:sz="4" w:space="0" w:color="auto"/>
                  </w:tcBorders>
                  <w:shd w:val="clear" w:color="auto" w:fill="auto"/>
                  <w:vAlign w:val="center"/>
                </w:tcPr>
                <w:p w14:paraId="45EBA87A" w14:textId="77777777" w:rsidR="002A3179" w:rsidRPr="00E04D84" w:rsidRDefault="002A3179" w:rsidP="00CF62F8">
                  <w:pPr>
                    <w:jc w:val="center"/>
                    <w:rPr>
                      <w:color w:val="000000"/>
                      <w:sz w:val="22"/>
                      <w:szCs w:val="22"/>
                    </w:rPr>
                  </w:pPr>
                  <w:r w:rsidRPr="00E04D84">
                    <w:rPr>
                      <w:color w:val="000000"/>
                      <w:sz w:val="22"/>
                      <w:szCs w:val="22"/>
                    </w:rPr>
                    <w:t>50,34</w:t>
                  </w:r>
                </w:p>
              </w:tc>
              <w:tc>
                <w:tcPr>
                  <w:tcW w:w="1418" w:type="dxa"/>
                  <w:shd w:val="clear" w:color="auto" w:fill="auto"/>
                </w:tcPr>
                <w:p w14:paraId="7CAB34F2" w14:textId="77777777" w:rsidR="002A3179" w:rsidRPr="00E04D84" w:rsidRDefault="002A3179" w:rsidP="00CF62F8">
                  <w:pPr>
                    <w:jc w:val="center"/>
                    <w:rPr>
                      <w:sz w:val="22"/>
                      <w:szCs w:val="22"/>
                    </w:rPr>
                  </w:pPr>
                  <w:r w:rsidRPr="00E04D84">
                    <w:rPr>
                      <w:sz w:val="22"/>
                      <w:szCs w:val="22"/>
                    </w:rPr>
                    <w:t>x</w:t>
                  </w:r>
                </w:p>
              </w:tc>
            </w:tr>
            <w:tr w:rsidR="002A3179" w:rsidRPr="00FD0F7A" w14:paraId="551B1482" w14:textId="77777777" w:rsidTr="002A3179">
              <w:trPr>
                <w:jc w:val="center"/>
              </w:trPr>
              <w:tc>
                <w:tcPr>
                  <w:tcW w:w="3246" w:type="dxa"/>
                  <w:gridSpan w:val="2"/>
                  <w:vMerge/>
                  <w:shd w:val="clear" w:color="auto" w:fill="auto"/>
                  <w:vAlign w:val="center"/>
                </w:tcPr>
                <w:p w14:paraId="5F8B7C78"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0532F358"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0EAE3217" w14:textId="77777777" w:rsidR="002A3179" w:rsidRPr="00E04D84" w:rsidRDefault="002A3179" w:rsidP="00CF62F8">
                  <w:pPr>
                    <w:ind w:right="-2"/>
                    <w:jc w:val="center"/>
                    <w:rPr>
                      <w:color w:val="000000"/>
                      <w:sz w:val="22"/>
                      <w:szCs w:val="22"/>
                    </w:rPr>
                  </w:pPr>
                  <w:r w:rsidRPr="00E04D84">
                    <w:rPr>
                      <w:color w:val="000000"/>
                      <w:sz w:val="22"/>
                      <w:szCs w:val="22"/>
                    </w:rPr>
                    <w:t>с 01.01.2029</w:t>
                  </w:r>
                </w:p>
              </w:tc>
              <w:tc>
                <w:tcPr>
                  <w:tcW w:w="1550" w:type="dxa"/>
                  <w:tcBorders>
                    <w:top w:val="nil"/>
                    <w:left w:val="nil"/>
                    <w:bottom w:val="single" w:sz="4" w:space="0" w:color="auto"/>
                    <w:right w:val="single" w:sz="4" w:space="0" w:color="auto"/>
                  </w:tcBorders>
                  <w:shd w:val="clear" w:color="auto" w:fill="auto"/>
                  <w:vAlign w:val="center"/>
                </w:tcPr>
                <w:p w14:paraId="4BC45BE5" w14:textId="77777777" w:rsidR="002A3179" w:rsidRPr="00E04D84" w:rsidRDefault="002A3179" w:rsidP="00CF62F8">
                  <w:pPr>
                    <w:jc w:val="center"/>
                    <w:rPr>
                      <w:color w:val="000000"/>
                      <w:sz w:val="22"/>
                      <w:szCs w:val="22"/>
                    </w:rPr>
                  </w:pPr>
                  <w:r w:rsidRPr="00E04D84">
                    <w:rPr>
                      <w:color w:val="000000"/>
                      <w:sz w:val="22"/>
                      <w:szCs w:val="22"/>
                    </w:rPr>
                    <w:t>50,34</w:t>
                  </w:r>
                </w:p>
              </w:tc>
              <w:tc>
                <w:tcPr>
                  <w:tcW w:w="1418" w:type="dxa"/>
                  <w:shd w:val="clear" w:color="auto" w:fill="auto"/>
                </w:tcPr>
                <w:p w14:paraId="47063B3B" w14:textId="77777777" w:rsidR="002A3179" w:rsidRPr="00E04D84" w:rsidRDefault="002A3179" w:rsidP="00CF62F8">
                  <w:pPr>
                    <w:jc w:val="center"/>
                    <w:rPr>
                      <w:sz w:val="22"/>
                      <w:szCs w:val="22"/>
                    </w:rPr>
                  </w:pPr>
                  <w:r w:rsidRPr="00E04D84">
                    <w:rPr>
                      <w:sz w:val="22"/>
                      <w:szCs w:val="22"/>
                    </w:rPr>
                    <w:t>x</w:t>
                  </w:r>
                </w:p>
              </w:tc>
            </w:tr>
            <w:tr w:rsidR="002A3179" w:rsidRPr="00FD0F7A" w14:paraId="049CA0BA" w14:textId="77777777" w:rsidTr="002A3179">
              <w:trPr>
                <w:jc w:val="center"/>
              </w:trPr>
              <w:tc>
                <w:tcPr>
                  <w:tcW w:w="3246" w:type="dxa"/>
                  <w:gridSpan w:val="2"/>
                  <w:vMerge/>
                  <w:shd w:val="clear" w:color="auto" w:fill="auto"/>
                  <w:vAlign w:val="center"/>
                </w:tcPr>
                <w:p w14:paraId="0AEEA369"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7FFFA0FF"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0CD05D23" w14:textId="77777777" w:rsidR="002A3179" w:rsidRPr="00E04D84" w:rsidRDefault="002A3179" w:rsidP="00CF62F8">
                  <w:pPr>
                    <w:ind w:right="-2"/>
                    <w:jc w:val="center"/>
                    <w:rPr>
                      <w:color w:val="000000"/>
                      <w:sz w:val="22"/>
                      <w:szCs w:val="22"/>
                    </w:rPr>
                  </w:pPr>
                  <w:r w:rsidRPr="00E04D84">
                    <w:rPr>
                      <w:color w:val="000000"/>
                      <w:sz w:val="22"/>
                      <w:szCs w:val="22"/>
                    </w:rPr>
                    <w:t>с 01.07.2029</w:t>
                  </w:r>
                </w:p>
              </w:tc>
              <w:tc>
                <w:tcPr>
                  <w:tcW w:w="1550" w:type="dxa"/>
                  <w:tcBorders>
                    <w:top w:val="nil"/>
                    <w:left w:val="nil"/>
                    <w:bottom w:val="single" w:sz="4" w:space="0" w:color="auto"/>
                    <w:right w:val="single" w:sz="4" w:space="0" w:color="auto"/>
                  </w:tcBorders>
                  <w:shd w:val="clear" w:color="auto" w:fill="auto"/>
                  <w:vAlign w:val="center"/>
                </w:tcPr>
                <w:p w14:paraId="3091BCFD" w14:textId="77777777" w:rsidR="002A3179" w:rsidRPr="00E04D84" w:rsidRDefault="002A3179" w:rsidP="00CF62F8">
                  <w:pPr>
                    <w:jc w:val="center"/>
                    <w:rPr>
                      <w:color w:val="000000"/>
                      <w:sz w:val="22"/>
                      <w:szCs w:val="22"/>
                    </w:rPr>
                  </w:pPr>
                  <w:r w:rsidRPr="00E04D84">
                    <w:rPr>
                      <w:color w:val="000000"/>
                      <w:sz w:val="22"/>
                      <w:szCs w:val="22"/>
                    </w:rPr>
                    <w:t>50,98</w:t>
                  </w:r>
                </w:p>
              </w:tc>
              <w:tc>
                <w:tcPr>
                  <w:tcW w:w="1418" w:type="dxa"/>
                  <w:shd w:val="clear" w:color="auto" w:fill="auto"/>
                </w:tcPr>
                <w:p w14:paraId="620C155E" w14:textId="77777777" w:rsidR="002A3179" w:rsidRPr="00E04D84" w:rsidRDefault="002A3179" w:rsidP="00CF62F8">
                  <w:pPr>
                    <w:jc w:val="center"/>
                    <w:rPr>
                      <w:sz w:val="22"/>
                      <w:szCs w:val="22"/>
                    </w:rPr>
                  </w:pPr>
                  <w:r w:rsidRPr="00E04D84">
                    <w:rPr>
                      <w:sz w:val="22"/>
                      <w:szCs w:val="22"/>
                    </w:rPr>
                    <w:t>x</w:t>
                  </w:r>
                </w:p>
              </w:tc>
            </w:tr>
            <w:tr w:rsidR="002A3179" w:rsidRPr="00FD0F7A" w14:paraId="3B616164" w14:textId="77777777" w:rsidTr="002A3179">
              <w:trPr>
                <w:jc w:val="center"/>
              </w:trPr>
              <w:tc>
                <w:tcPr>
                  <w:tcW w:w="3246" w:type="dxa"/>
                  <w:gridSpan w:val="2"/>
                  <w:vMerge/>
                  <w:shd w:val="clear" w:color="auto" w:fill="auto"/>
                  <w:vAlign w:val="center"/>
                </w:tcPr>
                <w:p w14:paraId="07CEB06D"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1F53098F"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FA2831F" w14:textId="77777777" w:rsidR="002A3179" w:rsidRPr="00E04D84" w:rsidRDefault="002A3179" w:rsidP="00CF62F8">
                  <w:pPr>
                    <w:ind w:right="-2"/>
                    <w:jc w:val="center"/>
                    <w:rPr>
                      <w:color w:val="000000"/>
                      <w:sz w:val="22"/>
                      <w:szCs w:val="22"/>
                    </w:rPr>
                  </w:pPr>
                  <w:r w:rsidRPr="00E04D84">
                    <w:rPr>
                      <w:color w:val="000000"/>
                      <w:sz w:val="22"/>
                      <w:szCs w:val="22"/>
                    </w:rPr>
                    <w:t>с 01.01.2030</w:t>
                  </w:r>
                </w:p>
              </w:tc>
              <w:tc>
                <w:tcPr>
                  <w:tcW w:w="1550" w:type="dxa"/>
                  <w:tcBorders>
                    <w:top w:val="nil"/>
                    <w:left w:val="nil"/>
                    <w:bottom w:val="single" w:sz="4" w:space="0" w:color="auto"/>
                    <w:right w:val="single" w:sz="4" w:space="0" w:color="auto"/>
                  </w:tcBorders>
                  <w:shd w:val="clear" w:color="auto" w:fill="auto"/>
                  <w:vAlign w:val="center"/>
                </w:tcPr>
                <w:p w14:paraId="288D23BD" w14:textId="77777777" w:rsidR="002A3179" w:rsidRPr="00E04D84" w:rsidRDefault="002A3179" w:rsidP="00CF62F8">
                  <w:pPr>
                    <w:jc w:val="center"/>
                    <w:rPr>
                      <w:color w:val="000000"/>
                      <w:sz w:val="22"/>
                      <w:szCs w:val="22"/>
                    </w:rPr>
                  </w:pPr>
                  <w:r w:rsidRPr="00E04D84">
                    <w:rPr>
                      <w:color w:val="000000"/>
                      <w:sz w:val="22"/>
                      <w:szCs w:val="22"/>
                    </w:rPr>
                    <w:t>50,98</w:t>
                  </w:r>
                </w:p>
              </w:tc>
              <w:tc>
                <w:tcPr>
                  <w:tcW w:w="1418" w:type="dxa"/>
                  <w:shd w:val="clear" w:color="auto" w:fill="auto"/>
                </w:tcPr>
                <w:p w14:paraId="49A0DD94" w14:textId="77777777" w:rsidR="002A3179" w:rsidRPr="00E04D84" w:rsidRDefault="002A3179" w:rsidP="00CF62F8">
                  <w:pPr>
                    <w:jc w:val="center"/>
                    <w:rPr>
                      <w:sz w:val="22"/>
                      <w:szCs w:val="22"/>
                    </w:rPr>
                  </w:pPr>
                  <w:r w:rsidRPr="00E04D84">
                    <w:rPr>
                      <w:sz w:val="22"/>
                      <w:szCs w:val="22"/>
                    </w:rPr>
                    <w:t>x</w:t>
                  </w:r>
                </w:p>
              </w:tc>
            </w:tr>
            <w:tr w:rsidR="002A3179" w:rsidRPr="00FD0F7A" w14:paraId="2080FA22" w14:textId="77777777" w:rsidTr="002A3179">
              <w:trPr>
                <w:jc w:val="center"/>
              </w:trPr>
              <w:tc>
                <w:tcPr>
                  <w:tcW w:w="3246" w:type="dxa"/>
                  <w:gridSpan w:val="2"/>
                  <w:vMerge/>
                  <w:shd w:val="clear" w:color="auto" w:fill="auto"/>
                  <w:vAlign w:val="center"/>
                </w:tcPr>
                <w:p w14:paraId="21E1FF03"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7600ED14"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1C94140D" w14:textId="77777777" w:rsidR="002A3179" w:rsidRPr="00E04D84" w:rsidRDefault="002A3179" w:rsidP="00CF62F8">
                  <w:pPr>
                    <w:ind w:right="-2"/>
                    <w:jc w:val="center"/>
                    <w:rPr>
                      <w:color w:val="000000"/>
                      <w:sz w:val="22"/>
                      <w:szCs w:val="22"/>
                    </w:rPr>
                  </w:pPr>
                  <w:r w:rsidRPr="00E04D84">
                    <w:rPr>
                      <w:color w:val="000000"/>
                      <w:sz w:val="22"/>
                      <w:szCs w:val="22"/>
                    </w:rPr>
                    <w:t>с 01.07.2030</w:t>
                  </w:r>
                </w:p>
              </w:tc>
              <w:tc>
                <w:tcPr>
                  <w:tcW w:w="1550" w:type="dxa"/>
                  <w:tcBorders>
                    <w:top w:val="single" w:sz="4" w:space="0" w:color="auto"/>
                    <w:left w:val="nil"/>
                    <w:bottom w:val="single" w:sz="4" w:space="0" w:color="auto"/>
                    <w:right w:val="single" w:sz="4" w:space="0" w:color="auto"/>
                  </w:tcBorders>
                  <w:shd w:val="clear" w:color="auto" w:fill="auto"/>
                  <w:vAlign w:val="center"/>
                </w:tcPr>
                <w:p w14:paraId="77D1ECE5" w14:textId="77777777" w:rsidR="002A3179" w:rsidRPr="00E04D84" w:rsidRDefault="002A3179" w:rsidP="00CF62F8">
                  <w:pPr>
                    <w:jc w:val="center"/>
                    <w:rPr>
                      <w:color w:val="000000"/>
                      <w:sz w:val="22"/>
                      <w:szCs w:val="22"/>
                    </w:rPr>
                  </w:pPr>
                  <w:r w:rsidRPr="00E04D84">
                    <w:rPr>
                      <w:color w:val="000000"/>
                      <w:sz w:val="22"/>
                      <w:szCs w:val="22"/>
                    </w:rPr>
                    <w:t>54,39</w:t>
                  </w:r>
                </w:p>
              </w:tc>
              <w:tc>
                <w:tcPr>
                  <w:tcW w:w="1418" w:type="dxa"/>
                  <w:shd w:val="clear" w:color="auto" w:fill="auto"/>
                </w:tcPr>
                <w:p w14:paraId="4B79F38B" w14:textId="77777777" w:rsidR="002A3179" w:rsidRPr="00E04D84" w:rsidRDefault="002A3179" w:rsidP="00CF62F8">
                  <w:pPr>
                    <w:jc w:val="center"/>
                    <w:rPr>
                      <w:sz w:val="22"/>
                      <w:szCs w:val="22"/>
                    </w:rPr>
                  </w:pPr>
                  <w:r w:rsidRPr="00E04D84">
                    <w:rPr>
                      <w:sz w:val="22"/>
                      <w:szCs w:val="22"/>
                    </w:rPr>
                    <w:t>x</w:t>
                  </w:r>
                </w:p>
              </w:tc>
            </w:tr>
            <w:tr w:rsidR="002A3179" w:rsidRPr="00FD0F7A" w14:paraId="49534342" w14:textId="77777777" w:rsidTr="002A3179">
              <w:trPr>
                <w:jc w:val="center"/>
              </w:trPr>
              <w:tc>
                <w:tcPr>
                  <w:tcW w:w="3246" w:type="dxa"/>
                  <w:gridSpan w:val="2"/>
                  <w:vMerge/>
                  <w:shd w:val="clear" w:color="auto" w:fill="auto"/>
                  <w:vAlign w:val="center"/>
                </w:tcPr>
                <w:p w14:paraId="0F08ADA4" w14:textId="77777777" w:rsidR="002A3179" w:rsidRPr="00E04D84" w:rsidRDefault="002A3179" w:rsidP="00CF62F8">
                  <w:pPr>
                    <w:ind w:right="-2"/>
                    <w:jc w:val="center"/>
                    <w:rPr>
                      <w:color w:val="000000"/>
                      <w:sz w:val="22"/>
                      <w:szCs w:val="22"/>
                    </w:rPr>
                  </w:pPr>
                </w:p>
              </w:tc>
              <w:tc>
                <w:tcPr>
                  <w:tcW w:w="6927" w:type="dxa"/>
                  <w:gridSpan w:val="6"/>
                  <w:shd w:val="clear" w:color="auto" w:fill="auto"/>
                  <w:vAlign w:val="center"/>
                </w:tcPr>
                <w:p w14:paraId="5AFA2466" w14:textId="77777777" w:rsidR="002A3179" w:rsidRPr="00E04D84" w:rsidRDefault="002A3179" w:rsidP="00CF62F8">
                  <w:pPr>
                    <w:ind w:right="-2"/>
                    <w:jc w:val="center"/>
                    <w:rPr>
                      <w:color w:val="000000"/>
                      <w:sz w:val="22"/>
                      <w:szCs w:val="22"/>
                    </w:rPr>
                  </w:pPr>
                  <w:r w:rsidRPr="00E04D84">
                    <w:rPr>
                      <w:sz w:val="22"/>
                      <w:szCs w:val="22"/>
                    </w:rPr>
                    <w:t>Тариф на теплоноситель, поставляемый потребителям (без учета НДС)</w:t>
                  </w:r>
                </w:p>
              </w:tc>
            </w:tr>
            <w:tr w:rsidR="002A3179" w:rsidRPr="00FD0F7A" w14:paraId="0C4ECDA8" w14:textId="77777777" w:rsidTr="002A3179">
              <w:trPr>
                <w:trHeight w:val="259"/>
                <w:jc w:val="center"/>
              </w:trPr>
              <w:tc>
                <w:tcPr>
                  <w:tcW w:w="3246" w:type="dxa"/>
                  <w:gridSpan w:val="2"/>
                  <w:vMerge/>
                  <w:shd w:val="clear" w:color="auto" w:fill="auto"/>
                  <w:vAlign w:val="center"/>
                </w:tcPr>
                <w:p w14:paraId="1A480B87" w14:textId="77777777" w:rsidR="002A3179" w:rsidRPr="00E04D84" w:rsidRDefault="002A3179" w:rsidP="00CF62F8">
                  <w:pPr>
                    <w:ind w:left="-220" w:right="-125" w:firstLine="78"/>
                    <w:jc w:val="center"/>
                    <w:rPr>
                      <w:bCs/>
                      <w:color w:val="000000"/>
                      <w:kern w:val="32"/>
                      <w:sz w:val="22"/>
                      <w:szCs w:val="22"/>
                    </w:rPr>
                  </w:pPr>
                </w:p>
              </w:tc>
              <w:tc>
                <w:tcPr>
                  <w:tcW w:w="2126" w:type="dxa"/>
                  <w:gridSpan w:val="2"/>
                  <w:vMerge w:val="restart"/>
                  <w:shd w:val="clear" w:color="auto" w:fill="auto"/>
                  <w:vAlign w:val="center"/>
                </w:tcPr>
                <w:p w14:paraId="58EEF7A2" w14:textId="77777777" w:rsidR="002A3179" w:rsidRPr="00E04D84" w:rsidRDefault="002A3179" w:rsidP="00CF62F8">
                  <w:pPr>
                    <w:ind w:right="-2"/>
                    <w:jc w:val="center"/>
                    <w:rPr>
                      <w:color w:val="000000"/>
                      <w:sz w:val="22"/>
                      <w:szCs w:val="22"/>
                    </w:rPr>
                  </w:pPr>
                  <w:proofErr w:type="spellStart"/>
                  <w:r w:rsidRPr="00E04D84">
                    <w:rPr>
                      <w:color w:val="000000"/>
                      <w:sz w:val="22"/>
                      <w:szCs w:val="22"/>
                    </w:rPr>
                    <w:t>Одноставочный</w:t>
                  </w:r>
                  <w:proofErr w:type="spellEnd"/>
                  <w:r w:rsidRPr="00E04D84">
                    <w:rPr>
                      <w:color w:val="000000"/>
                      <w:sz w:val="22"/>
                      <w:szCs w:val="22"/>
                    </w:rPr>
                    <w:t xml:space="preserve"> </w:t>
                  </w:r>
                </w:p>
                <w:p w14:paraId="629EE787" w14:textId="77777777" w:rsidR="002A3179" w:rsidRPr="00E04D84" w:rsidRDefault="002A3179" w:rsidP="00CF62F8">
                  <w:pPr>
                    <w:ind w:right="-2"/>
                    <w:jc w:val="center"/>
                    <w:rPr>
                      <w:color w:val="000000"/>
                      <w:sz w:val="22"/>
                      <w:szCs w:val="22"/>
                      <w:vertAlign w:val="superscript"/>
                    </w:rPr>
                  </w:pPr>
                  <w:r w:rsidRPr="00E04D84">
                    <w:rPr>
                      <w:color w:val="000000"/>
                      <w:sz w:val="22"/>
                      <w:szCs w:val="22"/>
                    </w:rPr>
                    <w:t>руб./м</w:t>
                  </w:r>
                  <w:r w:rsidRPr="00E04D84">
                    <w:rPr>
                      <w:color w:val="000000"/>
                      <w:sz w:val="22"/>
                      <w:szCs w:val="22"/>
                      <w:vertAlign w:val="superscript"/>
                    </w:rPr>
                    <w:t>3</w:t>
                  </w:r>
                </w:p>
              </w:tc>
              <w:tc>
                <w:tcPr>
                  <w:tcW w:w="1833" w:type="dxa"/>
                  <w:gridSpan w:val="2"/>
                  <w:shd w:val="clear" w:color="auto" w:fill="auto"/>
                </w:tcPr>
                <w:p w14:paraId="0525128B" w14:textId="77777777" w:rsidR="002A3179" w:rsidRPr="00E04D84" w:rsidRDefault="002A3179" w:rsidP="00CF62F8">
                  <w:pPr>
                    <w:ind w:right="-2"/>
                    <w:jc w:val="center"/>
                    <w:rPr>
                      <w:color w:val="000000"/>
                      <w:sz w:val="22"/>
                      <w:szCs w:val="22"/>
                    </w:rPr>
                  </w:pPr>
                  <w:r w:rsidRPr="00E04D84">
                    <w:rPr>
                      <w:color w:val="000000"/>
                      <w:sz w:val="22"/>
                      <w:szCs w:val="22"/>
                    </w:rPr>
                    <w:t>с 21.06.2019</w:t>
                  </w:r>
                </w:p>
              </w:tc>
              <w:tc>
                <w:tcPr>
                  <w:tcW w:w="1550" w:type="dxa"/>
                  <w:tcBorders>
                    <w:top w:val="single" w:sz="4" w:space="0" w:color="auto"/>
                    <w:left w:val="nil"/>
                    <w:bottom w:val="single" w:sz="4" w:space="0" w:color="auto"/>
                    <w:right w:val="single" w:sz="4" w:space="0" w:color="auto"/>
                  </w:tcBorders>
                  <w:shd w:val="clear" w:color="auto" w:fill="auto"/>
                  <w:vAlign w:val="center"/>
                </w:tcPr>
                <w:p w14:paraId="7A451291" w14:textId="77777777" w:rsidR="002A3179" w:rsidRPr="00E04D84" w:rsidRDefault="002A3179" w:rsidP="00CF62F8">
                  <w:pPr>
                    <w:jc w:val="center"/>
                    <w:rPr>
                      <w:color w:val="000000"/>
                      <w:sz w:val="22"/>
                      <w:szCs w:val="22"/>
                    </w:rPr>
                  </w:pPr>
                  <w:r w:rsidRPr="00E04D84">
                    <w:rPr>
                      <w:color w:val="000000"/>
                      <w:sz w:val="22"/>
                      <w:szCs w:val="22"/>
                    </w:rPr>
                    <w:t>34,22</w:t>
                  </w:r>
                </w:p>
              </w:tc>
              <w:tc>
                <w:tcPr>
                  <w:tcW w:w="1418" w:type="dxa"/>
                  <w:shd w:val="clear" w:color="auto" w:fill="auto"/>
                </w:tcPr>
                <w:p w14:paraId="46E64E18" w14:textId="77777777" w:rsidR="002A3179" w:rsidRPr="00E04D84" w:rsidRDefault="002A3179" w:rsidP="00CF62F8">
                  <w:pPr>
                    <w:jc w:val="center"/>
                    <w:rPr>
                      <w:sz w:val="22"/>
                      <w:szCs w:val="22"/>
                    </w:rPr>
                  </w:pPr>
                  <w:r w:rsidRPr="00E04D84">
                    <w:rPr>
                      <w:sz w:val="22"/>
                      <w:szCs w:val="22"/>
                    </w:rPr>
                    <w:t>x</w:t>
                  </w:r>
                </w:p>
              </w:tc>
            </w:tr>
            <w:tr w:rsidR="002A3179" w:rsidRPr="00FD0F7A" w14:paraId="3A46EFB8" w14:textId="77777777" w:rsidTr="002A3179">
              <w:trPr>
                <w:jc w:val="center"/>
              </w:trPr>
              <w:tc>
                <w:tcPr>
                  <w:tcW w:w="3246" w:type="dxa"/>
                  <w:gridSpan w:val="2"/>
                  <w:vMerge/>
                  <w:shd w:val="clear" w:color="auto" w:fill="auto"/>
                  <w:vAlign w:val="center"/>
                </w:tcPr>
                <w:p w14:paraId="46345ED4"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226B8B7"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02892C2F" w14:textId="77777777" w:rsidR="002A3179" w:rsidRPr="00E04D84" w:rsidRDefault="002A3179" w:rsidP="00CF62F8">
                  <w:pPr>
                    <w:ind w:right="-2"/>
                    <w:jc w:val="center"/>
                    <w:rPr>
                      <w:color w:val="000000"/>
                      <w:sz w:val="22"/>
                      <w:szCs w:val="22"/>
                    </w:rPr>
                  </w:pPr>
                  <w:r w:rsidRPr="00E04D84">
                    <w:rPr>
                      <w:color w:val="000000"/>
                      <w:sz w:val="22"/>
                      <w:szCs w:val="22"/>
                    </w:rPr>
                    <w:t>с 01.07.2019</w:t>
                  </w:r>
                </w:p>
              </w:tc>
              <w:tc>
                <w:tcPr>
                  <w:tcW w:w="1550" w:type="dxa"/>
                  <w:tcBorders>
                    <w:top w:val="nil"/>
                    <w:left w:val="nil"/>
                    <w:bottom w:val="single" w:sz="4" w:space="0" w:color="auto"/>
                    <w:right w:val="single" w:sz="4" w:space="0" w:color="auto"/>
                  </w:tcBorders>
                  <w:shd w:val="clear" w:color="auto" w:fill="auto"/>
                  <w:vAlign w:val="center"/>
                </w:tcPr>
                <w:p w14:paraId="6370C989" w14:textId="77777777" w:rsidR="002A3179" w:rsidRPr="00E04D84" w:rsidRDefault="002A3179" w:rsidP="00CF62F8">
                  <w:pPr>
                    <w:jc w:val="center"/>
                    <w:rPr>
                      <w:color w:val="000000"/>
                      <w:sz w:val="22"/>
                      <w:szCs w:val="22"/>
                    </w:rPr>
                  </w:pPr>
                  <w:r w:rsidRPr="00E04D84">
                    <w:rPr>
                      <w:color w:val="000000"/>
                      <w:sz w:val="22"/>
                      <w:szCs w:val="22"/>
                    </w:rPr>
                    <w:t>34,22</w:t>
                  </w:r>
                </w:p>
              </w:tc>
              <w:tc>
                <w:tcPr>
                  <w:tcW w:w="1418" w:type="dxa"/>
                  <w:shd w:val="clear" w:color="auto" w:fill="auto"/>
                </w:tcPr>
                <w:p w14:paraId="78F06B07" w14:textId="77777777" w:rsidR="002A3179" w:rsidRPr="00E04D84" w:rsidRDefault="002A3179" w:rsidP="00CF62F8">
                  <w:pPr>
                    <w:jc w:val="center"/>
                    <w:rPr>
                      <w:sz w:val="22"/>
                      <w:szCs w:val="22"/>
                    </w:rPr>
                  </w:pPr>
                  <w:r w:rsidRPr="00E04D84">
                    <w:rPr>
                      <w:sz w:val="22"/>
                      <w:szCs w:val="22"/>
                    </w:rPr>
                    <w:t>x</w:t>
                  </w:r>
                </w:p>
              </w:tc>
            </w:tr>
            <w:tr w:rsidR="002A3179" w:rsidRPr="00FD0F7A" w14:paraId="25D20616" w14:textId="77777777" w:rsidTr="002A3179">
              <w:trPr>
                <w:jc w:val="center"/>
              </w:trPr>
              <w:tc>
                <w:tcPr>
                  <w:tcW w:w="3246" w:type="dxa"/>
                  <w:gridSpan w:val="2"/>
                  <w:vMerge/>
                  <w:shd w:val="clear" w:color="auto" w:fill="auto"/>
                  <w:vAlign w:val="center"/>
                </w:tcPr>
                <w:p w14:paraId="4E672934"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6A4950B"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52F6A914" w14:textId="77777777" w:rsidR="002A3179" w:rsidRPr="00E04D84" w:rsidRDefault="002A3179" w:rsidP="00CF62F8">
                  <w:pPr>
                    <w:ind w:right="-2"/>
                    <w:jc w:val="center"/>
                    <w:rPr>
                      <w:color w:val="000000"/>
                      <w:sz w:val="22"/>
                      <w:szCs w:val="22"/>
                    </w:rPr>
                  </w:pPr>
                  <w:r w:rsidRPr="00E04D84">
                    <w:rPr>
                      <w:color w:val="000000"/>
                      <w:sz w:val="22"/>
                      <w:szCs w:val="22"/>
                    </w:rPr>
                    <w:t>с 01.01.2020</w:t>
                  </w:r>
                </w:p>
              </w:tc>
              <w:tc>
                <w:tcPr>
                  <w:tcW w:w="1550" w:type="dxa"/>
                  <w:tcBorders>
                    <w:top w:val="nil"/>
                    <w:left w:val="nil"/>
                    <w:bottom w:val="single" w:sz="4" w:space="0" w:color="auto"/>
                    <w:right w:val="single" w:sz="4" w:space="0" w:color="auto"/>
                  </w:tcBorders>
                  <w:shd w:val="clear" w:color="auto" w:fill="auto"/>
                  <w:vAlign w:val="center"/>
                </w:tcPr>
                <w:p w14:paraId="5BC13530" w14:textId="77777777" w:rsidR="002A3179" w:rsidRPr="00E04D84" w:rsidRDefault="002A3179" w:rsidP="00CF62F8">
                  <w:pPr>
                    <w:jc w:val="center"/>
                    <w:rPr>
                      <w:color w:val="000000"/>
                      <w:sz w:val="22"/>
                      <w:szCs w:val="22"/>
                    </w:rPr>
                  </w:pPr>
                  <w:r w:rsidRPr="00E04D84">
                    <w:rPr>
                      <w:color w:val="000000"/>
                      <w:sz w:val="22"/>
                      <w:szCs w:val="22"/>
                    </w:rPr>
                    <w:t>34,22</w:t>
                  </w:r>
                </w:p>
              </w:tc>
              <w:tc>
                <w:tcPr>
                  <w:tcW w:w="1418" w:type="dxa"/>
                  <w:shd w:val="clear" w:color="auto" w:fill="auto"/>
                </w:tcPr>
                <w:p w14:paraId="1E2252DF" w14:textId="77777777" w:rsidR="002A3179" w:rsidRPr="00E04D84" w:rsidRDefault="002A3179" w:rsidP="00CF62F8">
                  <w:pPr>
                    <w:jc w:val="center"/>
                    <w:rPr>
                      <w:sz w:val="22"/>
                      <w:szCs w:val="22"/>
                    </w:rPr>
                  </w:pPr>
                  <w:r w:rsidRPr="00E04D84">
                    <w:rPr>
                      <w:sz w:val="22"/>
                      <w:szCs w:val="22"/>
                    </w:rPr>
                    <w:t>x</w:t>
                  </w:r>
                </w:p>
              </w:tc>
            </w:tr>
            <w:tr w:rsidR="002A3179" w:rsidRPr="00FD0F7A" w14:paraId="382DC977" w14:textId="77777777" w:rsidTr="002A3179">
              <w:trPr>
                <w:jc w:val="center"/>
              </w:trPr>
              <w:tc>
                <w:tcPr>
                  <w:tcW w:w="3246" w:type="dxa"/>
                  <w:gridSpan w:val="2"/>
                  <w:vMerge/>
                  <w:shd w:val="clear" w:color="auto" w:fill="auto"/>
                  <w:vAlign w:val="center"/>
                </w:tcPr>
                <w:p w14:paraId="05404201"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0D30C2D5"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22AF2E23" w14:textId="77777777" w:rsidR="002A3179" w:rsidRPr="00E04D84" w:rsidRDefault="002A3179" w:rsidP="00CF62F8">
                  <w:pPr>
                    <w:ind w:right="-2"/>
                    <w:jc w:val="center"/>
                    <w:rPr>
                      <w:color w:val="000000"/>
                      <w:sz w:val="22"/>
                      <w:szCs w:val="22"/>
                    </w:rPr>
                  </w:pPr>
                  <w:r w:rsidRPr="00E04D84">
                    <w:rPr>
                      <w:color w:val="000000"/>
                      <w:sz w:val="22"/>
                      <w:szCs w:val="22"/>
                    </w:rPr>
                    <w:t>с 01.07.2020</w:t>
                  </w:r>
                </w:p>
              </w:tc>
              <w:tc>
                <w:tcPr>
                  <w:tcW w:w="1550" w:type="dxa"/>
                  <w:tcBorders>
                    <w:top w:val="nil"/>
                    <w:left w:val="nil"/>
                    <w:bottom w:val="single" w:sz="4" w:space="0" w:color="auto"/>
                    <w:right w:val="single" w:sz="4" w:space="0" w:color="auto"/>
                  </w:tcBorders>
                  <w:shd w:val="clear" w:color="auto" w:fill="auto"/>
                  <w:vAlign w:val="center"/>
                </w:tcPr>
                <w:p w14:paraId="3589B681" w14:textId="77777777" w:rsidR="002A3179" w:rsidRPr="00E04D84" w:rsidRDefault="002A3179" w:rsidP="00CF62F8">
                  <w:pPr>
                    <w:jc w:val="center"/>
                    <w:rPr>
                      <w:color w:val="000000"/>
                      <w:sz w:val="22"/>
                      <w:szCs w:val="22"/>
                    </w:rPr>
                  </w:pPr>
                  <w:r w:rsidRPr="00E04D84">
                    <w:rPr>
                      <w:color w:val="000000"/>
                      <w:sz w:val="22"/>
                      <w:szCs w:val="22"/>
                    </w:rPr>
                    <w:t>36,96</w:t>
                  </w:r>
                </w:p>
              </w:tc>
              <w:tc>
                <w:tcPr>
                  <w:tcW w:w="1418" w:type="dxa"/>
                  <w:shd w:val="clear" w:color="auto" w:fill="auto"/>
                </w:tcPr>
                <w:p w14:paraId="7F2B38C5" w14:textId="77777777" w:rsidR="002A3179" w:rsidRPr="00E04D84" w:rsidRDefault="002A3179" w:rsidP="00CF62F8">
                  <w:pPr>
                    <w:jc w:val="center"/>
                    <w:rPr>
                      <w:sz w:val="22"/>
                      <w:szCs w:val="22"/>
                    </w:rPr>
                  </w:pPr>
                  <w:r w:rsidRPr="00E04D84">
                    <w:rPr>
                      <w:sz w:val="22"/>
                      <w:szCs w:val="22"/>
                    </w:rPr>
                    <w:t>x</w:t>
                  </w:r>
                </w:p>
              </w:tc>
            </w:tr>
            <w:tr w:rsidR="002A3179" w:rsidRPr="00FD0F7A" w14:paraId="54DF56A0" w14:textId="77777777" w:rsidTr="002A3179">
              <w:trPr>
                <w:jc w:val="center"/>
              </w:trPr>
              <w:tc>
                <w:tcPr>
                  <w:tcW w:w="3246" w:type="dxa"/>
                  <w:gridSpan w:val="2"/>
                  <w:vMerge/>
                  <w:shd w:val="clear" w:color="auto" w:fill="auto"/>
                  <w:vAlign w:val="center"/>
                </w:tcPr>
                <w:p w14:paraId="4F96A349"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103052E"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BEA917F" w14:textId="77777777" w:rsidR="002A3179" w:rsidRPr="00E04D84" w:rsidRDefault="002A3179" w:rsidP="00CF62F8">
                  <w:pPr>
                    <w:ind w:right="-2"/>
                    <w:jc w:val="center"/>
                    <w:rPr>
                      <w:color w:val="000000"/>
                      <w:sz w:val="22"/>
                      <w:szCs w:val="22"/>
                    </w:rPr>
                  </w:pPr>
                  <w:r w:rsidRPr="00E04D84">
                    <w:rPr>
                      <w:color w:val="000000"/>
                      <w:sz w:val="22"/>
                      <w:szCs w:val="22"/>
                    </w:rPr>
                    <w:t>с 01.01.2021</w:t>
                  </w:r>
                </w:p>
              </w:tc>
              <w:tc>
                <w:tcPr>
                  <w:tcW w:w="1550" w:type="dxa"/>
                  <w:tcBorders>
                    <w:top w:val="nil"/>
                    <w:left w:val="nil"/>
                    <w:bottom w:val="single" w:sz="4" w:space="0" w:color="auto"/>
                    <w:right w:val="single" w:sz="4" w:space="0" w:color="auto"/>
                  </w:tcBorders>
                  <w:shd w:val="clear" w:color="auto" w:fill="auto"/>
                  <w:vAlign w:val="center"/>
                </w:tcPr>
                <w:p w14:paraId="00DCA289" w14:textId="77777777" w:rsidR="002A3179" w:rsidRPr="00E04D84" w:rsidRDefault="002A3179" w:rsidP="00CF62F8">
                  <w:pPr>
                    <w:jc w:val="center"/>
                    <w:rPr>
                      <w:color w:val="000000"/>
                      <w:sz w:val="22"/>
                      <w:szCs w:val="22"/>
                    </w:rPr>
                  </w:pPr>
                  <w:r w:rsidRPr="00E04D84">
                    <w:rPr>
                      <w:color w:val="000000"/>
                      <w:sz w:val="22"/>
                      <w:szCs w:val="22"/>
                    </w:rPr>
                    <w:t>36,96</w:t>
                  </w:r>
                </w:p>
              </w:tc>
              <w:tc>
                <w:tcPr>
                  <w:tcW w:w="1418" w:type="dxa"/>
                  <w:shd w:val="clear" w:color="auto" w:fill="auto"/>
                </w:tcPr>
                <w:p w14:paraId="2B541CBD" w14:textId="77777777" w:rsidR="002A3179" w:rsidRPr="00E04D84" w:rsidRDefault="002A3179" w:rsidP="00CF62F8">
                  <w:pPr>
                    <w:jc w:val="center"/>
                    <w:rPr>
                      <w:sz w:val="22"/>
                      <w:szCs w:val="22"/>
                    </w:rPr>
                  </w:pPr>
                  <w:r w:rsidRPr="00E04D84">
                    <w:rPr>
                      <w:sz w:val="22"/>
                      <w:szCs w:val="22"/>
                    </w:rPr>
                    <w:t>x</w:t>
                  </w:r>
                </w:p>
              </w:tc>
            </w:tr>
            <w:tr w:rsidR="002A3179" w:rsidRPr="00FD0F7A" w14:paraId="4FA572B5" w14:textId="77777777" w:rsidTr="002A3179">
              <w:trPr>
                <w:jc w:val="center"/>
              </w:trPr>
              <w:tc>
                <w:tcPr>
                  <w:tcW w:w="3246" w:type="dxa"/>
                  <w:gridSpan w:val="2"/>
                  <w:vMerge/>
                  <w:shd w:val="clear" w:color="auto" w:fill="auto"/>
                  <w:vAlign w:val="center"/>
                </w:tcPr>
                <w:p w14:paraId="170B26E9"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21E06E4C"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39F40F2F" w14:textId="77777777" w:rsidR="002A3179" w:rsidRPr="00E04D84" w:rsidRDefault="002A3179" w:rsidP="00CF62F8">
                  <w:pPr>
                    <w:ind w:right="-2"/>
                    <w:jc w:val="center"/>
                    <w:rPr>
                      <w:color w:val="000000"/>
                      <w:sz w:val="22"/>
                      <w:szCs w:val="22"/>
                    </w:rPr>
                  </w:pPr>
                  <w:r w:rsidRPr="00E04D84">
                    <w:rPr>
                      <w:color w:val="000000"/>
                      <w:sz w:val="22"/>
                      <w:szCs w:val="22"/>
                    </w:rPr>
                    <w:t>с 01.07.2021</w:t>
                  </w:r>
                </w:p>
              </w:tc>
              <w:tc>
                <w:tcPr>
                  <w:tcW w:w="1550" w:type="dxa"/>
                  <w:tcBorders>
                    <w:top w:val="nil"/>
                    <w:left w:val="nil"/>
                    <w:bottom w:val="single" w:sz="4" w:space="0" w:color="auto"/>
                    <w:right w:val="single" w:sz="4" w:space="0" w:color="auto"/>
                  </w:tcBorders>
                  <w:shd w:val="clear" w:color="auto" w:fill="auto"/>
                  <w:vAlign w:val="center"/>
                </w:tcPr>
                <w:p w14:paraId="62F7530B" w14:textId="77777777" w:rsidR="002A3179" w:rsidRPr="00E04D84" w:rsidRDefault="002A3179" w:rsidP="00CF62F8">
                  <w:pPr>
                    <w:jc w:val="center"/>
                    <w:rPr>
                      <w:color w:val="000000"/>
                      <w:sz w:val="22"/>
                      <w:szCs w:val="22"/>
                    </w:rPr>
                  </w:pPr>
                  <w:r w:rsidRPr="00E04D84">
                    <w:rPr>
                      <w:color w:val="000000"/>
                      <w:sz w:val="22"/>
                      <w:szCs w:val="22"/>
                    </w:rPr>
                    <w:t>37,07</w:t>
                  </w:r>
                </w:p>
              </w:tc>
              <w:tc>
                <w:tcPr>
                  <w:tcW w:w="1418" w:type="dxa"/>
                  <w:shd w:val="clear" w:color="auto" w:fill="auto"/>
                </w:tcPr>
                <w:p w14:paraId="4539A616" w14:textId="77777777" w:rsidR="002A3179" w:rsidRPr="00E04D84" w:rsidRDefault="002A3179" w:rsidP="00CF62F8">
                  <w:pPr>
                    <w:jc w:val="center"/>
                    <w:rPr>
                      <w:sz w:val="22"/>
                      <w:szCs w:val="22"/>
                    </w:rPr>
                  </w:pPr>
                  <w:r w:rsidRPr="00E04D84">
                    <w:rPr>
                      <w:sz w:val="22"/>
                      <w:szCs w:val="22"/>
                    </w:rPr>
                    <w:t>x</w:t>
                  </w:r>
                </w:p>
              </w:tc>
            </w:tr>
            <w:tr w:rsidR="002A3179" w:rsidRPr="00FD0F7A" w14:paraId="148A25BC" w14:textId="77777777" w:rsidTr="002A3179">
              <w:trPr>
                <w:trHeight w:val="70"/>
                <w:jc w:val="center"/>
              </w:trPr>
              <w:tc>
                <w:tcPr>
                  <w:tcW w:w="3246" w:type="dxa"/>
                  <w:gridSpan w:val="2"/>
                  <w:vMerge/>
                  <w:shd w:val="clear" w:color="auto" w:fill="auto"/>
                  <w:vAlign w:val="center"/>
                </w:tcPr>
                <w:p w14:paraId="192E65FE"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240B8BC1"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69FD33B7" w14:textId="77777777" w:rsidR="002A3179" w:rsidRPr="00E04D84" w:rsidRDefault="002A3179" w:rsidP="00CF62F8">
                  <w:pPr>
                    <w:ind w:right="-2"/>
                    <w:jc w:val="center"/>
                    <w:rPr>
                      <w:color w:val="000000"/>
                      <w:sz w:val="22"/>
                      <w:szCs w:val="22"/>
                    </w:rPr>
                  </w:pPr>
                  <w:r w:rsidRPr="00E04D84">
                    <w:rPr>
                      <w:color w:val="000000"/>
                      <w:sz w:val="22"/>
                      <w:szCs w:val="22"/>
                    </w:rPr>
                    <w:t>с 01.01.2022</w:t>
                  </w:r>
                </w:p>
              </w:tc>
              <w:tc>
                <w:tcPr>
                  <w:tcW w:w="1550" w:type="dxa"/>
                  <w:tcBorders>
                    <w:top w:val="nil"/>
                    <w:left w:val="nil"/>
                    <w:bottom w:val="single" w:sz="4" w:space="0" w:color="auto"/>
                    <w:right w:val="single" w:sz="4" w:space="0" w:color="auto"/>
                  </w:tcBorders>
                  <w:shd w:val="clear" w:color="auto" w:fill="auto"/>
                  <w:vAlign w:val="center"/>
                </w:tcPr>
                <w:p w14:paraId="31B5F40F" w14:textId="77777777" w:rsidR="002A3179" w:rsidRPr="00E04D84" w:rsidRDefault="002A3179" w:rsidP="00CF62F8">
                  <w:pPr>
                    <w:jc w:val="center"/>
                    <w:rPr>
                      <w:color w:val="000000"/>
                      <w:sz w:val="22"/>
                      <w:szCs w:val="22"/>
                    </w:rPr>
                  </w:pPr>
                  <w:r w:rsidRPr="00E04D84">
                    <w:rPr>
                      <w:color w:val="000000"/>
                      <w:sz w:val="22"/>
                      <w:szCs w:val="22"/>
                    </w:rPr>
                    <w:t>37,07</w:t>
                  </w:r>
                </w:p>
              </w:tc>
              <w:tc>
                <w:tcPr>
                  <w:tcW w:w="1418" w:type="dxa"/>
                  <w:shd w:val="clear" w:color="auto" w:fill="auto"/>
                </w:tcPr>
                <w:p w14:paraId="2C60B19A" w14:textId="77777777" w:rsidR="002A3179" w:rsidRPr="00E04D84" w:rsidRDefault="002A3179" w:rsidP="00CF62F8">
                  <w:pPr>
                    <w:jc w:val="center"/>
                    <w:rPr>
                      <w:sz w:val="22"/>
                      <w:szCs w:val="22"/>
                    </w:rPr>
                  </w:pPr>
                  <w:r w:rsidRPr="00E04D84">
                    <w:rPr>
                      <w:sz w:val="22"/>
                      <w:szCs w:val="22"/>
                    </w:rPr>
                    <w:t>x</w:t>
                  </w:r>
                </w:p>
              </w:tc>
            </w:tr>
            <w:tr w:rsidR="002A3179" w:rsidRPr="00FD0F7A" w14:paraId="19C1EA37" w14:textId="77777777" w:rsidTr="002A3179">
              <w:trPr>
                <w:jc w:val="center"/>
              </w:trPr>
              <w:tc>
                <w:tcPr>
                  <w:tcW w:w="3246" w:type="dxa"/>
                  <w:gridSpan w:val="2"/>
                  <w:vMerge/>
                  <w:shd w:val="clear" w:color="auto" w:fill="auto"/>
                  <w:vAlign w:val="center"/>
                </w:tcPr>
                <w:p w14:paraId="12D64709"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416FDE6A"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7BB4608C" w14:textId="77777777" w:rsidR="002A3179" w:rsidRPr="00E04D84" w:rsidRDefault="002A3179" w:rsidP="00CF62F8">
                  <w:pPr>
                    <w:ind w:right="-2"/>
                    <w:jc w:val="center"/>
                    <w:rPr>
                      <w:color w:val="000000"/>
                      <w:sz w:val="22"/>
                      <w:szCs w:val="22"/>
                    </w:rPr>
                  </w:pPr>
                  <w:r w:rsidRPr="00E04D84">
                    <w:rPr>
                      <w:color w:val="000000"/>
                      <w:sz w:val="22"/>
                      <w:szCs w:val="22"/>
                    </w:rPr>
                    <w:t>с 01.07.2022</w:t>
                  </w:r>
                </w:p>
              </w:tc>
              <w:tc>
                <w:tcPr>
                  <w:tcW w:w="1550" w:type="dxa"/>
                  <w:tcBorders>
                    <w:top w:val="nil"/>
                    <w:left w:val="nil"/>
                    <w:bottom w:val="single" w:sz="4" w:space="0" w:color="auto"/>
                    <w:right w:val="single" w:sz="4" w:space="0" w:color="auto"/>
                  </w:tcBorders>
                  <w:shd w:val="clear" w:color="auto" w:fill="auto"/>
                  <w:vAlign w:val="center"/>
                </w:tcPr>
                <w:p w14:paraId="51E8C51B" w14:textId="77777777" w:rsidR="002A3179" w:rsidRPr="00E04D84" w:rsidRDefault="002A3179" w:rsidP="00CF62F8">
                  <w:pPr>
                    <w:jc w:val="center"/>
                    <w:rPr>
                      <w:color w:val="000000"/>
                      <w:sz w:val="22"/>
                      <w:szCs w:val="22"/>
                    </w:rPr>
                  </w:pPr>
                  <w:r w:rsidRPr="00E04D84">
                    <w:rPr>
                      <w:color w:val="000000"/>
                      <w:sz w:val="22"/>
                      <w:szCs w:val="22"/>
                    </w:rPr>
                    <w:t>39,92</w:t>
                  </w:r>
                </w:p>
              </w:tc>
              <w:tc>
                <w:tcPr>
                  <w:tcW w:w="1418" w:type="dxa"/>
                  <w:shd w:val="clear" w:color="auto" w:fill="auto"/>
                </w:tcPr>
                <w:p w14:paraId="69DE8C86" w14:textId="77777777" w:rsidR="002A3179" w:rsidRPr="00E04D84" w:rsidRDefault="002A3179" w:rsidP="00CF62F8">
                  <w:pPr>
                    <w:jc w:val="center"/>
                    <w:rPr>
                      <w:sz w:val="22"/>
                      <w:szCs w:val="22"/>
                    </w:rPr>
                  </w:pPr>
                  <w:r w:rsidRPr="00E04D84">
                    <w:rPr>
                      <w:sz w:val="22"/>
                      <w:szCs w:val="22"/>
                    </w:rPr>
                    <w:t>x</w:t>
                  </w:r>
                </w:p>
              </w:tc>
            </w:tr>
            <w:tr w:rsidR="002A3179" w:rsidRPr="00FD0F7A" w14:paraId="36AE6092" w14:textId="77777777" w:rsidTr="002A3179">
              <w:trPr>
                <w:jc w:val="center"/>
              </w:trPr>
              <w:tc>
                <w:tcPr>
                  <w:tcW w:w="3246" w:type="dxa"/>
                  <w:gridSpan w:val="2"/>
                  <w:vMerge/>
                  <w:shd w:val="clear" w:color="auto" w:fill="auto"/>
                  <w:vAlign w:val="center"/>
                </w:tcPr>
                <w:p w14:paraId="3F430B49"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0A14B80E"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57E59DF8" w14:textId="77777777" w:rsidR="002A3179" w:rsidRPr="00E04D84" w:rsidRDefault="002A3179" w:rsidP="00CF62F8">
                  <w:pPr>
                    <w:ind w:right="-2"/>
                    <w:jc w:val="center"/>
                    <w:rPr>
                      <w:color w:val="000000"/>
                      <w:sz w:val="22"/>
                      <w:szCs w:val="22"/>
                    </w:rPr>
                  </w:pPr>
                  <w:r w:rsidRPr="00E04D84">
                    <w:rPr>
                      <w:color w:val="000000"/>
                      <w:sz w:val="22"/>
                      <w:szCs w:val="22"/>
                    </w:rPr>
                    <w:t>с 01.01.2023</w:t>
                  </w:r>
                </w:p>
              </w:tc>
              <w:tc>
                <w:tcPr>
                  <w:tcW w:w="1550" w:type="dxa"/>
                  <w:tcBorders>
                    <w:top w:val="nil"/>
                    <w:left w:val="nil"/>
                    <w:bottom w:val="single" w:sz="4" w:space="0" w:color="auto"/>
                    <w:right w:val="single" w:sz="4" w:space="0" w:color="auto"/>
                  </w:tcBorders>
                  <w:shd w:val="clear" w:color="auto" w:fill="auto"/>
                  <w:vAlign w:val="center"/>
                </w:tcPr>
                <w:p w14:paraId="1EEA055E" w14:textId="77777777" w:rsidR="002A3179" w:rsidRPr="00E04D84" w:rsidRDefault="002A3179" w:rsidP="00CF62F8">
                  <w:pPr>
                    <w:jc w:val="center"/>
                    <w:rPr>
                      <w:color w:val="000000"/>
                      <w:sz w:val="22"/>
                      <w:szCs w:val="22"/>
                    </w:rPr>
                  </w:pPr>
                  <w:r w:rsidRPr="00E04D84">
                    <w:rPr>
                      <w:color w:val="000000"/>
                      <w:sz w:val="22"/>
                      <w:szCs w:val="22"/>
                    </w:rPr>
                    <w:t>39,92</w:t>
                  </w:r>
                </w:p>
              </w:tc>
              <w:tc>
                <w:tcPr>
                  <w:tcW w:w="1418" w:type="dxa"/>
                  <w:shd w:val="clear" w:color="auto" w:fill="auto"/>
                </w:tcPr>
                <w:p w14:paraId="12DCAB90" w14:textId="77777777" w:rsidR="002A3179" w:rsidRPr="00E04D84" w:rsidRDefault="002A3179" w:rsidP="00CF62F8">
                  <w:pPr>
                    <w:jc w:val="center"/>
                    <w:rPr>
                      <w:sz w:val="22"/>
                      <w:szCs w:val="22"/>
                    </w:rPr>
                  </w:pPr>
                  <w:r w:rsidRPr="00E04D84">
                    <w:rPr>
                      <w:sz w:val="22"/>
                      <w:szCs w:val="22"/>
                    </w:rPr>
                    <w:t>x</w:t>
                  </w:r>
                </w:p>
              </w:tc>
            </w:tr>
            <w:tr w:rsidR="002A3179" w:rsidRPr="00FD0F7A" w14:paraId="2D96E53B" w14:textId="77777777" w:rsidTr="002A3179">
              <w:trPr>
                <w:jc w:val="center"/>
              </w:trPr>
              <w:tc>
                <w:tcPr>
                  <w:tcW w:w="3246" w:type="dxa"/>
                  <w:gridSpan w:val="2"/>
                  <w:vMerge/>
                  <w:shd w:val="clear" w:color="auto" w:fill="auto"/>
                  <w:vAlign w:val="center"/>
                </w:tcPr>
                <w:p w14:paraId="5ABB8FCA"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8880E8C"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6A30CB7" w14:textId="77777777" w:rsidR="002A3179" w:rsidRPr="00E04D84" w:rsidRDefault="002A3179" w:rsidP="00CF62F8">
                  <w:pPr>
                    <w:ind w:right="-2"/>
                    <w:jc w:val="center"/>
                    <w:rPr>
                      <w:color w:val="000000"/>
                      <w:sz w:val="22"/>
                      <w:szCs w:val="22"/>
                    </w:rPr>
                  </w:pPr>
                  <w:r w:rsidRPr="00E04D84">
                    <w:rPr>
                      <w:color w:val="000000"/>
                      <w:sz w:val="22"/>
                      <w:szCs w:val="22"/>
                    </w:rPr>
                    <w:t>с 01.07.2023</w:t>
                  </w:r>
                </w:p>
              </w:tc>
              <w:tc>
                <w:tcPr>
                  <w:tcW w:w="1550" w:type="dxa"/>
                  <w:tcBorders>
                    <w:top w:val="nil"/>
                    <w:left w:val="nil"/>
                    <w:bottom w:val="single" w:sz="4" w:space="0" w:color="auto"/>
                    <w:right w:val="single" w:sz="4" w:space="0" w:color="auto"/>
                  </w:tcBorders>
                  <w:shd w:val="clear" w:color="auto" w:fill="auto"/>
                  <w:vAlign w:val="center"/>
                </w:tcPr>
                <w:p w14:paraId="782BABFB" w14:textId="77777777" w:rsidR="002A3179" w:rsidRPr="00E04D84" w:rsidRDefault="002A3179" w:rsidP="00CF62F8">
                  <w:pPr>
                    <w:jc w:val="center"/>
                    <w:rPr>
                      <w:color w:val="000000"/>
                      <w:sz w:val="22"/>
                      <w:szCs w:val="22"/>
                    </w:rPr>
                  </w:pPr>
                  <w:r w:rsidRPr="00E04D84">
                    <w:rPr>
                      <w:color w:val="000000"/>
                      <w:sz w:val="22"/>
                      <w:szCs w:val="22"/>
                    </w:rPr>
                    <w:t>40,15</w:t>
                  </w:r>
                </w:p>
              </w:tc>
              <w:tc>
                <w:tcPr>
                  <w:tcW w:w="1418" w:type="dxa"/>
                  <w:shd w:val="clear" w:color="auto" w:fill="auto"/>
                </w:tcPr>
                <w:p w14:paraId="3E71C4C7" w14:textId="77777777" w:rsidR="002A3179" w:rsidRPr="00E04D84" w:rsidRDefault="002A3179" w:rsidP="00CF62F8">
                  <w:pPr>
                    <w:jc w:val="center"/>
                    <w:rPr>
                      <w:sz w:val="22"/>
                      <w:szCs w:val="22"/>
                    </w:rPr>
                  </w:pPr>
                  <w:r w:rsidRPr="00E04D84">
                    <w:rPr>
                      <w:sz w:val="22"/>
                      <w:szCs w:val="22"/>
                    </w:rPr>
                    <w:t>x</w:t>
                  </w:r>
                </w:p>
              </w:tc>
            </w:tr>
            <w:tr w:rsidR="002A3179" w:rsidRPr="00FD0F7A" w14:paraId="70D79611" w14:textId="77777777" w:rsidTr="002A3179">
              <w:trPr>
                <w:jc w:val="center"/>
              </w:trPr>
              <w:tc>
                <w:tcPr>
                  <w:tcW w:w="3246" w:type="dxa"/>
                  <w:gridSpan w:val="2"/>
                  <w:vMerge/>
                  <w:shd w:val="clear" w:color="auto" w:fill="auto"/>
                  <w:vAlign w:val="center"/>
                </w:tcPr>
                <w:p w14:paraId="10E4C13C"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32D5C223"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D857A0D" w14:textId="77777777" w:rsidR="002A3179" w:rsidRPr="00E04D84" w:rsidRDefault="002A3179" w:rsidP="00CF62F8">
                  <w:pPr>
                    <w:ind w:right="-2"/>
                    <w:jc w:val="center"/>
                    <w:rPr>
                      <w:color w:val="000000"/>
                      <w:sz w:val="22"/>
                      <w:szCs w:val="22"/>
                    </w:rPr>
                  </w:pPr>
                  <w:r w:rsidRPr="00E04D84">
                    <w:rPr>
                      <w:color w:val="000000"/>
                      <w:sz w:val="22"/>
                      <w:szCs w:val="22"/>
                    </w:rPr>
                    <w:t>с 01.01.2024</w:t>
                  </w:r>
                </w:p>
              </w:tc>
              <w:tc>
                <w:tcPr>
                  <w:tcW w:w="1550" w:type="dxa"/>
                  <w:tcBorders>
                    <w:top w:val="nil"/>
                    <w:left w:val="nil"/>
                    <w:bottom w:val="single" w:sz="4" w:space="0" w:color="auto"/>
                    <w:right w:val="single" w:sz="4" w:space="0" w:color="auto"/>
                  </w:tcBorders>
                  <w:shd w:val="clear" w:color="auto" w:fill="auto"/>
                  <w:vAlign w:val="center"/>
                </w:tcPr>
                <w:p w14:paraId="14A82D8D" w14:textId="77777777" w:rsidR="002A3179" w:rsidRPr="00E04D84" w:rsidRDefault="002A3179" w:rsidP="00CF62F8">
                  <w:pPr>
                    <w:jc w:val="center"/>
                    <w:rPr>
                      <w:color w:val="000000"/>
                      <w:sz w:val="22"/>
                      <w:szCs w:val="22"/>
                    </w:rPr>
                  </w:pPr>
                  <w:r w:rsidRPr="00E04D84">
                    <w:rPr>
                      <w:color w:val="000000"/>
                      <w:sz w:val="22"/>
                      <w:szCs w:val="22"/>
                    </w:rPr>
                    <w:t>40,15</w:t>
                  </w:r>
                </w:p>
              </w:tc>
              <w:tc>
                <w:tcPr>
                  <w:tcW w:w="1418" w:type="dxa"/>
                  <w:shd w:val="clear" w:color="auto" w:fill="auto"/>
                </w:tcPr>
                <w:p w14:paraId="12E8321F" w14:textId="77777777" w:rsidR="002A3179" w:rsidRPr="00E04D84" w:rsidRDefault="002A3179" w:rsidP="00CF62F8">
                  <w:pPr>
                    <w:jc w:val="center"/>
                    <w:rPr>
                      <w:sz w:val="22"/>
                      <w:szCs w:val="22"/>
                    </w:rPr>
                  </w:pPr>
                  <w:r w:rsidRPr="00E04D84">
                    <w:rPr>
                      <w:sz w:val="22"/>
                      <w:szCs w:val="22"/>
                    </w:rPr>
                    <w:t>x</w:t>
                  </w:r>
                </w:p>
              </w:tc>
            </w:tr>
            <w:tr w:rsidR="002A3179" w:rsidRPr="00FD0F7A" w14:paraId="5E33048D" w14:textId="77777777" w:rsidTr="002A3179">
              <w:trPr>
                <w:jc w:val="center"/>
              </w:trPr>
              <w:tc>
                <w:tcPr>
                  <w:tcW w:w="3246" w:type="dxa"/>
                  <w:gridSpan w:val="2"/>
                  <w:vMerge/>
                  <w:shd w:val="clear" w:color="auto" w:fill="auto"/>
                  <w:vAlign w:val="center"/>
                </w:tcPr>
                <w:p w14:paraId="19A4FCF8"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989740F"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5936459B" w14:textId="77777777" w:rsidR="002A3179" w:rsidRPr="00E04D84" w:rsidRDefault="002A3179" w:rsidP="00CF62F8">
                  <w:pPr>
                    <w:ind w:right="-2"/>
                    <w:jc w:val="center"/>
                    <w:rPr>
                      <w:color w:val="000000"/>
                      <w:sz w:val="22"/>
                      <w:szCs w:val="22"/>
                    </w:rPr>
                  </w:pPr>
                  <w:r w:rsidRPr="00E04D84">
                    <w:rPr>
                      <w:color w:val="000000"/>
                      <w:sz w:val="22"/>
                      <w:szCs w:val="22"/>
                    </w:rPr>
                    <w:t>с 01.07.2024</w:t>
                  </w:r>
                </w:p>
              </w:tc>
              <w:tc>
                <w:tcPr>
                  <w:tcW w:w="1550" w:type="dxa"/>
                  <w:shd w:val="clear" w:color="auto" w:fill="auto"/>
                </w:tcPr>
                <w:p w14:paraId="12192334" w14:textId="77777777" w:rsidR="002A3179" w:rsidRPr="00E04D84" w:rsidRDefault="002A3179" w:rsidP="00CF62F8">
                  <w:pPr>
                    <w:ind w:right="-2"/>
                    <w:jc w:val="center"/>
                    <w:rPr>
                      <w:color w:val="000000"/>
                      <w:sz w:val="22"/>
                      <w:szCs w:val="22"/>
                    </w:rPr>
                  </w:pPr>
                  <w:r w:rsidRPr="00E04D84">
                    <w:rPr>
                      <w:color w:val="000000"/>
                      <w:sz w:val="22"/>
                      <w:szCs w:val="22"/>
                    </w:rPr>
                    <w:t>43,13</w:t>
                  </w:r>
                </w:p>
              </w:tc>
              <w:tc>
                <w:tcPr>
                  <w:tcW w:w="1418" w:type="dxa"/>
                  <w:shd w:val="clear" w:color="auto" w:fill="auto"/>
                </w:tcPr>
                <w:p w14:paraId="696837D6" w14:textId="77777777" w:rsidR="002A3179" w:rsidRPr="00E04D84" w:rsidRDefault="002A3179" w:rsidP="00CF62F8">
                  <w:pPr>
                    <w:jc w:val="center"/>
                    <w:rPr>
                      <w:sz w:val="22"/>
                      <w:szCs w:val="22"/>
                    </w:rPr>
                  </w:pPr>
                  <w:r w:rsidRPr="00E04D84">
                    <w:rPr>
                      <w:sz w:val="22"/>
                      <w:szCs w:val="22"/>
                    </w:rPr>
                    <w:t>x</w:t>
                  </w:r>
                </w:p>
              </w:tc>
            </w:tr>
            <w:tr w:rsidR="002A3179" w:rsidRPr="00FD0F7A" w14:paraId="11F9DABB" w14:textId="77777777" w:rsidTr="002A3179">
              <w:trPr>
                <w:jc w:val="center"/>
              </w:trPr>
              <w:tc>
                <w:tcPr>
                  <w:tcW w:w="3246" w:type="dxa"/>
                  <w:gridSpan w:val="2"/>
                  <w:vMerge/>
                  <w:shd w:val="clear" w:color="auto" w:fill="auto"/>
                  <w:vAlign w:val="center"/>
                </w:tcPr>
                <w:p w14:paraId="66428012"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20380D21" w14:textId="77777777" w:rsidR="002A3179" w:rsidRPr="00E04D84" w:rsidRDefault="002A3179" w:rsidP="00CF62F8">
                  <w:pPr>
                    <w:ind w:right="-2"/>
                    <w:jc w:val="center"/>
                    <w:rPr>
                      <w:color w:val="000000"/>
                      <w:sz w:val="22"/>
                      <w:szCs w:val="22"/>
                    </w:rPr>
                  </w:pPr>
                </w:p>
              </w:tc>
              <w:tc>
                <w:tcPr>
                  <w:tcW w:w="1833" w:type="dxa"/>
                  <w:gridSpan w:val="2"/>
                  <w:shd w:val="clear" w:color="auto" w:fill="auto"/>
                  <w:vAlign w:val="center"/>
                </w:tcPr>
                <w:p w14:paraId="215C759E" w14:textId="77777777" w:rsidR="002A3179" w:rsidRPr="00E04D84" w:rsidRDefault="002A3179" w:rsidP="00CF62F8">
                  <w:pPr>
                    <w:ind w:right="-2"/>
                    <w:jc w:val="center"/>
                    <w:rPr>
                      <w:color w:val="000000"/>
                      <w:sz w:val="22"/>
                      <w:szCs w:val="22"/>
                    </w:rPr>
                  </w:pPr>
                  <w:r w:rsidRPr="00E04D84">
                    <w:rPr>
                      <w:color w:val="000000"/>
                      <w:sz w:val="22"/>
                      <w:szCs w:val="22"/>
                    </w:rPr>
                    <w:t>с 01.01.2025</w:t>
                  </w:r>
                </w:p>
              </w:tc>
              <w:tc>
                <w:tcPr>
                  <w:tcW w:w="1550" w:type="dxa"/>
                  <w:shd w:val="clear" w:color="auto" w:fill="auto"/>
                </w:tcPr>
                <w:p w14:paraId="731904F0" w14:textId="77777777" w:rsidR="002A3179" w:rsidRPr="00E04D84" w:rsidRDefault="002A3179" w:rsidP="00CF62F8">
                  <w:pPr>
                    <w:ind w:right="-2"/>
                    <w:jc w:val="center"/>
                    <w:rPr>
                      <w:color w:val="000000"/>
                      <w:sz w:val="22"/>
                      <w:szCs w:val="22"/>
                    </w:rPr>
                  </w:pPr>
                  <w:r>
                    <w:rPr>
                      <w:color w:val="000000"/>
                      <w:sz w:val="22"/>
                      <w:szCs w:val="22"/>
                    </w:rPr>
                    <w:t>43</w:t>
                  </w:r>
                  <w:r w:rsidRPr="00E04D84">
                    <w:rPr>
                      <w:color w:val="000000"/>
                      <w:sz w:val="22"/>
                      <w:szCs w:val="22"/>
                    </w:rPr>
                    <w:t>,</w:t>
                  </w:r>
                  <w:r>
                    <w:rPr>
                      <w:color w:val="000000"/>
                      <w:sz w:val="22"/>
                      <w:szCs w:val="22"/>
                    </w:rPr>
                    <w:t>13</w:t>
                  </w:r>
                </w:p>
              </w:tc>
              <w:tc>
                <w:tcPr>
                  <w:tcW w:w="1418" w:type="dxa"/>
                  <w:shd w:val="clear" w:color="auto" w:fill="auto"/>
                </w:tcPr>
                <w:p w14:paraId="21DF6386" w14:textId="77777777" w:rsidR="002A3179" w:rsidRPr="00E04D84" w:rsidRDefault="002A3179" w:rsidP="00CF62F8">
                  <w:pPr>
                    <w:jc w:val="center"/>
                    <w:rPr>
                      <w:sz w:val="22"/>
                      <w:szCs w:val="22"/>
                    </w:rPr>
                  </w:pPr>
                  <w:r w:rsidRPr="00E04D84">
                    <w:rPr>
                      <w:sz w:val="22"/>
                      <w:szCs w:val="22"/>
                    </w:rPr>
                    <w:t>x</w:t>
                  </w:r>
                </w:p>
              </w:tc>
            </w:tr>
            <w:tr w:rsidR="002A3179" w:rsidRPr="00FD0F7A" w14:paraId="76264BDC" w14:textId="77777777" w:rsidTr="002A3179">
              <w:trPr>
                <w:jc w:val="center"/>
              </w:trPr>
              <w:tc>
                <w:tcPr>
                  <w:tcW w:w="3246" w:type="dxa"/>
                  <w:gridSpan w:val="2"/>
                  <w:shd w:val="clear" w:color="auto" w:fill="auto"/>
                  <w:vAlign w:val="center"/>
                </w:tcPr>
                <w:p w14:paraId="3949039D" w14:textId="77777777" w:rsidR="002A3179" w:rsidRPr="00E04D84" w:rsidRDefault="002A3179" w:rsidP="00CF62F8">
                  <w:pPr>
                    <w:ind w:right="-2"/>
                    <w:jc w:val="center"/>
                    <w:rPr>
                      <w:color w:val="000000"/>
                      <w:sz w:val="22"/>
                      <w:szCs w:val="22"/>
                    </w:rPr>
                  </w:pPr>
                  <w:r w:rsidRPr="00E04D84">
                    <w:rPr>
                      <w:color w:val="000000"/>
                      <w:sz w:val="22"/>
                      <w:szCs w:val="22"/>
                    </w:rPr>
                    <w:t>1</w:t>
                  </w:r>
                </w:p>
              </w:tc>
              <w:tc>
                <w:tcPr>
                  <w:tcW w:w="2126" w:type="dxa"/>
                  <w:gridSpan w:val="2"/>
                  <w:shd w:val="clear" w:color="auto" w:fill="auto"/>
                  <w:vAlign w:val="center"/>
                </w:tcPr>
                <w:p w14:paraId="411C630B" w14:textId="77777777" w:rsidR="002A3179" w:rsidRPr="00E04D84" w:rsidRDefault="002A3179" w:rsidP="00CF62F8">
                  <w:pPr>
                    <w:ind w:right="-2"/>
                    <w:jc w:val="center"/>
                    <w:rPr>
                      <w:color w:val="000000"/>
                      <w:sz w:val="22"/>
                      <w:szCs w:val="22"/>
                    </w:rPr>
                  </w:pPr>
                  <w:r w:rsidRPr="00E04D84">
                    <w:rPr>
                      <w:color w:val="000000"/>
                      <w:sz w:val="22"/>
                      <w:szCs w:val="22"/>
                    </w:rPr>
                    <w:t>2</w:t>
                  </w:r>
                </w:p>
              </w:tc>
              <w:tc>
                <w:tcPr>
                  <w:tcW w:w="1833" w:type="dxa"/>
                  <w:gridSpan w:val="2"/>
                  <w:shd w:val="clear" w:color="auto" w:fill="auto"/>
                  <w:vAlign w:val="center"/>
                </w:tcPr>
                <w:p w14:paraId="791081FF" w14:textId="77777777" w:rsidR="002A3179" w:rsidRPr="00E04D84" w:rsidRDefault="002A3179" w:rsidP="00CF62F8">
                  <w:pPr>
                    <w:ind w:right="-2"/>
                    <w:jc w:val="center"/>
                    <w:rPr>
                      <w:color w:val="000000"/>
                      <w:sz w:val="22"/>
                      <w:szCs w:val="22"/>
                    </w:rPr>
                  </w:pPr>
                  <w:r w:rsidRPr="00E04D84">
                    <w:rPr>
                      <w:color w:val="000000"/>
                      <w:sz w:val="22"/>
                      <w:szCs w:val="22"/>
                    </w:rPr>
                    <w:t>3</w:t>
                  </w:r>
                </w:p>
              </w:tc>
              <w:tc>
                <w:tcPr>
                  <w:tcW w:w="1550" w:type="dxa"/>
                  <w:shd w:val="clear" w:color="auto" w:fill="auto"/>
                  <w:vAlign w:val="center"/>
                </w:tcPr>
                <w:p w14:paraId="09580E26" w14:textId="77777777" w:rsidR="002A3179" w:rsidRPr="00E04D84" w:rsidRDefault="002A3179" w:rsidP="00CF62F8">
                  <w:pPr>
                    <w:ind w:right="-2"/>
                    <w:jc w:val="center"/>
                    <w:rPr>
                      <w:color w:val="000000"/>
                      <w:sz w:val="22"/>
                      <w:szCs w:val="22"/>
                    </w:rPr>
                  </w:pPr>
                  <w:r w:rsidRPr="00E04D84">
                    <w:rPr>
                      <w:color w:val="000000"/>
                      <w:sz w:val="22"/>
                      <w:szCs w:val="22"/>
                    </w:rPr>
                    <w:t>4</w:t>
                  </w:r>
                </w:p>
              </w:tc>
              <w:tc>
                <w:tcPr>
                  <w:tcW w:w="1418" w:type="dxa"/>
                  <w:shd w:val="clear" w:color="auto" w:fill="auto"/>
                  <w:vAlign w:val="center"/>
                </w:tcPr>
                <w:p w14:paraId="12237AAF" w14:textId="77777777" w:rsidR="002A3179" w:rsidRPr="00E04D84" w:rsidRDefault="002A3179" w:rsidP="00CF62F8">
                  <w:pPr>
                    <w:jc w:val="center"/>
                    <w:rPr>
                      <w:sz w:val="22"/>
                      <w:szCs w:val="22"/>
                    </w:rPr>
                  </w:pPr>
                  <w:r w:rsidRPr="00E04D84">
                    <w:rPr>
                      <w:sz w:val="22"/>
                      <w:szCs w:val="22"/>
                    </w:rPr>
                    <w:t>5</w:t>
                  </w:r>
                </w:p>
              </w:tc>
            </w:tr>
            <w:tr w:rsidR="002A3179" w:rsidRPr="00FD0F7A" w14:paraId="2407F273" w14:textId="77777777" w:rsidTr="002A3179">
              <w:trPr>
                <w:jc w:val="center"/>
              </w:trPr>
              <w:tc>
                <w:tcPr>
                  <w:tcW w:w="3246" w:type="dxa"/>
                  <w:gridSpan w:val="2"/>
                  <w:vMerge w:val="restart"/>
                  <w:shd w:val="clear" w:color="auto" w:fill="auto"/>
                  <w:vAlign w:val="center"/>
                </w:tcPr>
                <w:p w14:paraId="36393148" w14:textId="77777777" w:rsidR="002A3179" w:rsidRPr="00E04D84" w:rsidRDefault="002A3179" w:rsidP="00CF62F8">
                  <w:pPr>
                    <w:ind w:right="-2"/>
                    <w:jc w:val="center"/>
                    <w:rPr>
                      <w:color w:val="000000"/>
                      <w:sz w:val="22"/>
                      <w:szCs w:val="22"/>
                    </w:rPr>
                  </w:pPr>
                </w:p>
              </w:tc>
              <w:tc>
                <w:tcPr>
                  <w:tcW w:w="2126" w:type="dxa"/>
                  <w:gridSpan w:val="2"/>
                  <w:vMerge w:val="restart"/>
                  <w:shd w:val="clear" w:color="auto" w:fill="auto"/>
                  <w:vAlign w:val="center"/>
                </w:tcPr>
                <w:p w14:paraId="4B246275"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DE21166" w14:textId="77777777" w:rsidR="002A3179" w:rsidRPr="00E04D84" w:rsidRDefault="002A3179" w:rsidP="00CF62F8">
                  <w:pPr>
                    <w:ind w:right="-2"/>
                    <w:jc w:val="center"/>
                    <w:rPr>
                      <w:color w:val="000000"/>
                      <w:sz w:val="22"/>
                      <w:szCs w:val="22"/>
                    </w:rPr>
                  </w:pPr>
                  <w:r w:rsidRPr="00E04D84">
                    <w:rPr>
                      <w:color w:val="000000"/>
                      <w:sz w:val="22"/>
                      <w:szCs w:val="22"/>
                    </w:rPr>
                    <w:t>с 01.07.2025</w:t>
                  </w:r>
                </w:p>
              </w:tc>
              <w:tc>
                <w:tcPr>
                  <w:tcW w:w="1550" w:type="dxa"/>
                  <w:tcBorders>
                    <w:top w:val="nil"/>
                    <w:left w:val="nil"/>
                    <w:bottom w:val="single" w:sz="4" w:space="0" w:color="auto"/>
                    <w:right w:val="single" w:sz="4" w:space="0" w:color="auto"/>
                  </w:tcBorders>
                  <w:shd w:val="clear" w:color="auto" w:fill="auto"/>
                  <w:vAlign w:val="center"/>
                </w:tcPr>
                <w:p w14:paraId="74C2494C" w14:textId="77777777" w:rsidR="002A3179" w:rsidRPr="00E04D84" w:rsidRDefault="002A3179" w:rsidP="00CF62F8">
                  <w:pPr>
                    <w:jc w:val="center"/>
                    <w:rPr>
                      <w:color w:val="000000"/>
                      <w:sz w:val="22"/>
                      <w:szCs w:val="22"/>
                    </w:rPr>
                  </w:pPr>
                  <w:r w:rsidRPr="00E04D84">
                    <w:rPr>
                      <w:color w:val="000000"/>
                      <w:sz w:val="22"/>
                      <w:szCs w:val="22"/>
                    </w:rPr>
                    <w:t>43,48</w:t>
                  </w:r>
                </w:p>
              </w:tc>
              <w:tc>
                <w:tcPr>
                  <w:tcW w:w="1418" w:type="dxa"/>
                  <w:shd w:val="clear" w:color="auto" w:fill="auto"/>
                </w:tcPr>
                <w:p w14:paraId="5C82E13E" w14:textId="77777777" w:rsidR="002A3179" w:rsidRPr="00E04D84" w:rsidRDefault="002A3179" w:rsidP="00CF62F8">
                  <w:pPr>
                    <w:jc w:val="center"/>
                    <w:rPr>
                      <w:sz w:val="22"/>
                      <w:szCs w:val="22"/>
                    </w:rPr>
                  </w:pPr>
                  <w:r w:rsidRPr="00E04D84">
                    <w:rPr>
                      <w:sz w:val="22"/>
                      <w:szCs w:val="22"/>
                    </w:rPr>
                    <w:t>x</w:t>
                  </w:r>
                </w:p>
              </w:tc>
            </w:tr>
            <w:tr w:rsidR="002A3179" w:rsidRPr="00FD0F7A" w14:paraId="677FBD8B" w14:textId="77777777" w:rsidTr="002A3179">
              <w:trPr>
                <w:jc w:val="center"/>
              </w:trPr>
              <w:tc>
                <w:tcPr>
                  <w:tcW w:w="3246" w:type="dxa"/>
                  <w:gridSpan w:val="2"/>
                  <w:vMerge/>
                  <w:shd w:val="clear" w:color="auto" w:fill="auto"/>
                  <w:vAlign w:val="center"/>
                </w:tcPr>
                <w:p w14:paraId="5FECE0F8"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1D7F76F8"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3E03B8A6" w14:textId="77777777" w:rsidR="002A3179" w:rsidRPr="00E04D84" w:rsidRDefault="002A3179" w:rsidP="00CF62F8">
                  <w:pPr>
                    <w:ind w:right="-2"/>
                    <w:jc w:val="center"/>
                    <w:rPr>
                      <w:color w:val="000000"/>
                      <w:sz w:val="22"/>
                      <w:szCs w:val="22"/>
                    </w:rPr>
                  </w:pPr>
                  <w:r w:rsidRPr="00E04D84">
                    <w:rPr>
                      <w:color w:val="000000"/>
                      <w:sz w:val="22"/>
                      <w:szCs w:val="22"/>
                    </w:rPr>
                    <w:t>с 01.01.2026</w:t>
                  </w:r>
                </w:p>
              </w:tc>
              <w:tc>
                <w:tcPr>
                  <w:tcW w:w="1550" w:type="dxa"/>
                  <w:tcBorders>
                    <w:top w:val="nil"/>
                    <w:left w:val="nil"/>
                    <w:bottom w:val="single" w:sz="4" w:space="0" w:color="auto"/>
                    <w:right w:val="single" w:sz="4" w:space="0" w:color="auto"/>
                  </w:tcBorders>
                  <w:shd w:val="clear" w:color="auto" w:fill="auto"/>
                  <w:vAlign w:val="center"/>
                </w:tcPr>
                <w:p w14:paraId="2FCF86C2" w14:textId="77777777" w:rsidR="002A3179" w:rsidRPr="00E04D84" w:rsidRDefault="002A3179" w:rsidP="00CF62F8">
                  <w:pPr>
                    <w:jc w:val="center"/>
                    <w:rPr>
                      <w:color w:val="000000"/>
                      <w:sz w:val="22"/>
                      <w:szCs w:val="22"/>
                    </w:rPr>
                  </w:pPr>
                  <w:r w:rsidRPr="00E04D84">
                    <w:rPr>
                      <w:color w:val="000000"/>
                      <w:sz w:val="22"/>
                      <w:szCs w:val="22"/>
                    </w:rPr>
                    <w:t>43,48</w:t>
                  </w:r>
                </w:p>
              </w:tc>
              <w:tc>
                <w:tcPr>
                  <w:tcW w:w="1418" w:type="dxa"/>
                  <w:shd w:val="clear" w:color="auto" w:fill="auto"/>
                </w:tcPr>
                <w:p w14:paraId="47717AC5" w14:textId="77777777" w:rsidR="002A3179" w:rsidRPr="00E04D84" w:rsidRDefault="002A3179" w:rsidP="00CF62F8">
                  <w:pPr>
                    <w:jc w:val="center"/>
                    <w:rPr>
                      <w:sz w:val="22"/>
                      <w:szCs w:val="22"/>
                    </w:rPr>
                  </w:pPr>
                  <w:r w:rsidRPr="00E04D84">
                    <w:rPr>
                      <w:sz w:val="22"/>
                      <w:szCs w:val="22"/>
                    </w:rPr>
                    <w:t>x</w:t>
                  </w:r>
                </w:p>
              </w:tc>
            </w:tr>
            <w:tr w:rsidR="002A3179" w:rsidRPr="00FD0F7A" w14:paraId="7599746C" w14:textId="77777777" w:rsidTr="002A3179">
              <w:trPr>
                <w:jc w:val="center"/>
              </w:trPr>
              <w:tc>
                <w:tcPr>
                  <w:tcW w:w="3246" w:type="dxa"/>
                  <w:gridSpan w:val="2"/>
                  <w:vMerge/>
                  <w:shd w:val="clear" w:color="auto" w:fill="auto"/>
                  <w:vAlign w:val="center"/>
                </w:tcPr>
                <w:p w14:paraId="2A975F81"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0C37A1D2"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D47B37B" w14:textId="77777777" w:rsidR="002A3179" w:rsidRPr="00E04D84" w:rsidRDefault="002A3179" w:rsidP="00CF62F8">
                  <w:pPr>
                    <w:ind w:right="-2"/>
                    <w:jc w:val="center"/>
                    <w:rPr>
                      <w:color w:val="000000"/>
                      <w:sz w:val="22"/>
                      <w:szCs w:val="22"/>
                    </w:rPr>
                  </w:pPr>
                  <w:r w:rsidRPr="00E04D84">
                    <w:rPr>
                      <w:color w:val="000000"/>
                      <w:sz w:val="22"/>
                      <w:szCs w:val="22"/>
                    </w:rPr>
                    <w:t>с 01.07.2026</w:t>
                  </w:r>
                </w:p>
              </w:tc>
              <w:tc>
                <w:tcPr>
                  <w:tcW w:w="1550" w:type="dxa"/>
                  <w:tcBorders>
                    <w:top w:val="nil"/>
                    <w:left w:val="nil"/>
                    <w:bottom w:val="single" w:sz="4" w:space="0" w:color="auto"/>
                    <w:right w:val="single" w:sz="4" w:space="0" w:color="auto"/>
                  </w:tcBorders>
                  <w:shd w:val="clear" w:color="auto" w:fill="auto"/>
                  <w:vAlign w:val="center"/>
                </w:tcPr>
                <w:p w14:paraId="52BD4661" w14:textId="77777777" w:rsidR="002A3179" w:rsidRPr="00E04D84" w:rsidRDefault="002A3179" w:rsidP="00CF62F8">
                  <w:pPr>
                    <w:jc w:val="center"/>
                    <w:rPr>
                      <w:color w:val="000000"/>
                      <w:sz w:val="22"/>
                      <w:szCs w:val="22"/>
                    </w:rPr>
                  </w:pPr>
                  <w:r w:rsidRPr="00E04D84">
                    <w:rPr>
                      <w:color w:val="000000"/>
                      <w:sz w:val="22"/>
                      <w:szCs w:val="22"/>
                    </w:rPr>
                    <w:t>46,59</w:t>
                  </w:r>
                </w:p>
              </w:tc>
              <w:tc>
                <w:tcPr>
                  <w:tcW w:w="1418" w:type="dxa"/>
                  <w:shd w:val="clear" w:color="auto" w:fill="auto"/>
                </w:tcPr>
                <w:p w14:paraId="4241E921" w14:textId="77777777" w:rsidR="002A3179" w:rsidRPr="00E04D84" w:rsidRDefault="002A3179" w:rsidP="00CF62F8">
                  <w:pPr>
                    <w:jc w:val="center"/>
                    <w:rPr>
                      <w:sz w:val="22"/>
                      <w:szCs w:val="22"/>
                    </w:rPr>
                  </w:pPr>
                  <w:r w:rsidRPr="00E04D84">
                    <w:rPr>
                      <w:sz w:val="22"/>
                      <w:szCs w:val="22"/>
                    </w:rPr>
                    <w:t>x</w:t>
                  </w:r>
                </w:p>
              </w:tc>
            </w:tr>
            <w:tr w:rsidR="002A3179" w:rsidRPr="00FD0F7A" w14:paraId="5F51D6E1" w14:textId="77777777" w:rsidTr="002A3179">
              <w:trPr>
                <w:jc w:val="center"/>
              </w:trPr>
              <w:tc>
                <w:tcPr>
                  <w:tcW w:w="3246" w:type="dxa"/>
                  <w:gridSpan w:val="2"/>
                  <w:vMerge/>
                  <w:shd w:val="clear" w:color="auto" w:fill="auto"/>
                  <w:vAlign w:val="center"/>
                </w:tcPr>
                <w:p w14:paraId="1B14407B"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72FA823A"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0F62D938" w14:textId="77777777" w:rsidR="002A3179" w:rsidRPr="00E04D84" w:rsidRDefault="002A3179" w:rsidP="00CF62F8">
                  <w:pPr>
                    <w:ind w:right="-2"/>
                    <w:jc w:val="center"/>
                    <w:rPr>
                      <w:color w:val="000000"/>
                      <w:sz w:val="22"/>
                      <w:szCs w:val="22"/>
                    </w:rPr>
                  </w:pPr>
                  <w:r w:rsidRPr="00E04D84">
                    <w:rPr>
                      <w:color w:val="000000"/>
                      <w:sz w:val="22"/>
                      <w:szCs w:val="22"/>
                    </w:rPr>
                    <w:t>с 01.01.2027</w:t>
                  </w:r>
                </w:p>
              </w:tc>
              <w:tc>
                <w:tcPr>
                  <w:tcW w:w="1550" w:type="dxa"/>
                  <w:tcBorders>
                    <w:top w:val="nil"/>
                    <w:left w:val="nil"/>
                    <w:bottom w:val="single" w:sz="4" w:space="0" w:color="auto"/>
                    <w:right w:val="single" w:sz="4" w:space="0" w:color="auto"/>
                  </w:tcBorders>
                  <w:shd w:val="clear" w:color="auto" w:fill="auto"/>
                  <w:vAlign w:val="center"/>
                </w:tcPr>
                <w:p w14:paraId="5E33ED6B" w14:textId="77777777" w:rsidR="002A3179" w:rsidRPr="00E04D84" w:rsidRDefault="002A3179" w:rsidP="00CF62F8">
                  <w:pPr>
                    <w:jc w:val="center"/>
                    <w:rPr>
                      <w:color w:val="000000"/>
                      <w:sz w:val="22"/>
                      <w:szCs w:val="22"/>
                    </w:rPr>
                  </w:pPr>
                  <w:r w:rsidRPr="00E04D84">
                    <w:rPr>
                      <w:color w:val="000000"/>
                      <w:sz w:val="22"/>
                      <w:szCs w:val="22"/>
                    </w:rPr>
                    <w:t>46,59</w:t>
                  </w:r>
                </w:p>
              </w:tc>
              <w:tc>
                <w:tcPr>
                  <w:tcW w:w="1418" w:type="dxa"/>
                  <w:shd w:val="clear" w:color="auto" w:fill="auto"/>
                </w:tcPr>
                <w:p w14:paraId="092804EE" w14:textId="77777777" w:rsidR="002A3179" w:rsidRPr="00E04D84" w:rsidRDefault="002A3179" w:rsidP="00CF62F8">
                  <w:pPr>
                    <w:jc w:val="center"/>
                    <w:rPr>
                      <w:sz w:val="22"/>
                      <w:szCs w:val="22"/>
                    </w:rPr>
                  </w:pPr>
                  <w:r w:rsidRPr="00E04D84">
                    <w:rPr>
                      <w:sz w:val="22"/>
                      <w:szCs w:val="22"/>
                    </w:rPr>
                    <w:t>x</w:t>
                  </w:r>
                </w:p>
              </w:tc>
            </w:tr>
            <w:tr w:rsidR="002A3179" w:rsidRPr="00FD0F7A" w14:paraId="026D12E2" w14:textId="77777777" w:rsidTr="002A3179">
              <w:trPr>
                <w:jc w:val="center"/>
              </w:trPr>
              <w:tc>
                <w:tcPr>
                  <w:tcW w:w="3246" w:type="dxa"/>
                  <w:gridSpan w:val="2"/>
                  <w:vMerge/>
                  <w:shd w:val="clear" w:color="auto" w:fill="auto"/>
                  <w:vAlign w:val="center"/>
                </w:tcPr>
                <w:p w14:paraId="61AD6D52"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5547DF18"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14682AC" w14:textId="77777777" w:rsidR="002A3179" w:rsidRPr="00E04D84" w:rsidRDefault="002A3179" w:rsidP="00CF62F8">
                  <w:pPr>
                    <w:ind w:right="-2"/>
                    <w:jc w:val="center"/>
                    <w:rPr>
                      <w:color w:val="000000"/>
                      <w:sz w:val="22"/>
                      <w:szCs w:val="22"/>
                    </w:rPr>
                  </w:pPr>
                  <w:r w:rsidRPr="00E04D84">
                    <w:rPr>
                      <w:color w:val="000000"/>
                      <w:sz w:val="22"/>
                      <w:szCs w:val="22"/>
                    </w:rPr>
                    <w:t>с 01.07.2027</w:t>
                  </w:r>
                </w:p>
              </w:tc>
              <w:tc>
                <w:tcPr>
                  <w:tcW w:w="1550" w:type="dxa"/>
                  <w:tcBorders>
                    <w:top w:val="nil"/>
                    <w:left w:val="nil"/>
                    <w:bottom w:val="single" w:sz="4" w:space="0" w:color="auto"/>
                    <w:right w:val="single" w:sz="4" w:space="0" w:color="auto"/>
                  </w:tcBorders>
                  <w:shd w:val="clear" w:color="auto" w:fill="auto"/>
                  <w:vAlign w:val="center"/>
                </w:tcPr>
                <w:p w14:paraId="490FC9FD" w14:textId="77777777" w:rsidR="002A3179" w:rsidRPr="00E04D84" w:rsidRDefault="002A3179" w:rsidP="00CF62F8">
                  <w:pPr>
                    <w:jc w:val="center"/>
                    <w:rPr>
                      <w:color w:val="000000"/>
                      <w:sz w:val="22"/>
                      <w:szCs w:val="22"/>
                    </w:rPr>
                  </w:pPr>
                  <w:r w:rsidRPr="00E04D84">
                    <w:rPr>
                      <w:color w:val="000000"/>
                      <w:sz w:val="22"/>
                      <w:szCs w:val="22"/>
                    </w:rPr>
                    <w:t>47,08</w:t>
                  </w:r>
                </w:p>
              </w:tc>
              <w:tc>
                <w:tcPr>
                  <w:tcW w:w="1418" w:type="dxa"/>
                  <w:shd w:val="clear" w:color="auto" w:fill="auto"/>
                </w:tcPr>
                <w:p w14:paraId="7DC4D004" w14:textId="77777777" w:rsidR="002A3179" w:rsidRPr="00E04D84" w:rsidRDefault="002A3179" w:rsidP="00CF62F8">
                  <w:pPr>
                    <w:jc w:val="center"/>
                    <w:rPr>
                      <w:sz w:val="22"/>
                      <w:szCs w:val="22"/>
                    </w:rPr>
                  </w:pPr>
                  <w:r w:rsidRPr="00E04D84">
                    <w:rPr>
                      <w:sz w:val="22"/>
                      <w:szCs w:val="22"/>
                    </w:rPr>
                    <w:t>x</w:t>
                  </w:r>
                </w:p>
              </w:tc>
            </w:tr>
            <w:tr w:rsidR="002A3179" w:rsidRPr="00FD0F7A" w14:paraId="32E2DC01" w14:textId="77777777" w:rsidTr="002A3179">
              <w:trPr>
                <w:jc w:val="center"/>
              </w:trPr>
              <w:tc>
                <w:tcPr>
                  <w:tcW w:w="3246" w:type="dxa"/>
                  <w:gridSpan w:val="2"/>
                  <w:vMerge/>
                  <w:shd w:val="clear" w:color="auto" w:fill="auto"/>
                  <w:vAlign w:val="center"/>
                </w:tcPr>
                <w:p w14:paraId="2D7A0B18"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3E086AE4"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63F98F22" w14:textId="77777777" w:rsidR="002A3179" w:rsidRPr="00E04D84" w:rsidRDefault="002A3179" w:rsidP="00CF62F8">
                  <w:pPr>
                    <w:ind w:right="-2"/>
                    <w:jc w:val="center"/>
                    <w:rPr>
                      <w:color w:val="000000"/>
                      <w:sz w:val="22"/>
                      <w:szCs w:val="22"/>
                    </w:rPr>
                  </w:pPr>
                  <w:r w:rsidRPr="00E04D84">
                    <w:rPr>
                      <w:color w:val="000000"/>
                      <w:sz w:val="22"/>
                      <w:szCs w:val="22"/>
                    </w:rPr>
                    <w:t>с 01.01.2028</w:t>
                  </w:r>
                </w:p>
              </w:tc>
              <w:tc>
                <w:tcPr>
                  <w:tcW w:w="1550" w:type="dxa"/>
                  <w:tcBorders>
                    <w:top w:val="nil"/>
                    <w:left w:val="nil"/>
                    <w:bottom w:val="single" w:sz="4" w:space="0" w:color="auto"/>
                    <w:right w:val="single" w:sz="4" w:space="0" w:color="auto"/>
                  </w:tcBorders>
                  <w:shd w:val="clear" w:color="auto" w:fill="auto"/>
                  <w:vAlign w:val="center"/>
                </w:tcPr>
                <w:p w14:paraId="77F4F12D" w14:textId="77777777" w:rsidR="002A3179" w:rsidRPr="00E04D84" w:rsidRDefault="002A3179" w:rsidP="00CF62F8">
                  <w:pPr>
                    <w:jc w:val="center"/>
                    <w:rPr>
                      <w:color w:val="000000"/>
                      <w:sz w:val="22"/>
                      <w:szCs w:val="22"/>
                    </w:rPr>
                  </w:pPr>
                  <w:r w:rsidRPr="00E04D84">
                    <w:rPr>
                      <w:color w:val="000000"/>
                      <w:sz w:val="22"/>
                      <w:szCs w:val="22"/>
                    </w:rPr>
                    <w:t>47,08</w:t>
                  </w:r>
                </w:p>
              </w:tc>
              <w:tc>
                <w:tcPr>
                  <w:tcW w:w="1418" w:type="dxa"/>
                  <w:shd w:val="clear" w:color="auto" w:fill="auto"/>
                </w:tcPr>
                <w:p w14:paraId="0AD545C9" w14:textId="77777777" w:rsidR="002A3179" w:rsidRPr="00E04D84" w:rsidRDefault="002A3179" w:rsidP="00CF62F8">
                  <w:pPr>
                    <w:jc w:val="center"/>
                    <w:rPr>
                      <w:sz w:val="22"/>
                      <w:szCs w:val="22"/>
                    </w:rPr>
                  </w:pPr>
                  <w:r w:rsidRPr="00E04D84">
                    <w:rPr>
                      <w:sz w:val="22"/>
                      <w:szCs w:val="22"/>
                    </w:rPr>
                    <w:t>x</w:t>
                  </w:r>
                </w:p>
              </w:tc>
            </w:tr>
            <w:tr w:rsidR="002A3179" w:rsidRPr="00FD0F7A" w14:paraId="4DB2605A" w14:textId="77777777" w:rsidTr="002A3179">
              <w:trPr>
                <w:jc w:val="center"/>
              </w:trPr>
              <w:tc>
                <w:tcPr>
                  <w:tcW w:w="3246" w:type="dxa"/>
                  <w:gridSpan w:val="2"/>
                  <w:vMerge/>
                  <w:shd w:val="clear" w:color="auto" w:fill="auto"/>
                  <w:vAlign w:val="center"/>
                </w:tcPr>
                <w:p w14:paraId="441EDDBE"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F2D9185"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23490CE" w14:textId="77777777" w:rsidR="002A3179" w:rsidRPr="00E04D84" w:rsidRDefault="002A3179" w:rsidP="00CF62F8">
                  <w:pPr>
                    <w:ind w:right="-2"/>
                    <w:jc w:val="center"/>
                    <w:rPr>
                      <w:color w:val="000000"/>
                      <w:sz w:val="22"/>
                      <w:szCs w:val="22"/>
                    </w:rPr>
                  </w:pPr>
                  <w:r w:rsidRPr="00E04D84">
                    <w:rPr>
                      <w:color w:val="000000"/>
                      <w:sz w:val="22"/>
                      <w:szCs w:val="22"/>
                    </w:rPr>
                    <w:t>с 01.07.2028</w:t>
                  </w:r>
                </w:p>
              </w:tc>
              <w:tc>
                <w:tcPr>
                  <w:tcW w:w="1550" w:type="dxa"/>
                  <w:tcBorders>
                    <w:top w:val="nil"/>
                    <w:left w:val="nil"/>
                    <w:bottom w:val="single" w:sz="4" w:space="0" w:color="auto"/>
                    <w:right w:val="single" w:sz="4" w:space="0" w:color="auto"/>
                  </w:tcBorders>
                  <w:shd w:val="clear" w:color="auto" w:fill="auto"/>
                  <w:vAlign w:val="center"/>
                </w:tcPr>
                <w:p w14:paraId="75A4017B" w14:textId="77777777" w:rsidR="002A3179" w:rsidRPr="00E04D84" w:rsidRDefault="002A3179" w:rsidP="00CF62F8">
                  <w:pPr>
                    <w:jc w:val="center"/>
                    <w:rPr>
                      <w:color w:val="000000"/>
                      <w:sz w:val="22"/>
                      <w:szCs w:val="22"/>
                    </w:rPr>
                  </w:pPr>
                  <w:r w:rsidRPr="00E04D84">
                    <w:rPr>
                      <w:color w:val="000000"/>
                      <w:sz w:val="22"/>
                      <w:szCs w:val="22"/>
                    </w:rPr>
                    <w:t>50,34</w:t>
                  </w:r>
                </w:p>
              </w:tc>
              <w:tc>
                <w:tcPr>
                  <w:tcW w:w="1418" w:type="dxa"/>
                  <w:shd w:val="clear" w:color="auto" w:fill="auto"/>
                </w:tcPr>
                <w:p w14:paraId="2FD9B2F0" w14:textId="77777777" w:rsidR="002A3179" w:rsidRPr="00E04D84" w:rsidRDefault="002A3179" w:rsidP="00CF62F8">
                  <w:pPr>
                    <w:jc w:val="center"/>
                    <w:rPr>
                      <w:sz w:val="22"/>
                      <w:szCs w:val="22"/>
                    </w:rPr>
                  </w:pPr>
                  <w:r w:rsidRPr="00E04D84">
                    <w:rPr>
                      <w:sz w:val="22"/>
                      <w:szCs w:val="22"/>
                    </w:rPr>
                    <w:t>x</w:t>
                  </w:r>
                </w:p>
              </w:tc>
            </w:tr>
            <w:tr w:rsidR="002A3179" w:rsidRPr="00FD0F7A" w14:paraId="1C0164D1" w14:textId="77777777" w:rsidTr="002A3179">
              <w:trPr>
                <w:jc w:val="center"/>
              </w:trPr>
              <w:tc>
                <w:tcPr>
                  <w:tcW w:w="3246" w:type="dxa"/>
                  <w:gridSpan w:val="2"/>
                  <w:vMerge/>
                  <w:shd w:val="clear" w:color="auto" w:fill="auto"/>
                  <w:vAlign w:val="center"/>
                </w:tcPr>
                <w:p w14:paraId="4F273B41"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2F190F4C"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6F6C928D" w14:textId="77777777" w:rsidR="002A3179" w:rsidRPr="00E04D84" w:rsidRDefault="002A3179" w:rsidP="00CF62F8">
                  <w:pPr>
                    <w:ind w:right="-2"/>
                    <w:jc w:val="center"/>
                    <w:rPr>
                      <w:color w:val="000000"/>
                      <w:sz w:val="22"/>
                      <w:szCs w:val="22"/>
                    </w:rPr>
                  </w:pPr>
                  <w:r w:rsidRPr="00E04D84">
                    <w:rPr>
                      <w:color w:val="000000"/>
                      <w:sz w:val="22"/>
                      <w:szCs w:val="22"/>
                    </w:rPr>
                    <w:t>с 01.01.2029</w:t>
                  </w:r>
                </w:p>
              </w:tc>
              <w:tc>
                <w:tcPr>
                  <w:tcW w:w="1550" w:type="dxa"/>
                  <w:tcBorders>
                    <w:top w:val="nil"/>
                    <w:left w:val="nil"/>
                    <w:bottom w:val="single" w:sz="4" w:space="0" w:color="auto"/>
                    <w:right w:val="single" w:sz="4" w:space="0" w:color="auto"/>
                  </w:tcBorders>
                  <w:shd w:val="clear" w:color="auto" w:fill="auto"/>
                  <w:vAlign w:val="center"/>
                </w:tcPr>
                <w:p w14:paraId="333F110D" w14:textId="77777777" w:rsidR="002A3179" w:rsidRPr="00E04D84" w:rsidRDefault="002A3179" w:rsidP="00CF62F8">
                  <w:pPr>
                    <w:jc w:val="center"/>
                    <w:rPr>
                      <w:color w:val="000000"/>
                      <w:sz w:val="22"/>
                      <w:szCs w:val="22"/>
                    </w:rPr>
                  </w:pPr>
                  <w:r w:rsidRPr="00E04D84">
                    <w:rPr>
                      <w:color w:val="000000"/>
                      <w:sz w:val="22"/>
                      <w:szCs w:val="22"/>
                    </w:rPr>
                    <w:t>50,34</w:t>
                  </w:r>
                </w:p>
              </w:tc>
              <w:tc>
                <w:tcPr>
                  <w:tcW w:w="1418" w:type="dxa"/>
                  <w:shd w:val="clear" w:color="auto" w:fill="auto"/>
                </w:tcPr>
                <w:p w14:paraId="157DF3DF" w14:textId="77777777" w:rsidR="002A3179" w:rsidRPr="00E04D84" w:rsidRDefault="002A3179" w:rsidP="00CF62F8">
                  <w:pPr>
                    <w:jc w:val="center"/>
                    <w:rPr>
                      <w:sz w:val="22"/>
                      <w:szCs w:val="22"/>
                    </w:rPr>
                  </w:pPr>
                  <w:r w:rsidRPr="00E04D84">
                    <w:rPr>
                      <w:sz w:val="22"/>
                      <w:szCs w:val="22"/>
                    </w:rPr>
                    <w:t>x</w:t>
                  </w:r>
                </w:p>
              </w:tc>
            </w:tr>
            <w:tr w:rsidR="002A3179" w:rsidRPr="00FD0F7A" w14:paraId="0CA1C024" w14:textId="77777777" w:rsidTr="002A3179">
              <w:trPr>
                <w:jc w:val="center"/>
              </w:trPr>
              <w:tc>
                <w:tcPr>
                  <w:tcW w:w="3246" w:type="dxa"/>
                  <w:gridSpan w:val="2"/>
                  <w:vMerge/>
                  <w:shd w:val="clear" w:color="auto" w:fill="auto"/>
                  <w:vAlign w:val="center"/>
                </w:tcPr>
                <w:p w14:paraId="7C855F3E"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23A3CC01"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5DD60D37" w14:textId="77777777" w:rsidR="002A3179" w:rsidRPr="00E04D84" w:rsidRDefault="002A3179" w:rsidP="00CF62F8">
                  <w:pPr>
                    <w:ind w:right="-2"/>
                    <w:jc w:val="center"/>
                    <w:rPr>
                      <w:color w:val="000000"/>
                      <w:sz w:val="22"/>
                      <w:szCs w:val="22"/>
                    </w:rPr>
                  </w:pPr>
                  <w:r w:rsidRPr="00E04D84">
                    <w:rPr>
                      <w:color w:val="000000"/>
                      <w:sz w:val="22"/>
                      <w:szCs w:val="22"/>
                    </w:rPr>
                    <w:t>с 01.07.2029</w:t>
                  </w:r>
                </w:p>
              </w:tc>
              <w:tc>
                <w:tcPr>
                  <w:tcW w:w="1550" w:type="dxa"/>
                  <w:tcBorders>
                    <w:top w:val="nil"/>
                    <w:left w:val="nil"/>
                    <w:bottom w:val="single" w:sz="4" w:space="0" w:color="auto"/>
                    <w:right w:val="single" w:sz="4" w:space="0" w:color="auto"/>
                  </w:tcBorders>
                  <w:shd w:val="clear" w:color="auto" w:fill="auto"/>
                  <w:vAlign w:val="center"/>
                </w:tcPr>
                <w:p w14:paraId="77C5E26D" w14:textId="77777777" w:rsidR="002A3179" w:rsidRPr="00E04D84" w:rsidRDefault="002A3179" w:rsidP="00CF62F8">
                  <w:pPr>
                    <w:jc w:val="center"/>
                    <w:rPr>
                      <w:color w:val="000000"/>
                      <w:sz w:val="22"/>
                      <w:szCs w:val="22"/>
                    </w:rPr>
                  </w:pPr>
                  <w:r w:rsidRPr="00E04D84">
                    <w:rPr>
                      <w:color w:val="000000"/>
                      <w:sz w:val="22"/>
                      <w:szCs w:val="22"/>
                    </w:rPr>
                    <w:t>50,98</w:t>
                  </w:r>
                </w:p>
              </w:tc>
              <w:tc>
                <w:tcPr>
                  <w:tcW w:w="1418" w:type="dxa"/>
                  <w:shd w:val="clear" w:color="auto" w:fill="auto"/>
                </w:tcPr>
                <w:p w14:paraId="7D8C5B91" w14:textId="77777777" w:rsidR="002A3179" w:rsidRPr="00E04D84" w:rsidRDefault="002A3179" w:rsidP="00CF62F8">
                  <w:pPr>
                    <w:jc w:val="center"/>
                    <w:rPr>
                      <w:sz w:val="22"/>
                      <w:szCs w:val="22"/>
                    </w:rPr>
                  </w:pPr>
                  <w:r w:rsidRPr="00E04D84">
                    <w:rPr>
                      <w:sz w:val="22"/>
                      <w:szCs w:val="22"/>
                    </w:rPr>
                    <w:t>x</w:t>
                  </w:r>
                </w:p>
              </w:tc>
            </w:tr>
            <w:tr w:rsidR="002A3179" w:rsidRPr="00FD0F7A" w14:paraId="51683E1F" w14:textId="77777777" w:rsidTr="002A3179">
              <w:trPr>
                <w:jc w:val="center"/>
              </w:trPr>
              <w:tc>
                <w:tcPr>
                  <w:tcW w:w="3246" w:type="dxa"/>
                  <w:gridSpan w:val="2"/>
                  <w:vMerge/>
                  <w:shd w:val="clear" w:color="auto" w:fill="auto"/>
                  <w:vAlign w:val="center"/>
                </w:tcPr>
                <w:p w14:paraId="3454DF4C"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3707459F"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2D06A487" w14:textId="77777777" w:rsidR="002A3179" w:rsidRPr="00E04D84" w:rsidRDefault="002A3179" w:rsidP="00CF62F8">
                  <w:pPr>
                    <w:ind w:right="-2"/>
                    <w:jc w:val="center"/>
                    <w:rPr>
                      <w:color w:val="000000"/>
                      <w:sz w:val="22"/>
                      <w:szCs w:val="22"/>
                    </w:rPr>
                  </w:pPr>
                  <w:r w:rsidRPr="00E04D84">
                    <w:rPr>
                      <w:color w:val="000000"/>
                      <w:sz w:val="22"/>
                      <w:szCs w:val="22"/>
                    </w:rPr>
                    <w:t>с 01.01.2030</w:t>
                  </w:r>
                </w:p>
              </w:tc>
              <w:tc>
                <w:tcPr>
                  <w:tcW w:w="1550" w:type="dxa"/>
                  <w:tcBorders>
                    <w:top w:val="nil"/>
                    <w:left w:val="nil"/>
                    <w:bottom w:val="single" w:sz="4" w:space="0" w:color="auto"/>
                    <w:right w:val="single" w:sz="4" w:space="0" w:color="auto"/>
                  </w:tcBorders>
                  <w:shd w:val="clear" w:color="auto" w:fill="auto"/>
                  <w:vAlign w:val="center"/>
                </w:tcPr>
                <w:p w14:paraId="72E2989F" w14:textId="77777777" w:rsidR="002A3179" w:rsidRPr="00E04D84" w:rsidRDefault="002A3179" w:rsidP="00CF62F8">
                  <w:pPr>
                    <w:jc w:val="center"/>
                    <w:rPr>
                      <w:color w:val="000000"/>
                      <w:sz w:val="22"/>
                      <w:szCs w:val="22"/>
                    </w:rPr>
                  </w:pPr>
                  <w:r w:rsidRPr="00E04D84">
                    <w:rPr>
                      <w:color w:val="000000"/>
                      <w:sz w:val="22"/>
                      <w:szCs w:val="22"/>
                    </w:rPr>
                    <w:t>50,98</w:t>
                  </w:r>
                </w:p>
              </w:tc>
              <w:tc>
                <w:tcPr>
                  <w:tcW w:w="1418" w:type="dxa"/>
                  <w:shd w:val="clear" w:color="auto" w:fill="auto"/>
                </w:tcPr>
                <w:p w14:paraId="7A05F3D5" w14:textId="77777777" w:rsidR="002A3179" w:rsidRPr="00E04D84" w:rsidRDefault="002A3179" w:rsidP="00CF62F8">
                  <w:pPr>
                    <w:jc w:val="center"/>
                    <w:rPr>
                      <w:sz w:val="22"/>
                      <w:szCs w:val="22"/>
                    </w:rPr>
                  </w:pPr>
                  <w:r w:rsidRPr="00E04D84">
                    <w:rPr>
                      <w:sz w:val="22"/>
                      <w:szCs w:val="22"/>
                    </w:rPr>
                    <w:t>x</w:t>
                  </w:r>
                </w:p>
              </w:tc>
            </w:tr>
            <w:tr w:rsidR="002A3179" w:rsidRPr="00FD0F7A" w14:paraId="1E69A33C" w14:textId="77777777" w:rsidTr="002A3179">
              <w:trPr>
                <w:jc w:val="center"/>
              </w:trPr>
              <w:tc>
                <w:tcPr>
                  <w:tcW w:w="3246" w:type="dxa"/>
                  <w:gridSpan w:val="2"/>
                  <w:vMerge/>
                  <w:shd w:val="clear" w:color="auto" w:fill="auto"/>
                  <w:vAlign w:val="center"/>
                </w:tcPr>
                <w:p w14:paraId="2723FBF6"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2A85D7E6"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6BB849A0" w14:textId="77777777" w:rsidR="002A3179" w:rsidRPr="00E04D84" w:rsidRDefault="002A3179" w:rsidP="00CF62F8">
                  <w:pPr>
                    <w:ind w:right="-2"/>
                    <w:jc w:val="center"/>
                    <w:rPr>
                      <w:color w:val="000000"/>
                      <w:sz w:val="22"/>
                      <w:szCs w:val="22"/>
                    </w:rPr>
                  </w:pPr>
                  <w:r w:rsidRPr="00E04D84">
                    <w:rPr>
                      <w:color w:val="000000"/>
                      <w:sz w:val="22"/>
                      <w:szCs w:val="22"/>
                    </w:rPr>
                    <w:t>с 01.07.2030</w:t>
                  </w:r>
                </w:p>
              </w:tc>
              <w:tc>
                <w:tcPr>
                  <w:tcW w:w="1550" w:type="dxa"/>
                  <w:tcBorders>
                    <w:top w:val="single" w:sz="4" w:space="0" w:color="auto"/>
                    <w:left w:val="nil"/>
                    <w:bottom w:val="single" w:sz="4" w:space="0" w:color="auto"/>
                    <w:right w:val="single" w:sz="4" w:space="0" w:color="auto"/>
                  </w:tcBorders>
                  <w:shd w:val="clear" w:color="auto" w:fill="auto"/>
                  <w:vAlign w:val="center"/>
                </w:tcPr>
                <w:p w14:paraId="17ED6C60" w14:textId="77777777" w:rsidR="002A3179" w:rsidRPr="00E04D84" w:rsidRDefault="002A3179" w:rsidP="00CF62F8">
                  <w:pPr>
                    <w:jc w:val="center"/>
                    <w:rPr>
                      <w:color w:val="000000"/>
                      <w:sz w:val="22"/>
                      <w:szCs w:val="22"/>
                    </w:rPr>
                  </w:pPr>
                  <w:r w:rsidRPr="00E04D84">
                    <w:rPr>
                      <w:color w:val="000000"/>
                      <w:sz w:val="22"/>
                      <w:szCs w:val="22"/>
                    </w:rPr>
                    <w:t>54,39</w:t>
                  </w:r>
                </w:p>
              </w:tc>
              <w:tc>
                <w:tcPr>
                  <w:tcW w:w="1418" w:type="dxa"/>
                  <w:shd w:val="clear" w:color="auto" w:fill="auto"/>
                </w:tcPr>
                <w:p w14:paraId="0A634C0F" w14:textId="77777777" w:rsidR="002A3179" w:rsidRPr="00E04D84" w:rsidRDefault="002A3179" w:rsidP="00CF62F8">
                  <w:pPr>
                    <w:jc w:val="center"/>
                    <w:rPr>
                      <w:sz w:val="22"/>
                      <w:szCs w:val="22"/>
                    </w:rPr>
                  </w:pPr>
                  <w:r w:rsidRPr="00E04D84">
                    <w:rPr>
                      <w:sz w:val="22"/>
                      <w:szCs w:val="22"/>
                    </w:rPr>
                    <w:t>x</w:t>
                  </w:r>
                </w:p>
              </w:tc>
            </w:tr>
            <w:tr w:rsidR="002A3179" w:rsidRPr="00FD0F7A" w14:paraId="4D06152E" w14:textId="77777777" w:rsidTr="002A3179">
              <w:trPr>
                <w:jc w:val="center"/>
              </w:trPr>
              <w:tc>
                <w:tcPr>
                  <w:tcW w:w="3246" w:type="dxa"/>
                  <w:gridSpan w:val="2"/>
                  <w:vMerge/>
                  <w:shd w:val="clear" w:color="auto" w:fill="auto"/>
                  <w:vAlign w:val="center"/>
                </w:tcPr>
                <w:p w14:paraId="55A7E8B9" w14:textId="77777777" w:rsidR="002A3179" w:rsidRPr="00E04D84" w:rsidRDefault="002A3179" w:rsidP="00CF62F8">
                  <w:pPr>
                    <w:ind w:right="-2"/>
                    <w:jc w:val="center"/>
                    <w:rPr>
                      <w:color w:val="000000"/>
                      <w:sz w:val="22"/>
                      <w:szCs w:val="22"/>
                    </w:rPr>
                  </w:pPr>
                </w:p>
              </w:tc>
              <w:tc>
                <w:tcPr>
                  <w:tcW w:w="6927" w:type="dxa"/>
                  <w:gridSpan w:val="6"/>
                  <w:shd w:val="clear" w:color="auto" w:fill="auto"/>
                  <w:vAlign w:val="center"/>
                </w:tcPr>
                <w:p w14:paraId="2597D654" w14:textId="77777777" w:rsidR="002A3179" w:rsidRPr="00E04D84" w:rsidRDefault="002A3179" w:rsidP="00CF62F8">
                  <w:pPr>
                    <w:ind w:right="-2"/>
                    <w:jc w:val="center"/>
                    <w:rPr>
                      <w:color w:val="000000"/>
                      <w:sz w:val="22"/>
                      <w:szCs w:val="22"/>
                    </w:rPr>
                  </w:pPr>
                  <w:r w:rsidRPr="00E04D84">
                    <w:rPr>
                      <w:sz w:val="22"/>
                      <w:szCs w:val="22"/>
                    </w:rPr>
                    <w:t xml:space="preserve">Население (тарифы указываются с учетом НДС) * </w:t>
                  </w:r>
                </w:p>
              </w:tc>
            </w:tr>
            <w:tr w:rsidR="002A3179" w:rsidRPr="00FD0F7A" w14:paraId="0B1D5C16" w14:textId="77777777" w:rsidTr="002A3179">
              <w:trPr>
                <w:jc w:val="center"/>
              </w:trPr>
              <w:tc>
                <w:tcPr>
                  <w:tcW w:w="3246" w:type="dxa"/>
                  <w:gridSpan w:val="2"/>
                  <w:vMerge/>
                  <w:shd w:val="clear" w:color="auto" w:fill="auto"/>
                  <w:vAlign w:val="center"/>
                </w:tcPr>
                <w:p w14:paraId="7D67562E" w14:textId="77777777" w:rsidR="002A3179" w:rsidRPr="00E04D84" w:rsidRDefault="002A3179" w:rsidP="00CF62F8">
                  <w:pPr>
                    <w:ind w:right="-2"/>
                    <w:jc w:val="center"/>
                    <w:rPr>
                      <w:color w:val="000000"/>
                      <w:sz w:val="22"/>
                      <w:szCs w:val="22"/>
                    </w:rPr>
                  </w:pPr>
                </w:p>
              </w:tc>
              <w:tc>
                <w:tcPr>
                  <w:tcW w:w="2126" w:type="dxa"/>
                  <w:gridSpan w:val="2"/>
                  <w:vMerge w:val="restart"/>
                  <w:shd w:val="clear" w:color="auto" w:fill="auto"/>
                  <w:vAlign w:val="center"/>
                </w:tcPr>
                <w:p w14:paraId="00622610" w14:textId="77777777" w:rsidR="002A3179" w:rsidRPr="00E04D84" w:rsidRDefault="002A3179" w:rsidP="00CF62F8">
                  <w:pPr>
                    <w:ind w:right="-2"/>
                    <w:jc w:val="center"/>
                    <w:rPr>
                      <w:color w:val="000000"/>
                      <w:sz w:val="22"/>
                      <w:szCs w:val="22"/>
                    </w:rPr>
                  </w:pPr>
                  <w:proofErr w:type="spellStart"/>
                  <w:r w:rsidRPr="00E04D84">
                    <w:rPr>
                      <w:color w:val="000000"/>
                      <w:sz w:val="22"/>
                      <w:szCs w:val="22"/>
                    </w:rPr>
                    <w:t>Одноставочный</w:t>
                  </w:r>
                  <w:proofErr w:type="spellEnd"/>
                  <w:r w:rsidRPr="00E04D84">
                    <w:rPr>
                      <w:color w:val="000000"/>
                      <w:sz w:val="22"/>
                      <w:szCs w:val="22"/>
                    </w:rPr>
                    <w:t xml:space="preserve"> </w:t>
                  </w:r>
                </w:p>
                <w:p w14:paraId="505AF752" w14:textId="77777777" w:rsidR="002A3179" w:rsidRPr="00E04D84" w:rsidRDefault="002A3179" w:rsidP="00CF62F8">
                  <w:pPr>
                    <w:ind w:right="-2"/>
                    <w:jc w:val="center"/>
                    <w:rPr>
                      <w:color w:val="000000"/>
                      <w:sz w:val="22"/>
                      <w:szCs w:val="22"/>
                      <w:vertAlign w:val="superscript"/>
                    </w:rPr>
                  </w:pPr>
                  <w:r w:rsidRPr="00E04D84">
                    <w:rPr>
                      <w:color w:val="000000"/>
                      <w:sz w:val="22"/>
                      <w:szCs w:val="22"/>
                    </w:rPr>
                    <w:t>руб./ м</w:t>
                  </w:r>
                  <w:r w:rsidRPr="00E04D84">
                    <w:rPr>
                      <w:color w:val="000000"/>
                      <w:sz w:val="22"/>
                      <w:szCs w:val="22"/>
                      <w:vertAlign w:val="superscript"/>
                    </w:rPr>
                    <w:t>3</w:t>
                  </w:r>
                </w:p>
              </w:tc>
              <w:tc>
                <w:tcPr>
                  <w:tcW w:w="1833" w:type="dxa"/>
                  <w:gridSpan w:val="2"/>
                  <w:shd w:val="clear" w:color="auto" w:fill="auto"/>
                </w:tcPr>
                <w:p w14:paraId="4CCEF7E1" w14:textId="77777777" w:rsidR="002A3179" w:rsidRPr="00E04D84" w:rsidRDefault="002A3179" w:rsidP="00CF62F8">
                  <w:pPr>
                    <w:ind w:right="-2"/>
                    <w:jc w:val="center"/>
                    <w:rPr>
                      <w:color w:val="000000"/>
                      <w:sz w:val="22"/>
                      <w:szCs w:val="22"/>
                    </w:rPr>
                  </w:pPr>
                  <w:r w:rsidRPr="00E04D84">
                    <w:rPr>
                      <w:color w:val="000000"/>
                      <w:sz w:val="22"/>
                      <w:szCs w:val="22"/>
                    </w:rPr>
                    <w:t>с 21.06.2019</w:t>
                  </w:r>
                </w:p>
              </w:tc>
              <w:tc>
                <w:tcPr>
                  <w:tcW w:w="1550" w:type="dxa"/>
                  <w:tcBorders>
                    <w:top w:val="single" w:sz="4" w:space="0" w:color="auto"/>
                    <w:left w:val="nil"/>
                    <w:bottom w:val="single" w:sz="4" w:space="0" w:color="auto"/>
                    <w:right w:val="single" w:sz="4" w:space="0" w:color="auto"/>
                  </w:tcBorders>
                  <w:shd w:val="clear" w:color="auto" w:fill="auto"/>
                </w:tcPr>
                <w:p w14:paraId="3B085AF7" w14:textId="77777777" w:rsidR="002A3179" w:rsidRPr="0065443B" w:rsidRDefault="002A3179" w:rsidP="00CF62F8">
                  <w:pPr>
                    <w:ind w:right="-86" w:hanging="136"/>
                    <w:jc w:val="center"/>
                    <w:rPr>
                      <w:color w:val="000000"/>
                    </w:rPr>
                  </w:pPr>
                  <w:r w:rsidRPr="0065443B">
                    <w:rPr>
                      <w:color w:val="000000"/>
                    </w:rPr>
                    <w:t>41,06</w:t>
                  </w:r>
                </w:p>
              </w:tc>
              <w:tc>
                <w:tcPr>
                  <w:tcW w:w="1418" w:type="dxa"/>
                  <w:shd w:val="clear" w:color="auto" w:fill="auto"/>
                </w:tcPr>
                <w:p w14:paraId="4A96829B" w14:textId="77777777" w:rsidR="002A3179" w:rsidRPr="00E04D84" w:rsidRDefault="002A3179" w:rsidP="00CF62F8">
                  <w:pPr>
                    <w:jc w:val="center"/>
                    <w:rPr>
                      <w:sz w:val="22"/>
                      <w:szCs w:val="22"/>
                    </w:rPr>
                  </w:pPr>
                  <w:r w:rsidRPr="00E04D84">
                    <w:rPr>
                      <w:sz w:val="22"/>
                      <w:szCs w:val="22"/>
                    </w:rPr>
                    <w:t>x</w:t>
                  </w:r>
                </w:p>
              </w:tc>
            </w:tr>
            <w:tr w:rsidR="002A3179" w:rsidRPr="00FD0F7A" w14:paraId="14CF91B2" w14:textId="77777777" w:rsidTr="002A3179">
              <w:trPr>
                <w:jc w:val="center"/>
              </w:trPr>
              <w:tc>
                <w:tcPr>
                  <w:tcW w:w="3246" w:type="dxa"/>
                  <w:gridSpan w:val="2"/>
                  <w:vMerge/>
                  <w:shd w:val="clear" w:color="auto" w:fill="auto"/>
                  <w:vAlign w:val="center"/>
                </w:tcPr>
                <w:p w14:paraId="0062816D"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5E0BE65F"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0991B810" w14:textId="77777777" w:rsidR="002A3179" w:rsidRPr="00E04D84" w:rsidRDefault="002A3179" w:rsidP="00CF62F8">
                  <w:pPr>
                    <w:ind w:right="-2"/>
                    <w:jc w:val="center"/>
                    <w:rPr>
                      <w:color w:val="000000"/>
                      <w:sz w:val="22"/>
                      <w:szCs w:val="22"/>
                    </w:rPr>
                  </w:pPr>
                  <w:r w:rsidRPr="00E04D84">
                    <w:rPr>
                      <w:color w:val="000000"/>
                      <w:sz w:val="22"/>
                      <w:szCs w:val="22"/>
                    </w:rPr>
                    <w:t>с 01.07.2019</w:t>
                  </w:r>
                </w:p>
              </w:tc>
              <w:tc>
                <w:tcPr>
                  <w:tcW w:w="1550" w:type="dxa"/>
                  <w:tcBorders>
                    <w:top w:val="single" w:sz="4" w:space="0" w:color="auto"/>
                    <w:left w:val="nil"/>
                    <w:bottom w:val="single" w:sz="4" w:space="0" w:color="auto"/>
                    <w:right w:val="single" w:sz="4" w:space="0" w:color="auto"/>
                  </w:tcBorders>
                  <w:shd w:val="clear" w:color="auto" w:fill="auto"/>
                </w:tcPr>
                <w:p w14:paraId="364EEEBE" w14:textId="77777777" w:rsidR="002A3179" w:rsidRPr="0065443B" w:rsidRDefault="002A3179" w:rsidP="00CF62F8">
                  <w:pPr>
                    <w:ind w:right="-86" w:hanging="136"/>
                    <w:jc w:val="center"/>
                    <w:rPr>
                      <w:color w:val="000000"/>
                    </w:rPr>
                  </w:pPr>
                  <w:r w:rsidRPr="0065443B">
                    <w:rPr>
                      <w:color w:val="000000"/>
                    </w:rPr>
                    <w:t>41,06</w:t>
                  </w:r>
                </w:p>
              </w:tc>
              <w:tc>
                <w:tcPr>
                  <w:tcW w:w="1418" w:type="dxa"/>
                  <w:shd w:val="clear" w:color="auto" w:fill="auto"/>
                </w:tcPr>
                <w:p w14:paraId="0D29B9F5" w14:textId="77777777" w:rsidR="002A3179" w:rsidRPr="00E04D84" w:rsidRDefault="002A3179" w:rsidP="00CF62F8">
                  <w:pPr>
                    <w:jc w:val="center"/>
                    <w:rPr>
                      <w:sz w:val="22"/>
                      <w:szCs w:val="22"/>
                    </w:rPr>
                  </w:pPr>
                  <w:r w:rsidRPr="00E04D84">
                    <w:rPr>
                      <w:sz w:val="22"/>
                      <w:szCs w:val="22"/>
                    </w:rPr>
                    <w:t>x</w:t>
                  </w:r>
                </w:p>
              </w:tc>
            </w:tr>
            <w:tr w:rsidR="002A3179" w:rsidRPr="00FD0F7A" w14:paraId="50F6BF0A" w14:textId="77777777" w:rsidTr="002A3179">
              <w:trPr>
                <w:jc w:val="center"/>
              </w:trPr>
              <w:tc>
                <w:tcPr>
                  <w:tcW w:w="3246" w:type="dxa"/>
                  <w:gridSpan w:val="2"/>
                  <w:vMerge/>
                  <w:shd w:val="clear" w:color="auto" w:fill="auto"/>
                  <w:vAlign w:val="center"/>
                </w:tcPr>
                <w:p w14:paraId="7A151B26"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16BF7792"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A5ACBC5" w14:textId="77777777" w:rsidR="002A3179" w:rsidRPr="00E04D84" w:rsidRDefault="002A3179" w:rsidP="00CF62F8">
                  <w:pPr>
                    <w:ind w:right="-2"/>
                    <w:jc w:val="center"/>
                    <w:rPr>
                      <w:color w:val="000000"/>
                      <w:sz w:val="22"/>
                      <w:szCs w:val="22"/>
                    </w:rPr>
                  </w:pPr>
                  <w:r w:rsidRPr="00E04D84">
                    <w:rPr>
                      <w:color w:val="000000"/>
                      <w:sz w:val="22"/>
                      <w:szCs w:val="22"/>
                    </w:rPr>
                    <w:t>с 01.01.2020</w:t>
                  </w:r>
                </w:p>
              </w:tc>
              <w:tc>
                <w:tcPr>
                  <w:tcW w:w="1550" w:type="dxa"/>
                  <w:tcBorders>
                    <w:top w:val="single" w:sz="4" w:space="0" w:color="auto"/>
                    <w:left w:val="nil"/>
                    <w:bottom w:val="single" w:sz="4" w:space="0" w:color="auto"/>
                    <w:right w:val="single" w:sz="4" w:space="0" w:color="auto"/>
                  </w:tcBorders>
                  <w:shd w:val="clear" w:color="auto" w:fill="auto"/>
                </w:tcPr>
                <w:p w14:paraId="18481318" w14:textId="77777777" w:rsidR="002A3179" w:rsidRPr="0065443B" w:rsidRDefault="002A3179" w:rsidP="00CF62F8">
                  <w:pPr>
                    <w:ind w:right="-86" w:hanging="136"/>
                    <w:jc w:val="center"/>
                    <w:rPr>
                      <w:color w:val="000000"/>
                    </w:rPr>
                  </w:pPr>
                  <w:r w:rsidRPr="0065443B">
                    <w:rPr>
                      <w:color w:val="000000"/>
                    </w:rPr>
                    <w:t>41,06</w:t>
                  </w:r>
                </w:p>
              </w:tc>
              <w:tc>
                <w:tcPr>
                  <w:tcW w:w="1418" w:type="dxa"/>
                  <w:shd w:val="clear" w:color="auto" w:fill="auto"/>
                </w:tcPr>
                <w:p w14:paraId="201140FC" w14:textId="77777777" w:rsidR="002A3179" w:rsidRPr="00E04D84" w:rsidRDefault="002A3179" w:rsidP="00CF62F8">
                  <w:pPr>
                    <w:jc w:val="center"/>
                    <w:rPr>
                      <w:sz w:val="22"/>
                      <w:szCs w:val="22"/>
                    </w:rPr>
                  </w:pPr>
                  <w:r w:rsidRPr="00E04D84">
                    <w:rPr>
                      <w:sz w:val="22"/>
                      <w:szCs w:val="22"/>
                    </w:rPr>
                    <w:t>x</w:t>
                  </w:r>
                </w:p>
              </w:tc>
            </w:tr>
            <w:tr w:rsidR="002A3179" w:rsidRPr="00FD0F7A" w14:paraId="586A185B" w14:textId="77777777" w:rsidTr="002A3179">
              <w:trPr>
                <w:jc w:val="center"/>
              </w:trPr>
              <w:tc>
                <w:tcPr>
                  <w:tcW w:w="3246" w:type="dxa"/>
                  <w:gridSpan w:val="2"/>
                  <w:vMerge/>
                  <w:shd w:val="clear" w:color="auto" w:fill="auto"/>
                  <w:vAlign w:val="center"/>
                </w:tcPr>
                <w:p w14:paraId="250BC504"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4F91F0E3"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2CD3046A" w14:textId="77777777" w:rsidR="002A3179" w:rsidRPr="00E04D84" w:rsidRDefault="002A3179" w:rsidP="00CF62F8">
                  <w:pPr>
                    <w:ind w:right="-2"/>
                    <w:jc w:val="center"/>
                    <w:rPr>
                      <w:color w:val="000000"/>
                      <w:sz w:val="22"/>
                      <w:szCs w:val="22"/>
                    </w:rPr>
                  </w:pPr>
                  <w:r w:rsidRPr="00E04D84">
                    <w:rPr>
                      <w:color w:val="000000"/>
                      <w:sz w:val="22"/>
                      <w:szCs w:val="22"/>
                    </w:rPr>
                    <w:t>с 01.07.2020</w:t>
                  </w:r>
                </w:p>
              </w:tc>
              <w:tc>
                <w:tcPr>
                  <w:tcW w:w="1550" w:type="dxa"/>
                  <w:tcBorders>
                    <w:top w:val="single" w:sz="4" w:space="0" w:color="auto"/>
                    <w:left w:val="nil"/>
                    <w:bottom w:val="single" w:sz="4" w:space="0" w:color="auto"/>
                    <w:right w:val="single" w:sz="4" w:space="0" w:color="auto"/>
                  </w:tcBorders>
                  <w:shd w:val="clear" w:color="auto" w:fill="auto"/>
                </w:tcPr>
                <w:p w14:paraId="365D2914" w14:textId="77777777" w:rsidR="002A3179" w:rsidRPr="0065443B" w:rsidRDefault="002A3179" w:rsidP="00CF62F8">
                  <w:pPr>
                    <w:ind w:right="-86" w:hanging="136"/>
                    <w:jc w:val="center"/>
                    <w:rPr>
                      <w:color w:val="000000"/>
                    </w:rPr>
                  </w:pPr>
                  <w:r w:rsidRPr="0065443B">
                    <w:rPr>
                      <w:color w:val="000000"/>
                    </w:rPr>
                    <w:t>44,35</w:t>
                  </w:r>
                </w:p>
              </w:tc>
              <w:tc>
                <w:tcPr>
                  <w:tcW w:w="1418" w:type="dxa"/>
                  <w:shd w:val="clear" w:color="auto" w:fill="auto"/>
                </w:tcPr>
                <w:p w14:paraId="2EFDC48D" w14:textId="77777777" w:rsidR="002A3179" w:rsidRPr="00E04D84" w:rsidRDefault="002A3179" w:rsidP="00CF62F8">
                  <w:pPr>
                    <w:jc w:val="center"/>
                    <w:rPr>
                      <w:sz w:val="22"/>
                      <w:szCs w:val="22"/>
                    </w:rPr>
                  </w:pPr>
                  <w:r w:rsidRPr="00E04D84">
                    <w:rPr>
                      <w:sz w:val="22"/>
                      <w:szCs w:val="22"/>
                    </w:rPr>
                    <w:t>x</w:t>
                  </w:r>
                </w:p>
              </w:tc>
            </w:tr>
            <w:tr w:rsidR="002A3179" w:rsidRPr="00FD0F7A" w14:paraId="20C7D26A" w14:textId="77777777" w:rsidTr="002A3179">
              <w:trPr>
                <w:jc w:val="center"/>
              </w:trPr>
              <w:tc>
                <w:tcPr>
                  <w:tcW w:w="3246" w:type="dxa"/>
                  <w:gridSpan w:val="2"/>
                  <w:vMerge/>
                  <w:shd w:val="clear" w:color="auto" w:fill="auto"/>
                  <w:vAlign w:val="center"/>
                </w:tcPr>
                <w:p w14:paraId="793551AB"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0D8AFB92"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27E1B9A0" w14:textId="77777777" w:rsidR="002A3179" w:rsidRPr="00E04D84" w:rsidRDefault="002A3179" w:rsidP="00CF62F8">
                  <w:pPr>
                    <w:ind w:right="-2"/>
                    <w:jc w:val="center"/>
                    <w:rPr>
                      <w:color w:val="000000"/>
                      <w:sz w:val="22"/>
                      <w:szCs w:val="22"/>
                    </w:rPr>
                  </w:pPr>
                  <w:r w:rsidRPr="00E04D84">
                    <w:rPr>
                      <w:color w:val="000000"/>
                      <w:sz w:val="22"/>
                      <w:szCs w:val="22"/>
                    </w:rPr>
                    <w:t>с 01.01.2021</w:t>
                  </w:r>
                </w:p>
              </w:tc>
              <w:tc>
                <w:tcPr>
                  <w:tcW w:w="1550" w:type="dxa"/>
                  <w:tcBorders>
                    <w:top w:val="single" w:sz="4" w:space="0" w:color="auto"/>
                    <w:left w:val="nil"/>
                    <w:bottom w:val="single" w:sz="4" w:space="0" w:color="auto"/>
                    <w:right w:val="single" w:sz="4" w:space="0" w:color="auto"/>
                  </w:tcBorders>
                  <w:shd w:val="clear" w:color="auto" w:fill="auto"/>
                </w:tcPr>
                <w:p w14:paraId="199B01B3" w14:textId="77777777" w:rsidR="002A3179" w:rsidRPr="0065443B" w:rsidRDefault="002A3179" w:rsidP="00CF62F8">
                  <w:pPr>
                    <w:ind w:right="-86" w:hanging="136"/>
                    <w:jc w:val="center"/>
                    <w:rPr>
                      <w:color w:val="000000"/>
                    </w:rPr>
                  </w:pPr>
                  <w:r w:rsidRPr="0065443B">
                    <w:rPr>
                      <w:color w:val="000000"/>
                    </w:rPr>
                    <w:t>44,35</w:t>
                  </w:r>
                </w:p>
              </w:tc>
              <w:tc>
                <w:tcPr>
                  <w:tcW w:w="1418" w:type="dxa"/>
                  <w:shd w:val="clear" w:color="auto" w:fill="auto"/>
                </w:tcPr>
                <w:p w14:paraId="6A9CE9F2" w14:textId="77777777" w:rsidR="002A3179" w:rsidRPr="00E04D84" w:rsidRDefault="002A3179" w:rsidP="00CF62F8">
                  <w:pPr>
                    <w:jc w:val="center"/>
                    <w:rPr>
                      <w:sz w:val="22"/>
                      <w:szCs w:val="22"/>
                    </w:rPr>
                  </w:pPr>
                  <w:r w:rsidRPr="00E04D84">
                    <w:rPr>
                      <w:sz w:val="22"/>
                      <w:szCs w:val="22"/>
                    </w:rPr>
                    <w:t>x</w:t>
                  </w:r>
                </w:p>
              </w:tc>
            </w:tr>
            <w:tr w:rsidR="002A3179" w:rsidRPr="00FD0F7A" w14:paraId="23C7BD74" w14:textId="77777777" w:rsidTr="002A3179">
              <w:trPr>
                <w:jc w:val="center"/>
              </w:trPr>
              <w:tc>
                <w:tcPr>
                  <w:tcW w:w="3246" w:type="dxa"/>
                  <w:gridSpan w:val="2"/>
                  <w:vMerge/>
                  <w:shd w:val="clear" w:color="auto" w:fill="auto"/>
                  <w:vAlign w:val="center"/>
                </w:tcPr>
                <w:p w14:paraId="2CDFFCC2"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27F0668F"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C9B4BBF" w14:textId="77777777" w:rsidR="002A3179" w:rsidRPr="00E04D84" w:rsidRDefault="002A3179" w:rsidP="00CF62F8">
                  <w:pPr>
                    <w:ind w:right="-2"/>
                    <w:jc w:val="center"/>
                    <w:rPr>
                      <w:color w:val="000000"/>
                      <w:sz w:val="22"/>
                      <w:szCs w:val="22"/>
                    </w:rPr>
                  </w:pPr>
                  <w:r w:rsidRPr="00E04D84">
                    <w:rPr>
                      <w:color w:val="000000"/>
                      <w:sz w:val="22"/>
                      <w:szCs w:val="22"/>
                    </w:rPr>
                    <w:t>с 01.07.2021</w:t>
                  </w:r>
                </w:p>
              </w:tc>
              <w:tc>
                <w:tcPr>
                  <w:tcW w:w="1550" w:type="dxa"/>
                  <w:tcBorders>
                    <w:top w:val="single" w:sz="4" w:space="0" w:color="auto"/>
                    <w:left w:val="nil"/>
                    <w:bottom w:val="single" w:sz="4" w:space="0" w:color="auto"/>
                    <w:right w:val="single" w:sz="4" w:space="0" w:color="auto"/>
                  </w:tcBorders>
                  <w:shd w:val="clear" w:color="auto" w:fill="auto"/>
                </w:tcPr>
                <w:p w14:paraId="7CB5C962" w14:textId="77777777" w:rsidR="002A3179" w:rsidRPr="0065443B" w:rsidRDefault="002A3179" w:rsidP="00CF62F8">
                  <w:pPr>
                    <w:ind w:right="-86" w:hanging="136"/>
                    <w:jc w:val="center"/>
                    <w:rPr>
                      <w:color w:val="000000"/>
                    </w:rPr>
                  </w:pPr>
                  <w:r w:rsidRPr="0065443B">
                    <w:rPr>
                      <w:color w:val="000000"/>
                    </w:rPr>
                    <w:t>44,48</w:t>
                  </w:r>
                </w:p>
              </w:tc>
              <w:tc>
                <w:tcPr>
                  <w:tcW w:w="1418" w:type="dxa"/>
                  <w:shd w:val="clear" w:color="auto" w:fill="auto"/>
                </w:tcPr>
                <w:p w14:paraId="64FB9D20" w14:textId="77777777" w:rsidR="002A3179" w:rsidRPr="00E04D84" w:rsidRDefault="002A3179" w:rsidP="00CF62F8">
                  <w:pPr>
                    <w:jc w:val="center"/>
                    <w:rPr>
                      <w:sz w:val="22"/>
                      <w:szCs w:val="22"/>
                    </w:rPr>
                  </w:pPr>
                  <w:r w:rsidRPr="00E04D84">
                    <w:rPr>
                      <w:sz w:val="22"/>
                      <w:szCs w:val="22"/>
                    </w:rPr>
                    <w:t>x</w:t>
                  </w:r>
                </w:p>
              </w:tc>
            </w:tr>
            <w:tr w:rsidR="002A3179" w:rsidRPr="00FD0F7A" w14:paraId="081FC0A2" w14:textId="77777777" w:rsidTr="002A3179">
              <w:trPr>
                <w:jc w:val="center"/>
              </w:trPr>
              <w:tc>
                <w:tcPr>
                  <w:tcW w:w="3246" w:type="dxa"/>
                  <w:gridSpan w:val="2"/>
                  <w:vMerge/>
                  <w:shd w:val="clear" w:color="auto" w:fill="auto"/>
                  <w:vAlign w:val="center"/>
                </w:tcPr>
                <w:p w14:paraId="40BBC30A"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7E361D70"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7D144479" w14:textId="77777777" w:rsidR="002A3179" w:rsidRPr="00E04D84" w:rsidRDefault="002A3179" w:rsidP="00CF62F8">
                  <w:pPr>
                    <w:ind w:right="-2"/>
                    <w:jc w:val="center"/>
                    <w:rPr>
                      <w:color w:val="000000"/>
                      <w:sz w:val="22"/>
                      <w:szCs w:val="22"/>
                    </w:rPr>
                  </w:pPr>
                  <w:r w:rsidRPr="00E04D84">
                    <w:rPr>
                      <w:color w:val="000000"/>
                      <w:sz w:val="22"/>
                      <w:szCs w:val="22"/>
                    </w:rPr>
                    <w:t>с 01.01.2022</w:t>
                  </w:r>
                </w:p>
              </w:tc>
              <w:tc>
                <w:tcPr>
                  <w:tcW w:w="1550" w:type="dxa"/>
                  <w:tcBorders>
                    <w:top w:val="single" w:sz="4" w:space="0" w:color="auto"/>
                    <w:left w:val="nil"/>
                    <w:bottom w:val="single" w:sz="4" w:space="0" w:color="auto"/>
                    <w:right w:val="single" w:sz="4" w:space="0" w:color="auto"/>
                  </w:tcBorders>
                  <w:shd w:val="clear" w:color="auto" w:fill="auto"/>
                </w:tcPr>
                <w:p w14:paraId="0D93E0A7" w14:textId="77777777" w:rsidR="002A3179" w:rsidRPr="0065443B" w:rsidRDefault="002A3179" w:rsidP="00CF62F8">
                  <w:pPr>
                    <w:ind w:right="-86" w:hanging="136"/>
                    <w:jc w:val="center"/>
                    <w:rPr>
                      <w:color w:val="000000"/>
                    </w:rPr>
                  </w:pPr>
                  <w:r w:rsidRPr="0065443B">
                    <w:rPr>
                      <w:color w:val="000000"/>
                    </w:rPr>
                    <w:t>44,48</w:t>
                  </w:r>
                </w:p>
              </w:tc>
              <w:tc>
                <w:tcPr>
                  <w:tcW w:w="1418" w:type="dxa"/>
                  <w:shd w:val="clear" w:color="auto" w:fill="auto"/>
                </w:tcPr>
                <w:p w14:paraId="7D1E2288" w14:textId="77777777" w:rsidR="002A3179" w:rsidRPr="00E04D84" w:rsidRDefault="002A3179" w:rsidP="00CF62F8">
                  <w:pPr>
                    <w:jc w:val="center"/>
                    <w:rPr>
                      <w:sz w:val="22"/>
                      <w:szCs w:val="22"/>
                    </w:rPr>
                  </w:pPr>
                  <w:r w:rsidRPr="00E04D84">
                    <w:rPr>
                      <w:sz w:val="22"/>
                      <w:szCs w:val="22"/>
                    </w:rPr>
                    <w:t>x</w:t>
                  </w:r>
                </w:p>
              </w:tc>
            </w:tr>
            <w:tr w:rsidR="002A3179" w:rsidRPr="00FD0F7A" w14:paraId="4EA1EAA4" w14:textId="77777777" w:rsidTr="002A3179">
              <w:trPr>
                <w:jc w:val="center"/>
              </w:trPr>
              <w:tc>
                <w:tcPr>
                  <w:tcW w:w="3246" w:type="dxa"/>
                  <w:gridSpan w:val="2"/>
                  <w:vMerge/>
                  <w:shd w:val="clear" w:color="auto" w:fill="auto"/>
                  <w:vAlign w:val="center"/>
                </w:tcPr>
                <w:p w14:paraId="452DB8D4"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06187CC7"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74779703" w14:textId="77777777" w:rsidR="002A3179" w:rsidRPr="00E04D84" w:rsidRDefault="002A3179" w:rsidP="00CF62F8">
                  <w:pPr>
                    <w:ind w:right="-2"/>
                    <w:jc w:val="center"/>
                    <w:rPr>
                      <w:color w:val="000000"/>
                      <w:sz w:val="22"/>
                      <w:szCs w:val="22"/>
                    </w:rPr>
                  </w:pPr>
                  <w:r w:rsidRPr="00E04D84">
                    <w:rPr>
                      <w:color w:val="000000"/>
                      <w:sz w:val="22"/>
                      <w:szCs w:val="22"/>
                    </w:rPr>
                    <w:t>с 01.07.2022</w:t>
                  </w:r>
                </w:p>
              </w:tc>
              <w:tc>
                <w:tcPr>
                  <w:tcW w:w="1550" w:type="dxa"/>
                  <w:tcBorders>
                    <w:top w:val="single" w:sz="4" w:space="0" w:color="auto"/>
                    <w:left w:val="nil"/>
                    <w:bottom w:val="single" w:sz="4" w:space="0" w:color="auto"/>
                    <w:right w:val="single" w:sz="4" w:space="0" w:color="auto"/>
                  </w:tcBorders>
                  <w:shd w:val="clear" w:color="auto" w:fill="auto"/>
                </w:tcPr>
                <w:p w14:paraId="2AE93B30" w14:textId="77777777" w:rsidR="002A3179" w:rsidRPr="0065443B" w:rsidRDefault="002A3179" w:rsidP="00CF62F8">
                  <w:pPr>
                    <w:ind w:right="-86" w:hanging="136"/>
                    <w:jc w:val="center"/>
                    <w:rPr>
                      <w:color w:val="000000"/>
                    </w:rPr>
                  </w:pPr>
                  <w:r w:rsidRPr="0065443B">
                    <w:rPr>
                      <w:color w:val="000000"/>
                    </w:rPr>
                    <w:t>47,90</w:t>
                  </w:r>
                </w:p>
              </w:tc>
              <w:tc>
                <w:tcPr>
                  <w:tcW w:w="1418" w:type="dxa"/>
                  <w:shd w:val="clear" w:color="auto" w:fill="auto"/>
                </w:tcPr>
                <w:p w14:paraId="509065E5" w14:textId="77777777" w:rsidR="002A3179" w:rsidRPr="00E04D84" w:rsidRDefault="002A3179" w:rsidP="00CF62F8">
                  <w:pPr>
                    <w:jc w:val="center"/>
                    <w:rPr>
                      <w:sz w:val="22"/>
                      <w:szCs w:val="22"/>
                    </w:rPr>
                  </w:pPr>
                  <w:r w:rsidRPr="00E04D84">
                    <w:rPr>
                      <w:sz w:val="22"/>
                      <w:szCs w:val="22"/>
                    </w:rPr>
                    <w:t>x</w:t>
                  </w:r>
                </w:p>
              </w:tc>
            </w:tr>
            <w:tr w:rsidR="002A3179" w:rsidRPr="00FD0F7A" w14:paraId="4D5E6325" w14:textId="77777777" w:rsidTr="002A3179">
              <w:trPr>
                <w:jc w:val="center"/>
              </w:trPr>
              <w:tc>
                <w:tcPr>
                  <w:tcW w:w="3246" w:type="dxa"/>
                  <w:gridSpan w:val="2"/>
                  <w:vMerge/>
                  <w:shd w:val="clear" w:color="auto" w:fill="auto"/>
                  <w:vAlign w:val="center"/>
                </w:tcPr>
                <w:p w14:paraId="34B3775C"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3F6DFD5"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10F5DF4D" w14:textId="77777777" w:rsidR="002A3179" w:rsidRPr="00E04D84" w:rsidRDefault="002A3179" w:rsidP="00CF62F8">
                  <w:pPr>
                    <w:ind w:right="-2"/>
                    <w:jc w:val="center"/>
                    <w:rPr>
                      <w:color w:val="000000"/>
                      <w:sz w:val="22"/>
                      <w:szCs w:val="22"/>
                    </w:rPr>
                  </w:pPr>
                  <w:r w:rsidRPr="00E04D84">
                    <w:rPr>
                      <w:color w:val="000000"/>
                      <w:sz w:val="22"/>
                      <w:szCs w:val="22"/>
                    </w:rPr>
                    <w:t>с 01.01.2023</w:t>
                  </w:r>
                </w:p>
              </w:tc>
              <w:tc>
                <w:tcPr>
                  <w:tcW w:w="1550" w:type="dxa"/>
                  <w:tcBorders>
                    <w:top w:val="single" w:sz="4" w:space="0" w:color="auto"/>
                    <w:left w:val="nil"/>
                    <w:bottom w:val="single" w:sz="4" w:space="0" w:color="auto"/>
                    <w:right w:val="single" w:sz="4" w:space="0" w:color="auto"/>
                  </w:tcBorders>
                  <w:shd w:val="clear" w:color="auto" w:fill="auto"/>
                </w:tcPr>
                <w:p w14:paraId="4384362F" w14:textId="77777777" w:rsidR="002A3179" w:rsidRPr="0065443B" w:rsidRDefault="002A3179" w:rsidP="00CF62F8">
                  <w:pPr>
                    <w:ind w:right="-86" w:hanging="136"/>
                    <w:jc w:val="center"/>
                    <w:rPr>
                      <w:color w:val="000000"/>
                    </w:rPr>
                  </w:pPr>
                  <w:r w:rsidRPr="0065443B">
                    <w:rPr>
                      <w:color w:val="000000"/>
                    </w:rPr>
                    <w:t>47,90</w:t>
                  </w:r>
                </w:p>
              </w:tc>
              <w:tc>
                <w:tcPr>
                  <w:tcW w:w="1418" w:type="dxa"/>
                  <w:shd w:val="clear" w:color="auto" w:fill="auto"/>
                </w:tcPr>
                <w:p w14:paraId="421F7F2B" w14:textId="77777777" w:rsidR="002A3179" w:rsidRPr="00E04D84" w:rsidRDefault="002A3179" w:rsidP="00CF62F8">
                  <w:pPr>
                    <w:jc w:val="center"/>
                    <w:rPr>
                      <w:sz w:val="22"/>
                      <w:szCs w:val="22"/>
                    </w:rPr>
                  </w:pPr>
                  <w:r w:rsidRPr="00E04D84">
                    <w:rPr>
                      <w:sz w:val="22"/>
                      <w:szCs w:val="22"/>
                    </w:rPr>
                    <w:t>x</w:t>
                  </w:r>
                </w:p>
              </w:tc>
            </w:tr>
            <w:tr w:rsidR="002A3179" w:rsidRPr="00FD0F7A" w14:paraId="3422C456" w14:textId="77777777" w:rsidTr="002A3179">
              <w:trPr>
                <w:jc w:val="center"/>
              </w:trPr>
              <w:tc>
                <w:tcPr>
                  <w:tcW w:w="3246" w:type="dxa"/>
                  <w:gridSpan w:val="2"/>
                  <w:vMerge/>
                  <w:shd w:val="clear" w:color="auto" w:fill="auto"/>
                  <w:vAlign w:val="center"/>
                </w:tcPr>
                <w:p w14:paraId="390E6A11"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7907F007"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090454A" w14:textId="77777777" w:rsidR="002A3179" w:rsidRPr="00E04D84" w:rsidRDefault="002A3179" w:rsidP="00CF62F8">
                  <w:pPr>
                    <w:ind w:right="-2"/>
                    <w:jc w:val="center"/>
                    <w:rPr>
                      <w:color w:val="000000"/>
                      <w:sz w:val="22"/>
                      <w:szCs w:val="22"/>
                    </w:rPr>
                  </w:pPr>
                  <w:r w:rsidRPr="00E04D84">
                    <w:rPr>
                      <w:color w:val="000000"/>
                      <w:sz w:val="22"/>
                      <w:szCs w:val="22"/>
                    </w:rPr>
                    <w:t>с 01.07.2023</w:t>
                  </w:r>
                </w:p>
              </w:tc>
              <w:tc>
                <w:tcPr>
                  <w:tcW w:w="1550" w:type="dxa"/>
                  <w:tcBorders>
                    <w:top w:val="single" w:sz="4" w:space="0" w:color="auto"/>
                    <w:left w:val="nil"/>
                    <w:bottom w:val="single" w:sz="4" w:space="0" w:color="auto"/>
                    <w:right w:val="single" w:sz="4" w:space="0" w:color="auto"/>
                  </w:tcBorders>
                  <w:shd w:val="clear" w:color="auto" w:fill="auto"/>
                </w:tcPr>
                <w:p w14:paraId="79BEEE63" w14:textId="77777777" w:rsidR="002A3179" w:rsidRPr="0065443B" w:rsidRDefault="002A3179" w:rsidP="00CF62F8">
                  <w:pPr>
                    <w:ind w:right="-86" w:hanging="136"/>
                    <w:jc w:val="center"/>
                    <w:rPr>
                      <w:color w:val="000000"/>
                    </w:rPr>
                  </w:pPr>
                  <w:r w:rsidRPr="0065443B">
                    <w:rPr>
                      <w:color w:val="000000"/>
                    </w:rPr>
                    <w:t>48,18</w:t>
                  </w:r>
                </w:p>
              </w:tc>
              <w:tc>
                <w:tcPr>
                  <w:tcW w:w="1418" w:type="dxa"/>
                  <w:shd w:val="clear" w:color="auto" w:fill="auto"/>
                </w:tcPr>
                <w:p w14:paraId="2CCC493F" w14:textId="77777777" w:rsidR="002A3179" w:rsidRPr="00E04D84" w:rsidRDefault="002A3179" w:rsidP="00CF62F8">
                  <w:pPr>
                    <w:jc w:val="center"/>
                    <w:rPr>
                      <w:sz w:val="22"/>
                      <w:szCs w:val="22"/>
                    </w:rPr>
                  </w:pPr>
                  <w:r w:rsidRPr="00E04D84">
                    <w:rPr>
                      <w:sz w:val="22"/>
                      <w:szCs w:val="22"/>
                    </w:rPr>
                    <w:t>x</w:t>
                  </w:r>
                </w:p>
              </w:tc>
            </w:tr>
            <w:tr w:rsidR="002A3179" w:rsidRPr="00FD0F7A" w14:paraId="1B5059EF" w14:textId="77777777" w:rsidTr="002A3179">
              <w:trPr>
                <w:jc w:val="center"/>
              </w:trPr>
              <w:tc>
                <w:tcPr>
                  <w:tcW w:w="3246" w:type="dxa"/>
                  <w:gridSpan w:val="2"/>
                  <w:vMerge/>
                  <w:shd w:val="clear" w:color="auto" w:fill="auto"/>
                  <w:vAlign w:val="center"/>
                </w:tcPr>
                <w:p w14:paraId="34D2F7E7"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1C7D1889"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0622FB6B" w14:textId="77777777" w:rsidR="002A3179" w:rsidRPr="00E04D84" w:rsidRDefault="002A3179" w:rsidP="00CF62F8">
                  <w:pPr>
                    <w:ind w:right="-2"/>
                    <w:jc w:val="center"/>
                    <w:rPr>
                      <w:color w:val="000000"/>
                      <w:sz w:val="22"/>
                      <w:szCs w:val="22"/>
                    </w:rPr>
                  </w:pPr>
                  <w:r w:rsidRPr="00E04D84">
                    <w:rPr>
                      <w:color w:val="000000"/>
                      <w:sz w:val="22"/>
                      <w:szCs w:val="22"/>
                    </w:rPr>
                    <w:t>с 01.01.2024</w:t>
                  </w:r>
                </w:p>
              </w:tc>
              <w:tc>
                <w:tcPr>
                  <w:tcW w:w="1550" w:type="dxa"/>
                  <w:tcBorders>
                    <w:top w:val="single" w:sz="4" w:space="0" w:color="auto"/>
                    <w:left w:val="nil"/>
                    <w:bottom w:val="single" w:sz="4" w:space="0" w:color="auto"/>
                    <w:right w:val="single" w:sz="4" w:space="0" w:color="auto"/>
                  </w:tcBorders>
                  <w:shd w:val="clear" w:color="auto" w:fill="auto"/>
                </w:tcPr>
                <w:p w14:paraId="0713DB77" w14:textId="77777777" w:rsidR="002A3179" w:rsidRPr="0065443B" w:rsidRDefault="002A3179" w:rsidP="00CF62F8">
                  <w:pPr>
                    <w:ind w:right="-86" w:hanging="136"/>
                    <w:jc w:val="center"/>
                    <w:rPr>
                      <w:color w:val="000000"/>
                    </w:rPr>
                  </w:pPr>
                  <w:r w:rsidRPr="0065443B">
                    <w:rPr>
                      <w:color w:val="000000"/>
                    </w:rPr>
                    <w:t>48,18</w:t>
                  </w:r>
                </w:p>
              </w:tc>
              <w:tc>
                <w:tcPr>
                  <w:tcW w:w="1418" w:type="dxa"/>
                  <w:shd w:val="clear" w:color="auto" w:fill="auto"/>
                </w:tcPr>
                <w:p w14:paraId="1FD7226C" w14:textId="77777777" w:rsidR="002A3179" w:rsidRPr="00E04D84" w:rsidRDefault="002A3179" w:rsidP="00CF62F8">
                  <w:pPr>
                    <w:jc w:val="center"/>
                    <w:rPr>
                      <w:sz w:val="22"/>
                      <w:szCs w:val="22"/>
                    </w:rPr>
                  </w:pPr>
                  <w:r w:rsidRPr="00E04D84">
                    <w:rPr>
                      <w:sz w:val="22"/>
                      <w:szCs w:val="22"/>
                    </w:rPr>
                    <w:t>x</w:t>
                  </w:r>
                </w:p>
              </w:tc>
            </w:tr>
            <w:tr w:rsidR="002A3179" w:rsidRPr="00FD0F7A" w14:paraId="1F73E276" w14:textId="77777777" w:rsidTr="002A3179">
              <w:trPr>
                <w:jc w:val="center"/>
              </w:trPr>
              <w:tc>
                <w:tcPr>
                  <w:tcW w:w="3246" w:type="dxa"/>
                  <w:gridSpan w:val="2"/>
                  <w:vMerge/>
                  <w:shd w:val="clear" w:color="auto" w:fill="auto"/>
                  <w:vAlign w:val="center"/>
                </w:tcPr>
                <w:p w14:paraId="7496F159"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5DB5E721"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2670CA4F" w14:textId="77777777" w:rsidR="002A3179" w:rsidRPr="00E04D84" w:rsidRDefault="002A3179" w:rsidP="00CF62F8">
                  <w:pPr>
                    <w:ind w:right="-2"/>
                    <w:jc w:val="center"/>
                    <w:rPr>
                      <w:color w:val="000000"/>
                      <w:sz w:val="22"/>
                      <w:szCs w:val="22"/>
                    </w:rPr>
                  </w:pPr>
                  <w:r w:rsidRPr="00E04D84">
                    <w:rPr>
                      <w:color w:val="000000"/>
                      <w:sz w:val="22"/>
                      <w:szCs w:val="22"/>
                    </w:rPr>
                    <w:t>с 01.07.2024</w:t>
                  </w:r>
                </w:p>
              </w:tc>
              <w:tc>
                <w:tcPr>
                  <w:tcW w:w="1550" w:type="dxa"/>
                  <w:tcBorders>
                    <w:top w:val="single" w:sz="4" w:space="0" w:color="auto"/>
                    <w:left w:val="nil"/>
                    <w:bottom w:val="single" w:sz="4" w:space="0" w:color="auto"/>
                    <w:right w:val="single" w:sz="4" w:space="0" w:color="auto"/>
                  </w:tcBorders>
                  <w:shd w:val="clear" w:color="auto" w:fill="auto"/>
                </w:tcPr>
                <w:p w14:paraId="500E1310" w14:textId="77777777" w:rsidR="002A3179" w:rsidRPr="0065443B" w:rsidRDefault="002A3179" w:rsidP="00CF62F8">
                  <w:pPr>
                    <w:ind w:right="-86" w:hanging="136"/>
                    <w:jc w:val="center"/>
                    <w:rPr>
                      <w:color w:val="000000"/>
                    </w:rPr>
                  </w:pPr>
                  <w:r w:rsidRPr="0065443B">
                    <w:rPr>
                      <w:color w:val="000000"/>
                    </w:rPr>
                    <w:t>51,76</w:t>
                  </w:r>
                </w:p>
              </w:tc>
              <w:tc>
                <w:tcPr>
                  <w:tcW w:w="1418" w:type="dxa"/>
                  <w:shd w:val="clear" w:color="auto" w:fill="auto"/>
                </w:tcPr>
                <w:p w14:paraId="46FE28E6" w14:textId="77777777" w:rsidR="002A3179" w:rsidRPr="00E04D84" w:rsidRDefault="002A3179" w:rsidP="00CF62F8">
                  <w:pPr>
                    <w:jc w:val="center"/>
                    <w:rPr>
                      <w:sz w:val="22"/>
                      <w:szCs w:val="22"/>
                    </w:rPr>
                  </w:pPr>
                  <w:r w:rsidRPr="00E04D84">
                    <w:rPr>
                      <w:sz w:val="22"/>
                      <w:szCs w:val="22"/>
                    </w:rPr>
                    <w:t>x</w:t>
                  </w:r>
                </w:p>
              </w:tc>
            </w:tr>
            <w:tr w:rsidR="002A3179" w:rsidRPr="00FD0F7A" w14:paraId="790D25CC" w14:textId="77777777" w:rsidTr="002A3179">
              <w:trPr>
                <w:jc w:val="center"/>
              </w:trPr>
              <w:tc>
                <w:tcPr>
                  <w:tcW w:w="3246" w:type="dxa"/>
                  <w:gridSpan w:val="2"/>
                  <w:vMerge/>
                  <w:shd w:val="clear" w:color="auto" w:fill="auto"/>
                  <w:vAlign w:val="center"/>
                </w:tcPr>
                <w:p w14:paraId="3BC399B7"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59ECDAF2" w14:textId="77777777" w:rsidR="002A3179" w:rsidRPr="00E04D84" w:rsidRDefault="002A3179" w:rsidP="00CF62F8">
                  <w:pPr>
                    <w:ind w:right="-2"/>
                    <w:jc w:val="center"/>
                    <w:rPr>
                      <w:color w:val="000000"/>
                      <w:sz w:val="22"/>
                      <w:szCs w:val="22"/>
                    </w:rPr>
                  </w:pPr>
                </w:p>
              </w:tc>
              <w:tc>
                <w:tcPr>
                  <w:tcW w:w="1833" w:type="dxa"/>
                  <w:gridSpan w:val="2"/>
                  <w:shd w:val="clear" w:color="auto" w:fill="auto"/>
                  <w:vAlign w:val="center"/>
                </w:tcPr>
                <w:p w14:paraId="6E984B1B" w14:textId="77777777" w:rsidR="002A3179" w:rsidRPr="00E04D84" w:rsidRDefault="002A3179" w:rsidP="00CF62F8">
                  <w:pPr>
                    <w:ind w:right="-2"/>
                    <w:jc w:val="center"/>
                    <w:rPr>
                      <w:color w:val="000000"/>
                      <w:sz w:val="22"/>
                      <w:szCs w:val="22"/>
                    </w:rPr>
                  </w:pPr>
                  <w:r w:rsidRPr="00E04D84">
                    <w:rPr>
                      <w:color w:val="000000"/>
                      <w:sz w:val="22"/>
                      <w:szCs w:val="22"/>
                    </w:rPr>
                    <w:t>с 01.01.2025</w:t>
                  </w:r>
                </w:p>
              </w:tc>
              <w:tc>
                <w:tcPr>
                  <w:tcW w:w="1550" w:type="dxa"/>
                  <w:tcBorders>
                    <w:top w:val="single" w:sz="4" w:space="0" w:color="auto"/>
                    <w:left w:val="nil"/>
                    <w:bottom w:val="single" w:sz="4" w:space="0" w:color="auto"/>
                    <w:right w:val="single" w:sz="4" w:space="0" w:color="auto"/>
                  </w:tcBorders>
                  <w:shd w:val="clear" w:color="auto" w:fill="auto"/>
                </w:tcPr>
                <w:p w14:paraId="638638CD" w14:textId="77777777" w:rsidR="002A3179" w:rsidRPr="0065443B" w:rsidRDefault="002A3179" w:rsidP="00CF62F8">
                  <w:pPr>
                    <w:ind w:right="-86" w:hanging="136"/>
                    <w:jc w:val="center"/>
                    <w:rPr>
                      <w:color w:val="000000"/>
                    </w:rPr>
                  </w:pPr>
                  <w:r w:rsidRPr="0065443B">
                    <w:rPr>
                      <w:color w:val="000000"/>
                    </w:rPr>
                    <w:t>51,76</w:t>
                  </w:r>
                </w:p>
              </w:tc>
              <w:tc>
                <w:tcPr>
                  <w:tcW w:w="1418" w:type="dxa"/>
                  <w:shd w:val="clear" w:color="auto" w:fill="auto"/>
                </w:tcPr>
                <w:p w14:paraId="2F3E0330" w14:textId="77777777" w:rsidR="002A3179" w:rsidRPr="00E04D84" w:rsidRDefault="002A3179" w:rsidP="00CF62F8">
                  <w:pPr>
                    <w:jc w:val="center"/>
                    <w:rPr>
                      <w:sz w:val="22"/>
                      <w:szCs w:val="22"/>
                    </w:rPr>
                  </w:pPr>
                  <w:r w:rsidRPr="00E04D84">
                    <w:rPr>
                      <w:sz w:val="22"/>
                      <w:szCs w:val="22"/>
                    </w:rPr>
                    <w:t>x</w:t>
                  </w:r>
                </w:p>
              </w:tc>
            </w:tr>
            <w:tr w:rsidR="002A3179" w:rsidRPr="00FD0F7A" w14:paraId="2C482FF6" w14:textId="77777777" w:rsidTr="002A3179">
              <w:trPr>
                <w:jc w:val="center"/>
              </w:trPr>
              <w:tc>
                <w:tcPr>
                  <w:tcW w:w="3246" w:type="dxa"/>
                  <w:gridSpan w:val="2"/>
                  <w:vMerge/>
                  <w:shd w:val="clear" w:color="auto" w:fill="auto"/>
                  <w:vAlign w:val="center"/>
                </w:tcPr>
                <w:p w14:paraId="086FE964"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4859528E"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25C0F864" w14:textId="77777777" w:rsidR="002A3179" w:rsidRPr="00E04D84" w:rsidRDefault="002A3179" w:rsidP="00CF62F8">
                  <w:pPr>
                    <w:ind w:right="-2"/>
                    <w:jc w:val="center"/>
                    <w:rPr>
                      <w:color w:val="000000"/>
                      <w:sz w:val="22"/>
                      <w:szCs w:val="22"/>
                    </w:rPr>
                  </w:pPr>
                  <w:r w:rsidRPr="00E04D84">
                    <w:rPr>
                      <w:color w:val="000000"/>
                      <w:sz w:val="22"/>
                      <w:szCs w:val="22"/>
                    </w:rPr>
                    <w:t>с 01.07.2025</w:t>
                  </w:r>
                </w:p>
              </w:tc>
              <w:tc>
                <w:tcPr>
                  <w:tcW w:w="1550" w:type="dxa"/>
                  <w:tcBorders>
                    <w:top w:val="single" w:sz="4" w:space="0" w:color="auto"/>
                    <w:left w:val="nil"/>
                    <w:bottom w:val="single" w:sz="4" w:space="0" w:color="auto"/>
                    <w:right w:val="single" w:sz="4" w:space="0" w:color="auto"/>
                  </w:tcBorders>
                  <w:shd w:val="clear" w:color="auto" w:fill="auto"/>
                </w:tcPr>
                <w:p w14:paraId="7705CFE5" w14:textId="77777777" w:rsidR="002A3179" w:rsidRPr="0065443B" w:rsidRDefault="002A3179" w:rsidP="00CF62F8">
                  <w:pPr>
                    <w:ind w:right="-86" w:hanging="136"/>
                    <w:jc w:val="center"/>
                    <w:rPr>
                      <w:color w:val="000000"/>
                    </w:rPr>
                  </w:pPr>
                  <w:r w:rsidRPr="0065443B">
                    <w:rPr>
                      <w:color w:val="000000"/>
                    </w:rPr>
                    <w:t>52,18</w:t>
                  </w:r>
                </w:p>
              </w:tc>
              <w:tc>
                <w:tcPr>
                  <w:tcW w:w="1418" w:type="dxa"/>
                  <w:shd w:val="clear" w:color="auto" w:fill="auto"/>
                </w:tcPr>
                <w:p w14:paraId="35056D8B" w14:textId="77777777" w:rsidR="002A3179" w:rsidRPr="00E04D84" w:rsidRDefault="002A3179" w:rsidP="00CF62F8">
                  <w:pPr>
                    <w:jc w:val="center"/>
                    <w:rPr>
                      <w:sz w:val="22"/>
                      <w:szCs w:val="22"/>
                    </w:rPr>
                  </w:pPr>
                  <w:r w:rsidRPr="00E04D84">
                    <w:rPr>
                      <w:sz w:val="22"/>
                      <w:szCs w:val="22"/>
                    </w:rPr>
                    <w:t>x</w:t>
                  </w:r>
                </w:p>
              </w:tc>
            </w:tr>
            <w:tr w:rsidR="002A3179" w:rsidRPr="00FD0F7A" w14:paraId="4F3E8F66" w14:textId="77777777" w:rsidTr="002A3179">
              <w:trPr>
                <w:jc w:val="center"/>
              </w:trPr>
              <w:tc>
                <w:tcPr>
                  <w:tcW w:w="3246" w:type="dxa"/>
                  <w:gridSpan w:val="2"/>
                  <w:vMerge/>
                  <w:shd w:val="clear" w:color="auto" w:fill="auto"/>
                  <w:vAlign w:val="center"/>
                </w:tcPr>
                <w:p w14:paraId="6864A843"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7897FF82"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7A321103" w14:textId="77777777" w:rsidR="002A3179" w:rsidRPr="00E04D84" w:rsidRDefault="002A3179" w:rsidP="00CF62F8">
                  <w:pPr>
                    <w:ind w:right="-2"/>
                    <w:jc w:val="center"/>
                    <w:rPr>
                      <w:color w:val="000000"/>
                      <w:sz w:val="22"/>
                      <w:szCs w:val="22"/>
                    </w:rPr>
                  </w:pPr>
                  <w:r w:rsidRPr="00E04D84">
                    <w:rPr>
                      <w:color w:val="000000"/>
                      <w:sz w:val="22"/>
                      <w:szCs w:val="22"/>
                    </w:rPr>
                    <w:t>с 01.01.2026</w:t>
                  </w:r>
                </w:p>
              </w:tc>
              <w:tc>
                <w:tcPr>
                  <w:tcW w:w="1550" w:type="dxa"/>
                  <w:tcBorders>
                    <w:top w:val="single" w:sz="4" w:space="0" w:color="auto"/>
                    <w:left w:val="nil"/>
                    <w:bottom w:val="single" w:sz="4" w:space="0" w:color="auto"/>
                    <w:right w:val="single" w:sz="4" w:space="0" w:color="auto"/>
                  </w:tcBorders>
                  <w:shd w:val="clear" w:color="auto" w:fill="auto"/>
                </w:tcPr>
                <w:p w14:paraId="6DC3AAC8" w14:textId="77777777" w:rsidR="002A3179" w:rsidRPr="0065443B" w:rsidRDefault="002A3179" w:rsidP="00CF62F8">
                  <w:pPr>
                    <w:ind w:right="-86" w:hanging="136"/>
                    <w:jc w:val="center"/>
                    <w:rPr>
                      <w:color w:val="000000"/>
                    </w:rPr>
                  </w:pPr>
                  <w:r w:rsidRPr="0065443B">
                    <w:rPr>
                      <w:color w:val="000000"/>
                    </w:rPr>
                    <w:t>52,18</w:t>
                  </w:r>
                </w:p>
              </w:tc>
              <w:tc>
                <w:tcPr>
                  <w:tcW w:w="1418" w:type="dxa"/>
                  <w:shd w:val="clear" w:color="auto" w:fill="auto"/>
                </w:tcPr>
                <w:p w14:paraId="067B9CE4" w14:textId="77777777" w:rsidR="002A3179" w:rsidRPr="00E04D84" w:rsidRDefault="002A3179" w:rsidP="00CF62F8">
                  <w:pPr>
                    <w:jc w:val="center"/>
                    <w:rPr>
                      <w:sz w:val="22"/>
                      <w:szCs w:val="22"/>
                    </w:rPr>
                  </w:pPr>
                  <w:r w:rsidRPr="00E04D84">
                    <w:rPr>
                      <w:sz w:val="22"/>
                      <w:szCs w:val="22"/>
                    </w:rPr>
                    <w:t>x</w:t>
                  </w:r>
                </w:p>
              </w:tc>
            </w:tr>
            <w:tr w:rsidR="002A3179" w:rsidRPr="00FD0F7A" w14:paraId="6D56F483" w14:textId="77777777" w:rsidTr="002A3179">
              <w:trPr>
                <w:jc w:val="center"/>
              </w:trPr>
              <w:tc>
                <w:tcPr>
                  <w:tcW w:w="3246" w:type="dxa"/>
                  <w:gridSpan w:val="2"/>
                  <w:vMerge/>
                  <w:shd w:val="clear" w:color="auto" w:fill="auto"/>
                  <w:vAlign w:val="center"/>
                </w:tcPr>
                <w:p w14:paraId="2E101B37"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3AF0DAAF"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5022CE9" w14:textId="77777777" w:rsidR="002A3179" w:rsidRPr="00E04D84" w:rsidRDefault="002A3179" w:rsidP="00CF62F8">
                  <w:pPr>
                    <w:ind w:right="-2"/>
                    <w:jc w:val="center"/>
                    <w:rPr>
                      <w:color w:val="000000"/>
                      <w:sz w:val="22"/>
                      <w:szCs w:val="22"/>
                    </w:rPr>
                  </w:pPr>
                  <w:r w:rsidRPr="00E04D84">
                    <w:rPr>
                      <w:color w:val="000000"/>
                      <w:sz w:val="22"/>
                      <w:szCs w:val="22"/>
                    </w:rPr>
                    <w:t>с 01.07.2026</w:t>
                  </w:r>
                </w:p>
              </w:tc>
              <w:tc>
                <w:tcPr>
                  <w:tcW w:w="1550" w:type="dxa"/>
                  <w:tcBorders>
                    <w:top w:val="single" w:sz="4" w:space="0" w:color="auto"/>
                    <w:left w:val="nil"/>
                    <w:bottom w:val="single" w:sz="4" w:space="0" w:color="auto"/>
                    <w:right w:val="single" w:sz="4" w:space="0" w:color="auto"/>
                  </w:tcBorders>
                  <w:shd w:val="clear" w:color="auto" w:fill="auto"/>
                </w:tcPr>
                <w:p w14:paraId="7F81CF77" w14:textId="77777777" w:rsidR="002A3179" w:rsidRPr="0065443B" w:rsidRDefault="002A3179" w:rsidP="00CF62F8">
                  <w:pPr>
                    <w:ind w:right="-86" w:hanging="136"/>
                    <w:jc w:val="center"/>
                    <w:rPr>
                      <w:color w:val="000000"/>
                    </w:rPr>
                  </w:pPr>
                  <w:r w:rsidRPr="0065443B">
                    <w:rPr>
                      <w:color w:val="000000"/>
                    </w:rPr>
                    <w:t>55,91</w:t>
                  </w:r>
                </w:p>
              </w:tc>
              <w:tc>
                <w:tcPr>
                  <w:tcW w:w="1418" w:type="dxa"/>
                  <w:shd w:val="clear" w:color="auto" w:fill="auto"/>
                </w:tcPr>
                <w:p w14:paraId="32010CDB" w14:textId="77777777" w:rsidR="002A3179" w:rsidRPr="00E04D84" w:rsidRDefault="002A3179" w:rsidP="00CF62F8">
                  <w:pPr>
                    <w:jc w:val="center"/>
                    <w:rPr>
                      <w:sz w:val="22"/>
                      <w:szCs w:val="22"/>
                    </w:rPr>
                  </w:pPr>
                  <w:r w:rsidRPr="00E04D84">
                    <w:rPr>
                      <w:sz w:val="22"/>
                      <w:szCs w:val="22"/>
                    </w:rPr>
                    <w:t>x</w:t>
                  </w:r>
                </w:p>
              </w:tc>
            </w:tr>
            <w:tr w:rsidR="002A3179" w:rsidRPr="00FD0F7A" w14:paraId="14282906" w14:textId="77777777" w:rsidTr="002A3179">
              <w:trPr>
                <w:jc w:val="center"/>
              </w:trPr>
              <w:tc>
                <w:tcPr>
                  <w:tcW w:w="3246" w:type="dxa"/>
                  <w:gridSpan w:val="2"/>
                  <w:vMerge/>
                  <w:shd w:val="clear" w:color="auto" w:fill="auto"/>
                  <w:vAlign w:val="center"/>
                </w:tcPr>
                <w:p w14:paraId="3BEF4651"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65696DA9"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18A0DD3D" w14:textId="77777777" w:rsidR="002A3179" w:rsidRPr="00E04D84" w:rsidRDefault="002A3179" w:rsidP="00CF62F8">
                  <w:pPr>
                    <w:ind w:right="-2"/>
                    <w:jc w:val="center"/>
                    <w:rPr>
                      <w:color w:val="000000"/>
                      <w:sz w:val="22"/>
                      <w:szCs w:val="22"/>
                    </w:rPr>
                  </w:pPr>
                  <w:r w:rsidRPr="00E04D84">
                    <w:rPr>
                      <w:color w:val="000000"/>
                      <w:sz w:val="22"/>
                      <w:szCs w:val="22"/>
                    </w:rPr>
                    <w:t>с 01.01.2027</w:t>
                  </w:r>
                </w:p>
              </w:tc>
              <w:tc>
                <w:tcPr>
                  <w:tcW w:w="1550" w:type="dxa"/>
                  <w:tcBorders>
                    <w:top w:val="single" w:sz="4" w:space="0" w:color="auto"/>
                    <w:left w:val="nil"/>
                    <w:bottom w:val="single" w:sz="4" w:space="0" w:color="auto"/>
                    <w:right w:val="single" w:sz="4" w:space="0" w:color="auto"/>
                  </w:tcBorders>
                  <w:shd w:val="clear" w:color="auto" w:fill="auto"/>
                </w:tcPr>
                <w:p w14:paraId="6E5435C3" w14:textId="77777777" w:rsidR="002A3179" w:rsidRPr="0065443B" w:rsidRDefault="002A3179" w:rsidP="00CF62F8">
                  <w:pPr>
                    <w:ind w:right="-86" w:hanging="136"/>
                    <w:jc w:val="center"/>
                    <w:rPr>
                      <w:color w:val="000000"/>
                    </w:rPr>
                  </w:pPr>
                  <w:r w:rsidRPr="0065443B">
                    <w:rPr>
                      <w:color w:val="000000"/>
                    </w:rPr>
                    <w:t>55,91</w:t>
                  </w:r>
                </w:p>
              </w:tc>
              <w:tc>
                <w:tcPr>
                  <w:tcW w:w="1418" w:type="dxa"/>
                  <w:shd w:val="clear" w:color="auto" w:fill="auto"/>
                </w:tcPr>
                <w:p w14:paraId="2F9F7A6B" w14:textId="77777777" w:rsidR="002A3179" w:rsidRPr="00E04D84" w:rsidRDefault="002A3179" w:rsidP="00CF62F8">
                  <w:pPr>
                    <w:jc w:val="center"/>
                    <w:rPr>
                      <w:sz w:val="22"/>
                      <w:szCs w:val="22"/>
                    </w:rPr>
                  </w:pPr>
                  <w:r w:rsidRPr="00E04D84">
                    <w:rPr>
                      <w:sz w:val="22"/>
                      <w:szCs w:val="22"/>
                    </w:rPr>
                    <w:t>x</w:t>
                  </w:r>
                </w:p>
              </w:tc>
            </w:tr>
            <w:tr w:rsidR="002A3179" w:rsidRPr="00FD0F7A" w14:paraId="387CF5ED" w14:textId="77777777" w:rsidTr="002A3179">
              <w:trPr>
                <w:jc w:val="center"/>
              </w:trPr>
              <w:tc>
                <w:tcPr>
                  <w:tcW w:w="3246" w:type="dxa"/>
                  <w:gridSpan w:val="2"/>
                  <w:vMerge/>
                  <w:shd w:val="clear" w:color="auto" w:fill="auto"/>
                  <w:vAlign w:val="center"/>
                </w:tcPr>
                <w:p w14:paraId="63BA8FF6"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0731C6D5"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1BA59387" w14:textId="77777777" w:rsidR="002A3179" w:rsidRPr="00E04D84" w:rsidRDefault="002A3179" w:rsidP="00CF62F8">
                  <w:pPr>
                    <w:ind w:right="-2"/>
                    <w:jc w:val="center"/>
                    <w:rPr>
                      <w:color w:val="000000"/>
                      <w:sz w:val="22"/>
                      <w:szCs w:val="22"/>
                    </w:rPr>
                  </w:pPr>
                  <w:r w:rsidRPr="00E04D84">
                    <w:rPr>
                      <w:color w:val="000000"/>
                      <w:sz w:val="22"/>
                      <w:szCs w:val="22"/>
                    </w:rPr>
                    <w:t>с 01.07.2027</w:t>
                  </w:r>
                </w:p>
              </w:tc>
              <w:tc>
                <w:tcPr>
                  <w:tcW w:w="1550" w:type="dxa"/>
                  <w:tcBorders>
                    <w:top w:val="single" w:sz="4" w:space="0" w:color="auto"/>
                    <w:left w:val="nil"/>
                    <w:bottom w:val="single" w:sz="4" w:space="0" w:color="auto"/>
                    <w:right w:val="single" w:sz="4" w:space="0" w:color="auto"/>
                  </w:tcBorders>
                  <w:shd w:val="clear" w:color="auto" w:fill="auto"/>
                </w:tcPr>
                <w:p w14:paraId="3A1953B9" w14:textId="77777777" w:rsidR="002A3179" w:rsidRPr="0065443B" w:rsidRDefault="002A3179" w:rsidP="00CF62F8">
                  <w:pPr>
                    <w:ind w:right="-86" w:hanging="136"/>
                    <w:jc w:val="center"/>
                    <w:rPr>
                      <w:color w:val="000000"/>
                    </w:rPr>
                  </w:pPr>
                  <w:r w:rsidRPr="0065443B">
                    <w:rPr>
                      <w:color w:val="000000"/>
                    </w:rPr>
                    <w:t>56,50</w:t>
                  </w:r>
                </w:p>
              </w:tc>
              <w:tc>
                <w:tcPr>
                  <w:tcW w:w="1418" w:type="dxa"/>
                  <w:shd w:val="clear" w:color="auto" w:fill="auto"/>
                </w:tcPr>
                <w:p w14:paraId="78ADA417" w14:textId="77777777" w:rsidR="002A3179" w:rsidRPr="00E04D84" w:rsidRDefault="002A3179" w:rsidP="00CF62F8">
                  <w:pPr>
                    <w:jc w:val="center"/>
                    <w:rPr>
                      <w:sz w:val="22"/>
                      <w:szCs w:val="22"/>
                    </w:rPr>
                  </w:pPr>
                  <w:r w:rsidRPr="00E04D84">
                    <w:rPr>
                      <w:sz w:val="22"/>
                      <w:szCs w:val="22"/>
                    </w:rPr>
                    <w:t>x</w:t>
                  </w:r>
                </w:p>
              </w:tc>
            </w:tr>
            <w:tr w:rsidR="002A3179" w:rsidRPr="00FD0F7A" w14:paraId="2E0F7CD4" w14:textId="77777777" w:rsidTr="002A3179">
              <w:trPr>
                <w:jc w:val="center"/>
              </w:trPr>
              <w:tc>
                <w:tcPr>
                  <w:tcW w:w="3246" w:type="dxa"/>
                  <w:gridSpan w:val="2"/>
                  <w:vMerge/>
                  <w:shd w:val="clear" w:color="auto" w:fill="auto"/>
                  <w:vAlign w:val="center"/>
                </w:tcPr>
                <w:p w14:paraId="2CF34A68"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0C7A524C"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4BB3F145" w14:textId="77777777" w:rsidR="002A3179" w:rsidRPr="00E04D84" w:rsidRDefault="002A3179" w:rsidP="00CF62F8">
                  <w:pPr>
                    <w:ind w:right="-2"/>
                    <w:jc w:val="center"/>
                    <w:rPr>
                      <w:color w:val="000000"/>
                      <w:sz w:val="22"/>
                      <w:szCs w:val="22"/>
                    </w:rPr>
                  </w:pPr>
                  <w:r w:rsidRPr="00E04D84">
                    <w:rPr>
                      <w:color w:val="000000"/>
                      <w:sz w:val="22"/>
                      <w:szCs w:val="22"/>
                    </w:rPr>
                    <w:t>с 01.01.2028</w:t>
                  </w:r>
                </w:p>
              </w:tc>
              <w:tc>
                <w:tcPr>
                  <w:tcW w:w="1550" w:type="dxa"/>
                  <w:tcBorders>
                    <w:top w:val="single" w:sz="4" w:space="0" w:color="auto"/>
                    <w:left w:val="nil"/>
                    <w:bottom w:val="single" w:sz="4" w:space="0" w:color="auto"/>
                    <w:right w:val="single" w:sz="4" w:space="0" w:color="auto"/>
                  </w:tcBorders>
                  <w:shd w:val="clear" w:color="auto" w:fill="auto"/>
                </w:tcPr>
                <w:p w14:paraId="513BBEBB" w14:textId="77777777" w:rsidR="002A3179" w:rsidRPr="0065443B" w:rsidRDefault="002A3179" w:rsidP="00CF62F8">
                  <w:pPr>
                    <w:ind w:right="-86" w:hanging="136"/>
                    <w:jc w:val="center"/>
                    <w:rPr>
                      <w:color w:val="000000"/>
                    </w:rPr>
                  </w:pPr>
                  <w:r w:rsidRPr="0065443B">
                    <w:rPr>
                      <w:color w:val="000000"/>
                    </w:rPr>
                    <w:t>56,50</w:t>
                  </w:r>
                </w:p>
              </w:tc>
              <w:tc>
                <w:tcPr>
                  <w:tcW w:w="1418" w:type="dxa"/>
                  <w:shd w:val="clear" w:color="auto" w:fill="auto"/>
                </w:tcPr>
                <w:p w14:paraId="7C10DD87" w14:textId="77777777" w:rsidR="002A3179" w:rsidRPr="00E04D84" w:rsidRDefault="002A3179" w:rsidP="00CF62F8">
                  <w:pPr>
                    <w:jc w:val="center"/>
                    <w:rPr>
                      <w:sz w:val="22"/>
                      <w:szCs w:val="22"/>
                    </w:rPr>
                  </w:pPr>
                  <w:r w:rsidRPr="00E04D84">
                    <w:rPr>
                      <w:sz w:val="22"/>
                      <w:szCs w:val="22"/>
                    </w:rPr>
                    <w:t>x</w:t>
                  </w:r>
                </w:p>
              </w:tc>
            </w:tr>
            <w:tr w:rsidR="002A3179" w:rsidRPr="00FD0F7A" w14:paraId="167ED32F" w14:textId="77777777" w:rsidTr="002A3179">
              <w:trPr>
                <w:jc w:val="center"/>
              </w:trPr>
              <w:tc>
                <w:tcPr>
                  <w:tcW w:w="3246" w:type="dxa"/>
                  <w:gridSpan w:val="2"/>
                  <w:vMerge/>
                  <w:shd w:val="clear" w:color="auto" w:fill="auto"/>
                  <w:vAlign w:val="center"/>
                </w:tcPr>
                <w:p w14:paraId="2334A35D"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356BF22A"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093604C3" w14:textId="77777777" w:rsidR="002A3179" w:rsidRPr="00E04D84" w:rsidRDefault="002A3179" w:rsidP="00CF62F8">
                  <w:pPr>
                    <w:ind w:right="-2"/>
                    <w:jc w:val="center"/>
                    <w:rPr>
                      <w:color w:val="000000"/>
                      <w:sz w:val="22"/>
                      <w:szCs w:val="22"/>
                    </w:rPr>
                  </w:pPr>
                  <w:r w:rsidRPr="00E04D84">
                    <w:rPr>
                      <w:color w:val="000000"/>
                      <w:sz w:val="22"/>
                      <w:szCs w:val="22"/>
                    </w:rPr>
                    <w:t>с 01.07.2028</w:t>
                  </w:r>
                </w:p>
              </w:tc>
              <w:tc>
                <w:tcPr>
                  <w:tcW w:w="1550" w:type="dxa"/>
                  <w:tcBorders>
                    <w:top w:val="single" w:sz="4" w:space="0" w:color="auto"/>
                    <w:left w:val="nil"/>
                    <w:bottom w:val="single" w:sz="4" w:space="0" w:color="auto"/>
                    <w:right w:val="single" w:sz="4" w:space="0" w:color="auto"/>
                  </w:tcBorders>
                  <w:shd w:val="clear" w:color="auto" w:fill="auto"/>
                </w:tcPr>
                <w:p w14:paraId="78615599" w14:textId="77777777" w:rsidR="002A3179" w:rsidRPr="0065443B" w:rsidRDefault="002A3179" w:rsidP="00CF62F8">
                  <w:pPr>
                    <w:ind w:right="-86" w:hanging="136"/>
                    <w:jc w:val="center"/>
                    <w:rPr>
                      <w:color w:val="000000"/>
                    </w:rPr>
                  </w:pPr>
                  <w:r w:rsidRPr="0065443B">
                    <w:rPr>
                      <w:color w:val="000000"/>
                    </w:rPr>
                    <w:t>60,41</w:t>
                  </w:r>
                </w:p>
              </w:tc>
              <w:tc>
                <w:tcPr>
                  <w:tcW w:w="1418" w:type="dxa"/>
                  <w:shd w:val="clear" w:color="auto" w:fill="auto"/>
                </w:tcPr>
                <w:p w14:paraId="491DC797" w14:textId="77777777" w:rsidR="002A3179" w:rsidRPr="00E04D84" w:rsidRDefault="002A3179" w:rsidP="00CF62F8">
                  <w:pPr>
                    <w:jc w:val="center"/>
                    <w:rPr>
                      <w:sz w:val="22"/>
                      <w:szCs w:val="22"/>
                    </w:rPr>
                  </w:pPr>
                  <w:r w:rsidRPr="00E04D84">
                    <w:rPr>
                      <w:sz w:val="22"/>
                      <w:szCs w:val="22"/>
                    </w:rPr>
                    <w:t>x</w:t>
                  </w:r>
                </w:p>
              </w:tc>
            </w:tr>
            <w:tr w:rsidR="002A3179" w:rsidRPr="00FD0F7A" w14:paraId="76E8F24C" w14:textId="77777777" w:rsidTr="002A3179">
              <w:trPr>
                <w:jc w:val="center"/>
              </w:trPr>
              <w:tc>
                <w:tcPr>
                  <w:tcW w:w="3246" w:type="dxa"/>
                  <w:gridSpan w:val="2"/>
                  <w:vMerge/>
                  <w:shd w:val="clear" w:color="auto" w:fill="auto"/>
                  <w:vAlign w:val="center"/>
                </w:tcPr>
                <w:p w14:paraId="1A78780F"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1AA2A3F4"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6C788C93" w14:textId="77777777" w:rsidR="002A3179" w:rsidRPr="00E04D84" w:rsidRDefault="002A3179" w:rsidP="00CF62F8">
                  <w:pPr>
                    <w:ind w:right="-2"/>
                    <w:jc w:val="center"/>
                    <w:rPr>
                      <w:color w:val="000000"/>
                      <w:sz w:val="22"/>
                      <w:szCs w:val="22"/>
                    </w:rPr>
                  </w:pPr>
                  <w:r w:rsidRPr="00E04D84">
                    <w:rPr>
                      <w:color w:val="000000"/>
                      <w:sz w:val="22"/>
                      <w:szCs w:val="22"/>
                    </w:rPr>
                    <w:t>с 01.01.2029</w:t>
                  </w:r>
                </w:p>
              </w:tc>
              <w:tc>
                <w:tcPr>
                  <w:tcW w:w="1550" w:type="dxa"/>
                  <w:tcBorders>
                    <w:top w:val="single" w:sz="4" w:space="0" w:color="auto"/>
                    <w:left w:val="nil"/>
                    <w:bottom w:val="single" w:sz="4" w:space="0" w:color="auto"/>
                    <w:right w:val="single" w:sz="4" w:space="0" w:color="auto"/>
                  </w:tcBorders>
                  <w:shd w:val="clear" w:color="auto" w:fill="auto"/>
                </w:tcPr>
                <w:p w14:paraId="67B5C16F" w14:textId="77777777" w:rsidR="002A3179" w:rsidRPr="0065443B" w:rsidRDefault="002A3179" w:rsidP="00CF62F8">
                  <w:pPr>
                    <w:ind w:right="-86" w:hanging="136"/>
                    <w:jc w:val="center"/>
                    <w:rPr>
                      <w:color w:val="000000"/>
                    </w:rPr>
                  </w:pPr>
                  <w:r w:rsidRPr="0065443B">
                    <w:rPr>
                      <w:color w:val="000000"/>
                    </w:rPr>
                    <w:t>60,41</w:t>
                  </w:r>
                </w:p>
              </w:tc>
              <w:tc>
                <w:tcPr>
                  <w:tcW w:w="1418" w:type="dxa"/>
                  <w:shd w:val="clear" w:color="auto" w:fill="auto"/>
                </w:tcPr>
                <w:p w14:paraId="42CABE07" w14:textId="77777777" w:rsidR="002A3179" w:rsidRPr="00E04D84" w:rsidRDefault="002A3179" w:rsidP="00CF62F8">
                  <w:pPr>
                    <w:jc w:val="center"/>
                    <w:rPr>
                      <w:sz w:val="22"/>
                      <w:szCs w:val="22"/>
                    </w:rPr>
                  </w:pPr>
                  <w:r w:rsidRPr="00E04D84">
                    <w:rPr>
                      <w:sz w:val="22"/>
                      <w:szCs w:val="22"/>
                    </w:rPr>
                    <w:t>x</w:t>
                  </w:r>
                </w:p>
              </w:tc>
            </w:tr>
            <w:tr w:rsidR="002A3179" w:rsidRPr="00FD0F7A" w14:paraId="7193E162" w14:textId="77777777" w:rsidTr="002A3179">
              <w:trPr>
                <w:jc w:val="center"/>
              </w:trPr>
              <w:tc>
                <w:tcPr>
                  <w:tcW w:w="3246" w:type="dxa"/>
                  <w:gridSpan w:val="2"/>
                  <w:vMerge/>
                  <w:shd w:val="clear" w:color="auto" w:fill="auto"/>
                  <w:vAlign w:val="center"/>
                </w:tcPr>
                <w:p w14:paraId="61A4530E"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78132D41"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12BC0968" w14:textId="77777777" w:rsidR="002A3179" w:rsidRPr="00E04D84" w:rsidRDefault="002A3179" w:rsidP="00CF62F8">
                  <w:pPr>
                    <w:ind w:right="-2"/>
                    <w:jc w:val="center"/>
                    <w:rPr>
                      <w:color w:val="000000"/>
                      <w:sz w:val="22"/>
                      <w:szCs w:val="22"/>
                    </w:rPr>
                  </w:pPr>
                  <w:r w:rsidRPr="00E04D84">
                    <w:rPr>
                      <w:color w:val="000000"/>
                      <w:sz w:val="22"/>
                      <w:szCs w:val="22"/>
                    </w:rPr>
                    <w:t>с 01.07.2029</w:t>
                  </w:r>
                </w:p>
              </w:tc>
              <w:tc>
                <w:tcPr>
                  <w:tcW w:w="1550" w:type="dxa"/>
                  <w:tcBorders>
                    <w:top w:val="single" w:sz="4" w:space="0" w:color="auto"/>
                    <w:left w:val="nil"/>
                    <w:bottom w:val="single" w:sz="4" w:space="0" w:color="auto"/>
                    <w:right w:val="single" w:sz="4" w:space="0" w:color="auto"/>
                  </w:tcBorders>
                  <w:shd w:val="clear" w:color="auto" w:fill="auto"/>
                </w:tcPr>
                <w:p w14:paraId="52C198BF" w14:textId="77777777" w:rsidR="002A3179" w:rsidRPr="0065443B" w:rsidRDefault="002A3179" w:rsidP="00CF62F8">
                  <w:pPr>
                    <w:ind w:right="-86" w:hanging="136"/>
                    <w:jc w:val="center"/>
                    <w:rPr>
                      <w:color w:val="000000"/>
                    </w:rPr>
                  </w:pPr>
                  <w:r w:rsidRPr="0065443B">
                    <w:rPr>
                      <w:color w:val="000000"/>
                    </w:rPr>
                    <w:t>61,18</w:t>
                  </w:r>
                </w:p>
              </w:tc>
              <w:tc>
                <w:tcPr>
                  <w:tcW w:w="1418" w:type="dxa"/>
                  <w:shd w:val="clear" w:color="auto" w:fill="auto"/>
                </w:tcPr>
                <w:p w14:paraId="680DB98A" w14:textId="77777777" w:rsidR="002A3179" w:rsidRPr="00E04D84" w:rsidRDefault="002A3179" w:rsidP="00CF62F8">
                  <w:pPr>
                    <w:jc w:val="center"/>
                    <w:rPr>
                      <w:sz w:val="22"/>
                      <w:szCs w:val="22"/>
                    </w:rPr>
                  </w:pPr>
                  <w:r w:rsidRPr="00E04D84">
                    <w:rPr>
                      <w:sz w:val="22"/>
                      <w:szCs w:val="22"/>
                    </w:rPr>
                    <w:t>x</w:t>
                  </w:r>
                </w:p>
              </w:tc>
            </w:tr>
            <w:tr w:rsidR="002A3179" w:rsidRPr="00FD0F7A" w14:paraId="0F8C97A2" w14:textId="77777777" w:rsidTr="002A3179">
              <w:trPr>
                <w:jc w:val="center"/>
              </w:trPr>
              <w:tc>
                <w:tcPr>
                  <w:tcW w:w="3246" w:type="dxa"/>
                  <w:gridSpan w:val="2"/>
                  <w:vMerge/>
                  <w:shd w:val="clear" w:color="auto" w:fill="auto"/>
                  <w:vAlign w:val="center"/>
                </w:tcPr>
                <w:p w14:paraId="513A6F47"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49CBC83D"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29CDB702" w14:textId="77777777" w:rsidR="002A3179" w:rsidRPr="00E04D84" w:rsidRDefault="002A3179" w:rsidP="00CF62F8">
                  <w:pPr>
                    <w:ind w:right="-2"/>
                    <w:jc w:val="center"/>
                    <w:rPr>
                      <w:color w:val="000000"/>
                      <w:sz w:val="22"/>
                      <w:szCs w:val="22"/>
                    </w:rPr>
                  </w:pPr>
                  <w:r w:rsidRPr="00E04D84">
                    <w:rPr>
                      <w:color w:val="000000"/>
                      <w:sz w:val="22"/>
                      <w:szCs w:val="22"/>
                    </w:rPr>
                    <w:t>с 01.01.2030</w:t>
                  </w:r>
                </w:p>
              </w:tc>
              <w:tc>
                <w:tcPr>
                  <w:tcW w:w="1550" w:type="dxa"/>
                  <w:tcBorders>
                    <w:top w:val="single" w:sz="4" w:space="0" w:color="auto"/>
                    <w:left w:val="nil"/>
                    <w:bottom w:val="single" w:sz="4" w:space="0" w:color="auto"/>
                    <w:right w:val="single" w:sz="4" w:space="0" w:color="auto"/>
                  </w:tcBorders>
                  <w:shd w:val="clear" w:color="auto" w:fill="auto"/>
                </w:tcPr>
                <w:p w14:paraId="53F2A250" w14:textId="77777777" w:rsidR="002A3179" w:rsidRPr="0065443B" w:rsidRDefault="002A3179" w:rsidP="00CF62F8">
                  <w:pPr>
                    <w:ind w:right="-86" w:hanging="136"/>
                    <w:jc w:val="center"/>
                    <w:rPr>
                      <w:color w:val="000000"/>
                    </w:rPr>
                  </w:pPr>
                  <w:r w:rsidRPr="0065443B">
                    <w:rPr>
                      <w:color w:val="000000"/>
                    </w:rPr>
                    <w:t>61,18</w:t>
                  </w:r>
                </w:p>
              </w:tc>
              <w:tc>
                <w:tcPr>
                  <w:tcW w:w="1418" w:type="dxa"/>
                  <w:shd w:val="clear" w:color="auto" w:fill="auto"/>
                </w:tcPr>
                <w:p w14:paraId="1E49C80F" w14:textId="77777777" w:rsidR="002A3179" w:rsidRPr="00E04D84" w:rsidRDefault="002A3179" w:rsidP="00CF62F8">
                  <w:pPr>
                    <w:jc w:val="center"/>
                    <w:rPr>
                      <w:sz w:val="22"/>
                      <w:szCs w:val="22"/>
                    </w:rPr>
                  </w:pPr>
                  <w:r w:rsidRPr="00E04D84">
                    <w:rPr>
                      <w:sz w:val="22"/>
                      <w:szCs w:val="22"/>
                    </w:rPr>
                    <w:t>x</w:t>
                  </w:r>
                </w:p>
              </w:tc>
            </w:tr>
            <w:tr w:rsidR="002A3179" w:rsidRPr="00FD0F7A" w14:paraId="1FFEB299" w14:textId="77777777" w:rsidTr="002A3179">
              <w:trPr>
                <w:jc w:val="center"/>
              </w:trPr>
              <w:tc>
                <w:tcPr>
                  <w:tcW w:w="3246" w:type="dxa"/>
                  <w:gridSpan w:val="2"/>
                  <w:vMerge/>
                  <w:shd w:val="clear" w:color="auto" w:fill="auto"/>
                  <w:vAlign w:val="center"/>
                </w:tcPr>
                <w:p w14:paraId="1FA1CD76" w14:textId="77777777" w:rsidR="002A3179" w:rsidRPr="00E04D84" w:rsidRDefault="002A3179" w:rsidP="00CF62F8">
                  <w:pPr>
                    <w:ind w:right="-2"/>
                    <w:jc w:val="center"/>
                    <w:rPr>
                      <w:color w:val="000000"/>
                      <w:sz w:val="22"/>
                      <w:szCs w:val="22"/>
                    </w:rPr>
                  </w:pPr>
                </w:p>
              </w:tc>
              <w:tc>
                <w:tcPr>
                  <w:tcW w:w="2126" w:type="dxa"/>
                  <w:gridSpan w:val="2"/>
                  <w:vMerge/>
                  <w:shd w:val="clear" w:color="auto" w:fill="auto"/>
                  <w:vAlign w:val="center"/>
                </w:tcPr>
                <w:p w14:paraId="1D53F6C5" w14:textId="77777777" w:rsidR="002A3179" w:rsidRPr="00E04D84" w:rsidRDefault="002A3179" w:rsidP="00CF62F8">
                  <w:pPr>
                    <w:ind w:right="-2"/>
                    <w:jc w:val="center"/>
                    <w:rPr>
                      <w:color w:val="000000"/>
                      <w:sz w:val="22"/>
                      <w:szCs w:val="22"/>
                    </w:rPr>
                  </w:pPr>
                </w:p>
              </w:tc>
              <w:tc>
                <w:tcPr>
                  <w:tcW w:w="1833" w:type="dxa"/>
                  <w:gridSpan w:val="2"/>
                  <w:shd w:val="clear" w:color="auto" w:fill="auto"/>
                </w:tcPr>
                <w:p w14:paraId="392EA14F" w14:textId="77777777" w:rsidR="002A3179" w:rsidRPr="00E04D84" w:rsidRDefault="002A3179" w:rsidP="00CF62F8">
                  <w:pPr>
                    <w:ind w:right="-2"/>
                    <w:jc w:val="center"/>
                    <w:rPr>
                      <w:color w:val="000000"/>
                      <w:sz w:val="22"/>
                      <w:szCs w:val="22"/>
                    </w:rPr>
                  </w:pPr>
                  <w:r w:rsidRPr="00E04D84">
                    <w:rPr>
                      <w:color w:val="000000"/>
                      <w:sz w:val="22"/>
                      <w:szCs w:val="22"/>
                    </w:rPr>
                    <w:t>с 01.07.2030</w:t>
                  </w:r>
                </w:p>
              </w:tc>
              <w:tc>
                <w:tcPr>
                  <w:tcW w:w="1550" w:type="dxa"/>
                  <w:tcBorders>
                    <w:top w:val="single" w:sz="4" w:space="0" w:color="auto"/>
                    <w:left w:val="nil"/>
                    <w:bottom w:val="single" w:sz="4" w:space="0" w:color="auto"/>
                    <w:right w:val="single" w:sz="4" w:space="0" w:color="auto"/>
                  </w:tcBorders>
                  <w:shd w:val="clear" w:color="auto" w:fill="auto"/>
                </w:tcPr>
                <w:p w14:paraId="4CEF20F3" w14:textId="77777777" w:rsidR="002A3179" w:rsidRPr="0065443B" w:rsidRDefault="002A3179" w:rsidP="00CF62F8">
                  <w:pPr>
                    <w:ind w:right="-86" w:hanging="136"/>
                    <w:jc w:val="center"/>
                    <w:rPr>
                      <w:color w:val="000000"/>
                    </w:rPr>
                  </w:pPr>
                  <w:r w:rsidRPr="0065443B">
                    <w:rPr>
                      <w:color w:val="000000"/>
                    </w:rPr>
                    <w:t>65,27</w:t>
                  </w:r>
                </w:p>
              </w:tc>
              <w:tc>
                <w:tcPr>
                  <w:tcW w:w="1418" w:type="dxa"/>
                  <w:shd w:val="clear" w:color="auto" w:fill="auto"/>
                </w:tcPr>
                <w:p w14:paraId="0CCFEE89" w14:textId="77777777" w:rsidR="002A3179" w:rsidRPr="00E04D84" w:rsidRDefault="002A3179" w:rsidP="00CF62F8">
                  <w:pPr>
                    <w:jc w:val="center"/>
                    <w:rPr>
                      <w:sz w:val="22"/>
                      <w:szCs w:val="22"/>
                    </w:rPr>
                  </w:pPr>
                  <w:r w:rsidRPr="00E04D84">
                    <w:rPr>
                      <w:sz w:val="22"/>
                      <w:szCs w:val="22"/>
                    </w:rPr>
                    <w:t>x</w:t>
                  </w:r>
                </w:p>
              </w:tc>
            </w:tr>
          </w:tbl>
          <w:p w14:paraId="09164D3C" w14:textId="77777777" w:rsidR="002A3179" w:rsidRDefault="002A3179" w:rsidP="00CF62F8">
            <w:pPr>
              <w:tabs>
                <w:tab w:val="left" w:pos="567"/>
                <w:tab w:val="left" w:pos="851"/>
              </w:tabs>
              <w:ind w:left="-108" w:right="278" w:firstLine="318"/>
              <w:jc w:val="both"/>
              <w:rPr>
                <w:bCs/>
                <w:color w:val="000000"/>
                <w:kern w:val="32"/>
                <w:sz w:val="28"/>
                <w:szCs w:val="28"/>
              </w:rPr>
            </w:pPr>
          </w:p>
          <w:p w14:paraId="379DAC5F" w14:textId="77777777" w:rsidR="002A3179" w:rsidRPr="003024D3" w:rsidRDefault="002A3179" w:rsidP="002A3179">
            <w:pPr>
              <w:tabs>
                <w:tab w:val="left" w:pos="567"/>
                <w:tab w:val="left" w:pos="851"/>
              </w:tabs>
              <w:ind w:left="211" w:right="278" w:firstLine="745"/>
              <w:jc w:val="both"/>
              <w:rPr>
                <w:bCs/>
                <w:color w:val="000000"/>
                <w:kern w:val="32"/>
                <w:sz w:val="28"/>
                <w:szCs w:val="28"/>
              </w:rPr>
            </w:pPr>
            <w:r w:rsidRPr="003024D3">
              <w:rPr>
                <w:bCs/>
                <w:color w:val="000000"/>
                <w:kern w:val="32"/>
                <w:sz w:val="28"/>
                <w:szCs w:val="28"/>
              </w:rPr>
              <w:t xml:space="preserve"> </w:t>
            </w:r>
            <w:r w:rsidRPr="00CB24D7">
              <w:rPr>
                <w:color w:val="000000"/>
                <w:sz w:val="28"/>
              </w:rPr>
              <w:t>* Выделяется в целях реализации пункта 6 статьи 168 Налогового кодекса Росс</w:t>
            </w:r>
            <w:r>
              <w:rPr>
                <w:color w:val="000000"/>
                <w:sz w:val="28"/>
              </w:rPr>
              <w:t>ийской Федерации (часть вторая).</w:t>
            </w:r>
          </w:p>
          <w:p w14:paraId="36EA8D7B" w14:textId="77777777" w:rsidR="002A3179" w:rsidRDefault="002A3179" w:rsidP="002A3179">
            <w:pPr>
              <w:ind w:left="211" w:right="278" w:firstLine="745"/>
              <w:rPr>
                <w:b/>
                <w:bCs/>
                <w:sz w:val="28"/>
                <w:szCs w:val="28"/>
              </w:rPr>
            </w:pPr>
          </w:p>
          <w:p w14:paraId="5F4280C6" w14:textId="77777777" w:rsidR="002A3179" w:rsidRDefault="002A3179" w:rsidP="00CF62F8">
            <w:pPr>
              <w:ind w:left="-108" w:right="278" w:firstLine="318"/>
              <w:jc w:val="center"/>
              <w:rPr>
                <w:b/>
                <w:bCs/>
                <w:sz w:val="28"/>
                <w:szCs w:val="28"/>
              </w:rPr>
            </w:pPr>
          </w:p>
          <w:p w14:paraId="155304A6" w14:textId="77777777" w:rsidR="002A3179" w:rsidRDefault="002A3179" w:rsidP="00CF62F8">
            <w:pPr>
              <w:ind w:left="85" w:firstLine="851"/>
              <w:jc w:val="center"/>
              <w:rPr>
                <w:b/>
                <w:bCs/>
                <w:sz w:val="28"/>
                <w:szCs w:val="28"/>
              </w:rPr>
            </w:pPr>
          </w:p>
          <w:p w14:paraId="2CE60A2E" w14:textId="77777777" w:rsidR="002A3179" w:rsidRDefault="002A3179" w:rsidP="00CF62F8">
            <w:pPr>
              <w:ind w:left="85" w:firstLine="851"/>
              <w:jc w:val="center"/>
              <w:rPr>
                <w:b/>
                <w:bCs/>
                <w:sz w:val="28"/>
                <w:szCs w:val="28"/>
              </w:rPr>
            </w:pPr>
          </w:p>
          <w:p w14:paraId="10215131" w14:textId="77777777" w:rsidR="002A3179" w:rsidRDefault="002A3179" w:rsidP="00CF62F8">
            <w:pPr>
              <w:ind w:left="85" w:firstLine="851"/>
              <w:jc w:val="center"/>
              <w:rPr>
                <w:b/>
                <w:bCs/>
                <w:sz w:val="28"/>
                <w:szCs w:val="28"/>
              </w:rPr>
            </w:pPr>
          </w:p>
          <w:p w14:paraId="69348D67" w14:textId="77777777" w:rsidR="002A3179" w:rsidRDefault="002A3179" w:rsidP="00CF62F8">
            <w:pPr>
              <w:ind w:left="85" w:firstLine="851"/>
              <w:jc w:val="center"/>
              <w:rPr>
                <w:b/>
                <w:bCs/>
                <w:sz w:val="28"/>
                <w:szCs w:val="28"/>
              </w:rPr>
            </w:pPr>
          </w:p>
          <w:p w14:paraId="2021A8FF" w14:textId="77777777" w:rsidR="002A3179" w:rsidRDefault="002A3179" w:rsidP="00CF62F8">
            <w:pPr>
              <w:ind w:left="85" w:firstLine="851"/>
              <w:jc w:val="center"/>
              <w:rPr>
                <w:b/>
                <w:bCs/>
                <w:sz w:val="28"/>
                <w:szCs w:val="28"/>
              </w:rPr>
            </w:pPr>
          </w:p>
          <w:p w14:paraId="465D0CC9" w14:textId="77777777" w:rsidR="002A3179" w:rsidRDefault="002A3179" w:rsidP="00CF62F8">
            <w:pPr>
              <w:ind w:left="85" w:firstLine="851"/>
              <w:jc w:val="center"/>
              <w:rPr>
                <w:b/>
                <w:bCs/>
                <w:sz w:val="28"/>
                <w:szCs w:val="28"/>
              </w:rPr>
            </w:pPr>
          </w:p>
          <w:p w14:paraId="7AC0662A" w14:textId="77777777" w:rsidR="002A3179" w:rsidRDefault="002A3179" w:rsidP="00CF62F8">
            <w:pPr>
              <w:ind w:left="85" w:firstLine="851"/>
              <w:jc w:val="center"/>
              <w:rPr>
                <w:b/>
                <w:bCs/>
                <w:sz w:val="28"/>
                <w:szCs w:val="28"/>
              </w:rPr>
            </w:pPr>
          </w:p>
          <w:p w14:paraId="421C4FB8" w14:textId="77777777" w:rsidR="002A3179" w:rsidRPr="00E260D2" w:rsidRDefault="002A3179" w:rsidP="00CF62F8">
            <w:pPr>
              <w:ind w:left="85" w:firstLine="851"/>
              <w:jc w:val="center"/>
              <w:rPr>
                <w:bCs/>
                <w:sz w:val="28"/>
                <w:szCs w:val="28"/>
              </w:rPr>
            </w:pPr>
          </w:p>
        </w:tc>
      </w:tr>
      <w:tr w:rsidR="002A3179" w:rsidRPr="005D4ECB" w14:paraId="4C66DA6F" w14:textId="77777777" w:rsidTr="00CF62F8">
        <w:trPr>
          <w:trHeight w:val="80"/>
        </w:trPr>
        <w:tc>
          <w:tcPr>
            <w:tcW w:w="10592" w:type="dxa"/>
            <w:tcBorders>
              <w:top w:val="nil"/>
              <w:left w:val="nil"/>
              <w:bottom w:val="nil"/>
              <w:right w:val="nil"/>
            </w:tcBorders>
            <w:shd w:val="clear" w:color="auto" w:fill="auto"/>
            <w:noWrap/>
            <w:vAlign w:val="bottom"/>
          </w:tcPr>
          <w:p w14:paraId="396E029C" w14:textId="77777777" w:rsidR="002A3179" w:rsidRPr="00A47825" w:rsidRDefault="002A3179" w:rsidP="00CF62F8">
            <w:pPr>
              <w:autoSpaceDE w:val="0"/>
              <w:autoSpaceDN w:val="0"/>
              <w:adjustRightInd w:val="0"/>
              <w:ind w:left="-2916" w:firstLine="9506"/>
              <w:jc w:val="both"/>
              <w:rPr>
                <w:sz w:val="28"/>
                <w:szCs w:val="28"/>
              </w:rPr>
            </w:pPr>
          </w:p>
        </w:tc>
      </w:tr>
    </w:tbl>
    <w:p w14:paraId="7A9F1773" w14:textId="77777777" w:rsidR="00CF62F8" w:rsidRDefault="00CF62F8" w:rsidP="00CF62F8">
      <w:pPr>
        <w:tabs>
          <w:tab w:val="left" w:pos="0"/>
        </w:tabs>
        <w:ind w:right="-1" w:firstLine="426"/>
        <w:jc w:val="center"/>
        <w:rPr>
          <w:b/>
          <w:bCs/>
          <w:sz w:val="28"/>
          <w:szCs w:val="28"/>
        </w:rPr>
        <w:sectPr w:rsidR="00CF62F8" w:rsidSect="002A3179">
          <w:pgSz w:w="11906" w:h="16838"/>
          <w:pgMar w:top="851" w:right="707" w:bottom="1135" w:left="709" w:header="708" w:footer="708" w:gutter="0"/>
          <w:cols w:space="708"/>
          <w:titlePg/>
          <w:docGrid w:linePitch="360"/>
        </w:sectPr>
      </w:pPr>
    </w:p>
    <w:p w14:paraId="555E124F" w14:textId="77777777" w:rsidR="00CF62F8" w:rsidRDefault="00CF62F8" w:rsidP="00CF62F8">
      <w:pPr>
        <w:tabs>
          <w:tab w:val="left" w:pos="0"/>
        </w:tabs>
        <w:ind w:right="-1" w:firstLine="426"/>
        <w:jc w:val="center"/>
        <w:rPr>
          <w:b/>
          <w:bCs/>
          <w:sz w:val="28"/>
          <w:szCs w:val="28"/>
        </w:rPr>
      </w:pPr>
    </w:p>
    <w:p w14:paraId="6607B0E4" w14:textId="77777777" w:rsidR="00CF62F8" w:rsidRPr="00727032" w:rsidRDefault="00CF62F8" w:rsidP="00CF62F8">
      <w:pPr>
        <w:autoSpaceDE w:val="0"/>
        <w:autoSpaceDN w:val="0"/>
        <w:adjustRightInd w:val="0"/>
        <w:ind w:left="-2916" w:firstLine="13831"/>
        <w:jc w:val="both"/>
      </w:pPr>
      <w:r w:rsidRPr="00727032">
        <w:t xml:space="preserve">Приложение № </w:t>
      </w:r>
      <w:r>
        <w:t xml:space="preserve">15 </w:t>
      </w:r>
      <w:r w:rsidRPr="00727032">
        <w:t xml:space="preserve">к протоколу № </w:t>
      </w:r>
      <w:r>
        <w:t>40</w:t>
      </w:r>
    </w:p>
    <w:p w14:paraId="501A06F3" w14:textId="77777777" w:rsidR="00CF62F8" w:rsidRPr="00727032" w:rsidRDefault="00CF62F8" w:rsidP="00CF62F8">
      <w:pPr>
        <w:autoSpaceDE w:val="0"/>
        <w:autoSpaceDN w:val="0"/>
        <w:adjustRightInd w:val="0"/>
        <w:ind w:left="-2916" w:firstLine="13831"/>
        <w:jc w:val="both"/>
      </w:pPr>
      <w:r w:rsidRPr="00727032">
        <w:t>заседания Правления региональной</w:t>
      </w:r>
    </w:p>
    <w:p w14:paraId="1189763E" w14:textId="77777777" w:rsidR="00CF62F8" w:rsidRPr="00727032" w:rsidRDefault="00CF62F8" w:rsidP="00CF62F8">
      <w:pPr>
        <w:autoSpaceDE w:val="0"/>
        <w:autoSpaceDN w:val="0"/>
        <w:adjustRightInd w:val="0"/>
        <w:ind w:left="-2916" w:firstLine="13831"/>
        <w:jc w:val="both"/>
      </w:pPr>
      <w:r>
        <w:t>э</w:t>
      </w:r>
      <w:r w:rsidRPr="00727032">
        <w:t xml:space="preserve">нергетической комиссии </w:t>
      </w:r>
    </w:p>
    <w:p w14:paraId="6189D375" w14:textId="77777777" w:rsidR="00CF62F8" w:rsidRDefault="00CF62F8" w:rsidP="00CF62F8">
      <w:pPr>
        <w:autoSpaceDE w:val="0"/>
        <w:autoSpaceDN w:val="0"/>
        <w:adjustRightInd w:val="0"/>
        <w:ind w:left="-2916" w:firstLine="13831"/>
        <w:jc w:val="both"/>
      </w:pPr>
      <w:r w:rsidRPr="00727032">
        <w:t>Кемеровской области</w:t>
      </w:r>
      <w:r>
        <w:t xml:space="preserve"> от 20.06.2019</w:t>
      </w:r>
    </w:p>
    <w:p w14:paraId="03F841F9" w14:textId="77777777" w:rsidR="00CF62F8" w:rsidRDefault="00CF62F8" w:rsidP="00CF62F8">
      <w:pPr>
        <w:tabs>
          <w:tab w:val="left" w:pos="0"/>
        </w:tabs>
        <w:ind w:right="-1" w:firstLine="426"/>
        <w:jc w:val="center"/>
        <w:rPr>
          <w:b/>
          <w:bCs/>
          <w:sz w:val="28"/>
          <w:szCs w:val="28"/>
        </w:rPr>
      </w:pPr>
    </w:p>
    <w:p w14:paraId="7A6C84CE" w14:textId="14F1312D" w:rsidR="00CF62F8" w:rsidRDefault="00CF62F8" w:rsidP="00CF62F8">
      <w:pPr>
        <w:tabs>
          <w:tab w:val="left" w:pos="0"/>
        </w:tabs>
        <w:ind w:right="-1" w:firstLine="426"/>
        <w:jc w:val="center"/>
        <w:rPr>
          <w:b/>
          <w:bCs/>
          <w:sz w:val="28"/>
          <w:szCs w:val="28"/>
        </w:rPr>
      </w:pPr>
      <w:r w:rsidRPr="00C03CE3">
        <w:rPr>
          <w:b/>
          <w:bCs/>
          <w:sz w:val="28"/>
          <w:szCs w:val="28"/>
        </w:rPr>
        <w:t xml:space="preserve">Долгосрочные тарифы </w:t>
      </w:r>
      <w:r w:rsidRPr="00113B74">
        <w:rPr>
          <w:b/>
          <w:bCs/>
          <w:color w:val="000000"/>
          <w:kern w:val="32"/>
          <w:sz w:val="28"/>
          <w:szCs w:val="28"/>
        </w:rPr>
        <w:t>ООО «Управление котельных и тепловых сетей»</w:t>
      </w:r>
      <w:r>
        <w:rPr>
          <w:b/>
          <w:bCs/>
          <w:color w:val="000000"/>
          <w:kern w:val="32"/>
          <w:sz w:val="28"/>
          <w:szCs w:val="28"/>
        </w:rPr>
        <w:t xml:space="preserve"> </w:t>
      </w:r>
      <w:r w:rsidRPr="00C03CE3">
        <w:rPr>
          <w:b/>
          <w:bCs/>
          <w:sz w:val="28"/>
          <w:szCs w:val="28"/>
        </w:rPr>
        <w:t>на горячую воду в открытой системе горячего водоснабжения</w:t>
      </w:r>
      <w:r>
        <w:rPr>
          <w:b/>
          <w:bCs/>
          <w:sz w:val="28"/>
          <w:szCs w:val="28"/>
        </w:rPr>
        <w:t xml:space="preserve"> </w:t>
      </w:r>
      <w:r w:rsidRPr="00C03CE3">
        <w:rPr>
          <w:b/>
          <w:bCs/>
          <w:sz w:val="28"/>
          <w:szCs w:val="28"/>
        </w:rPr>
        <w:t>теплоснабжения), реализуемую на потребительском рынке</w:t>
      </w:r>
      <w:r>
        <w:rPr>
          <w:b/>
          <w:bCs/>
          <w:sz w:val="28"/>
          <w:szCs w:val="28"/>
        </w:rPr>
        <w:t xml:space="preserve"> </w:t>
      </w:r>
      <w:proofErr w:type="spellStart"/>
      <w:r w:rsidRPr="00113B74">
        <w:rPr>
          <w:b/>
          <w:bCs/>
          <w:color w:val="000000"/>
          <w:kern w:val="32"/>
          <w:sz w:val="28"/>
          <w:szCs w:val="28"/>
        </w:rPr>
        <w:t>Гурьевского</w:t>
      </w:r>
      <w:proofErr w:type="spellEnd"/>
      <w:r>
        <w:rPr>
          <w:b/>
          <w:bCs/>
          <w:color w:val="000000"/>
          <w:kern w:val="32"/>
          <w:sz w:val="28"/>
          <w:szCs w:val="28"/>
        </w:rPr>
        <w:t xml:space="preserve"> муниципального</w:t>
      </w:r>
      <w:r w:rsidRPr="00113B74">
        <w:rPr>
          <w:b/>
          <w:bCs/>
          <w:color w:val="000000"/>
          <w:kern w:val="32"/>
          <w:sz w:val="28"/>
          <w:szCs w:val="28"/>
        </w:rPr>
        <w:t xml:space="preserve"> района</w:t>
      </w:r>
      <w:r>
        <w:rPr>
          <w:b/>
          <w:bCs/>
          <w:sz w:val="28"/>
          <w:szCs w:val="28"/>
        </w:rPr>
        <w:t xml:space="preserve">, </w:t>
      </w:r>
    </w:p>
    <w:p w14:paraId="302FD0A4" w14:textId="77777777" w:rsidR="00CF62F8" w:rsidRPr="00C03CE3" w:rsidRDefault="00CF62F8" w:rsidP="00CF62F8">
      <w:pPr>
        <w:tabs>
          <w:tab w:val="left" w:pos="0"/>
        </w:tabs>
        <w:ind w:right="-1" w:firstLine="426"/>
        <w:jc w:val="center"/>
        <w:rPr>
          <w:b/>
          <w:bCs/>
          <w:sz w:val="28"/>
          <w:szCs w:val="28"/>
        </w:rPr>
      </w:pPr>
      <w:r w:rsidRPr="009E339B">
        <w:rPr>
          <w:b/>
          <w:bCs/>
          <w:sz w:val="28"/>
          <w:szCs w:val="28"/>
        </w:rPr>
        <w:t xml:space="preserve">на период </w:t>
      </w:r>
      <w:r>
        <w:rPr>
          <w:b/>
          <w:bCs/>
          <w:sz w:val="28"/>
          <w:szCs w:val="28"/>
        </w:rPr>
        <w:t>с 21</w:t>
      </w:r>
      <w:r w:rsidRPr="0078652F">
        <w:rPr>
          <w:b/>
          <w:bCs/>
          <w:sz w:val="28"/>
          <w:szCs w:val="28"/>
        </w:rPr>
        <w:t>.0</w:t>
      </w:r>
      <w:r>
        <w:rPr>
          <w:b/>
          <w:bCs/>
          <w:sz w:val="28"/>
          <w:szCs w:val="28"/>
        </w:rPr>
        <w:t>6</w:t>
      </w:r>
      <w:r w:rsidRPr="0078652F">
        <w:rPr>
          <w:b/>
          <w:bCs/>
          <w:sz w:val="28"/>
          <w:szCs w:val="28"/>
        </w:rPr>
        <w:t>.2019 по 31.12.2030</w:t>
      </w:r>
    </w:p>
    <w:p w14:paraId="3563FC85" w14:textId="77777777" w:rsidR="00CF62F8" w:rsidRPr="00BB5523" w:rsidRDefault="00CF62F8" w:rsidP="00CF62F8">
      <w:pPr>
        <w:tabs>
          <w:tab w:val="left" w:pos="0"/>
        </w:tabs>
        <w:jc w:val="center"/>
        <w:rPr>
          <w:bCs/>
          <w:sz w:val="28"/>
          <w:szCs w:val="28"/>
        </w:rPr>
      </w:pPr>
    </w:p>
    <w:tbl>
      <w:tblPr>
        <w:tblW w:w="5000" w:type="pct"/>
        <w:jc w:val="center"/>
        <w:tblLayout w:type="fixed"/>
        <w:tblCellMar>
          <w:left w:w="0" w:type="dxa"/>
          <w:right w:w="0" w:type="dxa"/>
        </w:tblCellMar>
        <w:tblLook w:val="04A0" w:firstRow="1" w:lastRow="0" w:firstColumn="1" w:lastColumn="0" w:noHBand="0" w:noVBand="1"/>
      </w:tblPr>
      <w:tblGrid>
        <w:gridCol w:w="1833"/>
        <w:gridCol w:w="1379"/>
        <w:gridCol w:w="851"/>
        <w:gridCol w:w="851"/>
        <w:gridCol w:w="851"/>
        <w:gridCol w:w="851"/>
        <w:gridCol w:w="851"/>
        <w:gridCol w:w="851"/>
        <w:gridCol w:w="851"/>
        <w:gridCol w:w="851"/>
        <w:gridCol w:w="1276"/>
        <w:gridCol w:w="1356"/>
        <w:gridCol w:w="1130"/>
        <w:gridCol w:w="1060"/>
      </w:tblGrid>
      <w:tr w:rsidR="00CF62F8" w:rsidRPr="007B59B9" w14:paraId="6A1BE11B" w14:textId="77777777" w:rsidTr="00CF62F8">
        <w:trPr>
          <w:trHeight w:val="495"/>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B4518" w14:textId="77777777" w:rsidR="00CF62F8" w:rsidRPr="007B59B9" w:rsidRDefault="00CF62F8" w:rsidP="00CF62F8">
            <w:pPr>
              <w:jc w:val="center"/>
              <w:rPr>
                <w:sz w:val="20"/>
              </w:rPr>
            </w:pPr>
            <w:r w:rsidRPr="007B59B9">
              <w:rPr>
                <w:sz w:val="20"/>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68E33" w14:textId="77777777" w:rsidR="00CF62F8" w:rsidRPr="007B59B9" w:rsidRDefault="00CF62F8" w:rsidP="00CF62F8">
            <w:pPr>
              <w:jc w:val="center"/>
              <w:rPr>
                <w:sz w:val="20"/>
              </w:rPr>
            </w:pPr>
            <w:r w:rsidRPr="007B59B9">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ABA0442" w14:textId="77777777" w:rsidR="00CF62F8" w:rsidRPr="007B59B9" w:rsidRDefault="00CF62F8" w:rsidP="00CF62F8">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D4227A1" w14:textId="77777777" w:rsidR="00CF62F8" w:rsidRPr="007B59B9" w:rsidRDefault="00CF62F8" w:rsidP="00CF62F8">
            <w:pPr>
              <w:jc w:val="center"/>
              <w:rPr>
                <w:sz w:val="20"/>
              </w:rPr>
            </w:pPr>
            <w:r w:rsidRPr="007B59B9">
              <w:rPr>
                <w:sz w:val="20"/>
              </w:rPr>
              <w:t>Тариф на горячую воду для прочих потребителей, руб./ м</w:t>
            </w:r>
            <w:r w:rsidRPr="008C497C">
              <w:rPr>
                <w:sz w:val="20"/>
                <w:vertAlign w:val="superscript"/>
              </w:rPr>
              <w:t>3</w:t>
            </w:r>
            <w:r w:rsidRPr="007B59B9">
              <w:rPr>
                <w:sz w:val="20"/>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70230" w14:textId="77777777" w:rsidR="00CF62F8" w:rsidRPr="007B59B9" w:rsidRDefault="00CF62F8" w:rsidP="00CF62F8">
            <w:pPr>
              <w:jc w:val="center"/>
              <w:rPr>
                <w:sz w:val="20"/>
              </w:rPr>
            </w:pPr>
            <w:r w:rsidRPr="007B59B9">
              <w:rPr>
                <w:sz w:val="20"/>
              </w:rPr>
              <w:t xml:space="preserve">Компонент на </w:t>
            </w:r>
            <w:proofErr w:type="spellStart"/>
            <w:proofErr w:type="gramStart"/>
            <w:r w:rsidRPr="007B59B9">
              <w:rPr>
                <w:sz w:val="20"/>
              </w:rPr>
              <w:t>теплоно-ситель</w:t>
            </w:r>
            <w:proofErr w:type="spellEnd"/>
            <w:proofErr w:type="gramEnd"/>
            <w:r w:rsidRPr="007B59B9">
              <w:rPr>
                <w:sz w:val="20"/>
              </w:rPr>
              <w:t>, руб./м</w:t>
            </w:r>
            <w:r w:rsidRPr="008C497C">
              <w:rPr>
                <w:sz w:val="20"/>
                <w:vertAlign w:val="superscript"/>
              </w:rPr>
              <w:t>3</w:t>
            </w:r>
            <w:r w:rsidRPr="007B59B9">
              <w:rPr>
                <w:sz w:val="20"/>
              </w:rPr>
              <w:t xml:space="preserve"> **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81BB5D7" w14:textId="77777777" w:rsidR="00CF62F8" w:rsidRPr="007B59B9" w:rsidRDefault="00CF62F8" w:rsidP="00CF62F8">
            <w:pPr>
              <w:jc w:val="center"/>
              <w:rPr>
                <w:sz w:val="20"/>
              </w:rPr>
            </w:pPr>
            <w:r w:rsidRPr="007B59B9">
              <w:rPr>
                <w:sz w:val="20"/>
              </w:rPr>
              <w:t>Компонент на тепловую энергию</w:t>
            </w:r>
          </w:p>
        </w:tc>
      </w:tr>
      <w:tr w:rsidR="00CF62F8" w:rsidRPr="007B59B9" w14:paraId="6827A625" w14:textId="77777777" w:rsidTr="00CF62F8">
        <w:trPr>
          <w:trHeight w:val="417"/>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A97A725" w14:textId="77777777" w:rsidR="00CF62F8" w:rsidRPr="007B59B9" w:rsidRDefault="00CF62F8" w:rsidP="00CF62F8">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6F40438" w14:textId="77777777" w:rsidR="00CF62F8" w:rsidRPr="007B59B9" w:rsidRDefault="00CF62F8" w:rsidP="00CF62F8">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A52A0A6" w14:textId="77777777" w:rsidR="00CF62F8" w:rsidRPr="007B59B9" w:rsidRDefault="00CF62F8" w:rsidP="00CF62F8">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EE9E502" w14:textId="77777777" w:rsidR="00CF62F8" w:rsidRPr="007B59B9" w:rsidRDefault="00CF62F8" w:rsidP="00CF62F8">
            <w:pPr>
              <w:jc w:val="center"/>
              <w:rPr>
                <w:sz w:val="20"/>
              </w:rPr>
            </w:pPr>
            <w:r w:rsidRPr="007B59B9">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E035C5C" w14:textId="77777777" w:rsidR="00CF62F8" w:rsidRPr="007B59B9" w:rsidRDefault="00CF62F8" w:rsidP="00CF62F8">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1FB1F11" w14:textId="77777777" w:rsidR="00CF62F8" w:rsidRPr="007B59B9" w:rsidRDefault="00CF62F8" w:rsidP="00CF62F8">
            <w:pPr>
              <w:jc w:val="center"/>
              <w:rPr>
                <w:sz w:val="20"/>
              </w:rPr>
            </w:pPr>
            <w:r w:rsidRPr="007B59B9">
              <w:rPr>
                <w:sz w:val="20"/>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9E3D3B9" w14:textId="77777777" w:rsidR="00CF62F8" w:rsidRPr="007B59B9" w:rsidRDefault="00CF62F8" w:rsidP="00CF62F8">
            <w:pPr>
              <w:rPr>
                <w:sz w:val="20"/>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43E467C" w14:textId="77777777" w:rsidR="00CF62F8" w:rsidRPr="007B59B9" w:rsidRDefault="00CF62F8" w:rsidP="00CF62F8">
            <w:pPr>
              <w:ind w:left="-142"/>
              <w:jc w:val="center"/>
              <w:rPr>
                <w:sz w:val="20"/>
              </w:rPr>
            </w:pPr>
            <w:proofErr w:type="spellStart"/>
            <w:r>
              <w:rPr>
                <w:sz w:val="20"/>
              </w:rPr>
              <w:t>Односта-</w:t>
            </w:r>
            <w:r w:rsidRPr="007B59B9">
              <w:rPr>
                <w:sz w:val="20"/>
              </w:rPr>
              <w:t>вочный</w:t>
            </w:r>
            <w:proofErr w:type="spellEnd"/>
            <w:r>
              <w:rPr>
                <w:sz w:val="20"/>
              </w:rPr>
              <w:t>,</w:t>
            </w:r>
            <w:r w:rsidRPr="007B59B9">
              <w:rPr>
                <w:sz w:val="20"/>
              </w:rPr>
              <w:t xml:space="preserve"> руб./Гкал</w:t>
            </w:r>
            <w:r w:rsidRPr="007B59B9">
              <w:rPr>
                <w:sz w:val="20"/>
              </w:rPr>
              <w:br/>
              <w:t>*** (без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2422DA91" w14:textId="77777777" w:rsidR="00CF62F8" w:rsidRPr="007B59B9" w:rsidRDefault="00CF62F8" w:rsidP="00CF62F8">
            <w:pPr>
              <w:jc w:val="center"/>
              <w:rPr>
                <w:sz w:val="20"/>
              </w:rPr>
            </w:pPr>
            <w:proofErr w:type="spellStart"/>
            <w:r w:rsidRPr="007B59B9">
              <w:rPr>
                <w:sz w:val="20"/>
              </w:rPr>
              <w:t>Двухставочный</w:t>
            </w:r>
            <w:proofErr w:type="spellEnd"/>
          </w:p>
        </w:tc>
      </w:tr>
      <w:tr w:rsidR="00CF62F8" w:rsidRPr="007B59B9" w14:paraId="18DC1170" w14:textId="77777777" w:rsidTr="00CF62F8">
        <w:trPr>
          <w:trHeight w:val="1232"/>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541DBF7E" w14:textId="77777777" w:rsidR="00CF62F8" w:rsidRPr="007B59B9" w:rsidRDefault="00CF62F8" w:rsidP="00CF62F8">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4482DC0" w14:textId="77777777" w:rsidR="00CF62F8" w:rsidRPr="007B59B9" w:rsidRDefault="00CF62F8" w:rsidP="00CF62F8">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300FE496" w14:textId="77777777" w:rsidR="00CF62F8" w:rsidRPr="007B59B9" w:rsidRDefault="00CF62F8" w:rsidP="00CF62F8">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CC10D0E" w14:textId="77777777" w:rsidR="00CF62F8" w:rsidRPr="007B59B9" w:rsidRDefault="00CF62F8" w:rsidP="00CF62F8">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51EC5A0" w14:textId="77777777" w:rsidR="00CF62F8" w:rsidRPr="007B59B9" w:rsidRDefault="00CF62F8" w:rsidP="00CF62F8">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890688F" w14:textId="77777777" w:rsidR="00CF62F8" w:rsidRPr="007B59B9" w:rsidRDefault="00CF62F8" w:rsidP="00CF62F8">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7082331" w14:textId="77777777" w:rsidR="00CF62F8" w:rsidRPr="007B59B9" w:rsidRDefault="00CF62F8" w:rsidP="00CF62F8">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E3B088F" w14:textId="77777777" w:rsidR="00CF62F8" w:rsidRPr="007B59B9" w:rsidRDefault="00CF62F8" w:rsidP="00CF62F8">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79C43627" w14:textId="77777777" w:rsidR="00CF62F8" w:rsidRPr="007B59B9" w:rsidRDefault="00CF62F8" w:rsidP="00CF62F8">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75E7F0F" w14:textId="77777777" w:rsidR="00CF62F8" w:rsidRPr="007B59B9" w:rsidRDefault="00CF62F8" w:rsidP="00CF62F8">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F3D5D41" w14:textId="77777777" w:rsidR="00CF62F8" w:rsidRPr="007B59B9" w:rsidRDefault="00CF62F8" w:rsidP="00CF62F8">
            <w:pPr>
              <w:rPr>
                <w:sz w:val="20"/>
              </w:rPr>
            </w:pPr>
          </w:p>
        </w:tc>
        <w:tc>
          <w:tcPr>
            <w:tcW w:w="1451" w:type="dxa"/>
            <w:vMerge/>
            <w:tcBorders>
              <w:top w:val="nil"/>
              <w:left w:val="single" w:sz="4" w:space="0" w:color="auto"/>
              <w:bottom w:val="single" w:sz="4" w:space="0" w:color="auto"/>
              <w:right w:val="single" w:sz="4" w:space="0" w:color="auto"/>
            </w:tcBorders>
            <w:vAlign w:val="center"/>
            <w:hideMark/>
          </w:tcPr>
          <w:p w14:paraId="702F7BB9" w14:textId="77777777" w:rsidR="00CF62F8" w:rsidRPr="007B59B9" w:rsidRDefault="00CF62F8" w:rsidP="00CF62F8">
            <w:pPr>
              <w:rPr>
                <w:sz w:val="20"/>
              </w:rPr>
            </w:pPr>
          </w:p>
        </w:tc>
        <w:tc>
          <w:tcPr>
            <w:tcW w:w="1209" w:type="dxa"/>
            <w:tcBorders>
              <w:top w:val="nil"/>
              <w:left w:val="nil"/>
              <w:bottom w:val="single" w:sz="4" w:space="0" w:color="auto"/>
              <w:right w:val="single" w:sz="4" w:space="0" w:color="auto"/>
            </w:tcBorders>
            <w:shd w:val="clear" w:color="auto" w:fill="auto"/>
            <w:vAlign w:val="center"/>
            <w:hideMark/>
          </w:tcPr>
          <w:p w14:paraId="68AA64D0" w14:textId="77777777" w:rsidR="00CF62F8" w:rsidRPr="007B59B9" w:rsidRDefault="00CF62F8" w:rsidP="00CF62F8">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BEA5C19" w14:textId="77777777" w:rsidR="00CF62F8" w:rsidRPr="007B59B9" w:rsidRDefault="00CF62F8" w:rsidP="00CF62F8">
            <w:pPr>
              <w:jc w:val="center"/>
              <w:rPr>
                <w:sz w:val="20"/>
              </w:rPr>
            </w:pPr>
            <w:r w:rsidRPr="007B59B9">
              <w:rPr>
                <w:sz w:val="20"/>
              </w:rPr>
              <w:t>Ставка за тепловую энергию, руб./Гкал</w:t>
            </w:r>
          </w:p>
        </w:tc>
      </w:tr>
      <w:tr w:rsidR="00CF62F8" w:rsidRPr="007B59B9" w14:paraId="679729F1" w14:textId="77777777" w:rsidTr="00CF62F8">
        <w:trPr>
          <w:trHeight w:val="316"/>
          <w:jc w:val="center"/>
        </w:trPr>
        <w:tc>
          <w:tcPr>
            <w:tcW w:w="1961" w:type="dxa"/>
            <w:tcBorders>
              <w:top w:val="single" w:sz="4" w:space="0" w:color="auto"/>
              <w:left w:val="single" w:sz="4" w:space="0" w:color="auto"/>
              <w:bottom w:val="single" w:sz="4" w:space="0" w:color="auto"/>
              <w:right w:val="single" w:sz="4" w:space="0" w:color="auto"/>
            </w:tcBorders>
            <w:vAlign w:val="center"/>
          </w:tcPr>
          <w:p w14:paraId="4D95ADF5" w14:textId="77777777" w:rsidR="00CF62F8" w:rsidRPr="007B59B9" w:rsidRDefault="00CF62F8" w:rsidP="00CF62F8">
            <w:pPr>
              <w:jc w:val="center"/>
              <w:rPr>
                <w:sz w:val="20"/>
              </w:rPr>
            </w:pPr>
            <w:r>
              <w:rPr>
                <w:sz w:val="20"/>
              </w:rPr>
              <w:t>1</w:t>
            </w:r>
          </w:p>
        </w:tc>
        <w:tc>
          <w:tcPr>
            <w:tcW w:w="1476" w:type="dxa"/>
            <w:tcBorders>
              <w:top w:val="single" w:sz="4" w:space="0" w:color="auto"/>
              <w:left w:val="single" w:sz="4" w:space="0" w:color="auto"/>
              <w:bottom w:val="single" w:sz="4" w:space="0" w:color="auto"/>
              <w:right w:val="single" w:sz="4" w:space="0" w:color="auto"/>
            </w:tcBorders>
            <w:vAlign w:val="center"/>
          </w:tcPr>
          <w:p w14:paraId="023F79A8" w14:textId="77777777" w:rsidR="00CF62F8" w:rsidRPr="007B59B9" w:rsidRDefault="00CF62F8" w:rsidP="00CF62F8">
            <w:pPr>
              <w:jc w:val="center"/>
              <w:rPr>
                <w:sz w:val="20"/>
              </w:rPr>
            </w:pPr>
            <w:r>
              <w:rPr>
                <w:sz w:val="20"/>
              </w:rPr>
              <w:t>2</w:t>
            </w:r>
          </w:p>
        </w:tc>
        <w:tc>
          <w:tcPr>
            <w:tcW w:w="910" w:type="dxa"/>
            <w:tcBorders>
              <w:top w:val="nil"/>
              <w:left w:val="nil"/>
              <w:bottom w:val="single" w:sz="4" w:space="0" w:color="auto"/>
              <w:right w:val="single" w:sz="4" w:space="0" w:color="auto"/>
            </w:tcBorders>
            <w:shd w:val="clear" w:color="auto" w:fill="auto"/>
            <w:vAlign w:val="center"/>
          </w:tcPr>
          <w:p w14:paraId="582AD9DA" w14:textId="77777777" w:rsidR="00CF62F8" w:rsidRPr="007B59B9" w:rsidRDefault="00CF62F8" w:rsidP="00CF62F8">
            <w:pPr>
              <w:jc w:val="center"/>
              <w:rPr>
                <w:sz w:val="20"/>
              </w:rPr>
            </w:pPr>
            <w:r>
              <w:rPr>
                <w:sz w:val="20"/>
              </w:rPr>
              <w:t>3</w:t>
            </w:r>
          </w:p>
        </w:tc>
        <w:tc>
          <w:tcPr>
            <w:tcW w:w="910" w:type="dxa"/>
            <w:tcBorders>
              <w:top w:val="nil"/>
              <w:left w:val="nil"/>
              <w:bottom w:val="single" w:sz="4" w:space="0" w:color="auto"/>
              <w:right w:val="single" w:sz="4" w:space="0" w:color="auto"/>
            </w:tcBorders>
            <w:shd w:val="clear" w:color="auto" w:fill="auto"/>
            <w:vAlign w:val="center"/>
          </w:tcPr>
          <w:p w14:paraId="7EF46665" w14:textId="77777777" w:rsidR="00CF62F8" w:rsidRPr="007B59B9" w:rsidRDefault="00CF62F8" w:rsidP="00CF62F8">
            <w:pPr>
              <w:jc w:val="center"/>
              <w:rPr>
                <w:sz w:val="20"/>
              </w:rPr>
            </w:pPr>
            <w:r>
              <w:rPr>
                <w:sz w:val="20"/>
              </w:rPr>
              <w:t>4</w:t>
            </w:r>
          </w:p>
        </w:tc>
        <w:tc>
          <w:tcPr>
            <w:tcW w:w="910" w:type="dxa"/>
            <w:tcBorders>
              <w:top w:val="nil"/>
              <w:left w:val="nil"/>
              <w:bottom w:val="single" w:sz="4" w:space="0" w:color="auto"/>
              <w:right w:val="single" w:sz="4" w:space="0" w:color="auto"/>
            </w:tcBorders>
            <w:shd w:val="clear" w:color="auto" w:fill="auto"/>
            <w:vAlign w:val="center"/>
          </w:tcPr>
          <w:p w14:paraId="01093E9C" w14:textId="77777777" w:rsidR="00CF62F8" w:rsidRPr="007B59B9" w:rsidRDefault="00CF62F8" w:rsidP="00CF62F8">
            <w:pPr>
              <w:jc w:val="center"/>
              <w:rPr>
                <w:sz w:val="20"/>
              </w:rPr>
            </w:pPr>
            <w:r>
              <w:rPr>
                <w:sz w:val="20"/>
              </w:rPr>
              <w:t>5</w:t>
            </w:r>
          </w:p>
        </w:tc>
        <w:tc>
          <w:tcPr>
            <w:tcW w:w="910" w:type="dxa"/>
            <w:tcBorders>
              <w:top w:val="nil"/>
              <w:left w:val="nil"/>
              <w:bottom w:val="single" w:sz="4" w:space="0" w:color="auto"/>
              <w:right w:val="single" w:sz="4" w:space="0" w:color="auto"/>
            </w:tcBorders>
            <w:shd w:val="clear" w:color="auto" w:fill="auto"/>
            <w:vAlign w:val="center"/>
          </w:tcPr>
          <w:p w14:paraId="5AB39B58" w14:textId="77777777" w:rsidR="00CF62F8" w:rsidRPr="007B59B9" w:rsidRDefault="00CF62F8" w:rsidP="00CF62F8">
            <w:pPr>
              <w:jc w:val="center"/>
              <w:rPr>
                <w:sz w:val="20"/>
              </w:rPr>
            </w:pPr>
            <w:r>
              <w:rPr>
                <w:sz w:val="20"/>
              </w:rPr>
              <w:t>6</w:t>
            </w:r>
          </w:p>
        </w:tc>
        <w:tc>
          <w:tcPr>
            <w:tcW w:w="910" w:type="dxa"/>
            <w:tcBorders>
              <w:top w:val="nil"/>
              <w:left w:val="nil"/>
              <w:bottom w:val="single" w:sz="4" w:space="0" w:color="auto"/>
              <w:right w:val="single" w:sz="4" w:space="0" w:color="auto"/>
            </w:tcBorders>
            <w:shd w:val="clear" w:color="auto" w:fill="auto"/>
            <w:vAlign w:val="center"/>
          </w:tcPr>
          <w:p w14:paraId="375B7369" w14:textId="77777777" w:rsidR="00CF62F8" w:rsidRPr="007B59B9" w:rsidRDefault="00CF62F8" w:rsidP="00CF62F8">
            <w:pPr>
              <w:jc w:val="center"/>
              <w:rPr>
                <w:sz w:val="20"/>
              </w:rPr>
            </w:pPr>
            <w:r>
              <w:rPr>
                <w:sz w:val="20"/>
              </w:rPr>
              <w:t>7</w:t>
            </w:r>
          </w:p>
        </w:tc>
        <w:tc>
          <w:tcPr>
            <w:tcW w:w="910" w:type="dxa"/>
            <w:tcBorders>
              <w:top w:val="nil"/>
              <w:left w:val="nil"/>
              <w:bottom w:val="single" w:sz="4" w:space="0" w:color="auto"/>
              <w:right w:val="single" w:sz="4" w:space="0" w:color="auto"/>
            </w:tcBorders>
            <w:shd w:val="clear" w:color="auto" w:fill="auto"/>
            <w:vAlign w:val="center"/>
          </w:tcPr>
          <w:p w14:paraId="4A674C6D" w14:textId="77777777" w:rsidR="00CF62F8" w:rsidRPr="007B59B9" w:rsidRDefault="00CF62F8" w:rsidP="00CF62F8">
            <w:pPr>
              <w:jc w:val="center"/>
              <w:rPr>
                <w:sz w:val="20"/>
              </w:rPr>
            </w:pPr>
            <w:r>
              <w:rPr>
                <w:sz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77EBBDCC" w14:textId="77777777" w:rsidR="00CF62F8" w:rsidRPr="007B59B9" w:rsidRDefault="00CF62F8" w:rsidP="00CF62F8">
            <w:pPr>
              <w:jc w:val="center"/>
              <w:rPr>
                <w:sz w:val="20"/>
              </w:rPr>
            </w:pPr>
            <w:r>
              <w:rPr>
                <w:sz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29DD30E6" w14:textId="77777777" w:rsidR="00CF62F8" w:rsidRPr="007B59B9" w:rsidRDefault="00CF62F8" w:rsidP="00CF62F8">
            <w:pPr>
              <w:jc w:val="center"/>
              <w:rPr>
                <w:sz w:val="20"/>
              </w:rPr>
            </w:pPr>
            <w:r>
              <w:rPr>
                <w:sz w:val="20"/>
              </w:rPr>
              <w:t>10</w:t>
            </w:r>
          </w:p>
        </w:tc>
        <w:tc>
          <w:tcPr>
            <w:tcW w:w="1365" w:type="dxa"/>
            <w:tcBorders>
              <w:top w:val="single" w:sz="4" w:space="0" w:color="auto"/>
              <w:left w:val="single" w:sz="4" w:space="0" w:color="auto"/>
              <w:bottom w:val="single" w:sz="4" w:space="0" w:color="auto"/>
              <w:right w:val="single" w:sz="4" w:space="0" w:color="auto"/>
            </w:tcBorders>
            <w:vAlign w:val="center"/>
          </w:tcPr>
          <w:p w14:paraId="25A9AFB6" w14:textId="77777777" w:rsidR="00CF62F8" w:rsidRPr="007B59B9" w:rsidRDefault="00CF62F8" w:rsidP="00CF62F8">
            <w:pPr>
              <w:jc w:val="center"/>
              <w:rPr>
                <w:sz w:val="20"/>
              </w:rPr>
            </w:pPr>
            <w:r>
              <w:rPr>
                <w:sz w:val="20"/>
              </w:rPr>
              <w:t>11</w:t>
            </w:r>
          </w:p>
        </w:tc>
        <w:tc>
          <w:tcPr>
            <w:tcW w:w="1451" w:type="dxa"/>
            <w:tcBorders>
              <w:top w:val="single" w:sz="4" w:space="0" w:color="auto"/>
              <w:left w:val="single" w:sz="4" w:space="0" w:color="auto"/>
              <w:bottom w:val="single" w:sz="4" w:space="0" w:color="auto"/>
              <w:right w:val="single" w:sz="4" w:space="0" w:color="auto"/>
            </w:tcBorders>
            <w:vAlign w:val="center"/>
          </w:tcPr>
          <w:p w14:paraId="79C6AFE2" w14:textId="77777777" w:rsidR="00CF62F8" w:rsidRPr="007B59B9" w:rsidRDefault="00CF62F8" w:rsidP="00CF62F8">
            <w:pPr>
              <w:jc w:val="center"/>
              <w:rPr>
                <w:sz w:val="20"/>
              </w:rPr>
            </w:pPr>
            <w:r>
              <w:rPr>
                <w:sz w:val="20"/>
              </w:rPr>
              <w:t>12</w:t>
            </w:r>
          </w:p>
        </w:tc>
        <w:tc>
          <w:tcPr>
            <w:tcW w:w="1209" w:type="dxa"/>
            <w:tcBorders>
              <w:top w:val="single" w:sz="4" w:space="0" w:color="auto"/>
              <w:left w:val="nil"/>
              <w:bottom w:val="nil"/>
              <w:right w:val="single" w:sz="4" w:space="0" w:color="auto"/>
            </w:tcBorders>
            <w:shd w:val="clear" w:color="auto" w:fill="auto"/>
            <w:vAlign w:val="center"/>
          </w:tcPr>
          <w:p w14:paraId="565657FA" w14:textId="77777777" w:rsidR="00CF62F8" w:rsidRPr="007B59B9" w:rsidRDefault="00CF62F8" w:rsidP="00CF62F8">
            <w:pPr>
              <w:jc w:val="center"/>
              <w:rPr>
                <w:sz w:val="20"/>
              </w:rPr>
            </w:pPr>
            <w:r>
              <w:rPr>
                <w:sz w:val="20"/>
              </w:rPr>
              <w:t>13</w:t>
            </w:r>
          </w:p>
        </w:tc>
        <w:tc>
          <w:tcPr>
            <w:tcW w:w="1134" w:type="dxa"/>
            <w:tcBorders>
              <w:top w:val="nil"/>
              <w:left w:val="nil"/>
              <w:bottom w:val="single" w:sz="4" w:space="0" w:color="auto"/>
              <w:right w:val="single" w:sz="4" w:space="0" w:color="auto"/>
            </w:tcBorders>
            <w:shd w:val="clear" w:color="auto" w:fill="auto"/>
            <w:vAlign w:val="center"/>
          </w:tcPr>
          <w:p w14:paraId="4979FACB" w14:textId="77777777" w:rsidR="00CF62F8" w:rsidRPr="007B59B9" w:rsidRDefault="00CF62F8" w:rsidP="00CF62F8">
            <w:pPr>
              <w:jc w:val="center"/>
              <w:rPr>
                <w:sz w:val="20"/>
              </w:rPr>
            </w:pPr>
            <w:r>
              <w:rPr>
                <w:sz w:val="20"/>
              </w:rPr>
              <w:t>14</w:t>
            </w:r>
          </w:p>
        </w:tc>
      </w:tr>
      <w:tr w:rsidR="00CF62F8" w:rsidRPr="007B59B9" w14:paraId="16E1D8FC" w14:textId="77777777" w:rsidTr="00CF62F8">
        <w:trPr>
          <w:trHeight w:val="284"/>
          <w:jc w:val="center"/>
        </w:trPr>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14:paraId="2D30E77B" w14:textId="77777777" w:rsidR="00CF62F8" w:rsidRPr="007B59B9" w:rsidRDefault="00CF62F8" w:rsidP="00CF62F8">
            <w:pPr>
              <w:jc w:val="center"/>
              <w:rPr>
                <w:sz w:val="20"/>
              </w:rPr>
            </w:pPr>
            <w:r w:rsidRPr="00D15A34">
              <w:rPr>
                <w:sz w:val="20"/>
              </w:rPr>
              <w:t>ООО «</w:t>
            </w:r>
            <w:r w:rsidRPr="009E339B">
              <w:rPr>
                <w:sz w:val="20"/>
              </w:rPr>
              <w:t>Управление котельных и тепловых сетей</w:t>
            </w:r>
            <w:r w:rsidRPr="00D15A34">
              <w:rPr>
                <w:sz w:val="20"/>
              </w:rPr>
              <w:t>»</w:t>
            </w:r>
          </w:p>
        </w:tc>
        <w:tc>
          <w:tcPr>
            <w:tcW w:w="1476" w:type="dxa"/>
            <w:tcBorders>
              <w:top w:val="nil"/>
              <w:left w:val="nil"/>
              <w:bottom w:val="single" w:sz="4" w:space="0" w:color="auto"/>
              <w:right w:val="single" w:sz="4" w:space="0" w:color="auto"/>
            </w:tcBorders>
            <w:shd w:val="clear" w:color="auto" w:fill="auto"/>
            <w:vAlign w:val="center"/>
            <w:hideMark/>
          </w:tcPr>
          <w:p w14:paraId="482D26DC" w14:textId="77777777" w:rsidR="00CF62F8" w:rsidRPr="00A3269E" w:rsidRDefault="00CF62F8" w:rsidP="00CF62F8">
            <w:pPr>
              <w:ind w:left="-85" w:firstLine="85"/>
              <w:jc w:val="center"/>
            </w:pPr>
            <w:r w:rsidRPr="00A3269E">
              <w:t xml:space="preserve">с </w:t>
            </w:r>
            <w:r>
              <w:t>21</w:t>
            </w:r>
            <w:r w:rsidRPr="00D15A34">
              <w:t>.0</w:t>
            </w:r>
            <w:r>
              <w:t>6</w:t>
            </w:r>
            <w:r w:rsidRPr="00D15A34">
              <w:t>.2019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A336" w14:textId="77777777" w:rsidR="00CF62F8" w:rsidRPr="00441654" w:rsidRDefault="00CF62F8" w:rsidP="00CF62F8">
            <w:pPr>
              <w:jc w:val="center"/>
              <w:rPr>
                <w:color w:val="000000"/>
              </w:rPr>
            </w:pPr>
            <w:r w:rsidRPr="00441654">
              <w:rPr>
                <w:color w:val="000000"/>
              </w:rPr>
              <w:t>143,45</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2DA0791" w14:textId="77777777" w:rsidR="00CF62F8" w:rsidRPr="00441654" w:rsidRDefault="00CF62F8" w:rsidP="00CF62F8">
            <w:pPr>
              <w:jc w:val="center"/>
              <w:rPr>
                <w:color w:val="000000"/>
              </w:rPr>
            </w:pPr>
            <w:r w:rsidRPr="00441654">
              <w:rPr>
                <w:color w:val="000000"/>
              </w:rPr>
              <w:t>141,94</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160FAF4" w14:textId="77777777" w:rsidR="00CF62F8" w:rsidRPr="00441654" w:rsidRDefault="00CF62F8" w:rsidP="00CF62F8">
            <w:pPr>
              <w:jc w:val="center"/>
              <w:rPr>
                <w:color w:val="000000"/>
              </w:rPr>
            </w:pPr>
            <w:r w:rsidRPr="00441654">
              <w:rPr>
                <w:color w:val="000000"/>
              </w:rPr>
              <w:t>150,23</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0881BBD" w14:textId="77777777" w:rsidR="00CF62F8" w:rsidRPr="00441654" w:rsidRDefault="00CF62F8" w:rsidP="00CF62F8">
            <w:pPr>
              <w:jc w:val="center"/>
              <w:rPr>
                <w:color w:val="000000"/>
              </w:rPr>
            </w:pPr>
            <w:r w:rsidRPr="00441654">
              <w:rPr>
                <w:color w:val="000000"/>
              </w:rPr>
              <w:t>144,20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09CE4E0" w14:textId="77777777" w:rsidR="00CF62F8" w:rsidRPr="005859C6" w:rsidRDefault="00CF62F8" w:rsidP="00CF62F8">
            <w:pPr>
              <w:jc w:val="center"/>
              <w:rPr>
                <w:color w:val="000000"/>
              </w:rPr>
            </w:pPr>
            <w:r w:rsidRPr="005859C6">
              <w:rPr>
                <w:color w:val="000000"/>
              </w:rPr>
              <w:t>119,54</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3E05163B" w14:textId="77777777" w:rsidR="00CF62F8" w:rsidRPr="005859C6" w:rsidRDefault="00CF62F8" w:rsidP="00CF62F8">
            <w:pPr>
              <w:jc w:val="center"/>
              <w:rPr>
                <w:color w:val="000000"/>
              </w:rPr>
            </w:pPr>
            <w:r w:rsidRPr="005859C6">
              <w:rPr>
                <w:color w:val="000000"/>
              </w:rPr>
              <w:t>118,28</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4329964" w14:textId="77777777" w:rsidR="00CF62F8" w:rsidRPr="005859C6" w:rsidRDefault="00CF62F8" w:rsidP="00CF62F8">
            <w:pPr>
              <w:jc w:val="center"/>
              <w:rPr>
                <w:color w:val="000000"/>
              </w:rPr>
            </w:pPr>
            <w:r w:rsidRPr="005859C6">
              <w:rPr>
                <w:color w:val="000000"/>
              </w:rPr>
              <w:t>125,19</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43387DE" w14:textId="77777777" w:rsidR="00CF62F8" w:rsidRPr="005859C6" w:rsidRDefault="00CF62F8" w:rsidP="00CF62F8">
            <w:pPr>
              <w:jc w:val="center"/>
              <w:rPr>
                <w:color w:val="000000"/>
              </w:rPr>
            </w:pPr>
            <w:r w:rsidRPr="005859C6">
              <w:rPr>
                <w:color w:val="000000"/>
              </w:rPr>
              <w:t>120,17</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47F010C3" w14:textId="77777777" w:rsidR="00CF62F8" w:rsidRPr="005859C6" w:rsidRDefault="00CF62F8" w:rsidP="00CF62F8">
            <w:pPr>
              <w:jc w:val="center"/>
              <w:rPr>
                <w:color w:val="000000"/>
              </w:rPr>
            </w:pPr>
            <w:r w:rsidRPr="005859C6">
              <w:rPr>
                <w:color w:val="000000"/>
              </w:rPr>
              <w:t>34,22</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5FBFDCC2" w14:textId="77777777" w:rsidR="00CF62F8" w:rsidRPr="005859C6" w:rsidRDefault="00CF62F8" w:rsidP="00CF62F8">
            <w:pPr>
              <w:jc w:val="center"/>
              <w:rPr>
                <w:color w:val="000000"/>
              </w:rPr>
            </w:pPr>
            <w:r w:rsidRPr="005859C6">
              <w:rPr>
                <w:color w:val="000000"/>
              </w:rPr>
              <w:t>1 568,32</w:t>
            </w:r>
          </w:p>
        </w:tc>
        <w:tc>
          <w:tcPr>
            <w:tcW w:w="1209" w:type="dxa"/>
            <w:tcBorders>
              <w:top w:val="single" w:sz="4" w:space="0" w:color="auto"/>
              <w:left w:val="nil"/>
              <w:bottom w:val="single" w:sz="4" w:space="0" w:color="auto"/>
              <w:right w:val="single" w:sz="4" w:space="0" w:color="auto"/>
            </w:tcBorders>
            <w:shd w:val="clear" w:color="auto" w:fill="auto"/>
            <w:hideMark/>
          </w:tcPr>
          <w:p w14:paraId="5E84E919"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2BEF5021" w14:textId="77777777" w:rsidR="00CF62F8" w:rsidRDefault="00CF62F8" w:rsidP="00CF62F8">
            <w:pPr>
              <w:jc w:val="center"/>
            </w:pPr>
            <w:r w:rsidRPr="00742721">
              <w:t>х</w:t>
            </w:r>
          </w:p>
        </w:tc>
      </w:tr>
      <w:tr w:rsidR="00CF62F8" w:rsidRPr="007B59B9" w14:paraId="5524306F"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hideMark/>
          </w:tcPr>
          <w:p w14:paraId="714DEA99"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hideMark/>
          </w:tcPr>
          <w:p w14:paraId="552DF27B" w14:textId="77777777" w:rsidR="00CF62F8" w:rsidRPr="00E30E52" w:rsidRDefault="00CF62F8" w:rsidP="00CF62F8">
            <w:r w:rsidRPr="00E30E52">
              <w:t>с 01.07.2019</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5EBC3F1C" w14:textId="77777777" w:rsidR="00CF62F8" w:rsidRPr="00441654" w:rsidRDefault="00CF62F8" w:rsidP="00CF62F8">
            <w:pPr>
              <w:jc w:val="center"/>
              <w:rPr>
                <w:color w:val="000000"/>
              </w:rPr>
            </w:pPr>
            <w:r w:rsidRPr="00441654">
              <w:rPr>
                <w:color w:val="000000"/>
              </w:rPr>
              <w:t>174,85</w:t>
            </w:r>
          </w:p>
        </w:tc>
        <w:tc>
          <w:tcPr>
            <w:tcW w:w="910" w:type="dxa"/>
            <w:tcBorders>
              <w:top w:val="nil"/>
              <w:left w:val="nil"/>
              <w:bottom w:val="single" w:sz="4" w:space="0" w:color="auto"/>
              <w:right w:val="single" w:sz="4" w:space="0" w:color="auto"/>
            </w:tcBorders>
            <w:shd w:val="clear" w:color="auto" w:fill="auto"/>
            <w:vAlign w:val="center"/>
            <w:hideMark/>
          </w:tcPr>
          <w:p w14:paraId="76CDFA9F" w14:textId="77777777" w:rsidR="00CF62F8" w:rsidRPr="00441654" w:rsidRDefault="00CF62F8" w:rsidP="00CF62F8">
            <w:pPr>
              <w:jc w:val="center"/>
              <w:rPr>
                <w:color w:val="000000"/>
              </w:rPr>
            </w:pPr>
            <w:r w:rsidRPr="00441654">
              <w:rPr>
                <w:color w:val="000000"/>
              </w:rPr>
              <w:t>172,88</w:t>
            </w:r>
          </w:p>
        </w:tc>
        <w:tc>
          <w:tcPr>
            <w:tcW w:w="910" w:type="dxa"/>
            <w:tcBorders>
              <w:top w:val="nil"/>
              <w:left w:val="nil"/>
              <w:bottom w:val="single" w:sz="4" w:space="0" w:color="auto"/>
              <w:right w:val="single" w:sz="4" w:space="0" w:color="auto"/>
            </w:tcBorders>
            <w:shd w:val="clear" w:color="auto" w:fill="auto"/>
            <w:vAlign w:val="center"/>
            <w:hideMark/>
          </w:tcPr>
          <w:p w14:paraId="5714A3B7" w14:textId="77777777" w:rsidR="00CF62F8" w:rsidRPr="00441654" w:rsidRDefault="00CF62F8" w:rsidP="00CF62F8">
            <w:pPr>
              <w:jc w:val="center"/>
              <w:rPr>
                <w:color w:val="000000"/>
              </w:rPr>
            </w:pPr>
            <w:r w:rsidRPr="00441654">
              <w:rPr>
                <w:color w:val="000000"/>
              </w:rPr>
              <w:t>183,71</w:t>
            </w:r>
          </w:p>
        </w:tc>
        <w:tc>
          <w:tcPr>
            <w:tcW w:w="910" w:type="dxa"/>
            <w:tcBorders>
              <w:top w:val="nil"/>
              <w:left w:val="nil"/>
              <w:bottom w:val="single" w:sz="4" w:space="0" w:color="auto"/>
              <w:right w:val="single" w:sz="4" w:space="0" w:color="auto"/>
            </w:tcBorders>
            <w:shd w:val="clear" w:color="auto" w:fill="auto"/>
            <w:vAlign w:val="center"/>
            <w:hideMark/>
          </w:tcPr>
          <w:p w14:paraId="4DD98A5B" w14:textId="77777777" w:rsidR="00CF62F8" w:rsidRPr="00441654" w:rsidRDefault="00CF62F8" w:rsidP="00CF62F8">
            <w:pPr>
              <w:jc w:val="center"/>
              <w:rPr>
                <w:color w:val="000000"/>
              </w:rPr>
            </w:pPr>
            <w:r w:rsidRPr="00441654">
              <w:rPr>
                <w:color w:val="000000"/>
              </w:rPr>
              <w:t>175,84</w:t>
            </w:r>
          </w:p>
        </w:tc>
        <w:tc>
          <w:tcPr>
            <w:tcW w:w="910" w:type="dxa"/>
            <w:tcBorders>
              <w:top w:val="nil"/>
              <w:left w:val="nil"/>
              <w:bottom w:val="single" w:sz="4" w:space="0" w:color="auto"/>
              <w:right w:val="single" w:sz="4" w:space="0" w:color="auto"/>
            </w:tcBorders>
            <w:shd w:val="clear" w:color="auto" w:fill="auto"/>
            <w:vAlign w:val="center"/>
            <w:hideMark/>
          </w:tcPr>
          <w:p w14:paraId="2D9DADF6" w14:textId="77777777" w:rsidR="00CF62F8" w:rsidRPr="005859C6" w:rsidRDefault="00CF62F8" w:rsidP="00CF62F8">
            <w:pPr>
              <w:jc w:val="center"/>
              <w:rPr>
                <w:color w:val="000000"/>
              </w:rPr>
            </w:pPr>
            <w:r w:rsidRPr="005859C6">
              <w:rPr>
                <w:color w:val="000000"/>
              </w:rPr>
              <w:t>145,71</w:t>
            </w:r>
          </w:p>
        </w:tc>
        <w:tc>
          <w:tcPr>
            <w:tcW w:w="910" w:type="dxa"/>
            <w:tcBorders>
              <w:top w:val="nil"/>
              <w:left w:val="nil"/>
              <w:bottom w:val="single" w:sz="4" w:space="0" w:color="auto"/>
              <w:right w:val="single" w:sz="4" w:space="0" w:color="auto"/>
            </w:tcBorders>
            <w:shd w:val="clear" w:color="auto" w:fill="auto"/>
            <w:vAlign w:val="center"/>
            <w:hideMark/>
          </w:tcPr>
          <w:p w14:paraId="1527753C" w14:textId="77777777" w:rsidR="00CF62F8" w:rsidRPr="005859C6" w:rsidRDefault="00CF62F8" w:rsidP="00CF62F8">
            <w:pPr>
              <w:jc w:val="center"/>
              <w:rPr>
                <w:color w:val="000000"/>
              </w:rPr>
            </w:pPr>
            <w:r w:rsidRPr="005859C6">
              <w:rPr>
                <w:color w:val="000000"/>
              </w:rPr>
              <w:t>144,07</w:t>
            </w:r>
          </w:p>
        </w:tc>
        <w:tc>
          <w:tcPr>
            <w:tcW w:w="910" w:type="dxa"/>
            <w:tcBorders>
              <w:top w:val="nil"/>
              <w:left w:val="nil"/>
              <w:bottom w:val="single" w:sz="4" w:space="0" w:color="auto"/>
              <w:right w:val="single" w:sz="4" w:space="0" w:color="auto"/>
            </w:tcBorders>
            <w:shd w:val="clear" w:color="auto" w:fill="auto"/>
            <w:vAlign w:val="center"/>
            <w:hideMark/>
          </w:tcPr>
          <w:p w14:paraId="25C9417C" w14:textId="77777777" w:rsidR="00CF62F8" w:rsidRPr="005859C6" w:rsidRDefault="00CF62F8" w:rsidP="00CF62F8">
            <w:pPr>
              <w:jc w:val="center"/>
              <w:rPr>
                <w:color w:val="000000"/>
              </w:rPr>
            </w:pPr>
            <w:r w:rsidRPr="005859C6">
              <w:rPr>
                <w:color w:val="000000"/>
              </w:rPr>
              <w:t>153,09</w:t>
            </w:r>
          </w:p>
        </w:tc>
        <w:tc>
          <w:tcPr>
            <w:tcW w:w="910" w:type="dxa"/>
            <w:tcBorders>
              <w:top w:val="nil"/>
              <w:left w:val="nil"/>
              <w:bottom w:val="single" w:sz="4" w:space="0" w:color="auto"/>
              <w:right w:val="single" w:sz="4" w:space="0" w:color="auto"/>
            </w:tcBorders>
            <w:shd w:val="clear" w:color="auto" w:fill="auto"/>
            <w:vAlign w:val="center"/>
            <w:hideMark/>
          </w:tcPr>
          <w:p w14:paraId="34E1FED9" w14:textId="77777777" w:rsidR="00CF62F8" w:rsidRPr="005859C6" w:rsidRDefault="00CF62F8" w:rsidP="00CF62F8">
            <w:pPr>
              <w:jc w:val="center"/>
              <w:rPr>
                <w:color w:val="000000"/>
              </w:rPr>
            </w:pPr>
            <w:r w:rsidRPr="005859C6">
              <w:rPr>
                <w:color w:val="000000"/>
              </w:rPr>
              <w:t>146,53</w:t>
            </w:r>
          </w:p>
        </w:tc>
        <w:tc>
          <w:tcPr>
            <w:tcW w:w="1365" w:type="dxa"/>
            <w:tcBorders>
              <w:top w:val="nil"/>
              <w:left w:val="nil"/>
              <w:bottom w:val="single" w:sz="4" w:space="0" w:color="auto"/>
              <w:right w:val="single" w:sz="4" w:space="0" w:color="auto"/>
            </w:tcBorders>
            <w:shd w:val="clear" w:color="auto" w:fill="auto"/>
            <w:vAlign w:val="center"/>
            <w:hideMark/>
          </w:tcPr>
          <w:p w14:paraId="5CFAABA3" w14:textId="77777777" w:rsidR="00CF62F8" w:rsidRPr="005859C6" w:rsidRDefault="00CF62F8" w:rsidP="00CF62F8">
            <w:pPr>
              <w:jc w:val="center"/>
              <w:rPr>
                <w:color w:val="000000"/>
              </w:rPr>
            </w:pPr>
            <w:r w:rsidRPr="005859C6">
              <w:rPr>
                <w:color w:val="000000"/>
              </w:rPr>
              <w:t>34,22</w:t>
            </w:r>
          </w:p>
        </w:tc>
        <w:tc>
          <w:tcPr>
            <w:tcW w:w="1451" w:type="dxa"/>
            <w:tcBorders>
              <w:top w:val="nil"/>
              <w:left w:val="nil"/>
              <w:bottom w:val="single" w:sz="4" w:space="0" w:color="auto"/>
              <w:right w:val="single" w:sz="4" w:space="0" w:color="auto"/>
            </w:tcBorders>
            <w:shd w:val="clear" w:color="auto" w:fill="auto"/>
            <w:vAlign w:val="center"/>
            <w:hideMark/>
          </w:tcPr>
          <w:p w14:paraId="17978022" w14:textId="77777777" w:rsidR="00CF62F8" w:rsidRPr="005859C6" w:rsidRDefault="00CF62F8" w:rsidP="00CF62F8">
            <w:pPr>
              <w:jc w:val="center"/>
              <w:rPr>
                <w:color w:val="000000"/>
              </w:rPr>
            </w:pPr>
            <w:r w:rsidRPr="005859C6">
              <w:rPr>
                <w:color w:val="000000"/>
              </w:rPr>
              <w:t>2 049,35</w:t>
            </w:r>
          </w:p>
        </w:tc>
        <w:tc>
          <w:tcPr>
            <w:tcW w:w="1209" w:type="dxa"/>
            <w:tcBorders>
              <w:top w:val="nil"/>
              <w:left w:val="nil"/>
              <w:bottom w:val="single" w:sz="4" w:space="0" w:color="auto"/>
              <w:right w:val="single" w:sz="4" w:space="0" w:color="auto"/>
            </w:tcBorders>
            <w:shd w:val="clear" w:color="auto" w:fill="auto"/>
            <w:hideMark/>
          </w:tcPr>
          <w:p w14:paraId="2A1B4BC1"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7435F5D0" w14:textId="77777777" w:rsidR="00CF62F8" w:rsidRDefault="00CF62F8" w:rsidP="00CF62F8">
            <w:pPr>
              <w:jc w:val="center"/>
            </w:pPr>
            <w:r w:rsidRPr="00742721">
              <w:t>х</w:t>
            </w:r>
          </w:p>
        </w:tc>
      </w:tr>
      <w:tr w:rsidR="00CF62F8" w:rsidRPr="007B59B9" w14:paraId="43830A59"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hideMark/>
          </w:tcPr>
          <w:p w14:paraId="68630689"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hideMark/>
          </w:tcPr>
          <w:p w14:paraId="39FEAB68" w14:textId="77777777" w:rsidR="00CF62F8" w:rsidRPr="00E30E52" w:rsidRDefault="00CF62F8" w:rsidP="00CF62F8">
            <w:r w:rsidRPr="00E30E52">
              <w:t>с 01.01.2020</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7A02955C" w14:textId="77777777" w:rsidR="00CF62F8" w:rsidRPr="00441654" w:rsidRDefault="00CF62F8" w:rsidP="00CF62F8">
            <w:pPr>
              <w:jc w:val="center"/>
              <w:rPr>
                <w:color w:val="000000"/>
              </w:rPr>
            </w:pPr>
            <w:r w:rsidRPr="00441654">
              <w:rPr>
                <w:color w:val="000000"/>
              </w:rPr>
              <w:t>161,48</w:t>
            </w:r>
          </w:p>
        </w:tc>
        <w:tc>
          <w:tcPr>
            <w:tcW w:w="910" w:type="dxa"/>
            <w:tcBorders>
              <w:top w:val="nil"/>
              <w:left w:val="nil"/>
              <w:bottom w:val="single" w:sz="4" w:space="0" w:color="auto"/>
              <w:right w:val="single" w:sz="4" w:space="0" w:color="auto"/>
            </w:tcBorders>
            <w:shd w:val="clear" w:color="auto" w:fill="auto"/>
            <w:vAlign w:val="center"/>
            <w:hideMark/>
          </w:tcPr>
          <w:p w14:paraId="5028EFCB" w14:textId="77777777" w:rsidR="00CF62F8" w:rsidRPr="00441654" w:rsidRDefault="00CF62F8" w:rsidP="00CF62F8">
            <w:pPr>
              <w:jc w:val="center"/>
              <w:rPr>
                <w:color w:val="000000"/>
              </w:rPr>
            </w:pPr>
            <w:r w:rsidRPr="00441654">
              <w:rPr>
                <w:color w:val="000000"/>
              </w:rPr>
              <w:t>159,71</w:t>
            </w:r>
          </w:p>
        </w:tc>
        <w:tc>
          <w:tcPr>
            <w:tcW w:w="910" w:type="dxa"/>
            <w:tcBorders>
              <w:top w:val="nil"/>
              <w:left w:val="nil"/>
              <w:bottom w:val="single" w:sz="4" w:space="0" w:color="auto"/>
              <w:right w:val="single" w:sz="4" w:space="0" w:color="auto"/>
            </w:tcBorders>
            <w:shd w:val="clear" w:color="auto" w:fill="auto"/>
            <w:vAlign w:val="center"/>
            <w:hideMark/>
          </w:tcPr>
          <w:p w14:paraId="4D8424DF" w14:textId="77777777" w:rsidR="00CF62F8" w:rsidRPr="00441654" w:rsidRDefault="00CF62F8" w:rsidP="00CF62F8">
            <w:pPr>
              <w:jc w:val="center"/>
              <w:rPr>
                <w:color w:val="000000"/>
              </w:rPr>
            </w:pPr>
            <w:r w:rsidRPr="00441654">
              <w:rPr>
                <w:color w:val="000000"/>
              </w:rPr>
              <w:t>169,45</w:t>
            </w:r>
          </w:p>
        </w:tc>
        <w:tc>
          <w:tcPr>
            <w:tcW w:w="910" w:type="dxa"/>
            <w:tcBorders>
              <w:top w:val="nil"/>
              <w:left w:val="nil"/>
              <w:bottom w:val="single" w:sz="4" w:space="0" w:color="auto"/>
              <w:right w:val="single" w:sz="4" w:space="0" w:color="auto"/>
            </w:tcBorders>
            <w:shd w:val="clear" w:color="auto" w:fill="auto"/>
            <w:vAlign w:val="center"/>
            <w:hideMark/>
          </w:tcPr>
          <w:p w14:paraId="61876EF4" w14:textId="77777777" w:rsidR="00CF62F8" w:rsidRPr="00441654" w:rsidRDefault="00CF62F8" w:rsidP="00CF62F8">
            <w:pPr>
              <w:jc w:val="center"/>
              <w:rPr>
                <w:color w:val="000000"/>
              </w:rPr>
            </w:pPr>
            <w:r w:rsidRPr="00441654">
              <w:rPr>
                <w:color w:val="000000"/>
              </w:rPr>
              <w:t>162,36</w:t>
            </w:r>
          </w:p>
        </w:tc>
        <w:tc>
          <w:tcPr>
            <w:tcW w:w="910" w:type="dxa"/>
            <w:tcBorders>
              <w:top w:val="nil"/>
              <w:left w:val="nil"/>
              <w:bottom w:val="single" w:sz="4" w:space="0" w:color="auto"/>
              <w:right w:val="single" w:sz="4" w:space="0" w:color="auto"/>
            </w:tcBorders>
            <w:shd w:val="clear" w:color="auto" w:fill="auto"/>
            <w:vAlign w:val="center"/>
            <w:hideMark/>
          </w:tcPr>
          <w:p w14:paraId="23B86EB8" w14:textId="77777777" w:rsidR="00CF62F8" w:rsidRPr="005859C6" w:rsidRDefault="00CF62F8" w:rsidP="00CF62F8">
            <w:pPr>
              <w:jc w:val="center"/>
              <w:rPr>
                <w:color w:val="000000"/>
              </w:rPr>
            </w:pPr>
            <w:r w:rsidRPr="005859C6">
              <w:rPr>
                <w:color w:val="000000"/>
              </w:rPr>
              <w:t>134,57</w:t>
            </w:r>
          </w:p>
        </w:tc>
        <w:tc>
          <w:tcPr>
            <w:tcW w:w="910" w:type="dxa"/>
            <w:tcBorders>
              <w:top w:val="nil"/>
              <w:left w:val="nil"/>
              <w:bottom w:val="single" w:sz="4" w:space="0" w:color="auto"/>
              <w:right w:val="single" w:sz="4" w:space="0" w:color="auto"/>
            </w:tcBorders>
            <w:shd w:val="clear" w:color="auto" w:fill="auto"/>
            <w:vAlign w:val="center"/>
            <w:hideMark/>
          </w:tcPr>
          <w:p w14:paraId="757C47C8" w14:textId="77777777" w:rsidR="00CF62F8" w:rsidRPr="005859C6" w:rsidRDefault="00CF62F8" w:rsidP="00CF62F8">
            <w:pPr>
              <w:jc w:val="center"/>
              <w:rPr>
                <w:color w:val="000000"/>
              </w:rPr>
            </w:pPr>
            <w:r w:rsidRPr="005859C6">
              <w:rPr>
                <w:color w:val="000000"/>
              </w:rPr>
              <w:t>133,09</w:t>
            </w:r>
          </w:p>
        </w:tc>
        <w:tc>
          <w:tcPr>
            <w:tcW w:w="910" w:type="dxa"/>
            <w:tcBorders>
              <w:top w:val="nil"/>
              <w:left w:val="nil"/>
              <w:bottom w:val="single" w:sz="4" w:space="0" w:color="auto"/>
              <w:right w:val="single" w:sz="4" w:space="0" w:color="auto"/>
            </w:tcBorders>
            <w:shd w:val="clear" w:color="auto" w:fill="auto"/>
            <w:vAlign w:val="center"/>
            <w:hideMark/>
          </w:tcPr>
          <w:p w14:paraId="3BDAB3AD" w14:textId="77777777" w:rsidR="00CF62F8" w:rsidRPr="005859C6" w:rsidRDefault="00CF62F8" w:rsidP="00CF62F8">
            <w:pPr>
              <w:jc w:val="center"/>
              <w:rPr>
                <w:color w:val="000000"/>
              </w:rPr>
            </w:pPr>
            <w:r w:rsidRPr="005859C6">
              <w:rPr>
                <w:color w:val="000000"/>
              </w:rPr>
              <w:t>141,21</w:t>
            </w:r>
          </w:p>
        </w:tc>
        <w:tc>
          <w:tcPr>
            <w:tcW w:w="910" w:type="dxa"/>
            <w:tcBorders>
              <w:top w:val="nil"/>
              <w:left w:val="nil"/>
              <w:bottom w:val="single" w:sz="4" w:space="0" w:color="auto"/>
              <w:right w:val="single" w:sz="4" w:space="0" w:color="auto"/>
            </w:tcBorders>
            <w:shd w:val="clear" w:color="auto" w:fill="auto"/>
            <w:vAlign w:val="center"/>
            <w:hideMark/>
          </w:tcPr>
          <w:p w14:paraId="502BBC9A" w14:textId="77777777" w:rsidR="00CF62F8" w:rsidRPr="005859C6" w:rsidRDefault="00CF62F8" w:rsidP="00CF62F8">
            <w:pPr>
              <w:jc w:val="center"/>
              <w:rPr>
                <w:color w:val="000000"/>
              </w:rPr>
            </w:pPr>
            <w:r w:rsidRPr="005859C6">
              <w:rPr>
                <w:color w:val="000000"/>
              </w:rPr>
              <w:t>135,30</w:t>
            </w:r>
          </w:p>
        </w:tc>
        <w:tc>
          <w:tcPr>
            <w:tcW w:w="1365" w:type="dxa"/>
            <w:tcBorders>
              <w:top w:val="nil"/>
              <w:left w:val="nil"/>
              <w:bottom w:val="single" w:sz="4" w:space="0" w:color="auto"/>
              <w:right w:val="single" w:sz="4" w:space="0" w:color="auto"/>
            </w:tcBorders>
            <w:shd w:val="clear" w:color="auto" w:fill="auto"/>
            <w:vAlign w:val="center"/>
            <w:hideMark/>
          </w:tcPr>
          <w:p w14:paraId="38EF4819" w14:textId="77777777" w:rsidR="00CF62F8" w:rsidRPr="005859C6" w:rsidRDefault="00CF62F8" w:rsidP="00CF62F8">
            <w:pPr>
              <w:jc w:val="center"/>
              <w:rPr>
                <w:color w:val="000000"/>
              </w:rPr>
            </w:pPr>
            <w:r w:rsidRPr="005859C6">
              <w:rPr>
                <w:color w:val="000000"/>
              </w:rPr>
              <w:t>34,22</w:t>
            </w:r>
          </w:p>
        </w:tc>
        <w:tc>
          <w:tcPr>
            <w:tcW w:w="1451" w:type="dxa"/>
            <w:tcBorders>
              <w:top w:val="nil"/>
              <w:left w:val="nil"/>
              <w:bottom w:val="single" w:sz="4" w:space="0" w:color="auto"/>
              <w:right w:val="single" w:sz="4" w:space="0" w:color="auto"/>
            </w:tcBorders>
            <w:shd w:val="clear" w:color="auto" w:fill="auto"/>
            <w:vAlign w:val="center"/>
            <w:hideMark/>
          </w:tcPr>
          <w:p w14:paraId="4EADACFD" w14:textId="77777777" w:rsidR="00CF62F8" w:rsidRPr="005859C6" w:rsidRDefault="00CF62F8" w:rsidP="00CF62F8">
            <w:pPr>
              <w:jc w:val="center"/>
              <w:rPr>
                <w:color w:val="000000"/>
              </w:rPr>
            </w:pPr>
            <w:r w:rsidRPr="005859C6">
              <w:rPr>
                <w:color w:val="000000"/>
              </w:rPr>
              <w:t>1 844,54</w:t>
            </w:r>
          </w:p>
        </w:tc>
        <w:tc>
          <w:tcPr>
            <w:tcW w:w="1209" w:type="dxa"/>
            <w:tcBorders>
              <w:top w:val="nil"/>
              <w:left w:val="nil"/>
              <w:bottom w:val="single" w:sz="4" w:space="0" w:color="auto"/>
              <w:right w:val="single" w:sz="4" w:space="0" w:color="auto"/>
            </w:tcBorders>
            <w:shd w:val="clear" w:color="auto" w:fill="auto"/>
            <w:hideMark/>
          </w:tcPr>
          <w:p w14:paraId="77D251CE"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5A993B41" w14:textId="77777777" w:rsidR="00CF62F8" w:rsidRDefault="00CF62F8" w:rsidP="00CF62F8">
            <w:pPr>
              <w:jc w:val="center"/>
            </w:pPr>
            <w:r w:rsidRPr="00742721">
              <w:t>х</w:t>
            </w:r>
          </w:p>
        </w:tc>
      </w:tr>
      <w:tr w:rsidR="00CF62F8" w:rsidRPr="007B59B9" w14:paraId="61632536"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hideMark/>
          </w:tcPr>
          <w:p w14:paraId="1530DB17"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hideMark/>
          </w:tcPr>
          <w:p w14:paraId="0E51C445" w14:textId="77777777" w:rsidR="00CF62F8" w:rsidRPr="00E30E52" w:rsidRDefault="00CF62F8" w:rsidP="00CF62F8">
            <w:r w:rsidRPr="00E30E52">
              <w:t>с 01.07.2020</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71E34668" w14:textId="77777777" w:rsidR="00CF62F8" w:rsidRPr="00441654" w:rsidRDefault="00CF62F8" w:rsidP="00CF62F8">
            <w:pPr>
              <w:jc w:val="center"/>
              <w:rPr>
                <w:color w:val="000000"/>
              </w:rPr>
            </w:pPr>
            <w:r w:rsidRPr="00441654">
              <w:rPr>
                <w:color w:val="000000"/>
              </w:rPr>
              <w:t>164,76</w:t>
            </w:r>
          </w:p>
        </w:tc>
        <w:tc>
          <w:tcPr>
            <w:tcW w:w="910" w:type="dxa"/>
            <w:tcBorders>
              <w:top w:val="nil"/>
              <w:left w:val="nil"/>
              <w:bottom w:val="single" w:sz="4" w:space="0" w:color="auto"/>
              <w:right w:val="single" w:sz="4" w:space="0" w:color="auto"/>
            </w:tcBorders>
            <w:shd w:val="clear" w:color="auto" w:fill="auto"/>
            <w:vAlign w:val="center"/>
            <w:hideMark/>
          </w:tcPr>
          <w:p w14:paraId="3710FE97" w14:textId="77777777" w:rsidR="00CF62F8" w:rsidRPr="00441654" w:rsidRDefault="00CF62F8" w:rsidP="00CF62F8">
            <w:pPr>
              <w:jc w:val="center"/>
              <w:rPr>
                <w:color w:val="000000"/>
              </w:rPr>
            </w:pPr>
            <w:r w:rsidRPr="00441654">
              <w:rPr>
                <w:color w:val="000000"/>
              </w:rPr>
              <w:t>163,00</w:t>
            </w:r>
          </w:p>
        </w:tc>
        <w:tc>
          <w:tcPr>
            <w:tcW w:w="910" w:type="dxa"/>
            <w:tcBorders>
              <w:top w:val="nil"/>
              <w:left w:val="nil"/>
              <w:bottom w:val="single" w:sz="4" w:space="0" w:color="auto"/>
              <w:right w:val="single" w:sz="4" w:space="0" w:color="auto"/>
            </w:tcBorders>
            <w:shd w:val="clear" w:color="auto" w:fill="auto"/>
            <w:vAlign w:val="center"/>
            <w:hideMark/>
          </w:tcPr>
          <w:p w14:paraId="2203B59B" w14:textId="77777777" w:rsidR="00CF62F8" w:rsidRPr="00441654" w:rsidRDefault="00CF62F8" w:rsidP="00CF62F8">
            <w:pPr>
              <w:jc w:val="center"/>
              <w:rPr>
                <w:color w:val="000000"/>
              </w:rPr>
            </w:pPr>
            <w:r w:rsidRPr="00441654">
              <w:rPr>
                <w:color w:val="000000"/>
              </w:rPr>
              <w:t>172,73</w:t>
            </w:r>
          </w:p>
        </w:tc>
        <w:tc>
          <w:tcPr>
            <w:tcW w:w="910" w:type="dxa"/>
            <w:tcBorders>
              <w:top w:val="nil"/>
              <w:left w:val="nil"/>
              <w:bottom w:val="single" w:sz="4" w:space="0" w:color="auto"/>
              <w:right w:val="single" w:sz="4" w:space="0" w:color="auto"/>
            </w:tcBorders>
            <w:shd w:val="clear" w:color="auto" w:fill="auto"/>
            <w:vAlign w:val="center"/>
            <w:hideMark/>
          </w:tcPr>
          <w:p w14:paraId="035AD17B" w14:textId="77777777" w:rsidR="00CF62F8" w:rsidRPr="00441654" w:rsidRDefault="00CF62F8" w:rsidP="00CF62F8">
            <w:pPr>
              <w:jc w:val="center"/>
              <w:rPr>
                <w:color w:val="000000"/>
              </w:rPr>
            </w:pPr>
            <w:r w:rsidRPr="00441654">
              <w:rPr>
                <w:color w:val="000000"/>
              </w:rPr>
              <w:t>165,65</w:t>
            </w:r>
          </w:p>
        </w:tc>
        <w:tc>
          <w:tcPr>
            <w:tcW w:w="910" w:type="dxa"/>
            <w:tcBorders>
              <w:top w:val="nil"/>
              <w:left w:val="nil"/>
              <w:bottom w:val="single" w:sz="4" w:space="0" w:color="auto"/>
              <w:right w:val="single" w:sz="4" w:space="0" w:color="auto"/>
            </w:tcBorders>
            <w:shd w:val="clear" w:color="auto" w:fill="auto"/>
            <w:vAlign w:val="center"/>
            <w:hideMark/>
          </w:tcPr>
          <w:p w14:paraId="4E230AD0" w14:textId="77777777" w:rsidR="00CF62F8" w:rsidRPr="005859C6" w:rsidRDefault="00CF62F8" w:rsidP="00CF62F8">
            <w:pPr>
              <w:jc w:val="center"/>
              <w:rPr>
                <w:color w:val="000000"/>
              </w:rPr>
            </w:pPr>
            <w:r w:rsidRPr="005859C6">
              <w:rPr>
                <w:color w:val="000000"/>
              </w:rPr>
              <w:t>137,30</w:t>
            </w:r>
          </w:p>
        </w:tc>
        <w:tc>
          <w:tcPr>
            <w:tcW w:w="910" w:type="dxa"/>
            <w:tcBorders>
              <w:top w:val="nil"/>
              <w:left w:val="nil"/>
              <w:bottom w:val="single" w:sz="4" w:space="0" w:color="auto"/>
              <w:right w:val="single" w:sz="4" w:space="0" w:color="auto"/>
            </w:tcBorders>
            <w:shd w:val="clear" w:color="auto" w:fill="auto"/>
            <w:vAlign w:val="center"/>
            <w:hideMark/>
          </w:tcPr>
          <w:p w14:paraId="3162B112" w14:textId="77777777" w:rsidR="00CF62F8" w:rsidRPr="005859C6" w:rsidRDefault="00CF62F8" w:rsidP="00CF62F8">
            <w:pPr>
              <w:jc w:val="center"/>
              <w:rPr>
                <w:color w:val="000000"/>
              </w:rPr>
            </w:pPr>
            <w:r w:rsidRPr="005859C6">
              <w:rPr>
                <w:color w:val="000000"/>
              </w:rPr>
              <w:t>135,83</w:t>
            </w:r>
          </w:p>
        </w:tc>
        <w:tc>
          <w:tcPr>
            <w:tcW w:w="910" w:type="dxa"/>
            <w:tcBorders>
              <w:top w:val="nil"/>
              <w:left w:val="nil"/>
              <w:bottom w:val="single" w:sz="4" w:space="0" w:color="auto"/>
              <w:right w:val="single" w:sz="4" w:space="0" w:color="auto"/>
            </w:tcBorders>
            <w:shd w:val="clear" w:color="auto" w:fill="auto"/>
            <w:vAlign w:val="center"/>
            <w:hideMark/>
          </w:tcPr>
          <w:p w14:paraId="322FBB68" w14:textId="77777777" w:rsidR="00CF62F8" w:rsidRPr="005859C6" w:rsidRDefault="00CF62F8" w:rsidP="00CF62F8">
            <w:pPr>
              <w:jc w:val="center"/>
              <w:rPr>
                <w:color w:val="000000"/>
              </w:rPr>
            </w:pPr>
            <w:r w:rsidRPr="005859C6">
              <w:rPr>
                <w:color w:val="000000"/>
              </w:rPr>
              <w:t>143,94</w:t>
            </w:r>
          </w:p>
        </w:tc>
        <w:tc>
          <w:tcPr>
            <w:tcW w:w="910" w:type="dxa"/>
            <w:tcBorders>
              <w:top w:val="nil"/>
              <w:left w:val="nil"/>
              <w:bottom w:val="single" w:sz="4" w:space="0" w:color="auto"/>
              <w:right w:val="single" w:sz="4" w:space="0" w:color="auto"/>
            </w:tcBorders>
            <w:shd w:val="clear" w:color="auto" w:fill="auto"/>
            <w:vAlign w:val="center"/>
            <w:hideMark/>
          </w:tcPr>
          <w:p w14:paraId="6C3563A3" w14:textId="77777777" w:rsidR="00CF62F8" w:rsidRPr="005859C6" w:rsidRDefault="00CF62F8" w:rsidP="00CF62F8">
            <w:pPr>
              <w:jc w:val="center"/>
              <w:rPr>
                <w:color w:val="000000"/>
              </w:rPr>
            </w:pPr>
            <w:r w:rsidRPr="005859C6">
              <w:rPr>
                <w:color w:val="000000"/>
              </w:rPr>
              <w:t>138,04</w:t>
            </w:r>
          </w:p>
        </w:tc>
        <w:tc>
          <w:tcPr>
            <w:tcW w:w="1365" w:type="dxa"/>
            <w:tcBorders>
              <w:top w:val="nil"/>
              <w:left w:val="nil"/>
              <w:bottom w:val="single" w:sz="4" w:space="0" w:color="auto"/>
              <w:right w:val="single" w:sz="4" w:space="0" w:color="auto"/>
            </w:tcBorders>
            <w:shd w:val="clear" w:color="auto" w:fill="auto"/>
            <w:vAlign w:val="center"/>
            <w:hideMark/>
          </w:tcPr>
          <w:p w14:paraId="573C62C5" w14:textId="77777777" w:rsidR="00CF62F8" w:rsidRPr="005859C6" w:rsidRDefault="00CF62F8" w:rsidP="00CF62F8">
            <w:pPr>
              <w:jc w:val="center"/>
              <w:rPr>
                <w:color w:val="000000"/>
              </w:rPr>
            </w:pPr>
            <w:r w:rsidRPr="005859C6">
              <w:rPr>
                <w:color w:val="000000"/>
              </w:rPr>
              <w:t>36,96</w:t>
            </w:r>
          </w:p>
        </w:tc>
        <w:tc>
          <w:tcPr>
            <w:tcW w:w="1451" w:type="dxa"/>
            <w:tcBorders>
              <w:top w:val="nil"/>
              <w:left w:val="nil"/>
              <w:bottom w:val="single" w:sz="4" w:space="0" w:color="auto"/>
              <w:right w:val="single" w:sz="4" w:space="0" w:color="auto"/>
            </w:tcBorders>
            <w:shd w:val="clear" w:color="auto" w:fill="auto"/>
            <w:vAlign w:val="center"/>
            <w:hideMark/>
          </w:tcPr>
          <w:p w14:paraId="42A5F177" w14:textId="77777777" w:rsidR="00CF62F8" w:rsidRPr="005859C6" w:rsidRDefault="00CF62F8" w:rsidP="00CF62F8">
            <w:pPr>
              <w:jc w:val="center"/>
              <w:rPr>
                <w:color w:val="000000"/>
              </w:rPr>
            </w:pPr>
            <w:r w:rsidRPr="005859C6">
              <w:rPr>
                <w:color w:val="000000"/>
              </w:rPr>
              <w:t>1 844,55</w:t>
            </w:r>
          </w:p>
        </w:tc>
        <w:tc>
          <w:tcPr>
            <w:tcW w:w="1209" w:type="dxa"/>
            <w:tcBorders>
              <w:top w:val="nil"/>
              <w:left w:val="nil"/>
              <w:bottom w:val="single" w:sz="4" w:space="0" w:color="auto"/>
              <w:right w:val="single" w:sz="4" w:space="0" w:color="auto"/>
            </w:tcBorders>
            <w:shd w:val="clear" w:color="auto" w:fill="auto"/>
            <w:hideMark/>
          </w:tcPr>
          <w:p w14:paraId="732D2A29"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26B74F1F" w14:textId="77777777" w:rsidR="00CF62F8" w:rsidRDefault="00CF62F8" w:rsidP="00CF62F8">
            <w:pPr>
              <w:jc w:val="center"/>
            </w:pPr>
            <w:r w:rsidRPr="00742721">
              <w:t>х</w:t>
            </w:r>
          </w:p>
        </w:tc>
      </w:tr>
      <w:tr w:rsidR="00CF62F8" w:rsidRPr="007B59B9" w14:paraId="6216D3FF"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hideMark/>
          </w:tcPr>
          <w:p w14:paraId="3397775D"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hideMark/>
          </w:tcPr>
          <w:p w14:paraId="54CAF018" w14:textId="77777777" w:rsidR="00CF62F8" w:rsidRPr="00E30E52" w:rsidRDefault="00CF62F8" w:rsidP="00CF62F8">
            <w:r w:rsidRPr="00E30E52">
              <w:t>с 01.01.2021</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0869A33C" w14:textId="77777777" w:rsidR="00CF62F8" w:rsidRPr="00441654" w:rsidRDefault="00CF62F8" w:rsidP="00CF62F8">
            <w:pPr>
              <w:jc w:val="center"/>
              <w:rPr>
                <w:color w:val="000000"/>
              </w:rPr>
            </w:pPr>
            <w:r w:rsidRPr="00441654">
              <w:rPr>
                <w:color w:val="000000"/>
              </w:rPr>
              <w:t>164,76</w:t>
            </w:r>
          </w:p>
        </w:tc>
        <w:tc>
          <w:tcPr>
            <w:tcW w:w="910" w:type="dxa"/>
            <w:tcBorders>
              <w:top w:val="nil"/>
              <w:left w:val="nil"/>
              <w:bottom w:val="single" w:sz="4" w:space="0" w:color="auto"/>
              <w:right w:val="single" w:sz="4" w:space="0" w:color="auto"/>
            </w:tcBorders>
            <w:shd w:val="clear" w:color="auto" w:fill="auto"/>
            <w:vAlign w:val="center"/>
            <w:hideMark/>
          </w:tcPr>
          <w:p w14:paraId="57A7F875" w14:textId="77777777" w:rsidR="00CF62F8" w:rsidRPr="00441654" w:rsidRDefault="00CF62F8" w:rsidP="00CF62F8">
            <w:pPr>
              <w:jc w:val="center"/>
              <w:rPr>
                <w:color w:val="000000"/>
              </w:rPr>
            </w:pPr>
            <w:r w:rsidRPr="00441654">
              <w:rPr>
                <w:color w:val="000000"/>
              </w:rPr>
              <w:t>163,00</w:t>
            </w:r>
          </w:p>
        </w:tc>
        <w:tc>
          <w:tcPr>
            <w:tcW w:w="910" w:type="dxa"/>
            <w:tcBorders>
              <w:top w:val="nil"/>
              <w:left w:val="nil"/>
              <w:bottom w:val="single" w:sz="4" w:space="0" w:color="auto"/>
              <w:right w:val="single" w:sz="4" w:space="0" w:color="auto"/>
            </w:tcBorders>
            <w:shd w:val="clear" w:color="auto" w:fill="auto"/>
            <w:vAlign w:val="center"/>
            <w:hideMark/>
          </w:tcPr>
          <w:p w14:paraId="61F37B2A" w14:textId="77777777" w:rsidR="00CF62F8" w:rsidRPr="00441654" w:rsidRDefault="00CF62F8" w:rsidP="00CF62F8">
            <w:pPr>
              <w:jc w:val="center"/>
              <w:rPr>
                <w:color w:val="000000"/>
              </w:rPr>
            </w:pPr>
            <w:r w:rsidRPr="00441654">
              <w:rPr>
                <w:color w:val="000000"/>
              </w:rPr>
              <w:t>172,73</w:t>
            </w:r>
          </w:p>
        </w:tc>
        <w:tc>
          <w:tcPr>
            <w:tcW w:w="910" w:type="dxa"/>
            <w:tcBorders>
              <w:top w:val="nil"/>
              <w:left w:val="nil"/>
              <w:bottom w:val="single" w:sz="4" w:space="0" w:color="auto"/>
              <w:right w:val="single" w:sz="4" w:space="0" w:color="auto"/>
            </w:tcBorders>
            <w:shd w:val="clear" w:color="auto" w:fill="auto"/>
            <w:vAlign w:val="center"/>
            <w:hideMark/>
          </w:tcPr>
          <w:p w14:paraId="54C8F238" w14:textId="77777777" w:rsidR="00CF62F8" w:rsidRPr="00441654" w:rsidRDefault="00CF62F8" w:rsidP="00CF62F8">
            <w:pPr>
              <w:jc w:val="center"/>
              <w:rPr>
                <w:color w:val="000000"/>
              </w:rPr>
            </w:pPr>
            <w:r w:rsidRPr="00441654">
              <w:rPr>
                <w:color w:val="000000"/>
              </w:rPr>
              <w:t>165,65</w:t>
            </w:r>
          </w:p>
        </w:tc>
        <w:tc>
          <w:tcPr>
            <w:tcW w:w="910" w:type="dxa"/>
            <w:tcBorders>
              <w:top w:val="nil"/>
              <w:left w:val="nil"/>
              <w:bottom w:val="single" w:sz="4" w:space="0" w:color="auto"/>
              <w:right w:val="single" w:sz="4" w:space="0" w:color="auto"/>
            </w:tcBorders>
            <w:shd w:val="clear" w:color="auto" w:fill="auto"/>
            <w:vAlign w:val="center"/>
            <w:hideMark/>
          </w:tcPr>
          <w:p w14:paraId="3C0120C4" w14:textId="77777777" w:rsidR="00CF62F8" w:rsidRPr="005859C6" w:rsidRDefault="00CF62F8" w:rsidP="00CF62F8">
            <w:pPr>
              <w:jc w:val="center"/>
              <w:rPr>
                <w:color w:val="000000"/>
              </w:rPr>
            </w:pPr>
            <w:r w:rsidRPr="005859C6">
              <w:rPr>
                <w:color w:val="000000"/>
              </w:rPr>
              <w:t>137,30</w:t>
            </w:r>
          </w:p>
        </w:tc>
        <w:tc>
          <w:tcPr>
            <w:tcW w:w="910" w:type="dxa"/>
            <w:tcBorders>
              <w:top w:val="nil"/>
              <w:left w:val="nil"/>
              <w:bottom w:val="single" w:sz="4" w:space="0" w:color="auto"/>
              <w:right w:val="single" w:sz="4" w:space="0" w:color="auto"/>
            </w:tcBorders>
            <w:shd w:val="clear" w:color="auto" w:fill="auto"/>
            <w:vAlign w:val="center"/>
            <w:hideMark/>
          </w:tcPr>
          <w:p w14:paraId="1252D18D" w14:textId="77777777" w:rsidR="00CF62F8" w:rsidRPr="005859C6" w:rsidRDefault="00CF62F8" w:rsidP="00CF62F8">
            <w:pPr>
              <w:jc w:val="center"/>
              <w:rPr>
                <w:color w:val="000000"/>
              </w:rPr>
            </w:pPr>
            <w:r w:rsidRPr="005859C6">
              <w:rPr>
                <w:color w:val="000000"/>
              </w:rPr>
              <w:t>135,83</w:t>
            </w:r>
          </w:p>
        </w:tc>
        <w:tc>
          <w:tcPr>
            <w:tcW w:w="910" w:type="dxa"/>
            <w:tcBorders>
              <w:top w:val="nil"/>
              <w:left w:val="nil"/>
              <w:bottom w:val="single" w:sz="4" w:space="0" w:color="auto"/>
              <w:right w:val="single" w:sz="4" w:space="0" w:color="auto"/>
            </w:tcBorders>
            <w:shd w:val="clear" w:color="auto" w:fill="auto"/>
            <w:vAlign w:val="center"/>
            <w:hideMark/>
          </w:tcPr>
          <w:p w14:paraId="0E3DD99B" w14:textId="77777777" w:rsidR="00CF62F8" w:rsidRPr="005859C6" w:rsidRDefault="00CF62F8" w:rsidP="00CF62F8">
            <w:pPr>
              <w:jc w:val="center"/>
              <w:rPr>
                <w:color w:val="000000"/>
              </w:rPr>
            </w:pPr>
            <w:r w:rsidRPr="005859C6">
              <w:rPr>
                <w:color w:val="000000"/>
              </w:rPr>
              <w:t>143,94</w:t>
            </w:r>
          </w:p>
        </w:tc>
        <w:tc>
          <w:tcPr>
            <w:tcW w:w="910" w:type="dxa"/>
            <w:tcBorders>
              <w:top w:val="nil"/>
              <w:left w:val="nil"/>
              <w:bottom w:val="single" w:sz="4" w:space="0" w:color="auto"/>
              <w:right w:val="single" w:sz="4" w:space="0" w:color="auto"/>
            </w:tcBorders>
            <w:shd w:val="clear" w:color="auto" w:fill="auto"/>
            <w:vAlign w:val="center"/>
            <w:hideMark/>
          </w:tcPr>
          <w:p w14:paraId="75D1B871" w14:textId="77777777" w:rsidR="00CF62F8" w:rsidRPr="005859C6" w:rsidRDefault="00CF62F8" w:rsidP="00CF62F8">
            <w:pPr>
              <w:jc w:val="center"/>
              <w:rPr>
                <w:color w:val="000000"/>
              </w:rPr>
            </w:pPr>
            <w:r w:rsidRPr="005859C6">
              <w:rPr>
                <w:color w:val="000000"/>
              </w:rPr>
              <w:t>138,04</w:t>
            </w:r>
          </w:p>
        </w:tc>
        <w:tc>
          <w:tcPr>
            <w:tcW w:w="1365" w:type="dxa"/>
            <w:tcBorders>
              <w:top w:val="nil"/>
              <w:left w:val="nil"/>
              <w:bottom w:val="single" w:sz="4" w:space="0" w:color="auto"/>
              <w:right w:val="single" w:sz="4" w:space="0" w:color="auto"/>
            </w:tcBorders>
            <w:shd w:val="clear" w:color="auto" w:fill="auto"/>
            <w:vAlign w:val="center"/>
            <w:hideMark/>
          </w:tcPr>
          <w:p w14:paraId="099DBC8B" w14:textId="77777777" w:rsidR="00CF62F8" w:rsidRPr="005859C6" w:rsidRDefault="00CF62F8" w:rsidP="00CF62F8">
            <w:pPr>
              <w:jc w:val="center"/>
              <w:rPr>
                <w:color w:val="000000"/>
              </w:rPr>
            </w:pPr>
            <w:r w:rsidRPr="005859C6">
              <w:rPr>
                <w:color w:val="000000"/>
              </w:rPr>
              <w:t>36,96</w:t>
            </w:r>
          </w:p>
        </w:tc>
        <w:tc>
          <w:tcPr>
            <w:tcW w:w="1451" w:type="dxa"/>
            <w:tcBorders>
              <w:top w:val="nil"/>
              <w:left w:val="nil"/>
              <w:bottom w:val="single" w:sz="4" w:space="0" w:color="auto"/>
              <w:right w:val="single" w:sz="4" w:space="0" w:color="auto"/>
            </w:tcBorders>
            <w:shd w:val="clear" w:color="auto" w:fill="auto"/>
            <w:vAlign w:val="center"/>
            <w:hideMark/>
          </w:tcPr>
          <w:p w14:paraId="0356CCC8" w14:textId="77777777" w:rsidR="00CF62F8" w:rsidRPr="005859C6" w:rsidRDefault="00CF62F8" w:rsidP="00CF62F8">
            <w:pPr>
              <w:jc w:val="center"/>
              <w:rPr>
                <w:color w:val="000000"/>
              </w:rPr>
            </w:pPr>
            <w:r w:rsidRPr="005859C6">
              <w:rPr>
                <w:color w:val="000000"/>
              </w:rPr>
              <w:t>1 844,55</w:t>
            </w:r>
          </w:p>
        </w:tc>
        <w:tc>
          <w:tcPr>
            <w:tcW w:w="1209" w:type="dxa"/>
            <w:tcBorders>
              <w:top w:val="nil"/>
              <w:left w:val="nil"/>
              <w:bottom w:val="single" w:sz="4" w:space="0" w:color="auto"/>
              <w:right w:val="single" w:sz="4" w:space="0" w:color="auto"/>
            </w:tcBorders>
            <w:shd w:val="clear" w:color="auto" w:fill="auto"/>
            <w:hideMark/>
          </w:tcPr>
          <w:p w14:paraId="33FAD58C"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38DF1AE0" w14:textId="77777777" w:rsidR="00CF62F8" w:rsidRDefault="00CF62F8" w:rsidP="00CF62F8">
            <w:pPr>
              <w:jc w:val="center"/>
            </w:pPr>
            <w:r w:rsidRPr="00742721">
              <w:t>х</w:t>
            </w:r>
          </w:p>
        </w:tc>
      </w:tr>
      <w:tr w:rsidR="00CF62F8" w:rsidRPr="007B59B9" w14:paraId="5B249632"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hideMark/>
          </w:tcPr>
          <w:p w14:paraId="20CFC890"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hideMark/>
          </w:tcPr>
          <w:p w14:paraId="5E4DF781" w14:textId="77777777" w:rsidR="00CF62F8" w:rsidRPr="00E30E52" w:rsidRDefault="00CF62F8" w:rsidP="00CF62F8">
            <w:r w:rsidRPr="00E30E52">
              <w:t>с 01.07.2021</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701CFCBB" w14:textId="77777777" w:rsidR="00CF62F8" w:rsidRPr="00441654" w:rsidRDefault="00CF62F8" w:rsidP="00CF62F8">
            <w:pPr>
              <w:jc w:val="center"/>
              <w:rPr>
                <w:color w:val="000000"/>
              </w:rPr>
            </w:pPr>
            <w:r w:rsidRPr="00441654">
              <w:rPr>
                <w:color w:val="000000"/>
              </w:rPr>
              <w:t>175,54</w:t>
            </w:r>
          </w:p>
        </w:tc>
        <w:tc>
          <w:tcPr>
            <w:tcW w:w="910" w:type="dxa"/>
            <w:tcBorders>
              <w:top w:val="nil"/>
              <w:left w:val="nil"/>
              <w:bottom w:val="single" w:sz="4" w:space="0" w:color="auto"/>
              <w:right w:val="single" w:sz="4" w:space="0" w:color="auto"/>
            </w:tcBorders>
            <w:shd w:val="clear" w:color="auto" w:fill="auto"/>
            <w:vAlign w:val="center"/>
            <w:hideMark/>
          </w:tcPr>
          <w:p w14:paraId="23188F37" w14:textId="77777777" w:rsidR="00CF62F8" w:rsidRPr="00441654" w:rsidRDefault="00CF62F8" w:rsidP="00CF62F8">
            <w:pPr>
              <w:jc w:val="center"/>
              <w:rPr>
                <w:color w:val="000000"/>
              </w:rPr>
            </w:pPr>
            <w:r w:rsidRPr="00441654">
              <w:rPr>
                <w:color w:val="000000"/>
              </w:rPr>
              <w:t>173,60</w:t>
            </w:r>
          </w:p>
        </w:tc>
        <w:tc>
          <w:tcPr>
            <w:tcW w:w="910" w:type="dxa"/>
            <w:tcBorders>
              <w:top w:val="nil"/>
              <w:left w:val="nil"/>
              <w:bottom w:val="single" w:sz="4" w:space="0" w:color="auto"/>
              <w:right w:val="single" w:sz="4" w:space="0" w:color="auto"/>
            </w:tcBorders>
            <w:shd w:val="clear" w:color="auto" w:fill="auto"/>
            <w:vAlign w:val="center"/>
            <w:hideMark/>
          </w:tcPr>
          <w:p w14:paraId="003AFF6F" w14:textId="77777777" w:rsidR="00CF62F8" w:rsidRPr="00441654" w:rsidRDefault="00CF62F8" w:rsidP="00CF62F8">
            <w:pPr>
              <w:jc w:val="center"/>
              <w:rPr>
                <w:color w:val="000000"/>
              </w:rPr>
            </w:pPr>
            <w:r w:rsidRPr="00441654">
              <w:rPr>
                <w:color w:val="000000"/>
              </w:rPr>
              <w:t>184,20</w:t>
            </w:r>
          </w:p>
        </w:tc>
        <w:tc>
          <w:tcPr>
            <w:tcW w:w="910" w:type="dxa"/>
            <w:tcBorders>
              <w:top w:val="nil"/>
              <w:left w:val="nil"/>
              <w:bottom w:val="single" w:sz="4" w:space="0" w:color="auto"/>
              <w:right w:val="single" w:sz="4" w:space="0" w:color="auto"/>
            </w:tcBorders>
            <w:shd w:val="clear" w:color="auto" w:fill="auto"/>
            <w:vAlign w:val="center"/>
            <w:hideMark/>
          </w:tcPr>
          <w:p w14:paraId="7265FF9E" w14:textId="77777777" w:rsidR="00CF62F8" w:rsidRPr="00441654" w:rsidRDefault="00CF62F8" w:rsidP="00CF62F8">
            <w:pPr>
              <w:jc w:val="center"/>
              <w:rPr>
                <w:color w:val="000000"/>
              </w:rPr>
            </w:pPr>
            <w:r w:rsidRPr="00441654">
              <w:rPr>
                <w:color w:val="000000"/>
              </w:rPr>
              <w:t>176,50</w:t>
            </w:r>
          </w:p>
        </w:tc>
        <w:tc>
          <w:tcPr>
            <w:tcW w:w="910" w:type="dxa"/>
            <w:tcBorders>
              <w:top w:val="nil"/>
              <w:left w:val="nil"/>
              <w:bottom w:val="single" w:sz="4" w:space="0" w:color="auto"/>
              <w:right w:val="single" w:sz="4" w:space="0" w:color="auto"/>
            </w:tcBorders>
            <w:shd w:val="clear" w:color="auto" w:fill="auto"/>
            <w:vAlign w:val="center"/>
            <w:hideMark/>
          </w:tcPr>
          <w:p w14:paraId="4E0C3660" w14:textId="77777777" w:rsidR="00CF62F8" w:rsidRPr="005859C6" w:rsidRDefault="00CF62F8" w:rsidP="00CF62F8">
            <w:pPr>
              <w:jc w:val="center"/>
              <w:rPr>
                <w:color w:val="000000"/>
              </w:rPr>
            </w:pPr>
            <w:r w:rsidRPr="005859C6">
              <w:rPr>
                <w:color w:val="000000"/>
              </w:rPr>
              <w:t>146,28</w:t>
            </w:r>
          </w:p>
        </w:tc>
        <w:tc>
          <w:tcPr>
            <w:tcW w:w="910" w:type="dxa"/>
            <w:tcBorders>
              <w:top w:val="nil"/>
              <w:left w:val="nil"/>
              <w:bottom w:val="single" w:sz="4" w:space="0" w:color="auto"/>
              <w:right w:val="single" w:sz="4" w:space="0" w:color="auto"/>
            </w:tcBorders>
            <w:shd w:val="clear" w:color="auto" w:fill="auto"/>
            <w:vAlign w:val="center"/>
            <w:hideMark/>
          </w:tcPr>
          <w:p w14:paraId="458EF158" w14:textId="77777777" w:rsidR="00CF62F8" w:rsidRPr="005859C6" w:rsidRDefault="00CF62F8" w:rsidP="00CF62F8">
            <w:pPr>
              <w:jc w:val="center"/>
              <w:rPr>
                <w:color w:val="000000"/>
              </w:rPr>
            </w:pPr>
            <w:r w:rsidRPr="005859C6">
              <w:rPr>
                <w:color w:val="000000"/>
              </w:rPr>
              <w:t>144,67</w:t>
            </w:r>
          </w:p>
        </w:tc>
        <w:tc>
          <w:tcPr>
            <w:tcW w:w="910" w:type="dxa"/>
            <w:tcBorders>
              <w:top w:val="nil"/>
              <w:left w:val="nil"/>
              <w:bottom w:val="single" w:sz="4" w:space="0" w:color="auto"/>
              <w:right w:val="single" w:sz="4" w:space="0" w:color="auto"/>
            </w:tcBorders>
            <w:shd w:val="clear" w:color="auto" w:fill="auto"/>
            <w:vAlign w:val="center"/>
            <w:hideMark/>
          </w:tcPr>
          <w:p w14:paraId="17CD8919" w14:textId="77777777" w:rsidR="00CF62F8" w:rsidRPr="005859C6" w:rsidRDefault="00CF62F8" w:rsidP="00CF62F8">
            <w:pPr>
              <w:jc w:val="center"/>
              <w:rPr>
                <w:color w:val="000000"/>
              </w:rPr>
            </w:pPr>
            <w:r w:rsidRPr="005859C6">
              <w:rPr>
                <w:color w:val="000000"/>
              </w:rPr>
              <w:t>153,50</w:t>
            </w:r>
          </w:p>
        </w:tc>
        <w:tc>
          <w:tcPr>
            <w:tcW w:w="910" w:type="dxa"/>
            <w:tcBorders>
              <w:top w:val="nil"/>
              <w:left w:val="nil"/>
              <w:bottom w:val="single" w:sz="4" w:space="0" w:color="auto"/>
              <w:right w:val="single" w:sz="4" w:space="0" w:color="auto"/>
            </w:tcBorders>
            <w:shd w:val="clear" w:color="auto" w:fill="auto"/>
            <w:vAlign w:val="center"/>
            <w:hideMark/>
          </w:tcPr>
          <w:p w14:paraId="43114C8A" w14:textId="77777777" w:rsidR="00CF62F8" w:rsidRPr="005859C6" w:rsidRDefault="00CF62F8" w:rsidP="00CF62F8">
            <w:pPr>
              <w:jc w:val="center"/>
              <w:rPr>
                <w:color w:val="000000"/>
              </w:rPr>
            </w:pPr>
            <w:r w:rsidRPr="005859C6">
              <w:rPr>
                <w:color w:val="000000"/>
              </w:rPr>
              <w:t>147,08</w:t>
            </w:r>
          </w:p>
        </w:tc>
        <w:tc>
          <w:tcPr>
            <w:tcW w:w="1365" w:type="dxa"/>
            <w:tcBorders>
              <w:top w:val="nil"/>
              <w:left w:val="nil"/>
              <w:bottom w:val="single" w:sz="4" w:space="0" w:color="auto"/>
              <w:right w:val="single" w:sz="4" w:space="0" w:color="auto"/>
            </w:tcBorders>
            <w:shd w:val="clear" w:color="auto" w:fill="auto"/>
            <w:vAlign w:val="center"/>
            <w:hideMark/>
          </w:tcPr>
          <w:p w14:paraId="09B2166A" w14:textId="77777777" w:rsidR="00CF62F8" w:rsidRPr="005859C6" w:rsidRDefault="00CF62F8" w:rsidP="00CF62F8">
            <w:pPr>
              <w:jc w:val="center"/>
              <w:rPr>
                <w:color w:val="000000"/>
              </w:rPr>
            </w:pPr>
            <w:r w:rsidRPr="005859C6">
              <w:rPr>
                <w:color w:val="000000"/>
              </w:rPr>
              <w:t>37,07</w:t>
            </w:r>
          </w:p>
        </w:tc>
        <w:tc>
          <w:tcPr>
            <w:tcW w:w="1451" w:type="dxa"/>
            <w:tcBorders>
              <w:top w:val="nil"/>
              <w:left w:val="nil"/>
              <w:bottom w:val="single" w:sz="4" w:space="0" w:color="auto"/>
              <w:right w:val="single" w:sz="4" w:space="0" w:color="auto"/>
            </w:tcBorders>
            <w:shd w:val="clear" w:color="auto" w:fill="auto"/>
            <w:vAlign w:val="center"/>
            <w:hideMark/>
          </w:tcPr>
          <w:p w14:paraId="1012908A" w14:textId="77777777" w:rsidR="00CF62F8" w:rsidRPr="005859C6" w:rsidRDefault="00CF62F8" w:rsidP="00CF62F8">
            <w:pPr>
              <w:jc w:val="center"/>
              <w:rPr>
                <w:color w:val="000000"/>
              </w:rPr>
            </w:pPr>
            <w:r w:rsidRPr="005859C6">
              <w:rPr>
                <w:color w:val="000000"/>
              </w:rPr>
              <w:t>2 007,48</w:t>
            </w:r>
          </w:p>
        </w:tc>
        <w:tc>
          <w:tcPr>
            <w:tcW w:w="1209" w:type="dxa"/>
            <w:tcBorders>
              <w:top w:val="nil"/>
              <w:left w:val="nil"/>
              <w:bottom w:val="single" w:sz="4" w:space="0" w:color="auto"/>
              <w:right w:val="single" w:sz="4" w:space="0" w:color="auto"/>
            </w:tcBorders>
            <w:shd w:val="clear" w:color="auto" w:fill="auto"/>
            <w:hideMark/>
          </w:tcPr>
          <w:p w14:paraId="333FC22B"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3008C2C4" w14:textId="77777777" w:rsidR="00CF62F8" w:rsidRDefault="00CF62F8" w:rsidP="00CF62F8">
            <w:pPr>
              <w:jc w:val="center"/>
            </w:pPr>
            <w:r w:rsidRPr="00742721">
              <w:t>х</w:t>
            </w:r>
          </w:p>
        </w:tc>
      </w:tr>
      <w:tr w:rsidR="00CF62F8" w:rsidRPr="007B59B9" w14:paraId="6DF2F0C2"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hideMark/>
          </w:tcPr>
          <w:p w14:paraId="25A2D076"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hideMark/>
          </w:tcPr>
          <w:p w14:paraId="7223FF9A" w14:textId="77777777" w:rsidR="00CF62F8" w:rsidRPr="00E30E52" w:rsidRDefault="00CF62F8" w:rsidP="00CF62F8">
            <w:r w:rsidRPr="00E30E52">
              <w:t>с 01.01.2022</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6A11B4BF" w14:textId="77777777" w:rsidR="00CF62F8" w:rsidRPr="00441654" w:rsidRDefault="00CF62F8" w:rsidP="00CF62F8">
            <w:pPr>
              <w:jc w:val="center"/>
              <w:rPr>
                <w:color w:val="000000"/>
              </w:rPr>
            </w:pPr>
            <w:r w:rsidRPr="00441654">
              <w:rPr>
                <w:color w:val="000000"/>
              </w:rPr>
              <w:t>173,17</w:t>
            </w:r>
          </w:p>
        </w:tc>
        <w:tc>
          <w:tcPr>
            <w:tcW w:w="910" w:type="dxa"/>
            <w:tcBorders>
              <w:top w:val="nil"/>
              <w:left w:val="nil"/>
              <w:bottom w:val="single" w:sz="4" w:space="0" w:color="auto"/>
              <w:right w:val="single" w:sz="4" w:space="0" w:color="auto"/>
            </w:tcBorders>
            <w:shd w:val="clear" w:color="auto" w:fill="auto"/>
            <w:vAlign w:val="center"/>
            <w:hideMark/>
          </w:tcPr>
          <w:p w14:paraId="445002B1" w14:textId="77777777" w:rsidR="00CF62F8" w:rsidRPr="00441654" w:rsidRDefault="00CF62F8" w:rsidP="00CF62F8">
            <w:pPr>
              <w:jc w:val="center"/>
              <w:rPr>
                <w:color w:val="000000"/>
              </w:rPr>
            </w:pPr>
            <w:r w:rsidRPr="00441654">
              <w:rPr>
                <w:color w:val="000000"/>
              </w:rPr>
              <w:t>171,28</w:t>
            </w:r>
          </w:p>
        </w:tc>
        <w:tc>
          <w:tcPr>
            <w:tcW w:w="910" w:type="dxa"/>
            <w:tcBorders>
              <w:top w:val="nil"/>
              <w:left w:val="nil"/>
              <w:bottom w:val="single" w:sz="4" w:space="0" w:color="auto"/>
              <w:right w:val="single" w:sz="4" w:space="0" w:color="auto"/>
            </w:tcBorders>
            <w:shd w:val="clear" w:color="auto" w:fill="auto"/>
            <w:vAlign w:val="center"/>
            <w:hideMark/>
          </w:tcPr>
          <w:p w14:paraId="4C840B14" w14:textId="77777777" w:rsidR="00CF62F8" w:rsidRPr="00441654" w:rsidRDefault="00CF62F8" w:rsidP="00CF62F8">
            <w:pPr>
              <w:jc w:val="center"/>
              <w:rPr>
                <w:color w:val="000000"/>
              </w:rPr>
            </w:pPr>
            <w:r w:rsidRPr="00441654">
              <w:rPr>
                <w:color w:val="000000"/>
              </w:rPr>
              <w:t>181,69</w:t>
            </w:r>
          </w:p>
        </w:tc>
        <w:tc>
          <w:tcPr>
            <w:tcW w:w="910" w:type="dxa"/>
            <w:tcBorders>
              <w:top w:val="nil"/>
              <w:left w:val="nil"/>
              <w:bottom w:val="single" w:sz="4" w:space="0" w:color="auto"/>
              <w:right w:val="single" w:sz="4" w:space="0" w:color="auto"/>
            </w:tcBorders>
            <w:shd w:val="clear" w:color="auto" w:fill="auto"/>
            <w:vAlign w:val="center"/>
            <w:hideMark/>
          </w:tcPr>
          <w:p w14:paraId="00A9E2C0" w14:textId="77777777" w:rsidR="00CF62F8" w:rsidRPr="00441654" w:rsidRDefault="00CF62F8" w:rsidP="00CF62F8">
            <w:pPr>
              <w:jc w:val="center"/>
              <w:rPr>
                <w:color w:val="000000"/>
              </w:rPr>
            </w:pPr>
            <w:r w:rsidRPr="00441654">
              <w:rPr>
                <w:color w:val="000000"/>
              </w:rPr>
              <w:t>174,12</w:t>
            </w:r>
          </w:p>
        </w:tc>
        <w:tc>
          <w:tcPr>
            <w:tcW w:w="910" w:type="dxa"/>
            <w:tcBorders>
              <w:top w:val="nil"/>
              <w:left w:val="nil"/>
              <w:bottom w:val="single" w:sz="4" w:space="0" w:color="auto"/>
              <w:right w:val="single" w:sz="4" w:space="0" w:color="auto"/>
            </w:tcBorders>
            <w:shd w:val="clear" w:color="auto" w:fill="auto"/>
            <w:vAlign w:val="center"/>
            <w:hideMark/>
          </w:tcPr>
          <w:p w14:paraId="106C831F" w14:textId="77777777" w:rsidR="00CF62F8" w:rsidRPr="005859C6" w:rsidRDefault="00CF62F8" w:rsidP="00CF62F8">
            <w:pPr>
              <w:jc w:val="center"/>
              <w:rPr>
                <w:color w:val="000000"/>
              </w:rPr>
            </w:pPr>
            <w:r w:rsidRPr="005859C6">
              <w:rPr>
                <w:color w:val="000000"/>
              </w:rPr>
              <w:t>144,31</w:t>
            </w:r>
          </w:p>
        </w:tc>
        <w:tc>
          <w:tcPr>
            <w:tcW w:w="910" w:type="dxa"/>
            <w:tcBorders>
              <w:top w:val="nil"/>
              <w:left w:val="nil"/>
              <w:bottom w:val="single" w:sz="4" w:space="0" w:color="auto"/>
              <w:right w:val="single" w:sz="4" w:space="0" w:color="auto"/>
            </w:tcBorders>
            <w:shd w:val="clear" w:color="auto" w:fill="auto"/>
            <w:vAlign w:val="center"/>
            <w:hideMark/>
          </w:tcPr>
          <w:p w14:paraId="2DEEE58D" w14:textId="77777777" w:rsidR="00CF62F8" w:rsidRPr="005859C6" w:rsidRDefault="00CF62F8" w:rsidP="00CF62F8">
            <w:pPr>
              <w:jc w:val="center"/>
              <w:rPr>
                <w:color w:val="000000"/>
              </w:rPr>
            </w:pPr>
            <w:r w:rsidRPr="005859C6">
              <w:rPr>
                <w:color w:val="000000"/>
              </w:rPr>
              <w:t>142,73</w:t>
            </w:r>
          </w:p>
        </w:tc>
        <w:tc>
          <w:tcPr>
            <w:tcW w:w="910" w:type="dxa"/>
            <w:tcBorders>
              <w:top w:val="nil"/>
              <w:left w:val="nil"/>
              <w:bottom w:val="single" w:sz="4" w:space="0" w:color="auto"/>
              <w:right w:val="single" w:sz="4" w:space="0" w:color="auto"/>
            </w:tcBorders>
            <w:shd w:val="clear" w:color="auto" w:fill="auto"/>
            <w:vAlign w:val="center"/>
            <w:hideMark/>
          </w:tcPr>
          <w:p w14:paraId="40E9146C" w14:textId="77777777" w:rsidR="00CF62F8" w:rsidRPr="005859C6" w:rsidRDefault="00CF62F8" w:rsidP="00CF62F8">
            <w:pPr>
              <w:jc w:val="center"/>
              <w:rPr>
                <w:color w:val="000000"/>
              </w:rPr>
            </w:pPr>
            <w:r w:rsidRPr="005859C6">
              <w:rPr>
                <w:color w:val="000000"/>
              </w:rPr>
              <w:t>151,41</w:t>
            </w:r>
          </w:p>
        </w:tc>
        <w:tc>
          <w:tcPr>
            <w:tcW w:w="910" w:type="dxa"/>
            <w:tcBorders>
              <w:top w:val="nil"/>
              <w:left w:val="nil"/>
              <w:bottom w:val="single" w:sz="4" w:space="0" w:color="auto"/>
              <w:right w:val="single" w:sz="4" w:space="0" w:color="auto"/>
            </w:tcBorders>
            <w:shd w:val="clear" w:color="auto" w:fill="auto"/>
            <w:vAlign w:val="center"/>
            <w:hideMark/>
          </w:tcPr>
          <w:p w14:paraId="48C14C49" w14:textId="77777777" w:rsidR="00CF62F8" w:rsidRPr="005859C6" w:rsidRDefault="00CF62F8" w:rsidP="00CF62F8">
            <w:pPr>
              <w:jc w:val="center"/>
              <w:rPr>
                <w:color w:val="000000"/>
              </w:rPr>
            </w:pPr>
            <w:r w:rsidRPr="005859C6">
              <w:rPr>
                <w:color w:val="000000"/>
              </w:rPr>
              <w:t>145,10</w:t>
            </w:r>
          </w:p>
        </w:tc>
        <w:tc>
          <w:tcPr>
            <w:tcW w:w="1365" w:type="dxa"/>
            <w:tcBorders>
              <w:top w:val="nil"/>
              <w:left w:val="nil"/>
              <w:bottom w:val="single" w:sz="4" w:space="0" w:color="auto"/>
              <w:right w:val="single" w:sz="4" w:space="0" w:color="auto"/>
            </w:tcBorders>
            <w:shd w:val="clear" w:color="auto" w:fill="auto"/>
            <w:vAlign w:val="center"/>
            <w:hideMark/>
          </w:tcPr>
          <w:p w14:paraId="3A9874F8" w14:textId="77777777" w:rsidR="00CF62F8" w:rsidRPr="005859C6" w:rsidRDefault="00CF62F8" w:rsidP="00CF62F8">
            <w:pPr>
              <w:jc w:val="center"/>
              <w:rPr>
                <w:color w:val="000000"/>
              </w:rPr>
            </w:pPr>
            <w:r w:rsidRPr="005859C6">
              <w:rPr>
                <w:color w:val="000000"/>
              </w:rPr>
              <w:t>37,07</w:t>
            </w:r>
          </w:p>
        </w:tc>
        <w:tc>
          <w:tcPr>
            <w:tcW w:w="1451" w:type="dxa"/>
            <w:tcBorders>
              <w:top w:val="nil"/>
              <w:left w:val="nil"/>
              <w:bottom w:val="single" w:sz="4" w:space="0" w:color="auto"/>
              <w:right w:val="single" w:sz="4" w:space="0" w:color="auto"/>
            </w:tcBorders>
            <w:shd w:val="clear" w:color="auto" w:fill="auto"/>
            <w:vAlign w:val="center"/>
            <w:hideMark/>
          </w:tcPr>
          <w:p w14:paraId="05CC2FE1" w14:textId="77777777" w:rsidR="00CF62F8" w:rsidRPr="005859C6" w:rsidRDefault="00CF62F8" w:rsidP="00CF62F8">
            <w:pPr>
              <w:jc w:val="center"/>
              <w:rPr>
                <w:color w:val="000000"/>
              </w:rPr>
            </w:pPr>
            <w:r w:rsidRPr="005859C6">
              <w:rPr>
                <w:color w:val="000000"/>
              </w:rPr>
              <w:t>1 971,35</w:t>
            </w:r>
          </w:p>
        </w:tc>
        <w:tc>
          <w:tcPr>
            <w:tcW w:w="1209" w:type="dxa"/>
            <w:tcBorders>
              <w:top w:val="nil"/>
              <w:left w:val="nil"/>
              <w:bottom w:val="single" w:sz="4" w:space="0" w:color="auto"/>
              <w:right w:val="single" w:sz="4" w:space="0" w:color="auto"/>
            </w:tcBorders>
            <w:shd w:val="clear" w:color="auto" w:fill="auto"/>
            <w:hideMark/>
          </w:tcPr>
          <w:p w14:paraId="05557FCB"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3C1432F0" w14:textId="77777777" w:rsidR="00CF62F8" w:rsidRDefault="00CF62F8" w:rsidP="00CF62F8">
            <w:pPr>
              <w:jc w:val="center"/>
            </w:pPr>
            <w:r w:rsidRPr="00742721">
              <w:t>х</w:t>
            </w:r>
          </w:p>
        </w:tc>
      </w:tr>
      <w:tr w:rsidR="00CF62F8" w:rsidRPr="007B59B9" w14:paraId="47F904CC"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hideMark/>
          </w:tcPr>
          <w:p w14:paraId="1C0B3EEF"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hideMark/>
          </w:tcPr>
          <w:p w14:paraId="767A256C" w14:textId="77777777" w:rsidR="00CF62F8" w:rsidRPr="00E30E52" w:rsidRDefault="00CF62F8" w:rsidP="00CF62F8">
            <w:r w:rsidRPr="00E30E52">
              <w:t>с 01.07.2022</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46FA8ED4" w14:textId="77777777" w:rsidR="00CF62F8" w:rsidRPr="00441654" w:rsidRDefault="00CF62F8" w:rsidP="00CF62F8">
            <w:pPr>
              <w:jc w:val="center"/>
              <w:rPr>
                <w:color w:val="000000"/>
              </w:rPr>
            </w:pPr>
            <w:r w:rsidRPr="00441654">
              <w:rPr>
                <w:color w:val="000000"/>
              </w:rPr>
              <w:t>176,59</w:t>
            </w:r>
          </w:p>
        </w:tc>
        <w:tc>
          <w:tcPr>
            <w:tcW w:w="910" w:type="dxa"/>
            <w:tcBorders>
              <w:top w:val="nil"/>
              <w:left w:val="nil"/>
              <w:bottom w:val="single" w:sz="4" w:space="0" w:color="auto"/>
              <w:right w:val="single" w:sz="4" w:space="0" w:color="auto"/>
            </w:tcBorders>
            <w:shd w:val="clear" w:color="auto" w:fill="auto"/>
            <w:vAlign w:val="center"/>
            <w:hideMark/>
          </w:tcPr>
          <w:p w14:paraId="154638C1" w14:textId="77777777" w:rsidR="00CF62F8" w:rsidRPr="00441654" w:rsidRDefault="00CF62F8" w:rsidP="00CF62F8">
            <w:pPr>
              <w:jc w:val="center"/>
              <w:rPr>
                <w:color w:val="000000"/>
              </w:rPr>
            </w:pPr>
            <w:r w:rsidRPr="00441654">
              <w:rPr>
                <w:color w:val="000000"/>
              </w:rPr>
              <w:t>174,71</w:t>
            </w:r>
          </w:p>
        </w:tc>
        <w:tc>
          <w:tcPr>
            <w:tcW w:w="910" w:type="dxa"/>
            <w:tcBorders>
              <w:top w:val="nil"/>
              <w:left w:val="nil"/>
              <w:bottom w:val="single" w:sz="4" w:space="0" w:color="auto"/>
              <w:right w:val="single" w:sz="4" w:space="0" w:color="auto"/>
            </w:tcBorders>
            <w:shd w:val="clear" w:color="auto" w:fill="auto"/>
            <w:vAlign w:val="center"/>
            <w:hideMark/>
          </w:tcPr>
          <w:p w14:paraId="41FC0081" w14:textId="77777777" w:rsidR="00CF62F8" w:rsidRPr="00441654" w:rsidRDefault="00CF62F8" w:rsidP="00CF62F8">
            <w:pPr>
              <w:jc w:val="center"/>
              <w:rPr>
                <w:color w:val="000000"/>
              </w:rPr>
            </w:pPr>
            <w:r w:rsidRPr="00441654">
              <w:rPr>
                <w:color w:val="000000"/>
              </w:rPr>
              <w:t>185,11</w:t>
            </w:r>
          </w:p>
        </w:tc>
        <w:tc>
          <w:tcPr>
            <w:tcW w:w="910" w:type="dxa"/>
            <w:tcBorders>
              <w:top w:val="nil"/>
              <w:left w:val="nil"/>
              <w:bottom w:val="single" w:sz="4" w:space="0" w:color="auto"/>
              <w:right w:val="single" w:sz="4" w:space="0" w:color="auto"/>
            </w:tcBorders>
            <w:shd w:val="clear" w:color="auto" w:fill="auto"/>
            <w:vAlign w:val="center"/>
            <w:hideMark/>
          </w:tcPr>
          <w:p w14:paraId="7BAC3E22" w14:textId="77777777" w:rsidR="00CF62F8" w:rsidRPr="00441654" w:rsidRDefault="00CF62F8" w:rsidP="00CF62F8">
            <w:pPr>
              <w:jc w:val="center"/>
              <w:rPr>
                <w:color w:val="000000"/>
              </w:rPr>
            </w:pPr>
            <w:r w:rsidRPr="00441654">
              <w:rPr>
                <w:color w:val="000000"/>
              </w:rPr>
              <w:t>177,54</w:t>
            </w:r>
          </w:p>
        </w:tc>
        <w:tc>
          <w:tcPr>
            <w:tcW w:w="910" w:type="dxa"/>
            <w:tcBorders>
              <w:top w:val="nil"/>
              <w:left w:val="nil"/>
              <w:bottom w:val="single" w:sz="4" w:space="0" w:color="auto"/>
              <w:right w:val="single" w:sz="4" w:space="0" w:color="auto"/>
            </w:tcBorders>
            <w:shd w:val="clear" w:color="auto" w:fill="auto"/>
            <w:vAlign w:val="center"/>
            <w:hideMark/>
          </w:tcPr>
          <w:p w14:paraId="19D8A66D" w14:textId="77777777" w:rsidR="00CF62F8" w:rsidRPr="005859C6" w:rsidRDefault="00CF62F8" w:rsidP="00CF62F8">
            <w:pPr>
              <w:jc w:val="center"/>
              <w:rPr>
                <w:color w:val="000000"/>
              </w:rPr>
            </w:pPr>
            <w:r w:rsidRPr="005859C6">
              <w:rPr>
                <w:color w:val="000000"/>
              </w:rPr>
              <w:t>147,16</w:t>
            </w:r>
          </w:p>
        </w:tc>
        <w:tc>
          <w:tcPr>
            <w:tcW w:w="910" w:type="dxa"/>
            <w:tcBorders>
              <w:top w:val="nil"/>
              <w:left w:val="nil"/>
              <w:bottom w:val="single" w:sz="4" w:space="0" w:color="auto"/>
              <w:right w:val="single" w:sz="4" w:space="0" w:color="auto"/>
            </w:tcBorders>
            <w:shd w:val="clear" w:color="auto" w:fill="auto"/>
            <w:vAlign w:val="center"/>
            <w:hideMark/>
          </w:tcPr>
          <w:p w14:paraId="277551AE" w14:textId="77777777" w:rsidR="00CF62F8" w:rsidRPr="005859C6" w:rsidRDefault="00CF62F8" w:rsidP="00CF62F8">
            <w:pPr>
              <w:jc w:val="center"/>
              <w:rPr>
                <w:color w:val="000000"/>
              </w:rPr>
            </w:pPr>
            <w:r w:rsidRPr="005859C6">
              <w:rPr>
                <w:color w:val="000000"/>
              </w:rPr>
              <w:t>145,59</w:t>
            </w:r>
          </w:p>
        </w:tc>
        <w:tc>
          <w:tcPr>
            <w:tcW w:w="910" w:type="dxa"/>
            <w:tcBorders>
              <w:top w:val="nil"/>
              <w:left w:val="nil"/>
              <w:bottom w:val="single" w:sz="4" w:space="0" w:color="auto"/>
              <w:right w:val="single" w:sz="4" w:space="0" w:color="auto"/>
            </w:tcBorders>
            <w:shd w:val="clear" w:color="auto" w:fill="auto"/>
            <w:vAlign w:val="center"/>
            <w:hideMark/>
          </w:tcPr>
          <w:p w14:paraId="5ACB4EE2" w14:textId="77777777" w:rsidR="00CF62F8" w:rsidRPr="005859C6" w:rsidRDefault="00CF62F8" w:rsidP="00CF62F8">
            <w:pPr>
              <w:jc w:val="center"/>
              <w:rPr>
                <w:color w:val="000000"/>
              </w:rPr>
            </w:pPr>
            <w:r w:rsidRPr="005859C6">
              <w:rPr>
                <w:color w:val="000000"/>
              </w:rPr>
              <w:t>154,26</w:t>
            </w:r>
          </w:p>
        </w:tc>
        <w:tc>
          <w:tcPr>
            <w:tcW w:w="910" w:type="dxa"/>
            <w:tcBorders>
              <w:top w:val="nil"/>
              <w:left w:val="nil"/>
              <w:bottom w:val="single" w:sz="4" w:space="0" w:color="auto"/>
              <w:right w:val="single" w:sz="4" w:space="0" w:color="auto"/>
            </w:tcBorders>
            <w:shd w:val="clear" w:color="auto" w:fill="auto"/>
            <w:vAlign w:val="center"/>
            <w:hideMark/>
          </w:tcPr>
          <w:p w14:paraId="449E29AA" w14:textId="77777777" w:rsidR="00CF62F8" w:rsidRPr="005859C6" w:rsidRDefault="00CF62F8" w:rsidP="00CF62F8">
            <w:pPr>
              <w:jc w:val="center"/>
              <w:rPr>
                <w:color w:val="000000"/>
              </w:rPr>
            </w:pPr>
            <w:r w:rsidRPr="005859C6">
              <w:rPr>
                <w:color w:val="000000"/>
              </w:rPr>
              <w:t>147,95</w:t>
            </w:r>
          </w:p>
        </w:tc>
        <w:tc>
          <w:tcPr>
            <w:tcW w:w="1365" w:type="dxa"/>
            <w:tcBorders>
              <w:top w:val="nil"/>
              <w:left w:val="nil"/>
              <w:bottom w:val="single" w:sz="4" w:space="0" w:color="auto"/>
              <w:right w:val="single" w:sz="4" w:space="0" w:color="auto"/>
            </w:tcBorders>
            <w:shd w:val="clear" w:color="auto" w:fill="auto"/>
            <w:vAlign w:val="center"/>
            <w:hideMark/>
          </w:tcPr>
          <w:p w14:paraId="02B13860" w14:textId="77777777" w:rsidR="00CF62F8" w:rsidRPr="005859C6" w:rsidRDefault="00CF62F8" w:rsidP="00CF62F8">
            <w:pPr>
              <w:jc w:val="center"/>
              <w:rPr>
                <w:color w:val="000000"/>
              </w:rPr>
            </w:pPr>
            <w:r w:rsidRPr="005859C6">
              <w:rPr>
                <w:color w:val="000000"/>
              </w:rPr>
              <w:t>39,92</w:t>
            </w:r>
          </w:p>
        </w:tc>
        <w:tc>
          <w:tcPr>
            <w:tcW w:w="1451" w:type="dxa"/>
            <w:tcBorders>
              <w:top w:val="nil"/>
              <w:left w:val="nil"/>
              <w:bottom w:val="single" w:sz="4" w:space="0" w:color="auto"/>
              <w:right w:val="single" w:sz="4" w:space="0" w:color="auto"/>
            </w:tcBorders>
            <w:shd w:val="clear" w:color="auto" w:fill="auto"/>
            <w:vAlign w:val="center"/>
            <w:hideMark/>
          </w:tcPr>
          <w:p w14:paraId="63CC77A4" w14:textId="77777777" w:rsidR="00CF62F8" w:rsidRPr="005859C6" w:rsidRDefault="00CF62F8" w:rsidP="00CF62F8">
            <w:pPr>
              <w:jc w:val="center"/>
              <w:rPr>
                <w:color w:val="000000"/>
              </w:rPr>
            </w:pPr>
            <w:r w:rsidRPr="005859C6">
              <w:rPr>
                <w:color w:val="000000"/>
              </w:rPr>
              <w:t>1 971,35</w:t>
            </w:r>
          </w:p>
        </w:tc>
        <w:tc>
          <w:tcPr>
            <w:tcW w:w="1209" w:type="dxa"/>
            <w:tcBorders>
              <w:top w:val="nil"/>
              <w:left w:val="nil"/>
              <w:bottom w:val="single" w:sz="4" w:space="0" w:color="auto"/>
              <w:right w:val="single" w:sz="4" w:space="0" w:color="auto"/>
            </w:tcBorders>
            <w:shd w:val="clear" w:color="auto" w:fill="auto"/>
            <w:hideMark/>
          </w:tcPr>
          <w:p w14:paraId="3616B456"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201104FC" w14:textId="77777777" w:rsidR="00CF62F8" w:rsidRDefault="00CF62F8" w:rsidP="00CF62F8">
            <w:pPr>
              <w:jc w:val="center"/>
            </w:pPr>
            <w:r w:rsidRPr="00742721">
              <w:t>х</w:t>
            </w:r>
          </w:p>
        </w:tc>
      </w:tr>
      <w:tr w:rsidR="00CF62F8" w:rsidRPr="007B59B9" w14:paraId="19D2F25A"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hideMark/>
          </w:tcPr>
          <w:p w14:paraId="3739EA5D"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hideMark/>
          </w:tcPr>
          <w:p w14:paraId="43E0CCF9" w14:textId="77777777" w:rsidR="00CF62F8" w:rsidRPr="00E30E52" w:rsidRDefault="00CF62F8" w:rsidP="00CF62F8">
            <w:r w:rsidRPr="00E30E52">
              <w:t>с 01.01.2023</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22244879" w14:textId="77777777" w:rsidR="00CF62F8" w:rsidRPr="00441654" w:rsidRDefault="00CF62F8" w:rsidP="00CF62F8">
            <w:pPr>
              <w:jc w:val="center"/>
              <w:rPr>
                <w:color w:val="000000"/>
              </w:rPr>
            </w:pPr>
            <w:r w:rsidRPr="00441654">
              <w:rPr>
                <w:color w:val="000000"/>
              </w:rPr>
              <w:t>176,59</w:t>
            </w:r>
          </w:p>
        </w:tc>
        <w:tc>
          <w:tcPr>
            <w:tcW w:w="910" w:type="dxa"/>
            <w:tcBorders>
              <w:top w:val="nil"/>
              <w:left w:val="nil"/>
              <w:bottom w:val="single" w:sz="4" w:space="0" w:color="auto"/>
              <w:right w:val="single" w:sz="4" w:space="0" w:color="auto"/>
            </w:tcBorders>
            <w:shd w:val="clear" w:color="auto" w:fill="auto"/>
            <w:vAlign w:val="center"/>
            <w:hideMark/>
          </w:tcPr>
          <w:p w14:paraId="64FCFF87" w14:textId="77777777" w:rsidR="00CF62F8" w:rsidRPr="00441654" w:rsidRDefault="00CF62F8" w:rsidP="00CF62F8">
            <w:pPr>
              <w:jc w:val="center"/>
              <w:rPr>
                <w:color w:val="000000"/>
              </w:rPr>
            </w:pPr>
            <w:r w:rsidRPr="00441654">
              <w:rPr>
                <w:color w:val="000000"/>
              </w:rPr>
              <w:t>174,71</w:t>
            </w:r>
          </w:p>
        </w:tc>
        <w:tc>
          <w:tcPr>
            <w:tcW w:w="910" w:type="dxa"/>
            <w:tcBorders>
              <w:top w:val="nil"/>
              <w:left w:val="nil"/>
              <w:bottom w:val="single" w:sz="4" w:space="0" w:color="auto"/>
              <w:right w:val="single" w:sz="4" w:space="0" w:color="auto"/>
            </w:tcBorders>
            <w:shd w:val="clear" w:color="auto" w:fill="auto"/>
            <w:vAlign w:val="center"/>
            <w:hideMark/>
          </w:tcPr>
          <w:p w14:paraId="58E3D960" w14:textId="77777777" w:rsidR="00CF62F8" w:rsidRPr="00441654" w:rsidRDefault="00CF62F8" w:rsidP="00CF62F8">
            <w:pPr>
              <w:jc w:val="center"/>
              <w:rPr>
                <w:color w:val="000000"/>
              </w:rPr>
            </w:pPr>
            <w:r w:rsidRPr="00441654">
              <w:rPr>
                <w:color w:val="000000"/>
              </w:rPr>
              <w:t>185,11</w:t>
            </w:r>
          </w:p>
        </w:tc>
        <w:tc>
          <w:tcPr>
            <w:tcW w:w="910" w:type="dxa"/>
            <w:tcBorders>
              <w:top w:val="nil"/>
              <w:left w:val="nil"/>
              <w:bottom w:val="single" w:sz="4" w:space="0" w:color="auto"/>
              <w:right w:val="single" w:sz="4" w:space="0" w:color="auto"/>
            </w:tcBorders>
            <w:shd w:val="clear" w:color="auto" w:fill="auto"/>
            <w:vAlign w:val="center"/>
            <w:hideMark/>
          </w:tcPr>
          <w:p w14:paraId="381710F7" w14:textId="77777777" w:rsidR="00CF62F8" w:rsidRPr="00441654" w:rsidRDefault="00CF62F8" w:rsidP="00CF62F8">
            <w:pPr>
              <w:jc w:val="center"/>
              <w:rPr>
                <w:color w:val="000000"/>
              </w:rPr>
            </w:pPr>
            <w:r w:rsidRPr="00441654">
              <w:rPr>
                <w:color w:val="000000"/>
              </w:rPr>
              <w:t>177,54</w:t>
            </w:r>
          </w:p>
        </w:tc>
        <w:tc>
          <w:tcPr>
            <w:tcW w:w="910" w:type="dxa"/>
            <w:tcBorders>
              <w:top w:val="nil"/>
              <w:left w:val="nil"/>
              <w:bottom w:val="single" w:sz="4" w:space="0" w:color="auto"/>
              <w:right w:val="single" w:sz="4" w:space="0" w:color="auto"/>
            </w:tcBorders>
            <w:shd w:val="clear" w:color="auto" w:fill="auto"/>
            <w:vAlign w:val="center"/>
            <w:hideMark/>
          </w:tcPr>
          <w:p w14:paraId="67F2AC72" w14:textId="77777777" w:rsidR="00CF62F8" w:rsidRPr="005859C6" w:rsidRDefault="00CF62F8" w:rsidP="00CF62F8">
            <w:pPr>
              <w:jc w:val="center"/>
              <w:rPr>
                <w:color w:val="000000"/>
              </w:rPr>
            </w:pPr>
            <w:r w:rsidRPr="005859C6">
              <w:rPr>
                <w:color w:val="000000"/>
              </w:rPr>
              <w:t>147,16</w:t>
            </w:r>
          </w:p>
        </w:tc>
        <w:tc>
          <w:tcPr>
            <w:tcW w:w="910" w:type="dxa"/>
            <w:tcBorders>
              <w:top w:val="nil"/>
              <w:left w:val="nil"/>
              <w:bottom w:val="single" w:sz="4" w:space="0" w:color="auto"/>
              <w:right w:val="single" w:sz="4" w:space="0" w:color="auto"/>
            </w:tcBorders>
            <w:shd w:val="clear" w:color="auto" w:fill="auto"/>
            <w:vAlign w:val="center"/>
            <w:hideMark/>
          </w:tcPr>
          <w:p w14:paraId="63CE6DA6" w14:textId="77777777" w:rsidR="00CF62F8" w:rsidRPr="005859C6" w:rsidRDefault="00CF62F8" w:rsidP="00CF62F8">
            <w:pPr>
              <w:jc w:val="center"/>
              <w:rPr>
                <w:color w:val="000000"/>
              </w:rPr>
            </w:pPr>
            <w:r w:rsidRPr="005859C6">
              <w:rPr>
                <w:color w:val="000000"/>
              </w:rPr>
              <w:t>145,59</w:t>
            </w:r>
          </w:p>
        </w:tc>
        <w:tc>
          <w:tcPr>
            <w:tcW w:w="910" w:type="dxa"/>
            <w:tcBorders>
              <w:top w:val="nil"/>
              <w:left w:val="nil"/>
              <w:bottom w:val="single" w:sz="4" w:space="0" w:color="auto"/>
              <w:right w:val="single" w:sz="4" w:space="0" w:color="auto"/>
            </w:tcBorders>
            <w:shd w:val="clear" w:color="auto" w:fill="auto"/>
            <w:vAlign w:val="center"/>
            <w:hideMark/>
          </w:tcPr>
          <w:p w14:paraId="01516A27" w14:textId="77777777" w:rsidR="00CF62F8" w:rsidRPr="005859C6" w:rsidRDefault="00CF62F8" w:rsidP="00CF62F8">
            <w:pPr>
              <w:jc w:val="center"/>
              <w:rPr>
                <w:color w:val="000000"/>
              </w:rPr>
            </w:pPr>
            <w:r w:rsidRPr="005859C6">
              <w:rPr>
                <w:color w:val="000000"/>
              </w:rPr>
              <w:t>154,26</w:t>
            </w:r>
          </w:p>
        </w:tc>
        <w:tc>
          <w:tcPr>
            <w:tcW w:w="910" w:type="dxa"/>
            <w:tcBorders>
              <w:top w:val="nil"/>
              <w:left w:val="nil"/>
              <w:bottom w:val="single" w:sz="4" w:space="0" w:color="auto"/>
              <w:right w:val="single" w:sz="4" w:space="0" w:color="auto"/>
            </w:tcBorders>
            <w:shd w:val="clear" w:color="auto" w:fill="auto"/>
            <w:vAlign w:val="center"/>
            <w:hideMark/>
          </w:tcPr>
          <w:p w14:paraId="2B61FC69" w14:textId="77777777" w:rsidR="00CF62F8" w:rsidRPr="005859C6" w:rsidRDefault="00CF62F8" w:rsidP="00CF62F8">
            <w:pPr>
              <w:jc w:val="center"/>
              <w:rPr>
                <w:color w:val="000000"/>
              </w:rPr>
            </w:pPr>
            <w:r w:rsidRPr="005859C6">
              <w:rPr>
                <w:color w:val="000000"/>
              </w:rPr>
              <w:t>147,95</w:t>
            </w:r>
          </w:p>
        </w:tc>
        <w:tc>
          <w:tcPr>
            <w:tcW w:w="1365" w:type="dxa"/>
            <w:tcBorders>
              <w:top w:val="nil"/>
              <w:left w:val="nil"/>
              <w:bottom w:val="single" w:sz="4" w:space="0" w:color="auto"/>
              <w:right w:val="single" w:sz="4" w:space="0" w:color="auto"/>
            </w:tcBorders>
            <w:shd w:val="clear" w:color="auto" w:fill="auto"/>
            <w:vAlign w:val="center"/>
            <w:hideMark/>
          </w:tcPr>
          <w:p w14:paraId="691D225B" w14:textId="77777777" w:rsidR="00CF62F8" w:rsidRPr="005859C6" w:rsidRDefault="00CF62F8" w:rsidP="00CF62F8">
            <w:pPr>
              <w:jc w:val="center"/>
              <w:rPr>
                <w:color w:val="000000"/>
              </w:rPr>
            </w:pPr>
            <w:r w:rsidRPr="005859C6">
              <w:rPr>
                <w:color w:val="000000"/>
              </w:rPr>
              <w:t>39,92</w:t>
            </w:r>
          </w:p>
        </w:tc>
        <w:tc>
          <w:tcPr>
            <w:tcW w:w="1451" w:type="dxa"/>
            <w:tcBorders>
              <w:top w:val="nil"/>
              <w:left w:val="nil"/>
              <w:bottom w:val="single" w:sz="4" w:space="0" w:color="auto"/>
              <w:right w:val="single" w:sz="4" w:space="0" w:color="auto"/>
            </w:tcBorders>
            <w:shd w:val="clear" w:color="auto" w:fill="auto"/>
            <w:vAlign w:val="center"/>
            <w:hideMark/>
          </w:tcPr>
          <w:p w14:paraId="1DBBFD13" w14:textId="77777777" w:rsidR="00CF62F8" w:rsidRPr="005859C6" w:rsidRDefault="00CF62F8" w:rsidP="00CF62F8">
            <w:pPr>
              <w:jc w:val="center"/>
              <w:rPr>
                <w:color w:val="000000"/>
              </w:rPr>
            </w:pPr>
            <w:r w:rsidRPr="005859C6">
              <w:rPr>
                <w:color w:val="000000"/>
              </w:rPr>
              <w:t>1 971,35</w:t>
            </w:r>
          </w:p>
        </w:tc>
        <w:tc>
          <w:tcPr>
            <w:tcW w:w="1209" w:type="dxa"/>
            <w:tcBorders>
              <w:top w:val="nil"/>
              <w:left w:val="nil"/>
              <w:bottom w:val="single" w:sz="4" w:space="0" w:color="auto"/>
              <w:right w:val="single" w:sz="4" w:space="0" w:color="auto"/>
            </w:tcBorders>
            <w:shd w:val="clear" w:color="auto" w:fill="auto"/>
            <w:hideMark/>
          </w:tcPr>
          <w:p w14:paraId="4FE8955F"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hideMark/>
          </w:tcPr>
          <w:p w14:paraId="28B744B1" w14:textId="77777777" w:rsidR="00CF62F8" w:rsidRDefault="00CF62F8" w:rsidP="00CF62F8">
            <w:pPr>
              <w:jc w:val="center"/>
            </w:pPr>
            <w:r w:rsidRPr="00742721">
              <w:t>х</w:t>
            </w:r>
          </w:p>
        </w:tc>
      </w:tr>
      <w:tr w:rsidR="00CF62F8" w:rsidRPr="007B59B9" w14:paraId="0C7A4A37"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tcPr>
          <w:p w14:paraId="4CA81513"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tcPr>
          <w:p w14:paraId="673D6473" w14:textId="77777777" w:rsidR="00CF62F8" w:rsidRPr="00E30E52" w:rsidRDefault="00CF62F8" w:rsidP="00CF62F8">
            <w:r w:rsidRPr="00E30E52">
              <w:t>с 01.07.2023</w:t>
            </w:r>
          </w:p>
        </w:tc>
        <w:tc>
          <w:tcPr>
            <w:tcW w:w="910" w:type="dxa"/>
            <w:tcBorders>
              <w:top w:val="nil"/>
              <w:left w:val="single" w:sz="4" w:space="0" w:color="auto"/>
              <w:bottom w:val="single" w:sz="4" w:space="0" w:color="auto"/>
              <w:right w:val="single" w:sz="4" w:space="0" w:color="auto"/>
            </w:tcBorders>
            <w:shd w:val="clear" w:color="auto" w:fill="auto"/>
            <w:vAlign w:val="center"/>
          </w:tcPr>
          <w:p w14:paraId="394374DB" w14:textId="77777777" w:rsidR="00CF62F8" w:rsidRPr="00441654" w:rsidRDefault="00CF62F8" w:rsidP="00CF62F8">
            <w:pPr>
              <w:jc w:val="center"/>
              <w:rPr>
                <w:color w:val="000000"/>
              </w:rPr>
            </w:pPr>
            <w:r w:rsidRPr="00441654">
              <w:rPr>
                <w:color w:val="000000"/>
              </w:rPr>
              <w:t>184,91</w:t>
            </w:r>
          </w:p>
        </w:tc>
        <w:tc>
          <w:tcPr>
            <w:tcW w:w="910" w:type="dxa"/>
            <w:tcBorders>
              <w:top w:val="nil"/>
              <w:left w:val="nil"/>
              <w:bottom w:val="single" w:sz="4" w:space="0" w:color="auto"/>
              <w:right w:val="single" w:sz="4" w:space="0" w:color="auto"/>
            </w:tcBorders>
            <w:shd w:val="clear" w:color="auto" w:fill="auto"/>
            <w:vAlign w:val="center"/>
          </w:tcPr>
          <w:p w14:paraId="6BE6D0AB" w14:textId="77777777" w:rsidR="00CF62F8" w:rsidRPr="00441654" w:rsidRDefault="00CF62F8" w:rsidP="00CF62F8">
            <w:pPr>
              <w:jc w:val="center"/>
              <w:rPr>
                <w:color w:val="000000"/>
              </w:rPr>
            </w:pPr>
            <w:r w:rsidRPr="00441654">
              <w:rPr>
                <w:color w:val="000000"/>
              </w:rPr>
              <w:t>182,90</w:t>
            </w:r>
          </w:p>
        </w:tc>
        <w:tc>
          <w:tcPr>
            <w:tcW w:w="910" w:type="dxa"/>
            <w:tcBorders>
              <w:top w:val="nil"/>
              <w:left w:val="nil"/>
              <w:bottom w:val="single" w:sz="4" w:space="0" w:color="auto"/>
              <w:right w:val="single" w:sz="4" w:space="0" w:color="auto"/>
            </w:tcBorders>
            <w:shd w:val="clear" w:color="auto" w:fill="auto"/>
            <w:vAlign w:val="center"/>
          </w:tcPr>
          <w:p w14:paraId="10E02B88" w14:textId="77777777" w:rsidR="00CF62F8" w:rsidRPr="00441654" w:rsidRDefault="00CF62F8" w:rsidP="00CF62F8">
            <w:pPr>
              <w:jc w:val="center"/>
              <w:rPr>
                <w:color w:val="000000"/>
              </w:rPr>
            </w:pPr>
            <w:r w:rsidRPr="00441654">
              <w:rPr>
                <w:color w:val="000000"/>
              </w:rPr>
              <w:t>193,96</w:t>
            </w:r>
          </w:p>
        </w:tc>
        <w:tc>
          <w:tcPr>
            <w:tcW w:w="910" w:type="dxa"/>
            <w:tcBorders>
              <w:top w:val="nil"/>
              <w:left w:val="nil"/>
              <w:bottom w:val="single" w:sz="4" w:space="0" w:color="auto"/>
              <w:right w:val="single" w:sz="4" w:space="0" w:color="auto"/>
            </w:tcBorders>
            <w:shd w:val="clear" w:color="auto" w:fill="auto"/>
            <w:vAlign w:val="center"/>
          </w:tcPr>
          <w:p w14:paraId="02F2BA2E" w14:textId="77777777" w:rsidR="00CF62F8" w:rsidRPr="00441654" w:rsidRDefault="00CF62F8" w:rsidP="00CF62F8">
            <w:pPr>
              <w:jc w:val="center"/>
              <w:rPr>
                <w:color w:val="000000"/>
              </w:rPr>
            </w:pPr>
            <w:r w:rsidRPr="00441654">
              <w:rPr>
                <w:color w:val="000000"/>
              </w:rPr>
              <w:t>185,92</w:t>
            </w:r>
          </w:p>
        </w:tc>
        <w:tc>
          <w:tcPr>
            <w:tcW w:w="910" w:type="dxa"/>
            <w:tcBorders>
              <w:top w:val="nil"/>
              <w:left w:val="nil"/>
              <w:bottom w:val="single" w:sz="4" w:space="0" w:color="auto"/>
              <w:right w:val="single" w:sz="4" w:space="0" w:color="auto"/>
            </w:tcBorders>
            <w:shd w:val="clear" w:color="auto" w:fill="auto"/>
            <w:vAlign w:val="center"/>
          </w:tcPr>
          <w:p w14:paraId="34DD2BE9" w14:textId="77777777" w:rsidR="00CF62F8" w:rsidRPr="005859C6" w:rsidRDefault="00CF62F8" w:rsidP="00CF62F8">
            <w:pPr>
              <w:jc w:val="center"/>
              <w:rPr>
                <w:color w:val="000000"/>
              </w:rPr>
            </w:pPr>
            <w:r w:rsidRPr="005859C6">
              <w:rPr>
                <w:color w:val="000000"/>
              </w:rPr>
              <w:t>154,09</w:t>
            </w:r>
          </w:p>
        </w:tc>
        <w:tc>
          <w:tcPr>
            <w:tcW w:w="910" w:type="dxa"/>
            <w:tcBorders>
              <w:top w:val="nil"/>
              <w:left w:val="nil"/>
              <w:bottom w:val="single" w:sz="4" w:space="0" w:color="auto"/>
              <w:right w:val="single" w:sz="4" w:space="0" w:color="auto"/>
            </w:tcBorders>
            <w:shd w:val="clear" w:color="auto" w:fill="auto"/>
            <w:vAlign w:val="center"/>
          </w:tcPr>
          <w:p w14:paraId="23EA6224" w14:textId="77777777" w:rsidR="00CF62F8" w:rsidRPr="005859C6" w:rsidRDefault="00CF62F8" w:rsidP="00CF62F8">
            <w:pPr>
              <w:jc w:val="center"/>
              <w:rPr>
                <w:color w:val="000000"/>
              </w:rPr>
            </w:pPr>
            <w:r w:rsidRPr="005859C6">
              <w:rPr>
                <w:color w:val="000000"/>
              </w:rPr>
              <w:t>152,42</w:t>
            </w:r>
          </w:p>
        </w:tc>
        <w:tc>
          <w:tcPr>
            <w:tcW w:w="910" w:type="dxa"/>
            <w:tcBorders>
              <w:top w:val="nil"/>
              <w:left w:val="nil"/>
              <w:bottom w:val="single" w:sz="4" w:space="0" w:color="auto"/>
              <w:right w:val="single" w:sz="4" w:space="0" w:color="auto"/>
            </w:tcBorders>
            <w:shd w:val="clear" w:color="auto" w:fill="auto"/>
            <w:vAlign w:val="center"/>
          </w:tcPr>
          <w:p w14:paraId="71C3B70C" w14:textId="77777777" w:rsidR="00CF62F8" w:rsidRPr="005859C6" w:rsidRDefault="00CF62F8" w:rsidP="00CF62F8">
            <w:pPr>
              <w:jc w:val="center"/>
              <w:rPr>
                <w:color w:val="000000"/>
              </w:rPr>
            </w:pPr>
            <w:r w:rsidRPr="005859C6">
              <w:rPr>
                <w:color w:val="000000"/>
              </w:rPr>
              <w:t>161,63</w:t>
            </w:r>
          </w:p>
        </w:tc>
        <w:tc>
          <w:tcPr>
            <w:tcW w:w="910" w:type="dxa"/>
            <w:tcBorders>
              <w:top w:val="nil"/>
              <w:left w:val="nil"/>
              <w:bottom w:val="single" w:sz="4" w:space="0" w:color="auto"/>
              <w:right w:val="single" w:sz="4" w:space="0" w:color="auto"/>
            </w:tcBorders>
            <w:shd w:val="clear" w:color="auto" w:fill="auto"/>
            <w:vAlign w:val="center"/>
          </w:tcPr>
          <w:p w14:paraId="7C523B7F" w14:textId="77777777" w:rsidR="00CF62F8" w:rsidRPr="005859C6" w:rsidRDefault="00CF62F8" w:rsidP="00CF62F8">
            <w:pPr>
              <w:jc w:val="center"/>
              <w:rPr>
                <w:color w:val="000000"/>
              </w:rPr>
            </w:pPr>
            <w:r w:rsidRPr="005859C6">
              <w:rPr>
                <w:color w:val="000000"/>
              </w:rPr>
              <w:t>154,93</w:t>
            </w:r>
          </w:p>
        </w:tc>
        <w:tc>
          <w:tcPr>
            <w:tcW w:w="1365" w:type="dxa"/>
            <w:tcBorders>
              <w:top w:val="nil"/>
              <w:left w:val="nil"/>
              <w:bottom w:val="single" w:sz="4" w:space="0" w:color="auto"/>
              <w:right w:val="single" w:sz="4" w:space="0" w:color="auto"/>
            </w:tcBorders>
            <w:shd w:val="clear" w:color="auto" w:fill="auto"/>
            <w:vAlign w:val="center"/>
          </w:tcPr>
          <w:p w14:paraId="79C165F4" w14:textId="77777777" w:rsidR="00CF62F8" w:rsidRPr="005859C6" w:rsidRDefault="00CF62F8" w:rsidP="00CF62F8">
            <w:pPr>
              <w:jc w:val="center"/>
              <w:rPr>
                <w:color w:val="000000"/>
              </w:rPr>
            </w:pPr>
            <w:r w:rsidRPr="005859C6">
              <w:rPr>
                <w:color w:val="000000"/>
              </w:rPr>
              <w:t>40,15</w:t>
            </w:r>
          </w:p>
        </w:tc>
        <w:tc>
          <w:tcPr>
            <w:tcW w:w="1451" w:type="dxa"/>
            <w:tcBorders>
              <w:top w:val="nil"/>
              <w:left w:val="nil"/>
              <w:bottom w:val="single" w:sz="4" w:space="0" w:color="auto"/>
              <w:right w:val="single" w:sz="4" w:space="0" w:color="auto"/>
            </w:tcBorders>
            <w:shd w:val="clear" w:color="auto" w:fill="auto"/>
            <w:vAlign w:val="center"/>
          </w:tcPr>
          <w:p w14:paraId="0B71345C" w14:textId="77777777" w:rsidR="00CF62F8" w:rsidRPr="005859C6" w:rsidRDefault="00CF62F8" w:rsidP="00CF62F8">
            <w:pPr>
              <w:jc w:val="center"/>
              <w:rPr>
                <w:color w:val="000000"/>
              </w:rPr>
            </w:pPr>
            <w:r w:rsidRPr="005859C6">
              <w:rPr>
                <w:color w:val="000000"/>
              </w:rPr>
              <w:t>2 094,55</w:t>
            </w:r>
          </w:p>
        </w:tc>
        <w:tc>
          <w:tcPr>
            <w:tcW w:w="1209" w:type="dxa"/>
            <w:tcBorders>
              <w:top w:val="nil"/>
              <w:left w:val="nil"/>
              <w:bottom w:val="single" w:sz="4" w:space="0" w:color="auto"/>
              <w:right w:val="single" w:sz="4" w:space="0" w:color="auto"/>
            </w:tcBorders>
            <w:shd w:val="clear" w:color="auto" w:fill="auto"/>
          </w:tcPr>
          <w:p w14:paraId="10F2647F"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tcPr>
          <w:p w14:paraId="3E062305" w14:textId="77777777" w:rsidR="00CF62F8" w:rsidRDefault="00CF62F8" w:rsidP="00CF62F8">
            <w:pPr>
              <w:jc w:val="center"/>
            </w:pPr>
            <w:r w:rsidRPr="00742721">
              <w:t>х</w:t>
            </w:r>
          </w:p>
        </w:tc>
      </w:tr>
      <w:tr w:rsidR="00CF62F8" w:rsidRPr="007B59B9" w14:paraId="0B1A98F8"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tcPr>
          <w:p w14:paraId="4A7DD9D3"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tcPr>
          <w:p w14:paraId="591A562F" w14:textId="77777777" w:rsidR="00CF62F8" w:rsidRPr="00E30E52" w:rsidRDefault="00CF62F8" w:rsidP="00CF62F8">
            <w:r w:rsidRPr="00E30E52">
              <w:t>с 01.01.2024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62691D71" w14:textId="77777777" w:rsidR="00CF62F8" w:rsidRPr="00441654" w:rsidRDefault="00CF62F8" w:rsidP="00CF62F8">
            <w:pPr>
              <w:jc w:val="center"/>
              <w:rPr>
                <w:color w:val="000000"/>
              </w:rPr>
            </w:pPr>
            <w:r w:rsidRPr="00441654">
              <w:rPr>
                <w:color w:val="000000"/>
              </w:rPr>
              <w:t>184,78</w:t>
            </w:r>
          </w:p>
        </w:tc>
        <w:tc>
          <w:tcPr>
            <w:tcW w:w="910" w:type="dxa"/>
            <w:tcBorders>
              <w:top w:val="nil"/>
              <w:left w:val="nil"/>
              <w:bottom w:val="single" w:sz="4" w:space="0" w:color="auto"/>
              <w:right w:val="single" w:sz="4" w:space="0" w:color="auto"/>
            </w:tcBorders>
            <w:shd w:val="clear" w:color="auto" w:fill="auto"/>
            <w:vAlign w:val="center"/>
          </w:tcPr>
          <w:p w14:paraId="759B661E" w14:textId="77777777" w:rsidR="00CF62F8" w:rsidRPr="00441654" w:rsidRDefault="00CF62F8" w:rsidP="00CF62F8">
            <w:pPr>
              <w:jc w:val="center"/>
              <w:rPr>
                <w:color w:val="000000"/>
              </w:rPr>
            </w:pPr>
            <w:r w:rsidRPr="00441654">
              <w:rPr>
                <w:color w:val="000000"/>
              </w:rPr>
              <w:t>182,76</w:t>
            </w:r>
          </w:p>
        </w:tc>
        <w:tc>
          <w:tcPr>
            <w:tcW w:w="910" w:type="dxa"/>
            <w:tcBorders>
              <w:top w:val="nil"/>
              <w:left w:val="nil"/>
              <w:bottom w:val="single" w:sz="4" w:space="0" w:color="auto"/>
              <w:right w:val="single" w:sz="4" w:space="0" w:color="auto"/>
            </w:tcBorders>
            <w:shd w:val="clear" w:color="auto" w:fill="auto"/>
            <w:vAlign w:val="center"/>
          </w:tcPr>
          <w:p w14:paraId="65A98694" w14:textId="77777777" w:rsidR="00CF62F8" w:rsidRPr="00441654" w:rsidRDefault="00CF62F8" w:rsidP="00CF62F8">
            <w:pPr>
              <w:jc w:val="center"/>
              <w:rPr>
                <w:color w:val="000000"/>
              </w:rPr>
            </w:pPr>
            <w:r w:rsidRPr="00441654">
              <w:rPr>
                <w:color w:val="000000"/>
              </w:rPr>
              <w:t>193,81</w:t>
            </w:r>
          </w:p>
        </w:tc>
        <w:tc>
          <w:tcPr>
            <w:tcW w:w="910" w:type="dxa"/>
            <w:tcBorders>
              <w:top w:val="nil"/>
              <w:left w:val="nil"/>
              <w:bottom w:val="single" w:sz="4" w:space="0" w:color="auto"/>
              <w:right w:val="single" w:sz="4" w:space="0" w:color="auto"/>
            </w:tcBorders>
            <w:shd w:val="clear" w:color="auto" w:fill="auto"/>
            <w:vAlign w:val="center"/>
          </w:tcPr>
          <w:p w14:paraId="339CDB5F" w14:textId="77777777" w:rsidR="00CF62F8" w:rsidRPr="00441654" w:rsidRDefault="00CF62F8" w:rsidP="00CF62F8">
            <w:pPr>
              <w:jc w:val="center"/>
              <w:rPr>
                <w:color w:val="000000"/>
              </w:rPr>
            </w:pPr>
            <w:r w:rsidRPr="00441654">
              <w:rPr>
                <w:color w:val="000000"/>
              </w:rPr>
              <w:t>185,77</w:t>
            </w:r>
          </w:p>
        </w:tc>
        <w:tc>
          <w:tcPr>
            <w:tcW w:w="910" w:type="dxa"/>
            <w:tcBorders>
              <w:top w:val="nil"/>
              <w:left w:val="nil"/>
              <w:bottom w:val="single" w:sz="4" w:space="0" w:color="auto"/>
              <w:right w:val="single" w:sz="4" w:space="0" w:color="auto"/>
            </w:tcBorders>
            <w:shd w:val="clear" w:color="auto" w:fill="auto"/>
            <w:vAlign w:val="center"/>
          </w:tcPr>
          <w:p w14:paraId="23988BCD" w14:textId="77777777" w:rsidR="00CF62F8" w:rsidRPr="005859C6" w:rsidRDefault="00CF62F8" w:rsidP="00CF62F8">
            <w:pPr>
              <w:jc w:val="center"/>
              <w:rPr>
                <w:color w:val="000000"/>
              </w:rPr>
            </w:pPr>
            <w:r w:rsidRPr="005859C6">
              <w:rPr>
                <w:color w:val="000000"/>
              </w:rPr>
              <w:t>153,98</w:t>
            </w:r>
          </w:p>
        </w:tc>
        <w:tc>
          <w:tcPr>
            <w:tcW w:w="910" w:type="dxa"/>
            <w:tcBorders>
              <w:top w:val="nil"/>
              <w:left w:val="nil"/>
              <w:bottom w:val="single" w:sz="4" w:space="0" w:color="auto"/>
              <w:right w:val="single" w:sz="4" w:space="0" w:color="auto"/>
            </w:tcBorders>
            <w:shd w:val="clear" w:color="auto" w:fill="auto"/>
            <w:vAlign w:val="center"/>
          </w:tcPr>
          <w:p w14:paraId="2E380B78" w14:textId="77777777" w:rsidR="00CF62F8" w:rsidRPr="005859C6" w:rsidRDefault="00CF62F8" w:rsidP="00CF62F8">
            <w:pPr>
              <w:jc w:val="center"/>
              <w:rPr>
                <w:color w:val="000000"/>
              </w:rPr>
            </w:pPr>
            <w:r w:rsidRPr="005859C6">
              <w:rPr>
                <w:color w:val="000000"/>
              </w:rPr>
              <w:t>152,30</w:t>
            </w:r>
          </w:p>
        </w:tc>
        <w:tc>
          <w:tcPr>
            <w:tcW w:w="910" w:type="dxa"/>
            <w:tcBorders>
              <w:top w:val="nil"/>
              <w:left w:val="nil"/>
              <w:bottom w:val="single" w:sz="4" w:space="0" w:color="auto"/>
              <w:right w:val="single" w:sz="4" w:space="0" w:color="auto"/>
            </w:tcBorders>
            <w:shd w:val="clear" w:color="auto" w:fill="auto"/>
            <w:vAlign w:val="center"/>
          </w:tcPr>
          <w:p w14:paraId="371CC5D3" w14:textId="77777777" w:rsidR="00CF62F8" w:rsidRPr="005859C6" w:rsidRDefault="00CF62F8" w:rsidP="00CF62F8">
            <w:pPr>
              <w:jc w:val="center"/>
              <w:rPr>
                <w:color w:val="000000"/>
              </w:rPr>
            </w:pPr>
            <w:r w:rsidRPr="005859C6">
              <w:rPr>
                <w:color w:val="000000"/>
              </w:rPr>
              <w:t>161,51</w:t>
            </w:r>
          </w:p>
        </w:tc>
        <w:tc>
          <w:tcPr>
            <w:tcW w:w="910" w:type="dxa"/>
            <w:tcBorders>
              <w:top w:val="nil"/>
              <w:left w:val="nil"/>
              <w:bottom w:val="single" w:sz="4" w:space="0" w:color="auto"/>
              <w:right w:val="single" w:sz="4" w:space="0" w:color="auto"/>
            </w:tcBorders>
            <w:shd w:val="clear" w:color="auto" w:fill="auto"/>
            <w:vAlign w:val="center"/>
          </w:tcPr>
          <w:p w14:paraId="65DDF136" w14:textId="77777777" w:rsidR="00CF62F8" w:rsidRPr="005859C6" w:rsidRDefault="00CF62F8" w:rsidP="00CF62F8">
            <w:pPr>
              <w:jc w:val="center"/>
              <w:rPr>
                <w:color w:val="000000"/>
              </w:rPr>
            </w:pPr>
            <w:r w:rsidRPr="005859C6">
              <w:rPr>
                <w:color w:val="000000"/>
              </w:rPr>
              <w:t>154,81</w:t>
            </w:r>
          </w:p>
        </w:tc>
        <w:tc>
          <w:tcPr>
            <w:tcW w:w="1365" w:type="dxa"/>
            <w:tcBorders>
              <w:top w:val="nil"/>
              <w:left w:val="nil"/>
              <w:bottom w:val="single" w:sz="4" w:space="0" w:color="auto"/>
              <w:right w:val="single" w:sz="4" w:space="0" w:color="auto"/>
            </w:tcBorders>
            <w:shd w:val="clear" w:color="auto" w:fill="auto"/>
            <w:vAlign w:val="center"/>
          </w:tcPr>
          <w:p w14:paraId="0E7BA25A" w14:textId="77777777" w:rsidR="00CF62F8" w:rsidRPr="005859C6" w:rsidRDefault="00CF62F8" w:rsidP="00CF62F8">
            <w:pPr>
              <w:jc w:val="center"/>
              <w:rPr>
                <w:color w:val="000000"/>
              </w:rPr>
            </w:pPr>
            <w:r w:rsidRPr="005859C6">
              <w:rPr>
                <w:color w:val="000000"/>
              </w:rPr>
              <w:t>40,15</w:t>
            </w:r>
          </w:p>
        </w:tc>
        <w:tc>
          <w:tcPr>
            <w:tcW w:w="1451" w:type="dxa"/>
            <w:tcBorders>
              <w:top w:val="nil"/>
              <w:left w:val="nil"/>
              <w:bottom w:val="single" w:sz="4" w:space="0" w:color="auto"/>
              <w:right w:val="single" w:sz="4" w:space="0" w:color="auto"/>
            </w:tcBorders>
            <w:shd w:val="clear" w:color="auto" w:fill="auto"/>
            <w:vAlign w:val="center"/>
          </w:tcPr>
          <w:p w14:paraId="3810023B" w14:textId="77777777" w:rsidR="00CF62F8" w:rsidRPr="005859C6" w:rsidRDefault="00CF62F8" w:rsidP="00CF62F8">
            <w:pPr>
              <w:jc w:val="center"/>
              <w:rPr>
                <w:color w:val="000000"/>
              </w:rPr>
            </w:pPr>
            <w:r w:rsidRPr="005859C6">
              <w:rPr>
                <w:color w:val="000000"/>
              </w:rPr>
              <w:t>2 092,41</w:t>
            </w:r>
          </w:p>
        </w:tc>
        <w:tc>
          <w:tcPr>
            <w:tcW w:w="1209" w:type="dxa"/>
            <w:tcBorders>
              <w:top w:val="nil"/>
              <w:left w:val="nil"/>
              <w:bottom w:val="single" w:sz="4" w:space="0" w:color="auto"/>
              <w:right w:val="single" w:sz="4" w:space="0" w:color="auto"/>
            </w:tcBorders>
            <w:shd w:val="clear" w:color="auto" w:fill="auto"/>
          </w:tcPr>
          <w:p w14:paraId="5932595D"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tcPr>
          <w:p w14:paraId="7B9B2D02" w14:textId="77777777" w:rsidR="00CF62F8" w:rsidRDefault="00CF62F8" w:rsidP="00CF62F8">
            <w:pPr>
              <w:jc w:val="center"/>
            </w:pPr>
            <w:r w:rsidRPr="00742721">
              <w:t>х</w:t>
            </w:r>
          </w:p>
        </w:tc>
      </w:tr>
      <w:tr w:rsidR="00CF62F8" w:rsidRPr="007B59B9" w14:paraId="0CB26DEE"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tcPr>
          <w:p w14:paraId="166B23A9"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tcPr>
          <w:p w14:paraId="2743BB66" w14:textId="77777777" w:rsidR="00CF62F8" w:rsidRPr="00E30E52" w:rsidRDefault="00CF62F8" w:rsidP="00CF62F8">
            <w:r w:rsidRPr="00E30E52">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6C7909F3" w14:textId="77777777" w:rsidR="00CF62F8" w:rsidRPr="00441654" w:rsidRDefault="00CF62F8" w:rsidP="00CF62F8">
            <w:pPr>
              <w:jc w:val="center"/>
              <w:rPr>
                <w:color w:val="000000"/>
              </w:rPr>
            </w:pPr>
            <w:r w:rsidRPr="00441654">
              <w:rPr>
                <w:color w:val="000000"/>
              </w:rPr>
              <w:t>188,34</w:t>
            </w:r>
          </w:p>
        </w:tc>
        <w:tc>
          <w:tcPr>
            <w:tcW w:w="910" w:type="dxa"/>
            <w:tcBorders>
              <w:top w:val="nil"/>
              <w:left w:val="nil"/>
              <w:bottom w:val="single" w:sz="4" w:space="0" w:color="auto"/>
              <w:right w:val="single" w:sz="4" w:space="0" w:color="auto"/>
            </w:tcBorders>
            <w:shd w:val="clear" w:color="auto" w:fill="auto"/>
            <w:vAlign w:val="center"/>
          </w:tcPr>
          <w:p w14:paraId="7A7F9D92" w14:textId="77777777" w:rsidR="00CF62F8" w:rsidRPr="00441654" w:rsidRDefault="00CF62F8" w:rsidP="00CF62F8">
            <w:pPr>
              <w:jc w:val="center"/>
              <w:rPr>
                <w:color w:val="000000"/>
              </w:rPr>
            </w:pPr>
            <w:r w:rsidRPr="00441654">
              <w:rPr>
                <w:color w:val="000000"/>
              </w:rPr>
              <w:t>186,34</w:t>
            </w:r>
          </w:p>
        </w:tc>
        <w:tc>
          <w:tcPr>
            <w:tcW w:w="910" w:type="dxa"/>
            <w:tcBorders>
              <w:top w:val="nil"/>
              <w:left w:val="nil"/>
              <w:bottom w:val="single" w:sz="4" w:space="0" w:color="auto"/>
              <w:right w:val="single" w:sz="4" w:space="0" w:color="auto"/>
            </w:tcBorders>
            <w:shd w:val="clear" w:color="auto" w:fill="auto"/>
            <w:vAlign w:val="center"/>
          </w:tcPr>
          <w:p w14:paraId="0CCCD245" w14:textId="77777777" w:rsidR="00CF62F8" w:rsidRPr="00441654" w:rsidRDefault="00CF62F8" w:rsidP="00CF62F8">
            <w:pPr>
              <w:jc w:val="center"/>
              <w:rPr>
                <w:color w:val="000000"/>
              </w:rPr>
            </w:pPr>
            <w:r w:rsidRPr="00441654">
              <w:rPr>
                <w:color w:val="000000"/>
              </w:rPr>
              <w:t>197,39</w:t>
            </w:r>
          </w:p>
        </w:tc>
        <w:tc>
          <w:tcPr>
            <w:tcW w:w="910" w:type="dxa"/>
            <w:tcBorders>
              <w:top w:val="nil"/>
              <w:left w:val="nil"/>
              <w:bottom w:val="single" w:sz="4" w:space="0" w:color="auto"/>
              <w:right w:val="single" w:sz="4" w:space="0" w:color="auto"/>
            </w:tcBorders>
            <w:shd w:val="clear" w:color="auto" w:fill="auto"/>
            <w:vAlign w:val="center"/>
          </w:tcPr>
          <w:p w14:paraId="28AB47A8" w14:textId="77777777" w:rsidR="00CF62F8" w:rsidRPr="00441654" w:rsidRDefault="00CF62F8" w:rsidP="00CF62F8">
            <w:pPr>
              <w:jc w:val="center"/>
              <w:rPr>
                <w:color w:val="000000"/>
              </w:rPr>
            </w:pPr>
            <w:r w:rsidRPr="00441654">
              <w:rPr>
                <w:color w:val="000000"/>
              </w:rPr>
              <w:t>189,35</w:t>
            </w:r>
          </w:p>
        </w:tc>
        <w:tc>
          <w:tcPr>
            <w:tcW w:w="910" w:type="dxa"/>
            <w:tcBorders>
              <w:top w:val="nil"/>
              <w:left w:val="nil"/>
              <w:bottom w:val="single" w:sz="4" w:space="0" w:color="auto"/>
              <w:right w:val="single" w:sz="4" w:space="0" w:color="auto"/>
            </w:tcBorders>
            <w:shd w:val="clear" w:color="auto" w:fill="auto"/>
            <w:vAlign w:val="center"/>
          </w:tcPr>
          <w:p w14:paraId="4DE8C069" w14:textId="77777777" w:rsidR="00CF62F8" w:rsidRPr="005859C6" w:rsidRDefault="00CF62F8" w:rsidP="00CF62F8">
            <w:pPr>
              <w:jc w:val="center"/>
              <w:rPr>
                <w:color w:val="000000"/>
              </w:rPr>
            </w:pPr>
            <w:r w:rsidRPr="005859C6">
              <w:rPr>
                <w:color w:val="000000"/>
              </w:rPr>
              <w:t>156,95</w:t>
            </w:r>
          </w:p>
        </w:tc>
        <w:tc>
          <w:tcPr>
            <w:tcW w:w="910" w:type="dxa"/>
            <w:tcBorders>
              <w:top w:val="nil"/>
              <w:left w:val="nil"/>
              <w:bottom w:val="single" w:sz="4" w:space="0" w:color="auto"/>
              <w:right w:val="single" w:sz="4" w:space="0" w:color="auto"/>
            </w:tcBorders>
            <w:shd w:val="clear" w:color="auto" w:fill="auto"/>
            <w:vAlign w:val="center"/>
          </w:tcPr>
          <w:p w14:paraId="752A67D0" w14:textId="77777777" w:rsidR="00CF62F8" w:rsidRPr="005859C6" w:rsidRDefault="00CF62F8" w:rsidP="00CF62F8">
            <w:pPr>
              <w:jc w:val="center"/>
              <w:rPr>
                <w:color w:val="000000"/>
              </w:rPr>
            </w:pPr>
            <w:r w:rsidRPr="005859C6">
              <w:rPr>
                <w:color w:val="000000"/>
              </w:rPr>
              <w:t>155,28</w:t>
            </w:r>
          </w:p>
        </w:tc>
        <w:tc>
          <w:tcPr>
            <w:tcW w:w="910" w:type="dxa"/>
            <w:tcBorders>
              <w:top w:val="nil"/>
              <w:left w:val="nil"/>
              <w:bottom w:val="single" w:sz="4" w:space="0" w:color="auto"/>
              <w:right w:val="single" w:sz="4" w:space="0" w:color="auto"/>
            </w:tcBorders>
            <w:shd w:val="clear" w:color="auto" w:fill="auto"/>
            <w:vAlign w:val="center"/>
          </w:tcPr>
          <w:p w14:paraId="76DD9770" w14:textId="77777777" w:rsidR="00CF62F8" w:rsidRPr="005859C6" w:rsidRDefault="00CF62F8" w:rsidP="00CF62F8">
            <w:pPr>
              <w:jc w:val="center"/>
              <w:rPr>
                <w:color w:val="000000"/>
              </w:rPr>
            </w:pPr>
            <w:r w:rsidRPr="005859C6">
              <w:rPr>
                <w:color w:val="000000"/>
              </w:rPr>
              <w:t>164,49</w:t>
            </w:r>
          </w:p>
        </w:tc>
        <w:tc>
          <w:tcPr>
            <w:tcW w:w="910" w:type="dxa"/>
            <w:tcBorders>
              <w:top w:val="nil"/>
              <w:left w:val="nil"/>
              <w:bottom w:val="single" w:sz="4" w:space="0" w:color="auto"/>
              <w:right w:val="single" w:sz="4" w:space="0" w:color="auto"/>
            </w:tcBorders>
            <w:shd w:val="clear" w:color="auto" w:fill="auto"/>
            <w:vAlign w:val="center"/>
          </w:tcPr>
          <w:p w14:paraId="2E078DB6" w14:textId="77777777" w:rsidR="00CF62F8" w:rsidRPr="005859C6" w:rsidRDefault="00CF62F8" w:rsidP="00CF62F8">
            <w:pPr>
              <w:jc w:val="center"/>
              <w:rPr>
                <w:color w:val="000000"/>
              </w:rPr>
            </w:pPr>
            <w:r w:rsidRPr="005859C6">
              <w:rPr>
                <w:color w:val="000000"/>
              </w:rPr>
              <w:t>157,79</w:t>
            </w:r>
          </w:p>
        </w:tc>
        <w:tc>
          <w:tcPr>
            <w:tcW w:w="1365" w:type="dxa"/>
            <w:tcBorders>
              <w:top w:val="nil"/>
              <w:left w:val="nil"/>
              <w:bottom w:val="single" w:sz="4" w:space="0" w:color="auto"/>
              <w:right w:val="single" w:sz="4" w:space="0" w:color="auto"/>
            </w:tcBorders>
            <w:shd w:val="clear" w:color="auto" w:fill="auto"/>
            <w:vAlign w:val="center"/>
          </w:tcPr>
          <w:p w14:paraId="72D459DA" w14:textId="77777777" w:rsidR="00CF62F8" w:rsidRPr="005859C6" w:rsidRDefault="00CF62F8" w:rsidP="00CF62F8">
            <w:pPr>
              <w:jc w:val="center"/>
              <w:rPr>
                <w:color w:val="000000"/>
              </w:rPr>
            </w:pPr>
            <w:r w:rsidRPr="005859C6">
              <w:rPr>
                <w:color w:val="000000"/>
              </w:rPr>
              <w:t>43,13</w:t>
            </w:r>
          </w:p>
        </w:tc>
        <w:tc>
          <w:tcPr>
            <w:tcW w:w="1451" w:type="dxa"/>
            <w:tcBorders>
              <w:top w:val="nil"/>
              <w:left w:val="nil"/>
              <w:bottom w:val="single" w:sz="4" w:space="0" w:color="auto"/>
              <w:right w:val="single" w:sz="4" w:space="0" w:color="auto"/>
            </w:tcBorders>
            <w:shd w:val="clear" w:color="auto" w:fill="auto"/>
            <w:vAlign w:val="center"/>
          </w:tcPr>
          <w:p w14:paraId="5787FF1F" w14:textId="77777777" w:rsidR="00CF62F8" w:rsidRPr="005859C6" w:rsidRDefault="00CF62F8" w:rsidP="00CF62F8">
            <w:pPr>
              <w:jc w:val="center"/>
              <w:rPr>
                <w:color w:val="000000"/>
              </w:rPr>
            </w:pPr>
            <w:r w:rsidRPr="005859C6">
              <w:rPr>
                <w:color w:val="000000"/>
              </w:rPr>
              <w:t>2 092,42</w:t>
            </w:r>
          </w:p>
        </w:tc>
        <w:tc>
          <w:tcPr>
            <w:tcW w:w="1209" w:type="dxa"/>
            <w:tcBorders>
              <w:top w:val="nil"/>
              <w:left w:val="nil"/>
              <w:bottom w:val="single" w:sz="4" w:space="0" w:color="auto"/>
              <w:right w:val="single" w:sz="4" w:space="0" w:color="auto"/>
            </w:tcBorders>
            <w:shd w:val="clear" w:color="auto" w:fill="auto"/>
          </w:tcPr>
          <w:p w14:paraId="17533D14"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tcPr>
          <w:p w14:paraId="6F5AE28F" w14:textId="77777777" w:rsidR="00CF62F8" w:rsidRDefault="00CF62F8" w:rsidP="00CF62F8">
            <w:pPr>
              <w:jc w:val="center"/>
            </w:pPr>
            <w:r w:rsidRPr="00742721">
              <w:t>х</w:t>
            </w:r>
          </w:p>
        </w:tc>
      </w:tr>
      <w:tr w:rsidR="00CF62F8" w:rsidRPr="007B59B9" w14:paraId="5EE86B87"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tcPr>
          <w:p w14:paraId="342FFF2E"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tcPr>
          <w:p w14:paraId="305D58A3" w14:textId="77777777" w:rsidR="00CF62F8" w:rsidRPr="00E30E52" w:rsidRDefault="00CF62F8" w:rsidP="00CF62F8">
            <w:r w:rsidRPr="00E30E52">
              <w:t>с 01.01.2025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081E1F4A" w14:textId="77777777" w:rsidR="00CF62F8" w:rsidRPr="00441654" w:rsidRDefault="00CF62F8" w:rsidP="00CF62F8">
            <w:pPr>
              <w:jc w:val="center"/>
              <w:rPr>
                <w:color w:val="000000"/>
              </w:rPr>
            </w:pPr>
            <w:r w:rsidRPr="00441654">
              <w:rPr>
                <w:color w:val="000000"/>
              </w:rPr>
              <w:t>188,34</w:t>
            </w:r>
          </w:p>
        </w:tc>
        <w:tc>
          <w:tcPr>
            <w:tcW w:w="910" w:type="dxa"/>
            <w:tcBorders>
              <w:top w:val="nil"/>
              <w:left w:val="nil"/>
              <w:bottom w:val="single" w:sz="4" w:space="0" w:color="auto"/>
              <w:right w:val="single" w:sz="4" w:space="0" w:color="auto"/>
            </w:tcBorders>
            <w:shd w:val="clear" w:color="auto" w:fill="auto"/>
            <w:vAlign w:val="center"/>
          </w:tcPr>
          <w:p w14:paraId="06A30499" w14:textId="77777777" w:rsidR="00CF62F8" w:rsidRPr="00441654" w:rsidRDefault="00CF62F8" w:rsidP="00CF62F8">
            <w:pPr>
              <w:jc w:val="center"/>
              <w:rPr>
                <w:color w:val="000000"/>
              </w:rPr>
            </w:pPr>
            <w:r w:rsidRPr="00441654">
              <w:rPr>
                <w:color w:val="000000"/>
              </w:rPr>
              <w:t>186,34</w:t>
            </w:r>
          </w:p>
        </w:tc>
        <w:tc>
          <w:tcPr>
            <w:tcW w:w="910" w:type="dxa"/>
            <w:tcBorders>
              <w:top w:val="nil"/>
              <w:left w:val="nil"/>
              <w:bottom w:val="single" w:sz="4" w:space="0" w:color="auto"/>
              <w:right w:val="single" w:sz="4" w:space="0" w:color="auto"/>
            </w:tcBorders>
            <w:shd w:val="clear" w:color="auto" w:fill="auto"/>
            <w:vAlign w:val="center"/>
          </w:tcPr>
          <w:p w14:paraId="36F4033A" w14:textId="77777777" w:rsidR="00CF62F8" w:rsidRPr="00441654" w:rsidRDefault="00CF62F8" w:rsidP="00CF62F8">
            <w:pPr>
              <w:jc w:val="center"/>
              <w:rPr>
                <w:color w:val="000000"/>
              </w:rPr>
            </w:pPr>
            <w:r w:rsidRPr="00441654">
              <w:rPr>
                <w:color w:val="000000"/>
              </w:rPr>
              <w:t>197,39</w:t>
            </w:r>
          </w:p>
        </w:tc>
        <w:tc>
          <w:tcPr>
            <w:tcW w:w="910" w:type="dxa"/>
            <w:tcBorders>
              <w:top w:val="nil"/>
              <w:left w:val="nil"/>
              <w:bottom w:val="single" w:sz="4" w:space="0" w:color="auto"/>
              <w:right w:val="single" w:sz="4" w:space="0" w:color="auto"/>
            </w:tcBorders>
            <w:shd w:val="clear" w:color="auto" w:fill="auto"/>
            <w:vAlign w:val="center"/>
          </w:tcPr>
          <w:p w14:paraId="4A2C90E6" w14:textId="77777777" w:rsidR="00CF62F8" w:rsidRPr="00441654" w:rsidRDefault="00CF62F8" w:rsidP="00CF62F8">
            <w:pPr>
              <w:jc w:val="center"/>
              <w:rPr>
                <w:color w:val="000000"/>
              </w:rPr>
            </w:pPr>
            <w:r w:rsidRPr="00441654">
              <w:rPr>
                <w:color w:val="000000"/>
              </w:rPr>
              <w:t>189,35</w:t>
            </w:r>
          </w:p>
        </w:tc>
        <w:tc>
          <w:tcPr>
            <w:tcW w:w="910" w:type="dxa"/>
            <w:tcBorders>
              <w:top w:val="nil"/>
              <w:left w:val="nil"/>
              <w:bottom w:val="single" w:sz="4" w:space="0" w:color="auto"/>
              <w:right w:val="single" w:sz="4" w:space="0" w:color="auto"/>
            </w:tcBorders>
            <w:shd w:val="clear" w:color="auto" w:fill="auto"/>
            <w:vAlign w:val="center"/>
          </w:tcPr>
          <w:p w14:paraId="2ABFB6AD" w14:textId="77777777" w:rsidR="00CF62F8" w:rsidRPr="005859C6" w:rsidRDefault="00CF62F8" w:rsidP="00CF62F8">
            <w:pPr>
              <w:jc w:val="center"/>
              <w:rPr>
                <w:color w:val="000000"/>
              </w:rPr>
            </w:pPr>
            <w:r w:rsidRPr="005859C6">
              <w:rPr>
                <w:color w:val="000000"/>
              </w:rPr>
              <w:t>156,95</w:t>
            </w:r>
          </w:p>
        </w:tc>
        <w:tc>
          <w:tcPr>
            <w:tcW w:w="910" w:type="dxa"/>
            <w:tcBorders>
              <w:top w:val="nil"/>
              <w:left w:val="nil"/>
              <w:bottom w:val="single" w:sz="4" w:space="0" w:color="auto"/>
              <w:right w:val="single" w:sz="4" w:space="0" w:color="auto"/>
            </w:tcBorders>
            <w:shd w:val="clear" w:color="auto" w:fill="auto"/>
            <w:vAlign w:val="center"/>
          </w:tcPr>
          <w:p w14:paraId="17CFCCA3" w14:textId="77777777" w:rsidR="00CF62F8" w:rsidRPr="005859C6" w:rsidRDefault="00CF62F8" w:rsidP="00CF62F8">
            <w:pPr>
              <w:jc w:val="center"/>
              <w:rPr>
                <w:color w:val="000000"/>
              </w:rPr>
            </w:pPr>
            <w:r w:rsidRPr="005859C6">
              <w:rPr>
                <w:color w:val="000000"/>
              </w:rPr>
              <w:t>155,28</w:t>
            </w:r>
          </w:p>
        </w:tc>
        <w:tc>
          <w:tcPr>
            <w:tcW w:w="910" w:type="dxa"/>
            <w:tcBorders>
              <w:top w:val="nil"/>
              <w:left w:val="nil"/>
              <w:bottom w:val="single" w:sz="4" w:space="0" w:color="auto"/>
              <w:right w:val="single" w:sz="4" w:space="0" w:color="auto"/>
            </w:tcBorders>
            <w:shd w:val="clear" w:color="auto" w:fill="auto"/>
            <w:vAlign w:val="center"/>
          </w:tcPr>
          <w:p w14:paraId="19EA4F20" w14:textId="77777777" w:rsidR="00CF62F8" w:rsidRPr="005859C6" w:rsidRDefault="00CF62F8" w:rsidP="00CF62F8">
            <w:pPr>
              <w:jc w:val="center"/>
              <w:rPr>
                <w:color w:val="000000"/>
              </w:rPr>
            </w:pPr>
            <w:r w:rsidRPr="005859C6">
              <w:rPr>
                <w:color w:val="000000"/>
              </w:rPr>
              <w:t>164,49</w:t>
            </w:r>
          </w:p>
        </w:tc>
        <w:tc>
          <w:tcPr>
            <w:tcW w:w="910" w:type="dxa"/>
            <w:tcBorders>
              <w:top w:val="nil"/>
              <w:left w:val="nil"/>
              <w:bottom w:val="single" w:sz="4" w:space="0" w:color="auto"/>
              <w:right w:val="single" w:sz="4" w:space="0" w:color="auto"/>
            </w:tcBorders>
            <w:shd w:val="clear" w:color="auto" w:fill="auto"/>
            <w:vAlign w:val="center"/>
          </w:tcPr>
          <w:p w14:paraId="4CEA4428" w14:textId="77777777" w:rsidR="00CF62F8" w:rsidRPr="005859C6" w:rsidRDefault="00CF62F8" w:rsidP="00CF62F8">
            <w:pPr>
              <w:jc w:val="center"/>
              <w:rPr>
                <w:color w:val="000000"/>
              </w:rPr>
            </w:pPr>
            <w:r w:rsidRPr="005859C6">
              <w:rPr>
                <w:color w:val="000000"/>
              </w:rPr>
              <w:t>157,79</w:t>
            </w:r>
          </w:p>
        </w:tc>
        <w:tc>
          <w:tcPr>
            <w:tcW w:w="1365" w:type="dxa"/>
            <w:tcBorders>
              <w:top w:val="nil"/>
              <w:left w:val="nil"/>
              <w:bottom w:val="single" w:sz="4" w:space="0" w:color="auto"/>
              <w:right w:val="single" w:sz="4" w:space="0" w:color="auto"/>
            </w:tcBorders>
            <w:shd w:val="clear" w:color="auto" w:fill="auto"/>
            <w:vAlign w:val="center"/>
          </w:tcPr>
          <w:p w14:paraId="5245A1F3" w14:textId="77777777" w:rsidR="00CF62F8" w:rsidRPr="005859C6" w:rsidRDefault="00CF62F8" w:rsidP="00CF62F8">
            <w:pPr>
              <w:jc w:val="center"/>
              <w:rPr>
                <w:color w:val="000000"/>
              </w:rPr>
            </w:pPr>
            <w:r w:rsidRPr="005859C6">
              <w:rPr>
                <w:color w:val="000000"/>
              </w:rPr>
              <w:t>43,13</w:t>
            </w:r>
          </w:p>
        </w:tc>
        <w:tc>
          <w:tcPr>
            <w:tcW w:w="1451" w:type="dxa"/>
            <w:tcBorders>
              <w:top w:val="nil"/>
              <w:left w:val="nil"/>
              <w:bottom w:val="single" w:sz="4" w:space="0" w:color="auto"/>
              <w:right w:val="single" w:sz="4" w:space="0" w:color="auto"/>
            </w:tcBorders>
            <w:shd w:val="clear" w:color="auto" w:fill="auto"/>
            <w:vAlign w:val="center"/>
          </w:tcPr>
          <w:p w14:paraId="5462C4F0" w14:textId="77777777" w:rsidR="00CF62F8" w:rsidRPr="005859C6" w:rsidRDefault="00CF62F8" w:rsidP="00CF62F8">
            <w:pPr>
              <w:jc w:val="center"/>
              <w:rPr>
                <w:color w:val="000000"/>
              </w:rPr>
            </w:pPr>
            <w:r w:rsidRPr="005859C6">
              <w:rPr>
                <w:color w:val="000000"/>
              </w:rPr>
              <w:t>2 092,42</w:t>
            </w:r>
          </w:p>
        </w:tc>
        <w:tc>
          <w:tcPr>
            <w:tcW w:w="1209" w:type="dxa"/>
            <w:tcBorders>
              <w:top w:val="nil"/>
              <w:left w:val="nil"/>
              <w:bottom w:val="single" w:sz="4" w:space="0" w:color="auto"/>
              <w:right w:val="single" w:sz="4" w:space="0" w:color="auto"/>
            </w:tcBorders>
            <w:shd w:val="clear" w:color="auto" w:fill="auto"/>
          </w:tcPr>
          <w:p w14:paraId="6C2A06F9"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tcPr>
          <w:p w14:paraId="235A6BDB" w14:textId="77777777" w:rsidR="00CF62F8" w:rsidRDefault="00CF62F8" w:rsidP="00CF62F8">
            <w:pPr>
              <w:jc w:val="center"/>
            </w:pPr>
            <w:r w:rsidRPr="00742721">
              <w:t>х</w:t>
            </w:r>
          </w:p>
        </w:tc>
      </w:tr>
      <w:tr w:rsidR="00CF62F8" w:rsidRPr="007B59B9" w14:paraId="5762C4E5"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tcPr>
          <w:p w14:paraId="1571F203"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tcPr>
          <w:p w14:paraId="4F5E1A02" w14:textId="77777777" w:rsidR="00CF62F8" w:rsidRPr="00E30E52" w:rsidRDefault="00CF62F8" w:rsidP="00CF62F8">
            <w:r w:rsidRPr="00E30E52">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68188C0D" w14:textId="77777777" w:rsidR="00CF62F8" w:rsidRPr="00441654" w:rsidRDefault="00CF62F8" w:rsidP="00CF62F8">
            <w:pPr>
              <w:jc w:val="center"/>
              <w:rPr>
                <w:color w:val="000000"/>
              </w:rPr>
            </w:pPr>
            <w:r w:rsidRPr="00441654">
              <w:rPr>
                <w:color w:val="000000"/>
              </w:rPr>
              <w:t>200,17</w:t>
            </w:r>
          </w:p>
        </w:tc>
        <w:tc>
          <w:tcPr>
            <w:tcW w:w="910" w:type="dxa"/>
            <w:tcBorders>
              <w:top w:val="nil"/>
              <w:left w:val="nil"/>
              <w:bottom w:val="single" w:sz="4" w:space="0" w:color="auto"/>
              <w:right w:val="single" w:sz="4" w:space="0" w:color="auto"/>
            </w:tcBorders>
            <w:shd w:val="clear" w:color="auto" w:fill="auto"/>
            <w:vAlign w:val="center"/>
          </w:tcPr>
          <w:p w14:paraId="10C1B9F3" w14:textId="77777777" w:rsidR="00CF62F8" w:rsidRPr="00441654" w:rsidRDefault="00CF62F8" w:rsidP="00CF62F8">
            <w:pPr>
              <w:jc w:val="center"/>
              <w:rPr>
                <w:color w:val="000000"/>
              </w:rPr>
            </w:pPr>
            <w:r w:rsidRPr="00441654">
              <w:rPr>
                <w:color w:val="000000"/>
              </w:rPr>
              <w:t>198,00</w:t>
            </w:r>
          </w:p>
        </w:tc>
        <w:tc>
          <w:tcPr>
            <w:tcW w:w="910" w:type="dxa"/>
            <w:tcBorders>
              <w:top w:val="nil"/>
              <w:left w:val="nil"/>
              <w:bottom w:val="single" w:sz="4" w:space="0" w:color="auto"/>
              <w:right w:val="single" w:sz="4" w:space="0" w:color="auto"/>
            </w:tcBorders>
            <w:shd w:val="clear" w:color="auto" w:fill="auto"/>
            <w:vAlign w:val="center"/>
          </w:tcPr>
          <w:p w14:paraId="73074FFA" w14:textId="77777777" w:rsidR="00CF62F8" w:rsidRPr="00441654" w:rsidRDefault="00CF62F8" w:rsidP="00CF62F8">
            <w:pPr>
              <w:jc w:val="center"/>
              <w:rPr>
                <w:color w:val="000000"/>
              </w:rPr>
            </w:pPr>
            <w:r w:rsidRPr="00441654">
              <w:rPr>
                <w:color w:val="000000"/>
              </w:rPr>
              <w:t>209,96</w:t>
            </w:r>
          </w:p>
        </w:tc>
        <w:tc>
          <w:tcPr>
            <w:tcW w:w="910" w:type="dxa"/>
            <w:tcBorders>
              <w:top w:val="nil"/>
              <w:left w:val="nil"/>
              <w:bottom w:val="single" w:sz="4" w:space="0" w:color="auto"/>
              <w:right w:val="single" w:sz="4" w:space="0" w:color="auto"/>
            </w:tcBorders>
            <w:shd w:val="clear" w:color="auto" w:fill="auto"/>
            <w:vAlign w:val="center"/>
          </w:tcPr>
          <w:p w14:paraId="7A942C91" w14:textId="77777777" w:rsidR="00CF62F8" w:rsidRPr="00441654" w:rsidRDefault="00CF62F8" w:rsidP="00CF62F8">
            <w:pPr>
              <w:jc w:val="center"/>
              <w:rPr>
                <w:color w:val="000000"/>
              </w:rPr>
            </w:pPr>
            <w:r w:rsidRPr="00441654">
              <w:rPr>
                <w:color w:val="000000"/>
              </w:rPr>
              <w:t>201,26</w:t>
            </w:r>
          </w:p>
        </w:tc>
        <w:tc>
          <w:tcPr>
            <w:tcW w:w="910" w:type="dxa"/>
            <w:tcBorders>
              <w:top w:val="nil"/>
              <w:left w:val="nil"/>
              <w:bottom w:val="single" w:sz="4" w:space="0" w:color="auto"/>
              <w:right w:val="single" w:sz="4" w:space="0" w:color="auto"/>
            </w:tcBorders>
            <w:shd w:val="clear" w:color="auto" w:fill="auto"/>
            <w:vAlign w:val="center"/>
          </w:tcPr>
          <w:p w14:paraId="217EB588" w14:textId="77777777" w:rsidR="00CF62F8" w:rsidRPr="005859C6" w:rsidRDefault="00CF62F8" w:rsidP="00CF62F8">
            <w:pPr>
              <w:jc w:val="center"/>
              <w:rPr>
                <w:color w:val="000000"/>
              </w:rPr>
            </w:pPr>
            <w:r w:rsidRPr="005859C6">
              <w:rPr>
                <w:color w:val="000000"/>
              </w:rPr>
              <w:t>166,81</w:t>
            </w:r>
          </w:p>
        </w:tc>
        <w:tc>
          <w:tcPr>
            <w:tcW w:w="910" w:type="dxa"/>
            <w:tcBorders>
              <w:top w:val="nil"/>
              <w:left w:val="nil"/>
              <w:bottom w:val="single" w:sz="4" w:space="0" w:color="auto"/>
              <w:right w:val="single" w:sz="4" w:space="0" w:color="auto"/>
            </w:tcBorders>
            <w:shd w:val="clear" w:color="auto" w:fill="auto"/>
            <w:vAlign w:val="center"/>
          </w:tcPr>
          <w:p w14:paraId="1506E9D1" w14:textId="77777777" w:rsidR="00CF62F8" w:rsidRPr="005859C6" w:rsidRDefault="00CF62F8" w:rsidP="00CF62F8">
            <w:pPr>
              <w:jc w:val="center"/>
              <w:rPr>
                <w:color w:val="000000"/>
              </w:rPr>
            </w:pPr>
            <w:r w:rsidRPr="005859C6">
              <w:rPr>
                <w:color w:val="000000"/>
              </w:rPr>
              <w:t>165,00</w:t>
            </w:r>
          </w:p>
        </w:tc>
        <w:tc>
          <w:tcPr>
            <w:tcW w:w="910" w:type="dxa"/>
            <w:tcBorders>
              <w:top w:val="nil"/>
              <w:left w:val="nil"/>
              <w:bottom w:val="single" w:sz="4" w:space="0" w:color="auto"/>
              <w:right w:val="single" w:sz="4" w:space="0" w:color="auto"/>
            </w:tcBorders>
            <w:shd w:val="clear" w:color="auto" w:fill="auto"/>
            <w:vAlign w:val="center"/>
          </w:tcPr>
          <w:p w14:paraId="4544AE5F" w14:textId="77777777" w:rsidR="00CF62F8" w:rsidRPr="005859C6" w:rsidRDefault="00CF62F8" w:rsidP="00CF62F8">
            <w:pPr>
              <w:jc w:val="center"/>
              <w:rPr>
                <w:color w:val="000000"/>
              </w:rPr>
            </w:pPr>
            <w:r w:rsidRPr="005859C6">
              <w:rPr>
                <w:color w:val="000000"/>
              </w:rPr>
              <w:t>174,97</w:t>
            </w:r>
          </w:p>
        </w:tc>
        <w:tc>
          <w:tcPr>
            <w:tcW w:w="910" w:type="dxa"/>
            <w:tcBorders>
              <w:top w:val="nil"/>
              <w:left w:val="nil"/>
              <w:bottom w:val="single" w:sz="4" w:space="0" w:color="auto"/>
              <w:right w:val="single" w:sz="4" w:space="0" w:color="auto"/>
            </w:tcBorders>
            <w:shd w:val="clear" w:color="auto" w:fill="auto"/>
            <w:vAlign w:val="center"/>
          </w:tcPr>
          <w:p w14:paraId="76E25C3C" w14:textId="77777777" w:rsidR="00CF62F8" w:rsidRPr="005859C6" w:rsidRDefault="00CF62F8" w:rsidP="00CF62F8">
            <w:pPr>
              <w:jc w:val="center"/>
              <w:rPr>
                <w:color w:val="000000"/>
              </w:rPr>
            </w:pPr>
            <w:r w:rsidRPr="005859C6">
              <w:rPr>
                <w:color w:val="000000"/>
              </w:rPr>
              <w:t>167,72</w:t>
            </w:r>
          </w:p>
        </w:tc>
        <w:tc>
          <w:tcPr>
            <w:tcW w:w="1365" w:type="dxa"/>
            <w:tcBorders>
              <w:top w:val="nil"/>
              <w:left w:val="nil"/>
              <w:bottom w:val="single" w:sz="4" w:space="0" w:color="auto"/>
              <w:right w:val="single" w:sz="4" w:space="0" w:color="auto"/>
            </w:tcBorders>
            <w:shd w:val="clear" w:color="auto" w:fill="auto"/>
            <w:vAlign w:val="center"/>
          </w:tcPr>
          <w:p w14:paraId="64F94EF3" w14:textId="77777777" w:rsidR="00CF62F8" w:rsidRPr="005859C6" w:rsidRDefault="00CF62F8" w:rsidP="00CF62F8">
            <w:pPr>
              <w:jc w:val="center"/>
              <w:rPr>
                <w:color w:val="000000"/>
              </w:rPr>
            </w:pPr>
            <w:r w:rsidRPr="005859C6">
              <w:rPr>
                <w:color w:val="000000"/>
              </w:rPr>
              <w:t>43,48</w:t>
            </w:r>
          </w:p>
        </w:tc>
        <w:tc>
          <w:tcPr>
            <w:tcW w:w="1451" w:type="dxa"/>
            <w:tcBorders>
              <w:top w:val="nil"/>
              <w:left w:val="nil"/>
              <w:bottom w:val="single" w:sz="4" w:space="0" w:color="auto"/>
              <w:right w:val="single" w:sz="4" w:space="0" w:color="auto"/>
            </w:tcBorders>
            <w:shd w:val="clear" w:color="auto" w:fill="auto"/>
            <w:vAlign w:val="center"/>
          </w:tcPr>
          <w:p w14:paraId="4B56A282" w14:textId="77777777" w:rsidR="00CF62F8" w:rsidRPr="005859C6" w:rsidRDefault="00CF62F8" w:rsidP="00CF62F8">
            <w:pPr>
              <w:jc w:val="center"/>
              <w:rPr>
                <w:color w:val="000000"/>
              </w:rPr>
            </w:pPr>
            <w:r w:rsidRPr="005859C6">
              <w:rPr>
                <w:color w:val="000000"/>
              </w:rPr>
              <w:t>2 267,07</w:t>
            </w:r>
          </w:p>
        </w:tc>
        <w:tc>
          <w:tcPr>
            <w:tcW w:w="1209" w:type="dxa"/>
            <w:tcBorders>
              <w:top w:val="nil"/>
              <w:left w:val="nil"/>
              <w:bottom w:val="single" w:sz="4" w:space="0" w:color="auto"/>
              <w:right w:val="single" w:sz="4" w:space="0" w:color="auto"/>
            </w:tcBorders>
            <w:shd w:val="clear" w:color="auto" w:fill="auto"/>
          </w:tcPr>
          <w:p w14:paraId="55A53416"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tcPr>
          <w:p w14:paraId="3DCC082F" w14:textId="77777777" w:rsidR="00CF62F8" w:rsidRDefault="00CF62F8" w:rsidP="00CF62F8">
            <w:pPr>
              <w:jc w:val="center"/>
            </w:pPr>
            <w:r w:rsidRPr="00742721">
              <w:t>х</w:t>
            </w:r>
          </w:p>
        </w:tc>
      </w:tr>
      <w:tr w:rsidR="00CF62F8" w:rsidRPr="007B59B9" w14:paraId="6408B97A"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tcPr>
          <w:p w14:paraId="03286C86"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tcPr>
          <w:p w14:paraId="40D7F04D" w14:textId="77777777" w:rsidR="00CF62F8" w:rsidRPr="00E30E52" w:rsidRDefault="00CF62F8" w:rsidP="00CF62F8">
            <w:r w:rsidRPr="00E30E52">
              <w:t>с 01.01.2026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372A867A" w14:textId="77777777" w:rsidR="00CF62F8" w:rsidRPr="00441654" w:rsidRDefault="00CF62F8" w:rsidP="00CF62F8">
            <w:pPr>
              <w:jc w:val="center"/>
              <w:rPr>
                <w:color w:val="000000"/>
              </w:rPr>
            </w:pPr>
            <w:r w:rsidRPr="00441654">
              <w:rPr>
                <w:color w:val="000000"/>
              </w:rPr>
              <w:t>200,17</w:t>
            </w:r>
          </w:p>
        </w:tc>
        <w:tc>
          <w:tcPr>
            <w:tcW w:w="910" w:type="dxa"/>
            <w:tcBorders>
              <w:top w:val="nil"/>
              <w:left w:val="nil"/>
              <w:bottom w:val="single" w:sz="4" w:space="0" w:color="auto"/>
              <w:right w:val="single" w:sz="4" w:space="0" w:color="auto"/>
            </w:tcBorders>
            <w:shd w:val="clear" w:color="auto" w:fill="auto"/>
            <w:vAlign w:val="center"/>
          </w:tcPr>
          <w:p w14:paraId="7575D241" w14:textId="77777777" w:rsidR="00CF62F8" w:rsidRPr="00441654" w:rsidRDefault="00CF62F8" w:rsidP="00CF62F8">
            <w:pPr>
              <w:jc w:val="center"/>
              <w:rPr>
                <w:color w:val="000000"/>
              </w:rPr>
            </w:pPr>
            <w:r w:rsidRPr="00441654">
              <w:rPr>
                <w:color w:val="000000"/>
              </w:rPr>
              <w:t>198,00</w:t>
            </w:r>
          </w:p>
        </w:tc>
        <w:tc>
          <w:tcPr>
            <w:tcW w:w="910" w:type="dxa"/>
            <w:tcBorders>
              <w:top w:val="nil"/>
              <w:left w:val="nil"/>
              <w:bottom w:val="single" w:sz="4" w:space="0" w:color="auto"/>
              <w:right w:val="single" w:sz="4" w:space="0" w:color="auto"/>
            </w:tcBorders>
            <w:shd w:val="clear" w:color="auto" w:fill="auto"/>
            <w:vAlign w:val="center"/>
          </w:tcPr>
          <w:p w14:paraId="441002F2" w14:textId="77777777" w:rsidR="00CF62F8" w:rsidRPr="00441654" w:rsidRDefault="00CF62F8" w:rsidP="00CF62F8">
            <w:pPr>
              <w:jc w:val="center"/>
              <w:rPr>
                <w:color w:val="000000"/>
              </w:rPr>
            </w:pPr>
            <w:r w:rsidRPr="00441654">
              <w:rPr>
                <w:color w:val="000000"/>
              </w:rPr>
              <w:t>209,96</w:t>
            </w:r>
          </w:p>
        </w:tc>
        <w:tc>
          <w:tcPr>
            <w:tcW w:w="910" w:type="dxa"/>
            <w:tcBorders>
              <w:top w:val="nil"/>
              <w:left w:val="nil"/>
              <w:bottom w:val="single" w:sz="4" w:space="0" w:color="auto"/>
              <w:right w:val="single" w:sz="4" w:space="0" w:color="auto"/>
            </w:tcBorders>
            <w:shd w:val="clear" w:color="auto" w:fill="auto"/>
            <w:vAlign w:val="center"/>
          </w:tcPr>
          <w:p w14:paraId="354DD728" w14:textId="77777777" w:rsidR="00CF62F8" w:rsidRPr="00441654" w:rsidRDefault="00CF62F8" w:rsidP="00CF62F8">
            <w:pPr>
              <w:jc w:val="center"/>
              <w:rPr>
                <w:color w:val="000000"/>
              </w:rPr>
            </w:pPr>
            <w:r w:rsidRPr="00441654">
              <w:rPr>
                <w:color w:val="000000"/>
              </w:rPr>
              <w:t>201,26</w:t>
            </w:r>
          </w:p>
        </w:tc>
        <w:tc>
          <w:tcPr>
            <w:tcW w:w="910" w:type="dxa"/>
            <w:tcBorders>
              <w:top w:val="nil"/>
              <w:left w:val="nil"/>
              <w:bottom w:val="single" w:sz="4" w:space="0" w:color="auto"/>
              <w:right w:val="single" w:sz="4" w:space="0" w:color="auto"/>
            </w:tcBorders>
            <w:shd w:val="clear" w:color="auto" w:fill="auto"/>
            <w:vAlign w:val="center"/>
          </w:tcPr>
          <w:p w14:paraId="0643D9D3" w14:textId="77777777" w:rsidR="00CF62F8" w:rsidRPr="005859C6" w:rsidRDefault="00CF62F8" w:rsidP="00CF62F8">
            <w:pPr>
              <w:jc w:val="center"/>
              <w:rPr>
                <w:color w:val="000000"/>
              </w:rPr>
            </w:pPr>
            <w:r w:rsidRPr="005859C6">
              <w:rPr>
                <w:color w:val="000000"/>
              </w:rPr>
              <w:t>166,81</w:t>
            </w:r>
          </w:p>
        </w:tc>
        <w:tc>
          <w:tcPr>
            <w:tcW w:w="910" w:type="dxa"/>
            <w:tcBorders>
              <w:top w:val="nil"/>
              <w:left w:val="nil"/>
              <w:bottom w:val="single" w:sz="4" w:space="0" w:color="auto"/>
              <w:right w:val="single" w:sz="4" w:space="0" w:color="auto"/>
            </w:tcBorders>
            <w:shd w:val="clear" w:color="auto" w:fill="auto"/>
            <w:vAlign w:val="center"/>
          </w:tcPr>
          <w:p w14:paraId="74082148" w14:textId="77777777" w:rsidR="00CF62F8" w:rsidRPr="005859C6" w:rsidRDefault="00CF62F8" w:rsidP="00CF62F8">
            <w:pPr>
              <w:jc w:val="center"/>
              <w:rPr>
                <w:color w:val="000000"/>
              </w:rPr>
            </w:pPr>
            <w:r w:rsidRPr="005859C6">
              <w:rPr>
                <w:color w:val="000000"/>
              </w:rPr>
              <w:t>165,00</w:t>
            </w:r>
          </w:p>
        </w:tc>
        <w:tc>
          <w:tcPr>
            <w:tcW w:w="910" w:type="dxa"/>
            <w:tcBorders>
              <w:top w:val="nil"/>
              <w:left w:val="nil"/>
              <w:bottom w:val="single" w:sz="4" w:space="0" w:color="auto"/>
              <w:right w:val="single" w:sz="4" w:space="0" w:color="auto"/>
            </w:tcBorders>
            <w:shd w:val="clear" w:color="auto" w:fill="auto"/>
            <w:vAlign w:val="center"/>
          </w:tcPr>
          <w:p w14:paraId="76F1B8BF" w14:textId="77777777" w:rsidR="00CF62F8" w:rsidRPr="005859C6" w:rsidRDefault="00CF62F8" w:rsidP="00CF62F8">
            <w:pPr>
              <w:jc w:val="center"/>
              <w:rPr>
                <w:color w:val="000000"/>
              </w:rPr>
            </w:pPr>
            <w:r w:rsidRPr="005859C6">
              <w:rPr>
                <w:color w:val="000000"/>
              </w:rPr>
              <w:t>174,97</w:t>
            </w:r>
          </w:p>
        </w:tc>
        <w:tc>
          <w:tcPr>
            <w:tcW w:w="910" w:type="dxa"/>
            <w:tcBorders>
              <w:top w:val="nil"/>
              <w:left w:val="nil"/>
              <w:bottom w:val="single" w:sz="4" w:space="0" w:color="auto"/>
              <w:right w:val="single" w:sz="4" w:space="0" w:color="auto"/>
            </w:tcBorders>
            <w:shd w:val="clear" w:color="auto" w:fill="auto"/>
            <w:vAlign w:val="center"/>
          </w:tcPr>
          <w:p w14:paraId="32495F50" w14:textId="77777777" w:rsidR="00CF62F8" w:rsidRPr="005859C6" w:rsidRDefault="00CF62F8" w:rsidP="00CF62F8">
            <w:pPr>
              <w:jc w:val="center"/>
              <w:rPr>
                <w:color w:val="000000"/>
              </w:rPr>
            </w:pPr>
            <w:r w:rsidRPr="005859C6">
              <w:rPr>
                <w:color w:val="000000"/>
              </w:rPr>
              <w:t>167,72</w:t>
            </w:r>
          </w:p>
        </w:tc>
        <w:tc>
          <w:tcPr>
            <w:tcW w:w="1365" w:type="dxa"/>
            <w:tcBorders>
              <w:top w:val="nil"/>
              <w:left w:val="nil"/>
              <w:bottom w:val="single" w:sz="4" w:space="0" w:color="auto"/>
              <w:right w:val="single" w:sz="4" w:space="0" w:color="auto"/>
            </w:tcBorders>
            <w:shd w:val="clear" w:color="auto" w:fill="auto"/>
            <w:vAlign w:val="center"/>
          </w:tcPr>
          <w:p w14:paraId="43DA5781" w14:textId="77777777" w:rsidR="00CF62F8" w:rsidRPr="005859C6" w:rsidRDefault="00CF62F8" w:rsidP="00CF62F8">
            <w:pPr>
              <w:jc w:val="center"/>
              <w:rPr>
                <w:color w:val="000000"/>
              </w:rPr>
            </w:pPr>
            <w:r w:rsidRPr="005859C6">
              <w:rPr>
                <w:color w:val="000000"/>
              </w:rPr>
              <w:t>43,48</w:t>
            </w:r>
          </w:p>
        </w:tc>
        <w:tc>
          <w:tcPr>
            <w:tcW w:w="1451" w:type="dxa"/>
            <w:tcBorders>
              <w:top w:val="nil"/>
              <w:left w:val="nil"/>
              <w:bottom w:val="single" w:sz="4" w:space="0" w:color="auto"/>
              <w:right w:val="single" w:sz="4" w:space="0" w:color="auto"/>
            </w:tcBorders>
            <w:shd w:val="clear" w:color="auto" w:fill="auto"/>
            <w:vAlign w:val="center"/>
          </w:tcPr>
          <w:p w14:paraId="2A5BC8BB" w14:textId="77777777" w:rsidR="00CF62F8" w:rsidRPr="005859C6" w:rsidRDefault="00CF62F8" w:rsidP="00CF62F8">
            <w:pPr>
              <w:jc w:val="center"/>
              <w:rPr>
                <w:color w:val="000000"/>
              </w:rPr>
            </w:pPr>
            <w:r w:rsidRPr="005859C6">
              <w:rPr>
                <w:color w:val="000000"/>
              </w:rPr>
              <w:t>2 267,07</w:t>
            </w:r>
          </w:p>
        </w:tc>
        <w:tc>
          <w:tcPr>
            <w:tcW w:w="1209" w:type="dxa"/>
            <w:tcBorders>
              <w:top w:val="nil"/>
              <w:left w:val="nil"/>
              <w:bottom w:val="single" w:sz="4" w:space="0" w:color="auto"/>
              <w:right w:val="single" w:sz="4" w:space="0" w:color="auto"/>
            </w:tcBorders>
            <w:shd w:val="clear" w:color="auto" w:fill="auto"/>
          </w:tcPr>
          <w:p w14:paraId="1E3071BF"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tcPr>
          <w:p w14:paraId="43886EA0" w14:textId="77777777" w:rsidR="00CF62F8" w:rsidRDefault="00CF62F8" w:rsidP="00CF62F8">
            <w:pPr>
              <w:jc w:val="center"/>
            </w:pPr>
            <w:r w:rsidRPr="00742721">
              <w:t>х</w:t>
            </w:r>
          </w:p>
        </w:tc>
      </w:tr>
      <w:tr w:rsidR="00CF62F8" w:rsidRPr="007B59B9" w14:paraId="4FD5BC92" w14:textId="77777777" w:rsidTr="00CF62F8">
        <w:trPr>
          <w:trHeight w:val="284"/>
          <w:jc w:val="center"/>
        </w:trPr>
        <w:tc>
          <w:tcPr>
            <w:tcW w:w="1961" w:type="dxa"/>
            <w:vMerge/>
            <w:tcBorders>
              <w:top w:val="nil"/>
              <w:left w:val="single" w:sz="4" w:space="0" w:color="auto"/>
              <w:bottom w:val="single" w:sz="4" w:space="0" w:color="000000"/>
              <w:right w:val="single" w:sz="4" w:space="0" w:color="auto"/>
            </w:tcBorders>
            <w:vAlign w:val="center"/>
          </w:tcPr>
          <w:p w14:paraId="3DC076DB" w14:textId="77777777" w:rsidR="00CF62F8" w:rsidRPr="007B59B9" w:rsidRDefault="00CF62F8" w:rsidP="00CF62F8">
            <w:pPr>
              <w:rPr>
                <w:sz w:val="20"/>
              </w:rPr>
            </w:pPr>
          </w:p>
        </w:tc>
        <w:tc>
          <w:tcPr>
            <w:tcW w:w="1476" w:type="dxa"/>
            <w:tcBorders>
              <w:top w:val="nil"/>
              <w:left w:val="nil"/>
              <w:bottom w:val="single" w:sz="4" w:space="0" w:color="auto"/>
              <w:right w:val="single" w:sz="4" w:space="0" w:color="auto"/>
            </w:tcBorders>
            <w:shd w:val="clear" w:color="auto" w:fill="auto"/>
          </w:tcPr>
          <w:p w14:paraId="1B9C7ADD" w14:textId="77777777" w:rsidR="00CF62F8" w:rsidRPr="00E30E52" w:rsidRDefault="00CF62F8" w:rsidP="00CF62F8">
            <w:r w:rsidRPr="00E30E52">
              <w:t>с 01.07.2026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5D2238D0" w14:textId="77777777" w:rsidR="00CF62F8" w:rsidRPr="00441654" w:rsidRDefault="00CF62F8" w:rsidP="00CF62F8">
            <w:pPr>
              <w:jc w:val="center"/>
              <w:rPr>
                <w:color w:val="000000"/>
              </w:rPr>
            </w:pPr>
            <w:r w:rsidRPr="00441654">
              <w:rPr>
                <w:color w:val="000000"/>
              </w:rPr>
              <w:t>204,37</w:t>
            </w:r>
          </w:p>
        </w:tc>
        <w:tc>
          <w:tcPr>
            <w:tcW w:w="910" w:type="dxa"/>
            <w:tcBorders>
              <w:top w:val="nil"/>
              <w:left w:val="nil"/>
              <w:bottom w:val="single" w:sz="4" w:space="0" w:color="auto"/>
              <w:right w:val="single" w:sz="4" w:space="0" w:color="auto"/>
            </w:tcBorders>
            <w:shd w:val="clear" w:color="auto" w:fill="auto"/>
            <w:vAlign w:val="center"/>
          </w:tcPr>
          <w:p w14:paraId="04EA7D2D" w14:textId="77777777" w:rsidR="00CF62F8" w:rsidRPr="00441654" w:rsidRDefault="00CF62F8" w:rsidP="00CF62F8">
            <w:pPr>
              <w:jc w:val="center"/>
              <w:rPr>
                <w:color w:val="000000"/>
              </w:rPr>
            </w:pPr>
            <w:r w:rsidRPr="00441654">
              <w:rPr>
                <w:color w:val="000000"/>
              </w:rPr>
              <w:t>202,19</w:t>
            </w:r>
          </w:p>
        </w:tc>
        <w:tc>
          <w:tcPr>
            <w:tcW w:w="910" w:type="dxa"/>
            <w:tcBorders>
              <w:top w:val="nil"/>
              <w:left w:val="nil"/>
              <w:bottom w:val="single" w:sz="4" w:space="0" w:color="auto"/>
              <w:right w:val="single" w:sz="4" w:space="0" w:color="auto"/>
            </w:tcBorders>
            <w:shd w:val="clear" w:color="auto" w:fill="auto"/>
            <w:vAlign w:val="center"/>
          </w:tcPr>
          <w:p w14:paraId="32D0D342" w14:textId="77777777" w:rsidR="00CF62F8" w:rsidRPr="00441654" w:rsidRDefault="00CF62F8" w:rsidP="00CF62F8">
            <w:pPr>
              <w:jc w:val="center"/>
              <w:rPr>
                <w:color w:val="000000"/>
              </w:rPr>
            </w:pPr>
            <w:r w:rsidRPr="00441654">
              <w:rPr>
                <w:color w:val="000000"/>
              </w:rPr>
              <w:t>214,20</w:t>
            </w:r>
          </w:p>
        </w:tc>
        <w:tc>
          <w:tcPr>
            <w:tcW w:w="910" w:type="dxa"/>
            <w:tcBorders>
              <w:top w:val="nil"/>
              <w:left w:val="nil"/>
              <w:bottom w:val="single" w:sz="4" w:space="0" w:color="auto"/>
              <w:right w:val="single" w:sz="4" w:space="0" w:color="auto"/>
            </w:tcBorders>
            <w:shd w:val="clear" w:color="auto" w:fill="auto"/>
            <w:vAlign w:val="center"/>
          </w:tcPr>
          <w:p w14:paraId="10454F64" w14:textId="77777777" w:rsidR="00CF62F8" w:rsidRPr="00441654" w:rsidRDefault="00CF62F8" w:rsidP="00CF62F8">
            <w:pPr>
              <w:jc w:val="center"/>
              <w:rPr>
                <w:color w:val="000000"/>
              </w:rPr>
            </w:pPr>
            <w:r w:rsidRPr="00441654">
              <w:rPr>
                <w:color w:val="000000"/>
              </w:rPr>
              <w:t>205,46</w:t>
            </w:r>
          </w:p>
        </w:tc>
        <w:tc>
          <w:tcPr>
            <w:tcW w:w="910" w:type="dxa"/>
            <w:tcBorders>
              <w:top w:val="nil"/>
              <w:left w:val="nil"/>
              <w:bottom w:val="single" w:sz="4" w:space="0" w:color="auto"/>
              <w:right w:val="single" w:sz="4" w:space="0" w:color="auto"/>
            </w:tcBorders>
            <w:shd w:val="clear" w:color="auto" w:fill="auto"/>
            <w:vAlign w:val="center"/>
          </w:tcPr>
          <w:p w14:paraId="4E035C96" w14:textId="77777777" w:rsidR="00CF62F8" w:rsidRPr="005859C6" w:rsidRDefault="00CF62F8" w:rsidP="00CF62F8">
            <w:pPr>
              <w:jc w:val="center"/>
              <w:rPr>
                <w:color w:val="000000"/>
              </w:rPr>
            </w:pPr>
            <w:r w:rsidRPr="005859C6">
              <w:rPr>
                <w:color w:val="000000"/>
              </w:rPr>
              <w:t>170,31</w:t>
            </w:r>
          </w:p>
        </w:tc>
        <w:tc>
          <w:tcPr>
            <w:tcW w:w="910" w:type="dxa"/>
            <w:tcBorders>
              <w:top w:val="nil"/>
              <w:left w:val="nil"/>
              <w:bottom w:val="single" w:sz="4" w:space="0" w:color="auto"/>
              <w:right w:val="single" w:sz="4" w:space="0" w:color="auto"/>
            </w:tcBorders>
            <w:shd w:val="clear" w:color="auto" w:fill="auto"/>
            <w:vAlign w:val="center"/>
          </w:tcPr>
          <w:p w14:paraId="7203B53D" w14:textId="77777777" w:rsidR="00CF62F8" w:rsidRPr="005859C6" w:rsidRDefault="00CF62F8" w:rsidP="00CF62F8">
            <w:pPr>
              <w:jc w:val="center"/>
              <w:rPr>
                <w:color w:val="000000"/>
              </w:rPr>
            </w:pPr>
            <w:r w:rsidRPr="005859C6">
              <w:rPr>
                <w:color w:val="000000"/>
              </w:rPr>
              <w:t>168,49</w:t>
            </w:r>
          </w:p>
        </w:tc>
        <w:tc>
          <w:tcPr>
            <w:tcW w:w="910" w:type="dxa"/>
            <w:tcBorders>
              <w:top w:val="nil"/>
              <w:left w:val="nil"/>
              <w:bottom w:val="single" w:sz="4" w:space="0" w:color="auto"/>
              <w:right w:val="single" w:sz="4" w:space="0" w:color="auto"/>
            </w:tcBorders>
            <w:shd w:val="clear" w:color="auto" w:fill="auto"/>
            <w:vAlign w:val="center"/>
          </w:tcPr>
          <w:p w14:paraId="134CE1B2" w14:textId="77777777" w:rsidR="00CF62F8" w:rsidRPr="005859C6" w:rsidRDefault="00CF62F8" w:rsidP="00CF62F8">
            <w:pPr>
              <w:jc w:val="center"/>
              <w:rPr>
                <w:color w:val="000000"/>
              </w:rPr>
            </w:pPr>
            <w:r w:rsidRPr="005859C6">
              <w:rPr>
                <w:color w:val="000000"/>
              </w:rPr>
              <w:t>178,50</w:t>
            </w:r>
          </w:p>
        </w:tc>
        <w:tc>
          <w:tcPr>
            <w:tcW w:w="910" w:type="dxa"/>
            <w:tcBorders>
              <w:top w:val="nil"/>
              <w:left w:val="nil"/>
              <w:bottom w:val="single" w:sz="4" w:space="0" w:color="auto"/>
              <w:right w:val="single" w:sz="4" w:space="0" w:color="auto"/>
            </w:tcBorders>
            <w:shd w:val="clear" w:color="auto" w:fill="auto"/>
            <w:vAlign w:val="center"/>
          </w:tcPr>
          <w:p w14:paraId="077B18F3" w14:textId="77777777" w:rsidR="00CF62F8" w:rsidRPr="005859C6" w:rsidRDefault="00CF62F8" w:rsidP="00CF62F8">
            <w:pPr>
              <w:jc w:val="center"/>
              <w:rPr>
                <w:color w:val="000000"/>
              </w:rPr>
            </w:pPr>
            <w:r w:rsidRPr="005859C6">
              <w:rPr>
                <w:color w:val="000000"/>
              </w:rPr>
              <w:t>171,22</w:t>
            </w:r>
          </w:p>
        </w:tc>
        <w:tc>
          <w:tcPr>
            <w:tcW w:w="1365" w:type="dxa"/>
            <w:tcBorders>
              <w:top w:val="nil"/>
              <w:left w:val="nil"/>
              <w:bottom w:val="single" w:sz="4" w:space="0" w:color="auto"/>
              <w:right w:val="single" w:sz="4" w:space="0" w:color="auto"/>
            </w:tcBorders>
            <w:shd w:val="clear" w:color="auto" w:fill="auto"/>
            <w:vAlign w:val="center"/>
          </w:tcPr>
          <w:p w14:paraId="1878C6FF" w14:textId="77777777" w:rsidR="00CF62F8" w:rsidRPr="005859C6" w:rsidRDefault="00CF62F8" w:rsidP="00CF62F8">
            <w:pPr>
              <w:jc w:val="center"/>
              <w:rPr>
                <w:color w:val="000000"/>
              </w:rPr>
            </w:pPr>
            <w:r w:rsidRPr="005859C6">
              <w:rPr>
                <w:color w:val="000000"/>
              </w:rPr>
              <w:t>46,59</w:t>
            </w:r>
          </w:p>
        </w:tc>
        <w:tc>
          <w:tcPr>
            <w:tcW w:w="1451" w:type="dxa"/>
            <w:tcBorders>
              <w:top w:val="nil"/>
              <w:left w:val="nil"/>
              <w:bottom w:val="single" w:sz="4" w:space="0" w:color="auto"/>
              <w:right w:val="single" w:sz="4" w:space="0" w:color="auto"/>
            </w:tcBorders>
            <w:shd w:val="clear" w:color="auto" w:fill="auto"/>
            <w:vAlign w:val="center"/>
          </w:tcPr>
          <w:p w14:paraId="6C76D843" w14:textId="77777777" w:rsidR="00CF62F8" w:rsidRPr="005859C6" w:rsidRDefault="00CF62F8" w:rsidP="00CF62F8">
            <w:pPr>
              <w:jc w:val="center"/>
              <w:rPr>
                <w:color w:val="000000"/>
              </w:rPr>
            </w:pPr>
            <w:r w:rsidRPr="005859C6">
              <w:rPr>
                <w:color w:val="000000"/>
              </w:rPr>
              <w:t>2 274,31</w:t>
            </w:r>
          </w:p>
        </w:tc>
        <w:tc>
          <w:tcPr>
            <w:tcW w:w="1209" w:type="dxa"/>
            <w:tcBorders>
              <w:top w:val="nil"/>
              <w:left w:val="nil"/>
              <w:bottom w:val="single" w:sz="4" w:space="0" w:color="auto"/>
              <w:right w:val="single" w:sz="4" w:space="0" w:color="auto"/>
            </w:tcBorders>
            <w:shd w:val="clear" w:color="auto" w:fill="auto"/>
          </w:tcPr>
          <w:p w14:paraId="265361F3" w14:textId="77777777" w:rsidR="00CF62F8" w:rsidRDefault="00CF62F8" w:rsidP="00CF62F8">
            <w:pPr>
              <w:jc w:val="center"/>
            </w:pPr>
            <w:r w:rsidRPr="00742721">
              <w:t>х</w:t>
            </w:r>
          </w:p>
        </w:tc>
        <w:tc>
          <w:tcPr>
            <w:tcW w:w="1134" w:type="dxa"/>
            <w:tcBorders>
              <w:top w:val="nil"/>
              <w:left w:val="nil"/>
              <w:bottom w:val="single" w:sz="4" w:space="0" w:color="auto"/>
              <w:right w:val="single" w:sz="4" w:space="0" w:color="auto"/>
            </w:tcBorders>
            <w:shd w:val="clear" w:color="auto" w:fill="auto"/>
          </w:tcPr>
          <w:p w14:paraId="67E1786C" w14:textId="77777777" w:rsidR="00CF62F8" w:rsidRDefault="00CF62F8" w:rsidP="00CF62F8">
            <w:pPr>
              <w:jc w:val="center"/>
            </w:pPr>
            <w:r w:rsidRPr="00742721">
              <w:t>х</w:t>
            </w:r>
          </w:p>
        </w:tc>
      </w:tr>
    </w:tbl>
    <w:p w14:paraId="55B0181C" w14:textId="77777777" w:rsidR="00CF62F8" w:rsidRDefault="00CF62F8" w:rsidP="00CF62F8"/>
    <w:p w14:paraId="5F99D9AA" w14:textId="77777777" w:rsidR="00CF62F8" w:rsidRDefault="00CF62F8" w:rsidP="00CF62F8"/>
    <w:tbl>
      <w:tblPr>
        <w:tblW w:w="4940" w:type="pct"/>
        <w:jc w:val="center"/>
        <w:tblLayout w:type="fixed"/>
        <w:tblCellMar>
          <w:left w:w="0" w:type="dxa"/>
          <w:right w:w="0" w:type="dxa"/>
        </w:tblCellMar>
        <w:tblLook w:val="04A0" w:firstRow="1" w:lastRow="0" w:firstColumn="1" w:lastColumn="0" w:noHBand="0" w:noVBand="1"/>
      </w:tblPr>
      <w:tblGrid>
        <w:gridCol w:w="1813"/>
        <w:gridCol w:w="1365"/>
        <w:gridCol w:w="840"/>
        <w:gridCol w:w="840"/>
        <w:gridCol w:w="840"/>
        <w:gridCol w:w="840"/>
        <w:gridCol w:w="840"/>
        <w:gridCol w:w="840"/>
        <w:gridCol w:w="840"/>
        <w:gridCol w:w="840"/>
        <w:gridCol w:w="1262"/>
        <w:gridCol w:w="1341"/>
        <w:gridCol w:w="1116"/>
        <w:gridCol w:w="1047"/>
      </w:tblGrid>
      <w:tr w:rsidR="00CF62F8" w:rsidRPr="007B59B9" w14:paraId="5208FCC4" w14:textId="77777777" w:rsidTr="00CF62F8">
        <w:trPr>
          <w:trHeight w:val="419"/>
          <w:jc w:val="center"/>
        </w:trPr>
        <w:tc>
          <w:tcPr>
            <w:tcW w:w="1811" w:type="dxa"/>
            <w:tcBorders>
              <w:top w:val="single" w:sz="4" w:space="0" w:color="auto"/>
              <w:left w:val="single" w:sz="4" w:space="0" w:color="auto"/>
              <w:bottom w:val="single" w:sz="4" w:space="0" w:color="auto"/>
              <w:right w:val="single" w:sz="4" w:space="0" w:color="auto"/>
            </w:tcBorders>
            <w:vAlign w:val="center"/>
          </w:tcPr>
          <w:p w14:paraId="2C403363" w14:textId="77777777" w:rsidR="00CF62F8" w:rsidRPr="007B59B9" w:rsidRDefault="00CF62F8" w:rsidP="00CF62F8">
            <w:pPr>
              <w:jc w:val="center"/>
              <w:rPr>
                <w:sz w:val="20"/>
              </w:rPr>
            </w:pPr>
            <w:r>
              <w:rPr>
                <w:sz w:val="20"/>
              </w:rPr>
              <w:t>1</w:t>
            </w:r>
          </w:p>
        </w:tc>
        <w:tc>
          <w:tcPr>
            <w:tcW w:w="1363" w:type="dxa"/>
            <w:tcBorders>
              <w:top w:val="single" w:sz="4" w:space="0" w:color="auto"/>
              <w:left w:val="single" w:sz="4" w:space="0" w:color="auto"/>
              <w:bottom w:val="single" w:sz="4" w:space="0" w:color="auto"/>
              <w:right w:val="single" w:sz="4" w:space="0" w:color="auto"/>
            </w:tcBorders>
            <w:vAlign w:val="center"/>
          </w:tcPr>
          <w:p w14:paraId="360034A2" w14:textId="77777777" w:rsidR="00CF62F8" w:rsidRPr="007B59B9" w:rsidRDefault="00CF62F8" w:rsidP="00CF62F8">
            <w:pPr>
              <w:jc w:val="center"/>
              <w:rPr>
                <w:sz w:val="20"/>
              </w:rPr>
            </w:pPr>
            <w:r>
              <w:rPr>
                <w:sz w:val="20"/>
              </w:rPr>
              <w:t>2</w:t>
            </w:r>
          </w:p>
        </w:tc>
        <w:tc>
          <w:tcPr>
            <w:tcW w:w="840" w:type="dxa"/>
            <w:tcBorders>
              <w:top w:val="single" w:sz="4" w:space="0" w:color="auto"/>
              <w:left w:val="nil"/>
              <w:bottom w:val="single" w:sz="4" w:space="0" w:color="auto"/>
              <w:right w:val="single" w:sz="4" w:space="0" w:color="auto"/>
            </w:tcBorders>
            <w:shd w:val="clear" w:color="auto" w:fill="auto"/>
            <w:vAlign w:val="center"/>
          </w:tcPr>
          <w:p w14:paraId="40EFF242" w14:textId="77777777" w:rsidR="00CF62F8" w:rsidRPr="007B59B9" w:rsidRDefault="00CF62F8" w:rsidP="00CF62F8">
            <w:pPr>
              <w:jc w:val="center"/>
              <w:rPr>
                <w:sz w:val="20"/>
              </w:rPr>
            </w:pPr>
            <w:r>
              <w:rPr>
                <w:sz w:val="20"/>
              </w:rPr>
              <w:t>3</w:t>
            </w:r>
          </w:p>
        </w:tc>
        <w:tc>
          <w:tcPr>
            <w:tcW w:w="840" w:type="dxa"/>
            <w:tcBorders>
              <w:top w:val="single" w:sz="4" w:space="0" w:color="auto"/>
              <w:left w:val="nil"/>
              <w:bottom w:val="single" w:sz="4" w:space="0" w:color="auto"/>
              <w:right w:val="single" w:sz="4" w:space="0" w:color="auto"/>
            </w:tcBorders>
            <w:shd w:val="clear" w:color="auto" w:fill="auto"/>
            <w:vAlign w:val="center"/>
          </w:tcPr>
          <w:p w14:paraId="502DABC9" w14:textId="77777777" w:rsidR="00CF62F8" w:rsidRPr="007B59B9" w:rsidRDefault="00CF62F8" w:rsidP="00CF62F8">
            <w:pPr>
              <w:jc w:val="center"/>
              <w:rPr>
                <w:sz w:val="20"/>
              </w:rPr>
            </w:pPr>
            <w:r>
              <w:rPr>
                <w:sz w:val="20"/>
              </w:rPr>
              <w:t>4</w:t>
            </w:r>
          </w:p>
        </w:tc>
        <w:tc>
          <w:tcPr>
            <w:tcW w:w="840" w:type="dxa"/>
            <w:tcBorders>
              <w:top w:val="single" w:sz="4" w:space="0" w:color="auto"/>
              <w:left w:val="nil"/>
              <w:bottom w:val="single" w:sz="4" w:space="0" w:color="auto"/>
              <w:right w:val="single" w:sz="4" w:space="0" w:color="auto"/>
            </w:tcBorders>
            <w:shd w:val="clear" w:color="auto" w:fill="auto"/>
            <w:vAlign w:val="center"/>
          </w:tcPr>
          <w:p w14:paraId="032427BF" w14:textId="77777777" w:rsidR="00CF62F8" w:rsidRPr="007B59B9" w:rsidRDefault="00CF62F8" w:rsidP="00CF62F8">
            <w:pPr>
              <w:jc w:val="center"/>
              <w:rPr>
                <w:sz w:val="20"/>
              </w:rPr>
            </w:pPr>
            <w:r>
              <w:rPr>
                <w:sz w:val="20"/>
              </w:rPr>
              <w:t>5</w:t>
            </w:r>
          </w:p>
        </w:tc>
        <w:tc>
          <w:tcPr>
            <w:tcW w:w="840" w:type="dxa"/>
            <w:tcBorders>
              <w:top w:val="single" w:sz="4" w:space="0" w:color="auto"/>
              <w:left w:val="nil"/>
              <w:bottom w:val="single" w:sz="4" w:space="0" w:color="auto"/>
              <w:right w:val="single" w:sz="4" w:space="0" w:color="auto"/>
            </w:tcBorders>
            <w:shd w:val="clear" w:color="auto" w:fill="auto"/>
            <w:vAlign w:val="center"/>
          </w:tcPr>
          <w:p w14:paraId="1D15892E" w14:textId="77777777" w:rsidR="00CF62F8" w:rsidRPr="007B59B9" w:rsidRDefault="00CF62F8" w:rsidP="00CF62F8">
            <w:pPr>
              <w:jc w:val="center"/>
              <w:rPr>
                <w:sz w:val="20"/>
              </w:rPr>
            </w:pPr>
            <w:r>
              <w:rPr>
                <w:sz w:val="20"/>
              </w:rPr>
              <w:t>6</w:t>
            </w:r>
          </w:p>
        </w:tc>
        <w:tc>
          <w:tcPr>
            <w:tcW w:w="840" w:type="dxa"/>
            <w:tcBorders>
              <w:top w:val="single" w:sz="4" w:space="0" w:color="auto"/>
              <w:left w:val="nil"/>
              <w:bottom w:val="single" w:sz="4" w:space="0" w:color="auto"/>
              <w:right w:val="single" w:sz="4" w:space="0" w:color="auto"/>
            </w:tcBorders>
            <w:shd w:val="clear" w:color="auto" w:fill="auto"/>
            <w:vAlign w:val="center"/>
          </w:tcPr>
          <w:p w14:paraId="5E3C656E" w14:textId="77777777" w:rsidR="00CF62F8" w:rsidRPr="007B59B9" w:rsidRDefault="00CF62F8" w:rsidP="00CF62F8">
            <w:pPr>
              <w:jc w:val="center"/>
              <w:rPr>
                <w:sz w:val="20"/>
              </w:rPr>
            </w:pPr>
            <w:r>
              <w:rPr>
                <w:sz w:val="20"/>
              </w:rPr>
              <w:t>7</w:t>
            </w:r>
          </w:p>
        </w:tc>
        <w:tc>
          <w:tcPr>
            <w:tcW w:w="840" w:type="dxa"/>
            <w:tcBorders>
              <w:top w:val="single" w:sz="4" w:space="0" w:color="auto"/>
              <w:left w:val="nil"/>
              <w:bottom w:val="single" w:sz="4" w:space="0" w:color="auto"/>
              <w:right w:val="single" w:sz="4" w:space="0" w:color="auto"/>
            </w:tcBorders>
            <w:shd w:val="clear" w:color="auto" w:fill="auto"/>
            <w:vAlign w:val="center"/>
          </w:tcPr>
          <w:p w14:paraId="4E0C14E3" w14:textId="77777777" w:rsidR="00CF62F8" w:rsidRPr="007B59B9" w:rsidRDefault="00CF62F8" w:rsidP="00CF62F8">
            <w:pPr>
              <w:jc w:val="center"/>
              <w:rPr>
                <w:sz w:val="20"/>
              </w:rPr>
            </w:pPr>
            <w:r>
              <w:rPr>
                <w:sz w:val="20"/>
              </w:rPr>
              <w:t>8</w:t>
            </w:r>
          </w:p>
        </w:tc>
        <w:tc>
          <w:tcPr>
            <w:tcW w:w="840" w:type="dxa"/>
            <w:tcBorders>
              <w:top w:val="single" w:sz="4" w:space="0" w:color="auto"/>
              <w:left w:val="nil"/>
              <w:bottom w:val="single" w:sz="4" w:space="0" w:color="auto"/>
              <w:right w:val="single" w:sz="4" w:space="0" w:color="auto"/>
            </w:tcBorders>
            <w:shd w:val="clear" w:color="auto" w:fill="auto"/>
            <w:vAlign w:val="center"/>
          </w:tcPr>
          <w:p w14:paraId="408A1FD5" w14:textId="77777777" w:rsidR="00CF62F8" w:rsidRPr="007B59B9" w:rsidRDefault="00CF62F8" w:rsidP="00CF62F8">
            <w:pPr>
              <w:jc w:val="center"/>
              <w:rPr>
                <w:sz w:val="20"/>
              </w:rPr>
            </w:pPr>
            <w:r>
              <w:rPr>
                <w:sz w:val="20"/>
              </w:rPr>
              <w:t>9</w:t>
            </w:r>
          </w:p>
        </w:tc>
        <w:tc>
          <w:tcPr>
            <w:tcW w:w="840" w:type="dxa"/>
            <w:tcBorders>
              <w:top w:val="single" w:sz="4" w:space="0" w:color="auto"/>
              <w:left w:val="nil"/>
              <w:bottom w:val="single" w:sz="4" w:space="0" w:color="auto"/>
              <w:right w:val="single" w:sz="4" w:space="0" w:color="auto"/>
            </w:tcBorders>
            <w:shd w:val="clear" w:color="auto" w:fill="auto"/>
            <w:vAlign w:val="center"/>
          </w:tcPr>
          <w:p w14:paraId="0DF40047" w14:textId="77777777" w:rsidR="00CF62F8" w:rsidRPr="007B59B9" w:rsidRDefault="00CF62F8" w:rsidP="00CF62F8">
            <w:pPr>
              <w:jc w:val="center"/>
              <w:rPr>
                <w:sz w:val="20"/>
              </w:rPr>
            </w:pPr>
            <w:r>
              <w:rPr>
                <w:sz w:val="20"/>
              </w:rPr>
              <w:t>10</w:t>
            </w:r>
          </w:p>
        </w:tc>
        <w:tc>
          <w:tcPr>
            <w:tcW w:w="1261" w:type="dxa"/>
            <w:tcBorders>
              <w:top w:val="single" w:sz="4" w:space="0" w:color="auto"/>
              <w:left w:val="single" w:sz="4" w:space="0" w:color="auto"/>
              <w:bottom w:val="single" w:sz="4" w:space="0" w:color="auto"/>
              <w:right w:val="single" w:sz="4" w:space="0" w:color="auto"/>
            </w:tcBorders>
            <w:vAlign w:val="center"/>
          </w:tcPr>
          <w:p w14:paraId="64BB6BB9" w14:textId="77777777" w:rsidR="00CF62F8" w:rsidRPr="007B59B9" w:rsidRDefault="00CF62F8" w:rsidP="00CF62F8">
            <w:pPr>
              <w:jc w:val="center"/>
              <w:rPr>
                <w:sz w:val="20"/>
              </w:rPr>
            </w:pPr>
            <w:r>
              <w:rPr>
                <w:sz w:val="20"/>
              </w:rPr>
              <w:t>11</w:t>
            </w:r>
          </w:p>
        </w:tc>
        <w:tc>
          <w:tcPr>
            <w:tcW w:w="1340" w:type="dxa"/>
            <w:tcBorders>
              <w:top w:val="single" w:sz="4" w:space="0" w:color="auto"/>
              <w:left w:val="single" w:sz="4" w:space="0" w:color="auto"/>
              <w:bottom w:val="single" w:sz="4" w:space="0" w:color="auto"/>
              <w:right w:val="single" w:sz="4" w:space="0" w:color="auto"/>
            </w:tcBorders>
            <w:vAlign w:val="center"/>
          </w:tcPr>
          <w:p w14:paraId="05208070" w14:textId="77777777" w:rsidR="00CF62F8" w:rsidRPr="007B59B9" w:rsidRDefault="00CF62F8" w:rsidP="00CF62F8">
            <w:pPr>
              <w:jc w:val="center"/>
              <w:rPr>
                <w:sz w:val="20"/>
              </w:rPr>
            </w:pPr>
            <w:r>
              <w:rPr>
                <w:sz w:val="20"/>
              </w:rPr>
              <w:t>12</w:t>
            </w:r>
          </w:p>
        </w:tc>
        <w:tc>
          <w:tcPr>
            <w:tcW w:w="1116" w:type="dxa"/>
            <w:tcBorders>
              <w:top w:val="single" w:sz="4" w:space="0" w:color="auto"/>
              <w:left w:val="nil"/>
              <w:bottom w:val="single" w:sz="4" w:space="0" w:color="auto"/>
              <w:right w:val="single" w:sz="4" w:space="0" w:color="auto"/>
            </w:tcBorders>
            <w:shd w:val="clear" w:color="auto" w:fill="auto"/>
            <w:vAlign w:val="center"/>
          </w:tcPr>
          <w:p w14:paraId="4AEBEF33" w14:textId="77777777" w:rsidR="00CF62F8" w:rsidRPr="007B59B9" w:rsidRDefault="00CF62F8" w:rsidP="00CF62F8">
            <w:pPr>
              <w:jc w:val="center"/>
              <w:rPr>
                <w:sz w:val="20"/>
              </w:rPr>
            </w:pPr>
            <w:r>
              <w:rPr>
                <w:sz w:val="20"/>
              </w:rPr>
              <w:t>13</w:t>
            </w:r>
          </w:p>
        </w:tc>
        <w:tc>
          <w:tcPr>
            <w:tcW w:w="1047" w:type="dxa"/>
            <w:tcBorders>
              <w:top w:val="single" w:sz="4" w:space="0" w:color="auto"/>
              <w:left w:val="nil"/>
              <w:bottom w:val="single" w:sz="4" w:space="0" w:color="auto"/>
              <w:right w:val="single" w:sz="4" w:space="0" w:color="auto"/>
            </w:tcBorders>
            <w:shd w:val="clear" w:color="auto" w:fill="auto"/>
            <w:vAlign w:val="center"/>
          </w:tcPr>
          <w:p w14:paraId="58445F4D" w14:textId="77777777" w:rsidR="00CF62F8" w:rsidRPr="007B59B9" w:rsidRDefault="00CF62F8" w:rsidP="00CF62F8">
            <w:pPr>
              <w:jc w:val="center"/>
              <w:rPr>
                <w:sz w:val="20"/>
              </w:rPr>
            </w:pPr>
            <w:r>
              <w:rPr>
                <w:sz w:val="20"/>
              </w:rPr>
              <w:t>14</w:t>
            </w:r>
          </w:p>
        </w:tc>
      </w:tr>
      <w:tr w:rsidR="00CF62F8" w:rsidRPr="007B59B9" w14:paraId="5F76F742" w14:textId="77777777" w:rsidTr="00CF62F8">
        <w:trPr>
          <w:trHeight w:val="304"/>
          <w:jc w:val="center"/>
        </w:trPr>
        <w:tc>
          <w:tcPr>
            <w:tcW w:w="1811" w:type="dxa"/>
            <w:vMerge w:val="restart"/>
            <w:tcBorders>
              <w:top w:val="single" w:sz="4" w:space="0" w:color="auto"/>
              <w:left w:val="single" w:sz="4" w:space="0" w:color="auto"/>
              <w:bottom w:val="single" w:sz="4" w:space="0" w:color="000000"/>
              <w:right w:val="single" w:sz="4" w:space="0" w:color="auto"/>
            </w:tcBorders>
            <w:vAlign w:val="center"/>
          </w:tcPr>
          <w:p w14:paraId="3DD5C558" w14:textId="77777777" w:rsidR="00CF62F8" w:rsidRPr="007B59B9" w:rsidRDefault="00CF62F8" w:rsidP="00CF62F8">
            <w:pPr>
              <w:jc w:val="center"/>
              <w:rPr>
                <w:sz w:val="20"/>
              </w:rPr>
            </w:pPr>
          </w:p>
        </w:tc>
        <w:tc>
          <w:tcPr>
            <w:tcW w:w="1363" w:type="dxa"/>
            <w:tcBorders>
              <w:top w:val="single" w:sz="4" w:space="0" w:color="auto"/>
              <w:left w:val="nil"/>
              <w:bottom w:val="single" w:sz="4" w:space="0" w:color="auto"/>
              <w:right w:val="single" w:sz="4" w:space="0" w:color="auto"/>
            </w:tcBorders>
            <w:shd w:val="clear" w:color="auto" w:fill="auto"/>
          </w:tcPr>
          <w:p w14:paraId="4D008826" w14:textId="77777777" w:rsidR="00CF62F8" w:rsidRPr="00E30E52" w:rsidRDefault="00CF62F8" w:rsidP="00CF62F8">
            <w:r w:rsidRPr="00E30E52">
              <w:t>с 01.01.2027</w:t>
            </w:r>
          </w:p>
        </w:tc>
        <w:tc>
          <w:tcPr>
            <w:tcW w:w="840" w:type="dxa"/>
            <w:tcBorders>
              <w:top w:val="nil"/>
              <w:left w:val="single" w:sz="4" w:space="0" w:color="auto"/>
              <w:bottom w:val="single" w:sz="4" w:space="0" w:color="auto"/>
              <w:right w:val="single" w:sz="4" w:space="0" w:color="auto"/>
            </w:tcBorders>
            <w:shd w:val="clear" w:color="auto" w:fill="auto"/>
            <w:vAlign w:val="center"/>
          </w:tcPr>
          <w:p w14:paraId="28740913" w14:textId="77777777" w:rsidR="00CF62F8" w:rsidRPr="00441654" w:rsidRDefault="00CF62F8" w:rsidP="00CF62F8">
            <w:pPr>
              <w:jc w:val="center"/>
              <w:rPr>
                <w:color w:val="000000"/>
              </w:rPr>
            </w:pPr>
            <w:r w:rsidRPr="00441654">
              <w:rPr>
                <w:color w:val="000000"/>
              </w:rPr>
              <w:t>204,37</w:t>
            </w:r>
          </w:p>
        </w:tc>
        <w:tc>
          <w:tcPr>
            <w:tcW w:w="840" w:type="dxa"/>
            <w:tcBorders>
              <w:top w:val="nil"/>
              <w:left w:val="nil"/>
              <w:bottom w:val="single" w:sz="4" w:space="0" w:color="auto"/>
              <w:right w:val="single" w:sz="4" w:space="0" w:color="auto"/>
            </w:tcBorders>
            <w:shd w:val="clear" w:color="auto" w:fill="auto"/>
            <w:vAlign w:val="center"/>
          </w:tcPr>
          <w:p w14:paraId="068CEDA1" w14:textId="77777777" w:rsidR="00CF62F8" w:rsidRPr="00441654" w:rsidRDefault="00CF62F8" w:rsidP="00CF62F8">
            <w:pPr>
              <w:jc w:val="center"/>
              <w:rPr>
                <w:color w:val="000000"/>
              </w:rPr>
            </w:pPr>
            <w:r w:rsidRPr="00441654">
              <w:rPr>
                <w:color w:val="000000"/>
              </w:rPr>
              <w:t>202,19</w:t>
            </w:r>
          </w:p>
        </w:tc>
        <w:tc>
          <w:tcPr>
            <w:tcW w:w="840" w:type="dxa"/>
            <w:tcBorders>
              <w:top w:val="nil"/>
              <w:left w:val="nil"/>
              <w:bottom w:val="single" w:sz="4" w:space="0" w:color="auto"/>
              <w:right w:val="single" w:sz="4" w:space="0" w:color="auto"/>
            </w:tcBorders>
            <w:shd w:val="clear" w:color="auto" w:fill="auto"/>
            <w:vAlign w:val="center"/>
          </w:tcPr>
          <w:p w14:paraId="6784F727" w14:textId="77777777" w:rsidR="00CF62F8" w:rsidRPr="00441654" w:rsidRDefault="00CF62F8" w:rsidP="00CF62F8">
            <w:pPr>
              <w:jc w:val="center"/>
              <w:rPr>
                <w:color w:val="000000"/>
              </w:rPr>
            </w:pPr>
            <w:r w:rsidRPr="00441654">
              <w:rPr>
                <w:color w:val="000000"/>
              </w:rPr>
              <w:t>214,20</w:t>
            </w:r>
          </w:p>
        </w:tc>
        <w:tc>
          <w:tcPr>
            <w:tcW w:w="840" w:type="dxa"/>
            <w:tcBorders>
              <w:top w:val="nil"/>
              <w:left w:val="nil"/>
              <w:bottom w:val="single" w:sz="4" w:space="0" w:color="auto"/>
              <w:right w:val="single" w:sz="4" w:space="0" w:color="auto"/>
            </w:tcBorders>
            <w:shd w:val="clear" w:color="auto" w:fill="auto"/>
            <w:vAlign w:val="center"/>
          </w:tcPr>
          <w:p w14:paraId="730A7FD0" w14:textId="77777777" w:rsidR="00CF62F8" w:rsidRPr="00441654" w:rsidRDefault="00CF62F8" w:rsidP="00CF62F8">
            <w:pPr>
              <w:jc w:val="center"/>
              <w:rPr>
                <w:color w:val="000000"/>
              </w:rPr>
            </w:pPr>
            <w:r w:rsidRPr="00441654">
              <w:rPr>
                <w:color w:val="000000"/>
              </w:rPr>
              <w:t>205,46</w:t>
            </w:r>
          </w:p>
        </w:tc>
        <w:tc>
          <w:tcPr>
            <w:tcW w:w="840" w:type="dxa"/>
            <w:tcBorders>
              <w:top w:val="nil"/>
              <w:left w:val="nil"/>
              <w:bottom w:val="single" w:sz="4" w:space="0" w:color="auto"/>
              <w:right w:val="single" w:sz="4" w:space="0" w:color="auto"/>
            </w:tcBorders>
            <w:shd w:val="clear" w:color="auto" w:fill="auto"/>
            <w:vAlign w:val="center"/>
          </w:tcPr>
          <w:p w14:paraId="74D636EF" w14:textId="77777777" w:rsidR="00CF62F8" w:rsidRPr="005859C6" w:rsidRDefault="00CF62F8" w:rsidP="00CF62F8">
            <w:pPr>
              <w:jc w:val="center"/>
              <w:rPr>
                <w:color w:val="000000"/>
              </w:rPr>
            </w:pPr>
            <w:r w:rsidRPr="005859C6">
              <w:rPr>
                <w:color w:val="000000"/>
              </w:rPr>
              <w:t>170,31</w:t>
            </w:r>
          </w:p>
        </w:tc>
        <w:tc>
          <w:tcPr>
            <w:tcW w:w="840" w:type="dxa"/>
            <w:tcBorders>
              <w:top w:val="nil"/>
              <w:left w:val="nil"/>
              <w:bottom w:val="single" w:sz="4" w:space="0" w:color="auto"/>
              <w:right w:val="single" w:sz="4" w:space="0" w:color="auto"/>
            </w:tcBorders>
            <w:shd w:val="clear" w:color="auto" w:fill="auto"/>
            <w:vAlign w:val="center"/>
          </w:tcPr>
          <w:p w14:paraId="59067013" w14:textId="77777777" w:rsidR="00CF62F8" w:rsidRPr="005859C6" w:rsidRDefault="00CF62F8" w:rsidP="00CF62F8">
            <w:pPr>
              <w:jc w:val="center"/>
              <w:rPr>
                <w:color w:val="000000"/>
              </w:rPr>
            </w:pPr>
            <w:r w:rsidRPr="005859C6">
              <w:rPr>
                <w:color w:val="000000"/>
              </w:rPr>
              <w:t>168,49</w:t>
            </w:r>
          </w:p>
        </w:tc>
        <w:tc>
          <w:tcPr>
            <w:tcW w:w="840" w:type="dxa"/>
            <w:tcBorders>
              <w:top w:val="nil"/>
              <w:left w:val="nil"/>
              <w:bottom w:val="single" w:sz="4" w:space="0" w:color="auto"/>
              <w:right w:val="single" w:sz="4" w:space="0" w:color="auto"/>
            </w:tcBorders>
            <w:shd w:val="clear" w:color="auto" w:fill="auto"/>
            <w:vAlign w:val="center"/>
          </w:tcPr>
          <w:p w14:paraId="67066F7A" w14:textId="77777777" w:rsidR="00CF62F8" w:rsidRPr="005859C6" w:rsidRDefault="00CF62F8" w:rsidP="00CF62F8">
            <w:pPr>
              <w:jc w:val="center"/>
              <w:rPr>
                <w:color w:val="000000"/>
              </w:rPr>
            </w:pPr>
            <w:r w:rsidRPr="005859C6">
              <w:rPr>
                <w:color w:val="000000"/>
              </w:rPr>
              <w:t>178,50</w:t>
            </w:r>
          </w:p>
        </w:tc>
        <w:tc>
          <w:tcPr>
            <w:tcW w:w="840" w:type="dxa"/>
            <w:tcBorders>
              <w:top w:val="nil"/>
              <w:left w:val="nil"/>
              <w:bottom w:val="single" w:sz="4" w:space="0" w:color="auto"/>
              <w:right w:val="single" w:sz="4" w:space="0" w:color="auto"/>
            </w:tcBorders>
            <w:shd w:val="clear" w:color="auto" w:fill="auto"/>
            <w:vAlign w:val="center"/>
          </w:tcPr>
          <w:p w14:paraId="7CEF8EB5" w14:textId="77777777" w:rsidR="00CF62F8" w:rsidRPr="005859C6" w:rsidRDefault="00CF62F8" w:rsidP="00CF62F8">
            <w:pPr>
              <w:jc w:val="center"/>
              <w:rPr>
                <w:color w:val="000000"/>
              </w:rPr>
            </w:pPr>
            <w:r w:rsidRPr="005859C6">
              <w:rPr>
                <w:color w:val="000000"/>
              </w:rPr>
              <w:t>171,22</w:t>
            </w:r>
          </w:p>
        </w:tc>
        <w:tc>
          <w:tcPr>
            <w:tcW w:w="1261" w:type="dxa"/>
            <w:tcBorders>
              <w:top w:val="nil"/>
              <w:left w:val="nil"/>
              <w:bottom w:val="single" w:sz="4" w:space="0" w:color="auto"/>
              <w:right w:val="single" w:sz="4" w:space="0" w:color="auto"/>
            </w:tcBorders>
            <w:shd w:val="clear" w:color="auto" w:fill="auto"/>
            <w:vAlign w:val="center"/>
          </w:tcPr>
          <w:p w14:paraId="0D42AB78" w14:textId="77777777" w:rsidR="00CF62F8" w:rsidRPr="005859C6" w:rsidRDefault="00CF62F8" w:rsidP="00CF62F8">
            <w:pPr>
              <w:jc w:val="center"/>
              <w:rPr>
                <w:color w:val="000000"/>
              </w:rPr>
            </w:pPr>
            <w:r w:rsidRPr="005859C6">
              <w:rPr>
                <w:color w:val="000000"/>
              </w:rPr>
              <w:t>46,59</w:t>
            </w:r>
          </w:p>
        </w:tc>
        <w:tc>
          <w:tcPr>
            <w:tcW w:w="1340" w:type="dxa"/>
            <w:tcBorders>
              <w:top w:val="nil"/>
              <w:left w:val="nil"/>
              <w:bottom w:val="single" w:sz="4" w:space="0" w:color="auto"/>
              <w:right w:val="single" w:sz="4" w:space="0" w:color="auto"/>
            </w:tcBorders>
            <w:shd w:val="clear" w:color="auto" w:fill="auto"/>
            <w:vAlign w:val="center"/>
          </w:tcPr>
          <w:p w14:paraId="51B8DBDB" w14:textId="77777777" w:rsidR="00CF62F8" w:rsidRPr="005859C6" w:rsidRDefault="00CF62F8" w:rsidP="00CF62F8">
            <w:pPr>
              <w:jc w:val="center"/>
              <w:rPr>
                <w:color w:val="000000"/>
              </w:rPr>
            </w:pPr>
            <w:r w:rsidRPr="005859C6">
              <w:rPr>
                <w:color w:val="000000"/>
              </w:rPr>
              <w:t>2 274,31</w:t>
            </w:r>
          </w:p>
        </w:tc>
        <w:tc>
          <w:tcPr>
            <w:tcW w:w="1116" w:type="dxa"/>
            <w:tcBorders>
              <w:top w:val="single" w:sz="4" w:space="0" w:color="auto"/>
              <w:left w:val="nil"/>
              <w:bottom w:val="single" w:sz="4" w:space="0" w:color="auto"/>
              <w:right w:val="single" w:sz="4" w:space="0" w:color="auto"/>
            </w:tcBorders>
            <w:shd w:val="clear" w:color="auto" w:fill="auto"/>
          </w:tcPr>
          <w:p w14:paraId="3BD7426A" w14:textId="77777777" w:rsidR="00CF62F8" w:rsidRDefault="00CF62F8" w:rsidP="00CF62F8">
            <w:pPr>
              <w:jc w:val="center"/>
            </w:pPr>
            <w:r w:rsidRPr="00E95312">
              <w:t>х</w:t>
            </w:r>
          </w:p>
        </w:tc>
        <w:tc>
          <w:tcPr>
            <w:tcW w:w="1047" w:type="dxa"/>
            <w:tcBorders>
              <w:top w:val="single" w:sz="4" w:space="0" w:color="auto"/>
              <w:left w:val="nil"/>
              <w:bottom w:val="single" w:sz="4" w:space="0" w:color="auto"/>
              <w:right w:val="single" w:sz="4" w:space="0" w:color="auto"/>
            </w:tcBorders>
            <w:shd w:val="clear" w:color="auto" w:fill="auto"/>
          </w:tcPr>
          <w:p w14:paraId="4C1BBEE3" w14:textId="77777777" w:rsidR="00CF62F8" w:rsidRDefault="00CF62F8" w:rsidP="00CF62F8">
            <w:pPr>
              <w:jc w:val="center"/>
            </w:pPr>
            <w:r w:rsidRPr="00E95312">
              <w:t>х</w:t>
            </w:r>
          </w:p>
        </w:tc>
      </w:tr>
      <w:tr w:rsidR="00CF62F8" w:rsidRPr="007B59B9" w14:paraId="36E80777" w14:textId="77777777" w:rsidTr="00CF62F8">
        <w:trPr>
          <w:trHeight w:val="304"/>
          <w:jc w:val="center"/>
        </w:trPr>
        <w:tc>
          <w:tcPr>
            <w:tcW w:w="1811" w:type="dxa"/>
            <w:vMerge/>
            <w:tcBorders>
              <w:top w:val="nil"/>
              <w:left w:val="single" w:sz="4" w:space="0" w:color="auto"/>
              <w:bottom w:val="single" w:sz="4" w:space="0" w:color="000000"/>
              <w:right w:val="single" w:sz="4" w:space="0" w:color="auto"/>
            </w:tcBorders>
            <w:vAlign w:val="center"/>
          </w:tcPr>
          <w:p w14:paraId="71F89549" w14:textId="77777777" w:rsidR="00CF62F8" w:rsidRPr="007B59B9" w:rsidRDefault="00CF62F8" w:rsidP="00CF62F8">
            <w:pPr>
              <w:rPr>
                <w:sz w:val="20"/>
              </w:rPr>
            </w:pPr>
          </w:p>
        </w:tc>
        <w:tc>
          <w:tcPr>
            <w:tcW w:w="1363" w:type="dxa"/>
            <w:tcBorders>
              <w:top w:val="nil"/>
              <w:left w:val="nil"/>
              <w:bottom w:val="single" w:sz="4" w:space="0" w:color="auto"/>
              <w:right w:val="single" w:sz="4" w:space="0" w:color="auto"/>
            </w:tcBorders>
            <w:shd w:val="clear" w:color="auto" w:fill="auto"/>
          </w:tcPr>
          <w:p w14:paraId="68840A74" w14:textId="77777777" w:rsidR="00CF62F8" w:rsidRPr="00E30E52" w:rsidRDefault="00CF62F8" w:rsidP="00CF62F8">
            <w:r w:rsidRPr="00E30E52">
              <w:t>с 01.07.2027</w:t>
            </w:r>
          </w:p>
        </w:tc>
        <w:tc>
          <w:tcPr>
            <w:tcW w:w="840" w:type="dxa"/>
            <w:tcBorders>
              <w:top w:val="nil"/>
              <w:left w:val="single" w:sz="4" w:space="0" w:color="auto"/>
              <w:bottom w:val="single" w:sz="4" w:space="0" w:color="auto"/>
              <w:right w:val="single" w:sz="4" w:space="0" w:color="auto"/>
            </w:tcBorders>
            <w:shd w:val="clear" w:color="auto" w:fill="auto"/>
            <w:vAlign w:val="center"/>
          </w:tcPr>
          <w:p w14:paraId="2C91E493" w14:textId="77777777" w:rsidR="00CF62F8" w:rsidRPr="00441654" w:rsidRDefault="00CF62F8" w:rsidP="00CF62F8">
            <w:pPr>
              <w:jc w:val="center"/>
              <w:rPr>
                <w:color w:val="000000"/>
              </w:rPr>
            </w:pPr>
            <w:r w:rsidRPr="00441654">
              <w:rPr>
                <w:color w:val="000000"/>
              </w:rPr>
              <w:t>212,57</w:t>
            </w:r>
          </w:p>
        </w:tc>
        <w:tc>
          <w:tcPr>
            <w:tcW w:w="840" w:type="dxa"/>
            <w:tcBorders>
              <w:top w:val="nil"/>
              <w:left w:val="nil"/>
              <w:bottom w:val="single" w:sz="4" w:space="0" w:color="auto"/>
              <w:right w:val="single" w:sz="4" w:space="0" w:color="auto"/>
            </w:tcBorders>
            <w:shd w:val="clear" w:color="auto" w:fill="auto"/>
            <w:vAlign w:val="center"/>
          </w:tcPr>
          <w:p w14:paraId="73FAAC79" w14:textId="77777777" w:rsidR="00CF62F8" w:rsidRPr="00441654" w:rsidRDefault="00CF62F8" w:rsidP="00CF62F8">
            <w:pPr>
              <w:jc w:val="center"/>
              <w:rPr>
                <w:color w:val="000000"/>
              </w:rPr>
            </w:pPr>
            <w:r w:rsidRPr="00441654">
              <w:rPr>
                <w:color w:val="000000"/>
              </w:rPr>
              <w:t>210,28</w:t>
            </w:r>
          </w:p>
        </w:tc>
        <w:tc>
          <w:tcPr>
            <w:tcW w:w="840" w:type="dxa"/>
            <w:tcBorders>
              <w:top w:val="nil"/>
              <w:left w:val="nil"/>
              <w:bottom w:val="single" w:sz="4" w:space="0" w:color="auto"/>
              <w:right w:val="single" w:sz="4" w:space="0" w:color="auto"/>
            </w:tcBorders>
            <w:shd w:val="clear" w:color="auto" w:fill="auto"/>
            <w:vAlign w:val="center"/>
          </w:tcPr>
          <w:p w14:paraId="72B78C53" w14:textId="77777777" w:rsidR="00CF62F8" w:rsidRPr="00441654" w:rsidRDefault="00CF62F8" w:rsidP="00CF62F8">
            <w:pPr>
              <w:jc w:val="center"/>
              <w:rPr>
                <w:color w:val="000000"/>
              </w:rPr>
            </w:pPr>
            <w:r w:rsidRPr="00441654">
              <w:rPr>
                <w:color w:val="000000"/>
              </w:rPr>
              <w:t>222,90</w:t>
            </w:r>
          </w:p>
        </w:tc>
        <w:tc>
          <w:tcPr>
            <w:tcW w:w="840" w:type="dxa"/>
            <w:tcBorders>
              <w:top w:val="nil"/>
              <w:left w:val="nil"/>
              <w:bottom w:val="single" w:sz="4" w:space="0" w:color="auto"/>
              <w:right w:val="single" w:sz="4" w:space="0" w:color="auto"/>
            </w:tcBorders>
            <w:shd w:val="clear" w:color="auto" w:fill="auto"/>
            <w:vAlign w:val="center"/>
          </w:tcPr>
          <w:p w14:paraId="068F3B6D" w14:textId="77777777" w:rsidR="00CF62F8" w:rsidRPr="00441654" w:rsidRDefault="00CF62F8" w:rsidP="00CF62F8">
            <w:pPr>
              <w:jc w:val="center"/>
              <w:rPr>
                <w:color w:val="000000"/>
              </w:rPr>
            </w:pPr>
            <w:r w:rsidRPr="00441654">
              <w:rPr>
                <w:color w:val="000000"/>
              </w:rPr>
              <w:t>213,72</w:t>
            </w:r>
          </w:p>
        </w:tc>
        <w:tc>
          <w:tcPr>
            <w:tcW w:w="840" w:type="dxa"/>
            <w:tcBorders>
              <w:top w:val="nil"/>
              <w:left w:val="nil"/>
              <w:bottom w:val="single" w:sz="4" w:space="0" w:color="auto"/>
              <w:right w:val="single" w:sz="4" w:space="0" w:color="auto"/>
            </w:tcBorders>
            <w:shd w:val="clear" w:color="auto" w:fill="auto"/>
            <w:vAlign w:val="center"/>
          </w:tcPr>
          <w:p w14:paraId="3FE76E09" w14:textId="77777777" w:rsidR="00CF62F8" w:rsidRPr="005859C6" w:rsidRDefault="00CF62F8" w:rsidP="00CF62F8">
            <w:pPr>
              <w:jc w:val="center"/>
              <w:rPr>
                <w:color w:val="000000"/>
              </w:rPr>
            </w:pPr>
            <w:r w:rsidRPr="005859C6">
              <w:rPr>
                <w:color w:val="000000"/>
              </w:rPr>
              <w:t>177,14</w:t>
            </w:r>
          </w:p>
        </w:tc>
        <w:tc>
          <w:tcPr>
            <w:tcW w:w="840" w:type="dxa"/>
            <w:tcBorders>
              <w:top w:val="nil"/>
              <w:left w:val="nil"/>
              <w:bottom w:val="single" w:sz="4" w:space="0" w:color="auto"/>
              <w:right w:val="single" w:sz="4" w:space="0" w:color="auto"/>
            </w:tcBorders>
            <w:shd w:val="clear" w:color="auto" w:fill="auto"/>
            <w:vAlign w:val="center"/>
          </w:tcPr>
          <w:p w14:paraId="2C7513E8" w14:textId="77777777" w:rsidR="00CF62F8" w:rsidRPr="005859C6" w:rsidRDefault="00CF62F8" w:rsidP="00CF62F8">
            <w:pPr>
              <w:jc w:val="center"/>
              <w:rPr>
                <w:color w:val="000000"/>
              </w:rPr>
            </w:pPr>
            <w:r w:rsidRPr="005859C6">
              <w:rPr>
                <w:color w:val="000000"/>
              </w:rPr>
              <w:t>175,23</w:t>
            </w:r>
          </w:p>
        </w:tc>
        <w:tc>
          <w:tcPr>
            <w:tcW w:w="840" w:type="dxa"/>
            <w:tcBorders>
              <w:top w:val="nil"/>
              <w:left w:val="nil"/>
              <w:bottom w:val="single" w:sz="4" w:space="0" w:color="auto"/>
              <w:right w:val="single" w:sz="4" w:space="0" w:color="auto"/>
            </w:tcBorders>
            <w:shd w:val="clear" w:color="auto" w:fill="auto"/>
            <w:vAlign w:val="center"/>
          </w:tcPr>
          <w:p w14:paraId="22896D72" w14:textId="77777777" w:rsidR="00CF62F8" w:rsidRPr="005859C6" w:rsidRDefault="00CF62F8" w:rsidP="00CF62F8">
            <w:pPr>
              <w:jc w:val="center"/>
              <w:rPr>
                <w:color w:val="000000"/>
              </w:rPr>
            </w:pPr>
            <w:r w:rsidRPr="005859C6">
              <w:rPr>
                <w:color w:val="000000"/>
              </w:rPr>
              <w:t>185,75</w:t>
            </w:r>
          </w:p>
        </w:tc>
        <w:tc>
          <w:tcPr>
            <w:tcW w:w="840" w:type="dxa"/>
            <w:tcBorders>
              <w:top w:val="nil"/>
              <w:left w:val="nil"/>
              <w:bottom w:val="single" w:sz="4" w:space="0" w:color="auto"/>
              <w:right w:val="single" w:sz="4" w:space="0" w:color="auto"/>
            </w:tcBorders>
            <w:shd w:val="clear" w:color="auto" w:fill="auto"/>
            <w:vAlign w:val="center"/>
          </w:tcPr>
          <w:p w14:paraId="0D3870CE" w14:textId="77777777" w:rsidR="00CF62F8" w:rsidRPr="005859C6" w:rsidRDefault="00CF62F8" w:rsidP="00CF62F8">
            <w:pPr>
              <w:jc w:val="center"/>
              <w:rPr>
                <w:color w:val="000000"/>
              </w:rPr>
            </w:pPr>
            <w:r w:rsidRPr="005859C6">
              <w:rPr>
                <w:color w:val="000000"/>
              </w:rPr>
              <w:t>178,10</w:t>
            </w:r>
          </w:p>
        </w:tc>
        <w:tc>
          <w:tcPr>
            <w:tcW w:w="1261" w:type="dxa"/>
            <w:tcBorders>
              <w:top w:val="nil"/>
              <w:left w:val="nil"/>
              <w:bottom w:val="single" w:sz="4" w:space="0" w:color="auto"/>
              <w:right w:val="single" w:sz="4" w:space="0" w:color="auto"/>
            </w:tcBorders>
            <w:shd w:val="clear" w:color="auto" w:fill="auto"/>
            <w:vAlign w:val="center"/>
          </w:tcPr>
          <w:p w14:paraId="494C3FC4" w14:textId="77777777" w:rsidR="00CF62F8" w:rsidRPr="005859C6" w:rsidRDefault="00CF62F8" w:rsidP="00CF62F8">
            <w:pPr>
              <w:jc w:val="center"/>
              <w:rPr>
                <w:color w:val="000000"/>
              </w:rPr>
            </w:pPr>
            <w:r w:rsidRPr="005859C6">
              <w:rPr>
                <w:color w:val="000000"/>
              </w:rPr>
              <w:t>47,08</w:t>
            </w:r>
          </w:p>
        </w:tc>
        <w:tc>
          <w:tcPr>
            <w:tcW w:w="1340" w:type="dxa"/>
            <w:tcBorders>
              <w:top w:val="nil"/>
              <w:left w:val="nil"/>
              <w:bottom w:val="single" w:sz="4" w:space="0" w:color="auto"/>
              <w:right w:val="single" w:sz="4" w:space="0" w:color="auto"/>
            </w:tcBorders>
            <w:shd w:val="clear" w:color="auto" w:fill="auto"/>
            <w:vAlign w:val="center"/>
          </w:tcPr>
          <w:p w14:paraId="0D370D23" w14:textId="77777777" w:rsidR="00CF62F8" w:rsidRPr="005859C6" w:rsidRDefault="00CF62F8" w:rsidP="00CF62F8">
            <w:pPr>
              <w:jc w:val="center"/>
              <w:rPr>
                <w:color w:val="000000"/>
              </w:rPr>
            </w:pPr>
            <w:r w:rsidRPr="005859C6">
              <w:rPr>
                <w:color w:val="000000"/>
              </w:rPr>
              <w:t>2 390,73</w:t>
            </w:r>
          </w:p>
        </w:tc>
        <w:tc>
          <w:tcPr>
            <w:tcW w:w="1116" w:type="dxa"/>
            <w:tcBorders>
              <w:top w:val="nil"/>
              <w:left w:val="nil"/>
              <w:bottom w:val="single" w:sz="4" w:space="0" w:color="auto"/>
              <w:right w:val="single" w:sz="4" w:space="0" w:color="auto"/>
            </w:tcBorders>
            <w:shd w:val="clear" w:color="auto" w:fill="auto"/>
          </w:tcPr>
          <w:p w14:paraId="13FF9D68" w14:textId="77777777" w:rsidR="00CF62F8" w:rsidRDefault="00CF62F8" w:rsidP="00CF62F8">
            <w:pPr>
              <w:jc w:val="center"/>
            </w:pPr>
            <w:r w:rsidRPr="00E95312">
              <w:t>х</w:t>
            </w:r>
          </w:p>
        </w:tc>
        <w:tc>
          <w:tcPr>
            <w:tcW w:w="1047" w:type="dxa"/>
            <w:tcBorders>
              <w:top w:val="nil"/>
              <w:left w:val="nil"/>
              <w:bottom w:val="single" w:sz="4" w:space="0" w:color="auto"/>
              <w:right w:val="single" w:sz="4" w:space="0" w:color="auto"/>
            </w:tcBorders>
            <w:shd w:val="clear" w:color="auto" w:fill="auto"/>
          </w:tcPr>
          <w:p w14:paraId="50466045" w14:textId="77777777" w:rsidR="00CF62F8" w:rsidRDefault="00CF62F8" w:rsidP="00CF62F8">
            <w:pPr>
              <w:jc w:val="center"/>
            </w:pPr>
            <w:r w:rsidRPr="00E95312">
              <w:t>х</w:t>
            </w:r>
          </w:p>
        </w:tc>
      </w:tr>
      <w:tr w:rsidR="00CF62F8" w:rsidRPr="007B59B9" w14:paraId="3A571574" w14:textId="77777777" w:rsidTr="00CF62F8">
        <w:trPr>
          <w:trHeight w:val="304"/>
          <w:jc w:val="center"/>
        </w:trPr>
        <w:tc>
          <w:tcPr>
            <w:tcW w:w="1811" w:type="dxa"/>
            <w:vMerge/>
            <w:tcBorders>
              <w:top w:val="nil"/>
              <w:left w:val="single" w:sz="4" w:space="0" w:color="auto"/>
              <w:bottom w:val="single" w:sz="4" w:space="0" w:color="000000"/>
              <w:right w:val="single" w:sz="4" w:space="0" w:color="auto"/>
            </w:tcBorders>
            <w:vAlign w:val="center"/>
          </w:tcPr>
          <w:p w14:paraId="7E73363F" w14:textId="77777777" w:rsidR="00CF62F8" w:rsidRPr="007B59B9" w:rsidRDefault="00CF62F8" w:rsidP="00CF62F8">
            <w:pPr>
              <w:rPr>
                <w:sz w:val="20"/>
              </w:rPr>
            </w:pPr>
          </w:p>
        </w:tc>
        <w:tc>
          <w:tcPr>
            <w:tcW w:w="1363" w:type="dxa"/>
            <w:tcBorders>
              <w:top w:val="nil"/>
              <w:left w:val="nil"/>
              <w:bottom w:val="single" w:sz="4" w:space="0" w:color="auto"/>
              <w:right w:val="single" w:sz="4" w:space="0" w:color="auto"/>
            </w:tcBorders>
            <w:shd w:val="clear" w:color="auto" w:fill="auto"/>
          </w:tcPr>
          <w:p w14:paraId="24F4FCCF" w14:textId="77777777" w:rsidR="00CF62F8" w:rsidRPr="00E30E52" w:rsidRDefault="00CF62F8" w:rsidP="00CF62F8">
            <w:r w:rsidRPr="00E30E52">
              <w:t>с 01.01.2028</w:t>
            </w:r>
          </w:p>
        </w:tc>
        <w:tc>
          <w:tcPr>
            <w:tcW w:w="840" w:type="dxa"/>
            <w:tcBorders>
              <w:top w:val="nil"/>
              <w:left w:val="single" w:sz="4" w:space="0" w:color="auto"/>
              <w:bottom w:val="single" w:sz="4" w:space="0" w:color="auto"/>
              <w:right w:val="single" w:sz="4" w:space="0" w:color="auto"/>
            </w:tcBorders>
            <w:shd w:val="clear" w:color="auto" w:fill="auto"/>
            <w:vAlign w:val="center"/>
          </w:tcPr>
          <w:p w14:paraId="659356A8" w14:textId="77777777" w:rsidR="00CF62F8" w:rsidRPr="00441654" w:rsidRDefault="00CF62F8" w:rsidP="00CF62F8">
            <w:pPr>
              <w:jc w:val="center"/>
              <w:rPr>
                <w:color w:val="000000"/>
              </w:rPr>
            </w:pPr>
            <w:r w:rsidRPr="00441654">
              <w:rPr>
                <w:color w:val="000000"/>
              </w:rPr>
              <w:t>212,57</w:t>
            </w:r>
          </w:p>
        </w:tc>
        <w:tc>
          <w:tcPr>
            <w:tcW w:w="840" w:type="dxa"/>
            <w:tcBorders>
              <w:top w:val="nil"/>
              <w:left w:val="nil"/>
              <w:bottom w:val="single" w:sz="4" w:space="0" w:color="auto"/>
              <w:right w:val="single" w:sz="4" w:space="0" w:color="auto"/>
            </w:tcBorders>
            <w:shd w:val="clear" w:color="auto" w:fill="auto"/>
            <w:vAlign w:val="center"/>
          </w:tcPr>
          <w:p w14:paraId="6070537B" w14:textId="77777777" w:rsidR="00CF62F8" w:rsidRPr="00441654" w:rsidRDefault="00CF62F8" w:rsidP="00CF62F8">
            <w:pPr>
              <w:jc w:val="center"/>
              <w:rPr>
                <w:color w:val="000000"/>
              </w:rPr>
            </w:pPr>
            <w:r w:rsidRPr="00441654">
              <w:rPr>
                <w:color w:val="000000"/>
              </w:rPr>
              <w:t>210,28</w:t>
            </w:r>
          </w:p>
        </w:tc>
        <w:tc>
          <w:tcPr>
            <w:tcW w:w="840" w:type="dxa"/>
            <w:tcBorders>
              <w:top w:val="nil"/>
              <w:left w:val="nil"/>
              <w:bottom w:val="single" w:sz="4" w:space="0" w:color="auto"/>
              <w:right w:val="single" w:sz="4" w:space="0" w:color="auto"/>
            </w:tcBorders>
            <w:shd w:val="clear" w:color="auto" w:fill="auto"/>
            <w:vAlign w:val="center"/>
          </w:tcPr>
          <w:p w14:paraId="503F7777" w14:textId="77777777" w:rsidR="00CF62F8" w:rsidRPr="00441654" w:rsidRDefault="00CF62F8" w:rsidP="00CF62F8">
            <w:pPr>
              <w:jc w:val="center"/>
              <w:rPr>
                <w:color w:val="000000"/>
              </w:rPr>
            </w:pPr>
            <w:r w:rsidRPr="00441654">
              <w:rPr>
                <w:color w:val="000000"/>
              </w:rPr>
              <w:t>222,90</w:t>
            </w:r>
          </w:p>
        </w:tc>
        <w:tc>
          <w:tcPr>
            <w:tcW w:w="840" w:type="dxa"/>
            <w:tcBorders>
              <w:top w:val="nil"/>
              <w:left w:val="nil"/>
              <w:bottom w:val="single" w:sz="4" w:space="0" w:color="auto"/>
              <w:right w:val="single" w:sz="4" w:space="0" w:color="auto"/>
            </w:tcBorders>
            <w:shd w:val="clear" w:color="auto" w:fill="auto"/>
            <w:vAlign w:val="center"/>
          </w:tcPr>
          <w:p w14:paraId="2DD6EBA5" w14:textId="77777777" w:rsidR="00CF62F8" w:rsidRPr="00441654" w:rsidRDefault="00CF62F8" w:rsidP="00CF62F8">
            <w:pPr>
              <w:jc w:val="center"/>
              <w:rPr>
                <w:color w:val="000000"/>
              </w:rPr>
            </w:pPr>
            <w:r w:rsidRPr="00441654">
              <w:rPr>
                <w:color w:val="000000"/>
              </w:rPr>
              <w:t>213,72</w:t>
            </w:r>
          </w:p>
        </w:tc>
        <w:tc>
          <w:tcPr>
            <w:tcW w:w="840" w:type="dxa"/>
            <w:tcBorders>
              <w:top w:val="nil"/>
              <w:left w:val="nil"/>
              <w:bottom w:val="single" w:sz="4" w:space="0" w:color="auto"/>
              <w:right w:val="single" w:sz="4" w:space="0" w:color="auto"/>
            </w:tcBorders>
            <w:shd w:val="clear" w:color="auto" w:fill="auto"/>
            <w:vAlign w:val="center"/>
          </w:tcPr>
          <w:p w14:paraId="291AE37F" w14:textId="77777777" w:rsidR="00CF62F8" w:rsidRPr="005859C6" w:rsidRDefault="00CF62F8" w:rsidP="00CF62F8">
            <w:pPr>
              <w:jc w:val="center"/>
              <w:rPr>
                <w:color w:val="000000"/>
              </w:rPr>
            </w:pPr>
            <w:r w:rsidRPr="005859C6">
              <w:rPr>
                <w:color w:val="000000"/>
              </w:rPr>
              <w:t>177,14</w:t>
            </w:r>
          </w:p>
        </w:tc>
        <w:tc>
          <w:tcPr>
            <w:tcW w:w="840" w:type="dxa"/>
            <w:tcBorders>
              <w:top w:val="nil"/>
              <w:left w:val="nil"/>
              <w:bottom w:val="single" w:sz="4" w:space="0" w:color="auto"/>
              <w:right w:val="single" w:sz="4" w:space="0" w:color="auto"/>
            </w:tcBorders>
            <w:shd w:val="clear" w:color="auto" w:fill="auto"/>
            <w:vAlign w:val="center"/>
          </w:tcPr>
          <w:p w14:paraId="07964EB7" w14:textId="77777777" w:rsidR="00CF62F8" w:rsidRPr="005859C6" w:rsidRDefault="00CF62F8" w:rsidP="00CF62F8">
            <w:pPr>
              <w:jc w:val="center"/>
              <w:rPr>
                <w:color w:val="000000"/>
              </w:rPr>
            </w:pPr>
            <w:r w:rsidRPr="005859C6">
              <w:rPr>
                <w:color w:val="000000"/>
              </w:rPr>
              <w:t>175,23</w:t>
            </w:r>
          </w:p>
        </w:tc>
        <w:tc>
          <w:tcPr>
            <w:tcW w:w="840" w:type="dxa"/>
            <w:tcBorders>
              <w:top w:val="nil"/>
              <w:left w:val="nil"/>
              <w:bottom w:val="single" w:sz="4" w:space="0" w:color="auto"/>
              <w:right w:val="single" w:sz="4" w:space="0" w:color="auto"/>
            </w:tcBorders>
            <w:shd w:val="clear" w:color="auto" w:fill="auto"/>
            <w:vAlign w:val="center"/>
          </w:tcPr>
          <w:p w14:paraId="2C567236" w14:textId="77777777" w:rsidR="00CF62F8" w:rsidRPr="005859C6" w:rsidRDefault="00CF62F8" w:rsidP="00CF62F8">
            <w:pPr>
              <w:jc w:val="center"/>
              <w:rPr>
                <w:color w:val="000000"/>
              </w:rPr>
            </w:pPr>
            <w:r w:rsidRPr="005859C6">
              <w:rPr>
                <w:color w:val="000000"/>
              </w:rPr>
              <w:t>185,75</w:t>
            </w:r>
          </w:p>
        </w:tc>
        <w:tc>
          <w:tcPr>
            <w:tcW w:w="840" w:type="dxa"/>
            <w:tcBorders>
              <w:top w:val="nil"/>
              <w:left w:val="nil"/>
              <w:bottom w:val="single" w:sz="4" w:space="0" w:color="auto"/>
              <w:right w:val="single" w:sz="4" w:space="0" w:color="auto"/>
            </w:tcBorders>
            <w:shd w:val="clear" w:color="auto" w:fill="auto"/>
            <w:vAlign w:val="center"/>
          </w:tcPr>
          <w:p w14:paraId="0B685025" w14:textId="77777777" w:rsidR="00CF62F8" w:rsidRPr="005859C6" w:rsidRDefault="00CF62F8" w:rsidP="00CF62F8">
            <w:pPr>
              <w:jc w:val="center"/>
              <w:rPr>
                <w:color w:val="000000"/>
              </w:rPr>
            </w:pPr>
            <w:r w:rsidRPr="005859C6">
              <w:rPr>
                <w:color w:val="000000"/>
              </w:rPr>
              <w:t>178,10</w:t>
            </w:r>
          </w:p>
        </w:tc>
        <w:tc>
          <w:tcPr>
            <w:tcW w:w="1261" w:type="dxa"/>
            <w:tcBorders>
              <w:top w:val="nil"/>
              <w:left w:val="nil"/>
              <w:bottom w:val="single" w:sz="4" w:space="0" w:color="auto"/>
              <w:right w:val="single" w:sz="4" w:space="0" w:color="auto"/>
            </w:tcBorders>
            <w:shd w:val="clear" w:color="auto" w:fill="auto"/>
            <w:vAlign w:val="center"/>
          </w:tcPr>
          <w:p w14:paraId="3BD75CB4" w14:textId="77777777" w:rsidR="00CF62F8" w:rsidRPr="005859C6" w:rsidRDefault="00CF62F8" w:rsidP="00CF62F8">
            <w:pPr>
              <w:jc w:val="center"/>
              <w:rPr>
                <w:color w:val="000000"/>
              </w:rPr>
            </w:pPr>
            <w:r w:rsidRPr="005859C6">
              <w:rPr>
                <w:color w:val="000000"/>
              </w:rPr>
              <w:t>47,08</w:t>
            </w:r>
          </w:p>
        </w:tc>
        <w:tc>
          <w:tcPr>
            <w:tcW w:w="1340" w:type="dxa"/>
            <w:tcBorders>
              <w:top w:val="nil"/>
              <w:left w:val="nil"/>
              <w:bottom w:val="single" w:sz="4" w:space="0" w:color="auto"/>
              <w:right w:val="single" w:sz="4" w:space="0" w:color="auto"/>
            </w:tcBorders>
            <w:shd w:val="clear" w:color="auto" w:fill="auto"/>
            <w:vAlign w:val="center"/>
          </w:tcPr>
          <w:p w14:paraId="500C473F" w14:textId="77777777" w:rsidR="00CF62F8" w:rsidRPr="005859C6" w:rsidRDefault="00CF62F8" w:rsidP="00CF62F8">
            <w:pPr>
              <w:jc w:val="center"/>
              <w:rPr>
                <w:color w:val="000000"/>
              </w:rPr>
            </w:pPr>
            <w:r w:rsidRPr="005859C6">
              <w:rPr>
                <w:color w:val="000000"/>
              </w:rPr>
              <w:t>2 390,73</w:t>
            </w:r>
          </w:p>
        </w:tc>
        <w:tc>
          <w:tcPr>
            <w:tcW w:w="1116" w:type="dxa"/>
            <w:tcBorders>
              <w:top w:val="nil"/>
              <w:left w:val="nil"/>
              <w:bottom w:val="single" w:sz="4" w:space="0" w:color="auto"/>
              <w:right w:val="single" w:sz="4" w:space="0" w:color="auto"/>
            </w:tcBorders>
            <w:shd w:val="clear" w:color="auto" w:fill="auto"/>
          </w:tcPr>
          <w:p w14:paraId="02161E46" w14:textId="77777777" w:rsidR="00CF62F8" w:rsidRDefault="00CF62F8" w:rsidP="00CF62F8">
            <w:pPr>
              <w:jc w:val="center"/>
            </w:pPr>
            <w:r w:rsidRPr="00E95312">
              <w:t>х</w:t>
            </w:r>
          </w:p>
        </w:tc>
        <w:tc>
          <w:tcPr>
            <w:tcW w:w="1047" w:type="dxa"/>
            <w:tcBorders>
              <w:top w:val="nil"/>
              <w:left w:val="nil"/>
              <w:bottom w:val="single" w:sz="4" w:space="0" w:color="auto"/>
              <w:right w:val="single" w:sz="4" w:space="0" w:color="auto"/>
            </w:tcBorders>
            <w:shd w:val="clear" w:color="auto" w:fill="auto"/>
          </w:tcPr>
          <w:p w14:paraId="25940380" w14:textId="77777777" w:rsidR="00CF62F8" w:rsidRDefault="00CF62F8" w:rsidP="00CF62F8">
            <w:pPr>
              <w:jc w:val="center"/>
            </w:pPr>
            <w:r w:rsidRPr="00E95312">
              <w:t>х</w:t>
            </w:r>
          </w:p>
        </w:tc>
      </w:tr>
      <w:tr w:rsidR="00CF62F8" w:rsidRPr="007B59B9" w14:paraId="687C8AFA" w14:textId="77777777" w:rsidTr="00CF62F8">
        <w:trPr>
          <w:trHeight w:val="304"/>
          <w:jc w:val="center"/>
        </w:trPr>
        <w:tc>
          <w:tcPr>
            <w:tcW w:w="1811" w:type="dxa"/>
            <w:vMerge/>
            <w:tcBorders>
              <w:top w:val="nil"/>
              <w:left w:val="single" w:sz="4" w:space="0" w:color="auto"/>
              <w:bottom w:val="single" w:sz="4" w:space="0" w:color="000000"/>
              <w:right w:val="single" w:sz="4" w:space="0" w:color="auto"/>
            </w:tcBorders>
            <w:vAlign w:val="center"/>
          </w:tcPr>
          <w:p w14:paraId="39DEC65A" w14:textId="77777777" w:rsidR="00CF62F8" w:rsidRPr="007B59B9" w:rsidRDefault="00CF62F8" w:rsidP="00CF62F8">
            <w:pPr>
              <w:rPr>
                <w:sz w:val="20"/>
              </w:rPr>
            </w:pPr>
          </w:p>
        </w:tc>
        <w:tc>
          <w:tcPr>
            <w:tcW w:w="1363" w:type="dxa"/>
            <w:tcBorders>
              <w:top w:val="nil"/>
              <w:left w:val="nil"/>
              <w:bottom w:val="single" w:sz="4" w:space="0" w:color="auto"/>
              <w:right w:val="single" w:sz="4" w:space="0" w:color="auto"/>
            </w:tcBorders>
            <w:shd w:val="clear" w:color="auto" w:fill="auto"/>
          </w:tcPr>
          <w:p w14:paraId="326C41EA" w14:textId="77777777" w:rsidR="00CF62F8" w:rsidRPr="00E30E52" w:rsidRDefault="00CF62F8" w:rsidP="00CF62F8">
            <w:r w:rsidRPr="00E30E52">
              <w:t>с 01.07.2028</w:t>
            </w:r>
          </w:p>
        </w:tc>
        <w:tc>
          <w:tcPr>
            <w:tcW w:w="840" w:type="dxa"/>
            <w:tcBorders>
              <w:top w:val="nil"/>
              <w:left w:val="single" w:sz="4" w:space="0" w:color="auto"/>
              <w:bottom w:val="single" w:sz="4" w:space="0" w:color="auto"/>
              <w:right w:val="single" w:sz="4" w:space="0" w:color="auto"/>
            </w:tcBorders>
            <w:shd w:val="clear" w:color="auto" w:fill="auto"/>
            <w:vAlign w:val="center"/>
          </w:tcPr>
          <w:p w14:paraId="7E2971F7" w14:textId="77777777" w:rsidR="00CF62F8" w:rsidRPr="00441654" w:rsidRDefault="00CF62F8" w:rsidP="00CF62F8">
            <w:pPr>
              <w:jc w:val="center"/>
              <w:rPr>
                <w:color w:val="000000"/>
              </w:rPr>
            </w:pPr>
            <w:r w:rsidRPr="00441654">
              <w:rPr>
                <w:color w:val="000000"/>
              </w:rPr>
              <w:t>219,04</w:t>
            </w:r>
          </w:p>
        </w:tc>
        <w:tc>
          <w:tcPr>
            <w:tcW w:w="840" w:type="dxa"/>
            <w:tcBorders>
              <w:top w:val="nil"/>
              <w:left w:val="nil"/>
              <w:bottom w:val="single" w:sz="4" w:space="0" w:color="auto"/>
              <w:right w:val="single" w:sz="4" w:space="0" w:color="auto"/>
            </w:tcBorders>
            <w:shd w:val="clear" w:color="auto" w:fill="auto"/>
            <w:vAlign w:val="center"/>
          </w:tcPr>
          <w:p w14:paraId="17060745" w14:textId="77777777" w:rsidR="00CF62F8" w:rsidRPr="00441654" w:rsidRDefault="00CF62F8" w:rsidP="00CF62F8">
            <w:pPr>
              <w:jc w:val="center"/>
              <w:rPr>
                <w:color w:val="000000"/>
              </w:rPr>
            </w:pPr>
            <w:r w:rsidRPr="00441654">
              <w:rPr>
                <w:color w:val="000000"/>
              </w:rPr>
              <w:t>216,71</w:t>
            </w:r>
          </w:p>
        </w:tc>
        <w:tc>
          <w:tcPr>
            <w:tcW w:w="840" w:type="dxa"/>
            <w:tcBorders>
              <w:top w:val="nil"/>
              <w:left w:val="nil"/>
              <w:bottom w:val="single" w:sz="4" w:space="0" w:color="auto"/>
              <w:right w:val="single" w:sz="4" w:space="0" w:color="auto"/>
            </w:tcBorders>
            <w:shd w:val="clear" w:color="auto" w:fill="auto"/>
            <w:vAlign w:val="center"/>
          </w:tcPr>
          <w:p w14:paraId="5D51A354" w14:textId="77777777" w:rsidR="00CF62F8" w:rsidRPr="00441654" w:rsidRDefault="00CF62F8" w:rsidP="00CF62F8">
            <w:pPr>
              <w:jc w:val="center"/>
              <w:rPr>
                <w:color w:val="000000"/>
              </w:rPr>
            </w:pPr>
            <w:r w:rsidRPr="00441654">
              <w:rPr>
                <w:color w:val="000000"/>
              </w:rPr>
              <w:t>229,54</w:t>
            </w:r>
          </w:p>
        </w:tc>
        <w:tc>
          <w:tcPr>
            <w:tcW w:w="840" w:type="dxa"/>
            <w:tcBorders>
              <w:top w:val="nil"/>
              <w:left w:val="nil"/>
              <w:bottom w:val="single" w:sz="4" w:space="0" w:color="auto"/>
              <w:right w:val="single" w:sz="4" w:space="0" w:color="auto"/>
            </w:tcBorders>
            <w:shd w:val="clear" w:color="auto" w:fill="auto"/>
            <w:vAlign w:val="center"/>
          </w:tcPr>
          <w:p w14:paraId="1FF3AF60" w14:textId="77777777" w:rsidR="00CF62F8" w:rsidRPr="00441654" w:rsidRDefault="00CF62F8" w:rsidP="00CF62F8">
            <w:pPr>
              <w:jc w:val="center"/>
              <w:rPr>
                <w:color w:val="000000"/>
              </w:rPr>
            </w:pPr>
            <w:r w:rsidRPr="00441654">
              <w:rPr>
                <w:color w:val="000000"/>
              </w:rPr>
              <w:t>220,20</w:t>
            </w:r>
          </w:p>
        </w:tc>
        <w:tc>
          <w:tcPr>
            <w:tcW w:w="840" w:type="dxa"/>
            <w:tcBorders>
              <w:top w:val="nil"/>
              <w:left w:val="nil"/>
              <w:bottom w:val="single" w:sz="4" w:space="0" w:color="auto"/>
              <w:right w:val="single" w:sz="4" w:space="0" w:color="auto"/>
            </w:tcBorders>
            <w:shd w:val="clear" w:color="auto" w:fill="auto"/>
            <w:vAlign w:val="center"/>
          </w:tcPr>
          <w:p w14:paraId="629BB1E4" w14:textId="77777777" w:rsidR="00CF62F8" w:rsidRPr="005859C6" w:rsidRDefault="00CF62F8" w:rsidP="00CF62F8">
            <w:pPr>
              <w:jc w:val="center"/>
              <w:rPr>
                <w:color w:val="000000"/>
              </w:rPr>
            </w:pPr>
            <w:r w:rsidRPr="005859C6">
              <w:rPr>
                <w:color w:val="000000"/>
              </w:rPr>
              <w:t>182,53</w:t>
            </w:r>
          </w:p>
        </w:tc>
        <w:tc>
          <w:tcPr>
            <w:tcW w:w="840" w:type="dxa"/>
            <w:tcBorders>
              <w:top w:val="nil"/>
              <w:left w:val="nil"/>
              <w:bottom w:val="single" w:sz="4" w:space="0" w:color="auto"/>
              <w:right w:val="single" w:sz="4" w:space="0" w:color="auto"/>
            </w:tcBorders>
            <w:shd w:val="clear" w:color="auto" w:fill="auto"/>
            <w:vAlign w:val="center"/>
          </w:tcPr>
          <w:p w14:paraId="0A0464A1" w14:textId="77777777" w:rsidR="00CF62F8" w:rsidRPr="005859C6" w:rsidRDefault="00CF62F8" w:rsidP="00CF62F8">
            <w:pPr>
              <w:jc w:val="center"/>
              <w:rPr>
                <w:color w:val="000000"/>
              </w:rPr>
            </w:pPr>
            <w:r w:rsidRPr="005859C6">
              <w:rPr>
                <w:color w:val="000000"/>
              </w:rPr>
              <w:t>180,59</w:t>
            </w:r>
          </w:p>
        </w:tc>
        <w:tc>
          <w:tcPr>
            <w:tcW w:w="840" w:type="dxa"/>
            <w:tcBorders>
              <w:top w:val="nil"/>
              <w:left w:val="nil"/>
              <w:bottom w:val="single" w:sz="4" w:space="0" w:color="auto"/>
              <w:right w:val="single" w:sz="4" w:space="0" w:color="auto"/>
            </w:tcBorders>
            <w:shd w:val="clear" w:color="auto" w:fill="auto"/>
            <w:vAlign w:val="center"/>
          </w:tcPr>
          <w:p w14:paraId="65951E12" w14:textId="77777777" w:rsidR="00CF62F8" w:rsidRPr="005859C6" w:rsidRDefault="00CF62F8" w:rsidP="00CF62F8">
            <w:pPr>
              <w:jc w:val="center"/>
              <w:rPr>
                <w:color w:val="000000"/>
              </w:rPr>
            </w:pPr>
            <w:r w:rsidRPr="005859C6">
              <w:rPr>
                <w:color w:val="000000"/>
              </w:rPr>
              <w:t>191,28</w:t>
            </w:r>
          </w:p>
        </w:tc>
        <w:tc>
          <w:tcPr>
            <w:tcW w:w="840" w:type="dxa"/>
            <w:tcBorders>
              <w:top w:val="nil"/>
              <w:left w:val="nil"/>
              <w:bottom w:val="single" w:sz="4" w:space="0" w:color="auto"/>
              <w:right w:val="single" w:sz="4" w:space="0" w:color="auto"/>
            </w:tcBorders>
            <w:shd w:val="clear" w:color="auto" w:fill="auto"/>
            <w:vAlign w:val="center"/>
          </w:tcPr>
          <w:p w14:paraId="24AF917A" w14:textId="77777777" w:rsidR="00CF62F8" w:rsidRPr="005859C6" w:rsidRDefault="00CF62F8" w:rsidP="00CF62F8">
            <w:pPr>
              <w:jc w:val="center"/>
              <w:rPr>
                <w:color w:val="000000"/>
              </w:rPr>
            </w:pPr>
            <w:r w:rsidRPr="005859C6">
              <w:rPr>
                <w:color w:val="000000"/>
              </w:rPr>
              <w:t>183,50</w:t>
            </w:r>
          </w:p>
        </w:tc>
        <w:tc>
          <w:tcPr>
            <w:tcW w:w="1261" w:type="dxa"/>
            <w:tcBorders>
              <w:top w:val="nil"/>
              <w:left w:val="nil"/>
              <w:bottom w:val="single" w:sz="4" w:space="0" w:color="auto"/>
              <w:right w:val="single" w:sz="4" w:space="0" w:color="auto"/>
            </w:tcBorders>
            <w:shd w:val="clear" w:color="auto" w:fill="auto"/>
            <w:vAlign w:val="center"/>
          </w:tcPr>
          <w:p w14:paraId="7E6CAF3D" w14:textId="77777777" w:rsidR="00CF62F8" w:rsidRPr="005859C6" w:rsidRDefault="00CF62F8" w:rsidP="00CF62F8">
            <w:pPr>
              <w:jc w:val="center"/>
              <w:rPr>
                <w:color w:val="000000"/>
              </w:rPr>
            </w:pPr>
            <w:r w:rsidRPr="005859C6">
              <w:rPr>
                <w:color w:val="000000"/>
              </w:rPr>
              <w:t>50,34</w:t>
            </w:r>
          </w:p>
        </w:tc>
        <w:tc>
          <w:tcPr>
            <w:tcW w:w="1340" w:type="dxa"/>
            <w:tcBorders>
              <w:top w:val="nil"/>
              <w:left w:val="nil"/>
              <w:bottom w:val="single" w:sz="4" w:space="0" w:color="auto"/>
              <w:right w:val="single" w:sz="4" w:space="0" w:color="auto"/>
            </w:tcBorders>
            <w:shd w:val="clear" w:color="auto" w:fill="auto"/>
            <w:vAlign w:val="center"/>
          </w:tcPr>
          <w:p w14:paraId="2A8BA0A9" w14:textId="77777777" w:rsidR="00CF62F8" w:rsidRPr="005859C6" w:rsidRDefault="00CF62F8" w:rsidP="00CF62F8">
            <w:pPr>
              <w:jc w:val="center"/>
              <w:rPr>
                <w:color w:val="000000"/>
              </w:rPr>
            </w:pPr>
            <w:r w:rsidRPr="005859C6">
              <w:rPr>
                <w:color w:val="000000"/>
              </w:rPr>
              <w:t>2 430,07</w:t>
            </w:r>
          </w:p>
        </w:tc>
        <w:tc>
          <w:tcPr>
            <w:tcW w:w="1116" w:type="dxa"/>
            <w:tcBorders>
              <w:top w:val="nil"/>
              <w:left w:val="nil"/>
              <w:bottom w:val="single" w:sz="4" w:space="0" w:color="auto"/>
              <w:right w:val="single" w:sz="4" w:space="0" w:color="auto"/>
            </w:tcBorders>
            <w:shd w:val="clear" w:color="auto" w:fill="auto"/>
          </w:tcPr>
          <w:p w14:paraId="499F43A4" w14:textId="77777777" w:rsidR="00CF62F8" w:rsidRDefault="00CF62F8" w:rsidP="00CF62F8">
            <w:pPr>
              <w:jc w:val="center"/>
            </w:pPr>
            <w:r w:rsidRPr="00E95312">
              <w:t>х</w:t>
            </w:r>
          </w:p>
        </w:tc>
        <w:tc>
          <w:tcPr>
            <w:tcW w:w="1047" w:type="dxa"/>
            <w:tcBorders>
              <w:top w:val="nil"/>
              <w:left w:val="nil"/>
              <w:bottom w:val="single" w:sz="4" w:space="0" w:color="auto"/>
              <w:right w:val="single" w:sz="4" w:space="0" w:color="auto"/>
            </w:tcBorders>
            <w:shd w:val="clear" w:color="auto" w:fill="auto"/>
          </w:tcPr>
          <w:p w14:paraId="7DF2D905" w14:textId="77777777" w:rsidR="00CF62F8" w:rsidRDefault="00CF62F8" w:rsidP="00CF62F8">
            <w:pPr>
              <w:jc w:val="center"/>
            </w:pPr>
            <w:r w:rsidRPr="00E95312">
              <w:t>х</w:t>
            </w:r>
          </w:p>
        </w:tc>
      </w:tr>
      <w:tr w:rsidR="00CF62F8" w:rsidRPr="007B59B9" w14:paraId="59804077" w14:textId="77777777" w:rsidTr="00CF62F8">
        <w:trPr>
          <w:trHeight w:val="304"/>
          <w:jc w:val="center"/>
        </w:trPr>
        <w:tc>
          <w:tcPr>
            <w:tcW w:w="1811" w:type="dxa"/>
            <w:vMerge/>
            <w:tcBorders>
              <w:top w:val="nil"/>
              <w:left w:val="single" w:sz="4" w:space="0" w:color="auto"/>
              <w:bottom w:val="single" w:sz="4" w:space="0" w:color="000000"/>
              <w:right w:val="single" w:sz="4" w:space="0" w:color="auto"/>
            </w:tcBorders>
            <w:vAlign w:val="center"/>
          </w:tcPr>
          <w:p w14:paraId="0CEC83E5" w14:textId="77777777" w:rsidR="00CF62F8" w:rsidRPr="007B59B9" w:rsidRDefault="00CF62F8" w:rsidP="00CF62F8">
            <w:pPr>
              <w:rPr>
                <w:sz w:val="20"/>
              </w:rPr>
            </w:pPr>
          </w:p>
        </w:tc>
        <w:tc>
          <w:tcPr>
            <w:tcW w:w="1363" w:type="dxa"/>
            <w:tcBorders>
              <w:top w:val="nil"/>
              <w:left w:val="nil"/>
              <w:bottom w:val="single" w:sz="4" w:space="0" w:color="auto"/>
              <w:right w:val="single" w:sz="4" w:space="0" w:color="auto"/>
            </w:tcBorders>
            <w:shd w:val="clear" w:color="auto" w:fill="auto"/>
          </w:tcPr>
          <w:p w14:paraId="688CB152" w14:textId="77777777" w:rsidR="00CF62F8" w:rsidRPr="00E30E52" w:rsidRDefault="00CF62F8" w:rsidP="00CF62F8">
            <w:r w:rsidRPr="00E30E52">
              <w:t>с 01.01.2029</w:t>
            </w:r>
          </w:p>
        </w:tc>
        <w:tc>
          <w:tcPr>
            <w:tcW w:w="840" w:type="dxa"/>
            <w:tcBorders>
              <w:top w:val="nil"/>
              <w:left w:val="single" w:sz="4" w:space="0" w:color="auto"/>
              <w:bottom w:val="single" w:sz="4" w:space="0" w:color="auto"/>
              <w:right w:val="single" w:sz="4" w:space="0" w:color="auto"/>
            </w:tcBorders>
            <w:shd w:val="clear" w:color="auto" w:fill="auto"/>
            <w:vAlign w:val="center"/>
          </w:tcPr>
          <w:p w14:paraId="787B7B6A" w14:textId="77777777" w:rsidR="00CF62F8" w:rsidRPr="00441654" w:rsidRDefault="00CF62F8" w:rsidP="00CF62F8">
            <w:pPr>
              <w:jc w:val="center"/>
              <w:rPr>
                <w:color w:val="000000"/>
              </w:rPr>
            </w:pPr>
            <w:r w:rsidRPr="00441654">
              <w:rPr>
                <w:color w:val="000000"/>
              </w:rPr>
              <w:t>219,04</w:t>
            </w:r>
          </w:p>
        </w:tc>
        <w:tc>
          <w:tcPr>
            <w:tcW w:w="840" w:type="dxa"/>
            <w:tcBorders>
              <w:top w:val="nil"/>
              <w:left w:val="nil"/>
              <w:bottom w:val="single" w:sz="4" w:space="0" w:color="auto"/>
              <w:right w:val="single" w:sz="4" w:space="0" w:color="auto"/>
            </w:tcBorders>
            <w:shd w:val="clear" w:color="auto" w:fill="auto"/>
            <w:vAlign w:val="center"/>
          </w:tcPr>
          <w:p w14:paraId="343A8F8A" w14:textId="77777777" w:rsidR="00CF62F8" w:rsidRPr="00441654" w:rsidRDefault="00CF62F8" w:rsidP="00CF62F8">
            <w:pPr>
              <w:jc w:val="center"/>
              <w:rPr>
                <w:color w:val="000000"/>
              </w:rPr>
            </w:pPr>
            <w:r w:rsidRPr="00441654">
              <w:rPr>
                <w:color w:val="000000"/>
              </w:rPr>
              <w:t>216,71</w:t>
            </w:r>
          </w:p>
        </w:tc>
        <w:tc>
          <w:tcPr>
            <w:tcW w:w="840" w:type="dxa"/>
            <w:tcBorders>
              <w:top w:val="nil"/>
              <w:left w:val="nil"/>
              <w:bottom w:val="single" w:sz="4" w:space="0" w:color="auto"/>
              <w:right w:val="single" w:sz="4" w:space="0" w:color="auto"/>
            </w:tcBorders>
            <w:shd w:val="clear" w:color="auto" w:fill="auto"/>
            <w:vAlign w:val="center"/>
          </w:tcPr>
          <w:p w14:paraId="45A168B0" w14:textId="77777777" w:rsidR="00CF62F8" w:rsidRPr="00441654" w:rsidRDefault="00CF62F8" w:rsidP="00CF62F8">
            <w:pPr>
              <w:jc w:val="center"/>
              <w:rPr>
                <w:color w:val="000000"/>
              </w:rPr>
            </w:pPr>
            <w:r w:rsidRPr="00441654">
              <w:rPr>
                <w:color w:val="000000"/>
              </w:rPr>
              <w:t>229,54</w:t>
            </w:r>
          </w:p>
        </w:tc>
        <w:tc>
          <w:tcPr>
            <w:tcW w:w="840" w:type="dxa"/>
            <w:tcBorders>
              <w:top w:val="nil"/>
              <w:left w:val="nil"/>
              <w:bottom w:val="single" w:sz="4" w:space="0" w:color="auto"/>
              <w:right w:val="single" w:sz="4" w:space="0" w:color="auto"/>
            </w:tcBorders>
            <w:shd w:val="clear" w:color="auto" w:fill="auto"/>
            <w:vAlign w:val="center"/>
          </w:tcPr>
          <w:p w14:paraId="5C3A13AF" w14:textId="77777777" w:rsidR="00CF62F8" w:rsidRPr="00441654" w:rsidRDefault="00CF62F8" w:rsidP="00CF62F8">
            <w:pPr>
              <w:jc w:val="center"/>
              <w:rPr>
                <w:color w:val="000000"/>
              </w:rPr>
            </w:pPr>
            <w:r w:rsidRPr="00441654">
              <w:rPr>
                <w:color w:val="000000"/>
              </w:rPr>
              <w:t>220,20</w:t>
            </w:r>
          </w:p>
        </w:tc>
        <w:tc>
          <w:tcPr>
            <w:tcW w:w="840" w:type="dxa"/>
            <w:tcBorders>
              <w:top w:val="nil"/>
              <w:left w:val="nil"/>
              <w:bottom w:val="single" w:sz="4" w:space="0" w:color="auto"/>
              <w:right w:val="single" w:sz="4" w:space="0" w:color="auto"/>
            </w:tcBorders>
            <w:shd w:val="clear" w:color="auto" w:fill="auto"/>
            <w:vAlign w:val="center"/>
          </w:tcPr>
          <w:p w14:paraId="3B12020E" w14:textId="77777777" w:rsidR="00CF62F8" w:rsidRPr="005859C6" w:rsidRDefault="00CF62F8" w:rsidP="00CF62F8">
            <w:pPr>
              <w:jc w:val="center"/>
              <w:rPr>
                <w:color w:val="000000"/>
              </w:rPr>
            </w:pPr>
            <w:r w:rsidRPr="005859C6">
              <w:rPr>
                <w:color w:val="000000"/>
              </w:rPr>
              <w:t>182,53</w:t>
            </w:r>
          </w:p>
        </w:tc>
        <w:tc>
          <w:tcPr>
            <w:tcW w:w="840" w:type="dxa"/>
            <w:tcBorders>
              <w:top w:val="nil"/>
              <w:left w:val="nil"/>
              <w:bottom w:val="single" w:sz="4" w:space="0" w:color="auto"/>
              <w:right w:val="single" w:sz="4" w:space="0" w:color="auto"/>
            </w:tcBorders>
            <w:shd w:val="clear" w:color="auto" w:fill="auto"/>
            <w:vAlign w:val="center"/>
          </w:tcPr>
          <w:p w14:paraId="3CE5B8FD" w14:textId="77777777" w:rsidR="00CF62F8" w:rsidRPr="005859C6" w:rsidRDefault="00CF62F8" w:rsidP="00CF62F8">
            <w:pPr>
              <w:jc w:val="center"/>
              <w:rPr>
                <w:color w:val="000000"/>
              </w:rPr>
            </w:pPr>
            <w:r w:rsidRPr="005859C6">
              <w:rPr>
                <w:color w:val="000000"/>
              </w:rPr>
              <w:t>180,59</w:t>
            </w:r>
          </w:p>
        </w:tc>
        <w:tc>
          <w:tcPr>
            <w:tcW w:w="840" w:type="dxa"/>
            <w:tcBorders>
              <w:top w:val="nil"/>
              <w:left w:val="nil"/>
              <w:bottom w:val="single" w:sz="4" w:space="0" w:color="auto"/>
              <w:right w:val="single" w:sz="4" w:space="0" w:color="auto"/>
            </w:tcBorders>
            <w:shd w:val="clear" w:color="auto" w:fill="auto"/>
            <w:vAlign w:val="center"/>
          </w:tcPr>
          <w:p w14:paraId="53F69CF2" w14:textId="77777777" w:rsidR="00CF62F8" w:rsidRPr="005859C6" w:rsidRDefault="00CF62F8" w:rsidP="00CF62F8">
            <w:pPr>
              <w:jc w:val="center"/>
              <w:rPr>
                <w:color w:val="000000"/>
              </w:rPr>
            </w:pPr>
            <w:r w:rsidRPr="005859C6">
              <w:rPr>
                <w:color w:val="000000"/>
              </w:rPr>
              <w:t>191,28</w:t>
            </w:r>
          </w:p>
        </w:tc>
        <w:tc>
          <w:tcPr>
            <w:tcW w:w="840" w:type="dxa"/>
            <w:tcBorders>
              <w:top w:val="nil"/>
              <w:left w:val="nil"/>
              <w:bottom w:val="single" w:sz="4" w:space="0" w:color="auto"/>
              <w:right w:val="single" w:sz="4" w:space="0" w:color="auto"/>
            </w:tcBorders>
            <w:shd w:val="clear" w:color="auto" w:fill="auto"/>
            <w:vAlign w:val="center"/>
          </w:tcPr>
          <w:p w14:paraId="36EFE45A" w14:textId="77777777" w:rsidR="00CF62F8" w:rsidRPr="005859C6" w:rsidRDefault="00CF62F8" w:rsidP="00CF62F8">
            <w:pPr>
              <w:jc w:val="center"/>
              <w:rPr>
                <w:color w:val="000000"/>
              </w:rPr>
            </w:pPr>
            <w:r w:rsidRPr="005859C6">
              <w:rPr>
                <w:color w:val="000000"/>
              </w:rPr>
              <w:t>183,50</w:t>
            </w:r>
          </w:p>
        </w:tc>
        <w:tc>
          <w:tcPr>
            <w:tcW w:w="1261" w:type="dxa"/>
            <w:tcBorders>
              <w:top w:val="nil"/>
              <w:left w:val="nil"/>
              <w:bottom w:val="single" w:sz="4" w:space="0" w:color="auto"/>
              <w:right w:val="single" w:sz="4" w:space="0" w:color="auto"/>
            </w:tcBorders>
            <w:shd w:val="clear" w:color="auto" w:fill="auto"/>
            <w:vAlign w:val="center"/>
          </w:tcPr>
          <w:p w14:paraId="2C1834E0" w14:textId="77777777" w:rsidR="00CF62F8" w:rsidRPr="005859C6" w:rsidRDefault="00CF62F8" w:rsidP="00CF62F8">
            <w:pPr>
              <w:jc w:val="center"/>
              <w:rPr>
                <w:color w:val="000000"/>
              </w:rPr>
            </w:pPr>
            <w:r w:rsidRPr="005859C6">
              <w:rPr>
                <w:color w:val="000000"/>
              </w:rPr>
              <w:t>50,34</w:t>
            </w:r>
          </w:p>
        </w:tc>
        <w:tc>
          <w:tcPr>
            <w:tcW w:w="1340" w:type="dxa"/>
            <w:tcBorders>
              <w:top w:val="nil"/>
              <w:left w:val="nil"/>
              <w:bottom w:val="single" w:sz="4" w:space="0" w:color="auto"/>
              <w:right w:val="single" w:sz="4" w:space="0" w:color="auto"/>
            </w:tcBorders>
            <w:shd w:val="clear" w:color="auto" w:fill="auto"/>
            <w:vAlign w:val="center"/>
          </w:tcPr>
          <w:p w14:paraId="37B14998" w14:textId="77777777" w:rsidR="00CF62F8" w:rsidRPr="005859C6" w:rsidRDefault="00CF62F8" w:rsidP="00CF62F8">
            <w:pPr>
              <w:jc w:val="center"/>
              <w:rPr>
                <w:color w:val="000000"/>
              </w:rPr>
            </w:pPr>
            <w:r w:rsidRPr="005859C6">
              <w:rPr>
                <w:color w:val="000000"/>
              </w:rPr>
              <w:t>2 430,07</w:t>
            </w:r>
          </w:p>
        </w:tc>
        <w:tc>
          <w:tcPr>
            <w:tcW w:w="1116" w:type="dxa"/>
            <w:tcBorders>
              <w:top w:val="nil"/>
              <w:left w:val="nil"/>
              <w:bottom w:val="single" w:sz="4" w:space="0" w:color="auto"/>
              <w:right w:val="single" w:sz="4" w:space="0" w:color="auto"/>
            </w:tcBorders>
            <w:shd w:val="clear" w:color="auto" w:fill="auto"/>
          </w:tcPr>
          <w:p w14:paraId="27612C5B" w14:textId="77777777" w:rsidR="00CF62F8" w:rsidRDefault="00CF62F8" w:rsidP="00CF62F8">
            <w:pPr>
              <w:jc w:val="center"/>
            </w:pPr>
            <w:r w:rsidRPr="00E95312">
              <w:t>х</w:t>
            </w:r>
          </w:p>
        </w:tc>
        <w:tc>
          <w:tcPr>
            <w:tcW w:w="1047" w:type="dxa"/>
            <w:tcBorders>
              <w:top w:val="nil"/>
              <w:left w:val="nil"/>
              <w:bottom w:val="single" w:sz="4" w:space="0" w:color="auto"/>
              <w:right w:val="single" w:sz="4" w:space="0" w:color="auto"/>
            </w:tcBorders>
            <w:shd w:val="clear" w:color="auto" w:fill="auto"/>
          </w:tcPr>
          <w:p w14:paraId="55EF5442" w14:textId="77777777" w:rsidR="00CF62F8" w:rsidRDefault="00CF62F8" w:rsidP="00CF62F8">
            <w:pPr>
              <w:jc w:val="center"/>
            </w:pPr>
            <w:r w:rsidRPr="00E95312">
              <w:t>х</w:t>
            </w:r>
          </w:p>
        </w:tc>
      </w:tr>
      <w:tr w:rsidR="00CF62F8" w:rsidRPr="007B59B9" w14:paraId="60B02B09" w14:textId="77777777" w:rsidTr="00CF62F8">
        <w:trPr>
          <w:trHeight w:val="304"/>
          <w:jc w:val="center"/>
        </w:trPr>
        <w:tc>
          <w:tcPr>
            <w:tcW w:w="1811" w:type="dxa"/>
            <w:vMerge/>
            <w:tcBorders>
              <w:top w:val="nil"/>
              <w:left w:val="single" w:sz="4" w:space="0" w:color="auto"/>
              <w:bottom w:val="single" w:sz="4" w:space="0" w:color="000000"/>
              <w:right w:val="single" w:sz="4" w:space="0" w:color="auto"/>
            </w:tcBorders>
            <w:vAlign w:val="center"/>
          </w:tcPr>
          <w:p w14:paraId="283602ED" w14:textId="77777777" w:rsidR="00CF62F8" w:rsidRPr="007B59B9" w:rsidRDefault="00CF62F8" w:rsidP="00CF62F8">
            <w:pPr>
              <w:rPr>
                <w:sz w:val="20"/>
              </w:rPr>
            </w:pPr>
          </w:p>
        </w:tc>
        <w:tc>
          <w:tcPr>
            <w:tcW w:w="1363" w:type="dxa"/>
            <w:tcBorders>
              <w:top w:val="nil"/>
              <w:left w:val="nil"/>
              <w:bottom w:val="single" w:sz="4" w:space="0" w:color="auto"/>
              <w:right w:val="single" w:sz="4" w:space="0" w:color="auto"/>
            </w:tcBorders>
            <w:shd w:val="clear" w:color="auto" w:fill="auto"/>
          </w:tcPr>
          <w:p w14:paraId="3B1B14F1" w14:textId="77777777" w:rsidR="00CF62F8" w:rsidRPr="00E30E52" w:rsidRDefault="00CF62F8" w:rsidP="00CF62F8">
            <w:r w:rsidRPr="00E30E52">
              <w:t>с 01.07.2029</w:t>
            </w:r>
          </w:p>
        </w:tc>
        <w:tc>
          <w:tcPr>
            <w:tcW w:w="840" w:type="dxa"/>
            <w:tcBorders>
              <w:top w:val="nil"/>
              <w:left w:val="single" w:sz="4" w:space="0" w:color="auto"/>
              <w:bottom w:val="single" w:sz="4" w:space="0" w:color="auto"/>
              <w:right w:val="single" w:sz="4" w:space="0" w:color="auto"/>
            </w:tcBorders>
            <w:shd w:val="clear" w:color="auto" w:fill="auto"/>
            <w:vAlign w:val="center"/>
          </w:tcPr>
          <w:p w14:paraId="18FF2909" w14:textId="77777777" w:rsidR="00CF62F8" w:rsidRPr="00441654" w:rsidRDefault="00CF62F8" w:rsidP="00CF62F8">
            <w:pPr>
              <w:jc w:val="center"/>
              <w:rPr>
                <w:color w:val="000000"/>
              </w:rPr>
            </w:pPr>
            <w:r w:rsidRPr="00441654">
              <w:rPr>
                <w:color w:val="000000"/>
              </w:rPr>
              <w:t>229,39</w:t>
            </w:r>
          </w:p>
        </w:tc>
        <w:tc>
          <w:tcPr>
            <w:tcW w:w="840" w:type="dxa"/>
            <w:tcBorders>
              <w:top w:val="nil"/>
              <w:left w:val="nil"/>
              <w:bottom w:val="single" w:sz="4" w:space="0" w:color="auto"/>
              <w:right w:val="single" w:sz="4" w:space="0" w:color="auto"/>
            </w:tcBorders>
            <w:shd w:val="clear" w:color="auto" w:fill="auto"/>
            <w:vAlign w:val="center"/>
          </w:tcPr>
          <w:p w14:paraId="0FD5FCB0" w14:textId="77777777" w:rsidR="00CF62F8" w:rsidRPr="00441654" w:rsidRDefault="00CF62F8" w:rsidP="00CF62F8">
            <w:pPr>
              <w:jc w:val="center"/>
              <w:rPr>
                <w:color w:val="000000"/>
              </w:rPr>
            </w:pPr>
            <w:r w:rsidRPr="00441654">
              <w:rPr>
                <w:color w:val="000000"/>
              </w:rPr>
              <w:t>226,92</w:t>
            </w:r>
          </w:p>
        </w:tc>
        <w:tc>
          <w:tcPr>
            <w:tcW w:w="840" w:type="dxa"/>
            <w:tcBorders>
              <w:top w:val="nil"/>
              <w:left w:val="nil"/>
              <w:bottom w:val="single" w:sz="4" w:space="0" w:color="auto"/>
              <w:right w:val="single" w:sz="4" w:space="0" w:color="auto"/>
            </w:tcBorders>
            <w:shd w:val="clear" w:color="auto" w:fill="auto"/>
            <w:vAlign w:val="center"/>
          </w:tcPr>
          <w:p w14:paraId="1F4BAB2E" w14:textId="77777777" w:rsidR="00CF62F8" w:rsidRPr="00441654" w:rsidRDefault="00CF62F8" w:rsidP="00CF62F8">
            <w:pPr>
              <w:jc w:val="center"/>
              <w:rPr>
                <w:color w:val="000000"/>
              </w:rPr>
            </w:pPr>
            <w:r w:rsidRPr="00441654">
              <w:rPr>
                <w:color w:val="000000"/>
              </w:rPr>
              <w:t>240,53</w:t>
            </w:r>
          </w:p>
        </w:tc>
        <w:tc>
          <w:tcPr>
            <w:tcW w:w="840" w:type="dxa"/>
            <w:tcBorders>
              <w:top w:val="nil"/>
              <w:left w:val="nil"/>
              <w:bottom w:val="single" w:sz="4" w:space="0" w:color="auto"/>
              <w:right w:val="single" w:sz="4" w:space="0" w:color="auto"/>
            </w:tcBorders>
            <w:shd w:val="clear" w:color="auto" w:fill="auto"/>
            <w:vAlign w:val="center"/>
          </w:tcPr>
          <w:p w14:paraId="34F2C2E0" w14:textId="77777777" w:rsidR="00CF62F8" w:rsidRPr="00441654" w:rsidRDefault="00CF62F8" w:rsidP="00CF62F8">
            <w:pPr>
              <w:jc w:val="center"/>
              <w:rPr>
                <w:color w:val="000000"/>
              </w:rPr>
            </w:pPr>
            <w:r w:rsidRPr="00441654">
              <w:rPr>
                <w:color w:val="000000"/>
              </w:rPr>
              <w:t>230,63</w:t>
            </w:r>
          </w:p>
        </w:tc>
        <w:tc>
          <w:tcPr>
            <w:tcW w:w="840" w:type="dxa"/>
            <w:tcBorders>
              <w:top w:val="nil"/>
              <w:left w:val="nil"/>
              <w:bottom w:val="single" w:sz="4" w:space="0" w:color="auto"/>
              <w:right w:val="single" w:sz="4" w:space="0" w:color="auto"/>
            </w:tcBorders>
            <w:shd w:val="clear" w:color="auto" w:fill="auto"/>
            <w:vAlign w:val="center"/>
          </w:tcPr>
          <w:p w14:paraId="602AE9EF" w14:textId="77777777" w:rsidR="00CF62F8" w:rsidRPr="005859C6" w:rsidRDefault="00CF62F8" w:rsidP="00CF62F8">
            <w:pPr>
              <w:jc w:val="center"/>
              <w:rPr>
                <w:color w:val="000000"/>
              </w:rPr>
            </w:pPr>
            <w:r w:rsidRPr="005859C6">
              <w:rPr>
                <w:color w:val="000000"/>
              </w:rPr>
              <w:t>191,16</w:t>
            </w:r>
          </w:p>
        </w:tc>
        <w:tc>
          <w:tcPr>
            <w:tcW w:w="840" w:type="dxa"/>
            <w:tcBorders>
              <w:top w:val="nil"/>
              <w:left w:val="nil"/>
              <w:bottom w:val="single" w:sz="4" w:space="0" w:color="auto"/>
              <w:right w:val="single" w:sz="4" w:space="0" w:color="auto"/>
            </w:tcBorders>
            <w:shd w:val="clear" w:color="auto" w:fill="auto"/>
            <w:vAlign w:val="center"/>
          </w:tcPr>
          <w:p w14:paraId="695D5881" w14:textId="77777777" w:rsidR="00CF62F8" w:rsidRPr="005859C6" w:rsidRDefault="00CF62F8" w:rsidP="00CF62F8">
            <w:pPr>
              <w:jc w:val="center"/>
              <w:rPr>
                <w:color w:val="000000"/>
              </w:rPr>
            </w:pPr>
            <w:r w:rsidRPr="005859C6">
              <w:rPr>
                <w:color w:val="000000"/>
              </w:rPr>
              <w:t>189,10</w:t>
            </w:r>
          </w:p>
        </w:tc>
        <w:tc>
          <w:tcPr>
            <w:tcW w:w="840" w:type="dxa"/>
            <w:tcBorders>
              <w:top w:val="nil"/>
              <w:left w:val="nil"/>
              <w:bottom w:val="single" w:sz="4" w:space="0" w:color="auto"/>
              <w:right w:val="single" w:sz="4" w:space="0" w:color="auto"/>
            </w:tcBorders>
            <w:shd w:val="clear" w:color="auto" w:fill="auto"/>
            <w:vAlign w:val="center"/>
          </w:tcPr>
          <w:p w14:paraId="3D192F2B" w14:textId="77777777" w:rsidR="00CF62F8" w:rsidRPr="005859C6" w:rsidRDefault="00CF62F8" w:rsidP="00CF62F8">
            <w:pPr>
              <w:jc w:val="center"/>
              <w:rPr>
                <w:color w:val="000000"/>
              </w:rPr>
            </w:pPr>
            <w:r w:rsidRPr="005859C6">
              <w:rPr>
                <w:color w:val="000000"/>
              </w:rPr>
              <w:t>200,44</w:t>
            </w:r>
          </w:p>
        </w:tc>
        <w:tc>
          <w:tcPr>
            <w:tcW w:w="840" w:type="dxa"/>
            <w:tcBorders>
              <w:top w:val="nil"/>
              <w:left w:val="nil"/>
              <w:bottom w:val="single" w:sz="4" w:space="0" w:color="auto"/>
              <w:right w:val="single" w:sz="4" w:space="0" w:color="auto"/>
            </w:tcBorders>
            <w:shd w:val="clear" w:color="auto" w:fill="auto"/>
            <w:vAlign w:val="center"/>
          </w:tcPr>
          <w:p w14:paraId="0A336A74" w14:textId="77777777" w:rsidR="00CF62F8" w:rsidRPr="005859C6" w:rsidRDefault="00CF62F8" w:rsidP="00CF62F8">
            <w:pPr>
              <w:jc w:val="center"/>
              <w:rPr>
                <w:color w:val="000000"/>
              </w:rPr>
            </w:pPr>
            <w:r w:rsidRPr="005859C6">
              <w:rPr>
                <w:color w:val="000000"/>
              </w:rPr>
              <w:t>192,19</w:t>
            </w:r>
          </w:p>
        </w:tc>
        <w:tc>
          <w:tcPr>
            <w:tcW w:w="1261" w:type="dxa"/>
            <w:tcBorders>
              <w:top w:val="nil"/>
              <w:left w:val="nil"/>
              <w:bottom w:val="single" w:sz="4" w:space="0" w:color="auto"/>
              <w:right w:val="single" w:sz="4" w:space="0" w:color="auto"/>
            </w:tcBorders>
            <w:shd w:val="clear" w:color="auto" w:fill="auto"/>
            <w:vAlign w:val="center"/>
          </w:tcPr>
          <w:p w14:paraId="718791D8" w14:textId="77777777" w:rsidR="00CF62F8" w:rsidRPr="005859C6" w:rsidRDefault="00CF62F8" w:rsidP="00CF62F8">
            <w:pPr>
              <w:jc w:val="center"/>
              <w:rPr>
                <w:color w:val="000000"/>
              </w:rPr>
            </w:pPr>
            <w:r w:rsidRPr="005859C6">
              <w:rPr>
                <w:color w:val="000000"/>
              </w:rPr>
              <w:t>50,98</w:t>
            </w:r>
          </w:p>
        </w:tc>
        <w:tc>
          <w:tcPr>
            <w:tcW w:w="1340" w:type="dxa"/>
            <w:tcBorders>
              <w:top w:val="nil"/>
              <w:left w:val="nil"/>
              <w:bottom w:val="single" w:sz="4" w:space="0" w:color="auto"/>
              <w:right w:val="single" w:sz="4" w:space="0" w:color="auto"/>
            </w:tcBorders>
            <w:shd w:val="clear" w:color="auto" w:fill="auto"/>
            <w:vAlign w:val="center"/>
          </w:tcPr>
          <w:p w14:paraId="78F30406" w14:textId="77777777" w:rsidR="00CF62F8" w:rsidRPr="005859C6" w:rsidRDefault="00CF62F8" w:rsidP="00CF62F8">
            <w:pPr>
              <w:jc w:val="center"/>
              <w:rPr>
                <w:color w:val="000000"/>
              </w:rPr>
            </w:pPr>
            <w:r w:rsidRPr="005859C6">
              <w:rPr>
                <w:color w:val="000000"/>
              </w:rPr>
              <w:t>2 576,87</w:t>
            </w:r>
          </w:p>
        </w:tc>
        <w:tc>
          <w:tcPr>
            <w:tcW w:w="1116" w:type="dxa"/>
            <w:tcBorders>
              <w:top w:val="nil"/>
              <w:left w:val="nil"/>
              <w:bottom w:val="single" w:sz="4" w:space="0" w:color="auto"/>
              <w:right w:val="single" w:sz="4" w:space="0" w:color="auto"/>
            </w:tcBorders>
            <w:shd w:val="clear" w:color="auto" w:fill="auto"/>
          </w:tcPr>
          <w:p w14:paraId="1DEE646D" w14:textId="77777777" w:rsidR="00CF62F8" w:rsidRDefault="00CF62F8" w:rsidP="00CF62F8">
            <w:pPr>
              <w:jc w:val="center"/>
            </w:pPr>
            <w:r w:rsidRPr="00E95312">
              <w:t>х</w:t>
            </w:r>
          </w:p>
        </w:tc>
        <w:tc>
          <w:tcPr>
            <w:tcW w:w="1047" w:type="dxa"/>
            <w:tcBorders>
              <w:top w:val="nil"/>
              <w:left w:val="nil"/>
              <w:bottom w:val="single" w:sz="4" w:space="0" w:color="auto"/>
              <w:right w:val="single" w:sz="4" w:space="0" w:color="auto"/>
            </w:tcBorders>
            <w:shd w:val="clear" w:color="auto" w:fill="auto"/>
          </w:tcPr>
          <w:p w14:paraId="5D8F6204" w14:textId="77777777" w:rsidR="00CF62F8" w:rsidRDefault="00CF62F8" w:rsidP="00CF62F8">
            <w:pPr>
              <w:jc w:val="center"/>
            </w:pPr>
            <w:r w:rsidRPr="00E95312">
              <w:t>х</w:t>
            </w:r>
          </w:p>
        </w:tc>
      </w:tr>
      <w:tr w:rsidR="00CF62F8" w:rsidRPr="007B59B9" w14:paraId="5C16C0F8" w14:textId="77777777" w:rsidTr="00CF62F8">
        <w:trPr>
          <w:trHeight w:val="304"/>
          <w:jc w:val="center"/>
        </w:trPr>
        <w:tc>
          <w:tcPr>
            <w:tcW w:w="1811" w:type="dxa"/>
            <w:vMerge/>
            <w:tcBorders>
              <w:top w:val="nil"/>
              <w:left w:val="single" w:sz="4" w:space="0" w:color="auto"/>
              <w:bottom w:val="single" w:sz="4" w:space="0" w:color="000000"/>
              <w:right w:val="single" w:sz="4" w:space="0" w:color="auto"/>
            </w:tcBorders>
            <w:vAlign w:val="center"/>
          </w:tcPr>
          <w:p w14:paraId="616FF493" w14:textId="77777777" w:rsidR="00CF62F8" w:rsidRPr="007B59B9" w:rsidRDefault="00CF62F8" w:rsidP="00CF62F8">
            <w:pPr>
              <w:rPr>
                <w:sz w:val="20"/>
              </w:rPr>
            </w:pPr>
          </w:p>
        </w:tc>
        <w:tc>
          <w:tcPr>
            <w:tcW w:w="1363" w:type="dxa"/>
            <w:tcBorders>
              <w:top w:val="nil"/>
              <w:left w:val="nil"/>
              <w:bottom w:val="single" w:sz="4" w:space="0" w:color="auto"/>
              <w:right w:val="single" w:sz="4" w:space="0" w:color="auto"/>
            </w:tcBorders>
            <w:shd w:val="clear" w:color="auto" w:fill="auto"/>
          </w:tcPr>
          <w:p w14:paraId="1F06925B" w14:textId="77777777" w:rsidR="00CF62F8" w:rsidRPr="00E30E52" w:rsidRDefault="00CF62F8" w:rsidP="00CF62F8">
            <w:r w:rsidRPr="00E30E52">
              <w:t>с 01.01.2030</w:t>
            </w:r>
          </w:p>
        </w:tc>
        <w:tc>
          <w:tcPr>
            <w:tcW w:w="840" w:type="dxa"/>
            <w:tcBorders>
              <w:top w:val="nil"/>
              <w:left w:val="single" w:sz="4" w:space="0" w:color="auto"/>
              <w:bottom w:val="single" w:sz="4" w:space="0" w:color="auto"/>
              <w:right w:val="single" w:sz="4" w:space="0" w:color="auto"/>
            </w:tcBorders>
            <w:shd w:val="clear" w:color="auto" w:fill="auto"/>
            <w:vAlign w:val="center"/>
          </w:tcPr>
          <w:p w14:paraId="5A297690" w14:textId="77777777" w:rsidR="00CF62F8" w:rsidRPr="00441654" w:rsidRDefault="00CF62F8" w:rsidP="00CF62F8">
            <w:pPr>
              <w:jc w:val="center"/>
              <w:rPr>
                <w:color w:val="000000"/>
              </w:rPr>
            </w:pPr>
            <w:r w:rsidRPr="00441654">
              <w:rPr>
                <w:color w:val="000000"/>
              </w:rPr>
              <w:t>229,39</w:t>
            </w:r>
          </w:p>
        </w:tc>
        <w:tc>
          <w:tcPr>
            <w:tcW w:w="840" w:type="dxa"/>
            <w:tcBorders>
              <w:top w:val="nil"/>
              <w:left w:val="nil"/>
              <w:bottom w:val="single" w:sz="4" w:space="0" w:color="auto"/>
              <w:right w:val="single" w:sz="4" w:space="0" w:color="auto"/>
            </w:tcBorders>
            <w:shd w:val="clear" w:color="auto" w:fill="auto"/>
            <w:vAlign w:val="center"/>
          </w:tcPr>
          <w:p w14:paraId="03B6536C" w14:textId="77777777" w:rsidR="00CF62F8" w:rsidRPr="00441654" w:rsidRDefault="00CF62F8" w:rsidP="00CF62F8">
            <w:pPr>
              <w:jc w:val="center"/>
              <w:rPr>
                <w:color w:val="000000"/>
              </w:rPr>
            </w:pPr>
            <w:r w:rsidRPr="00441654">
              <w:rPr>
                <w:color w:val="000000"/>
              </w:rPr>
              <w:t>226,92</w:t>
            </w:r>
          </w:p>
        </w:tc>
        <w:tc>
          <w:tcPr>
            <w:tcW w:w="840" w:type="dxa"/>
            <w:tcBorders>
              <w:top w:val="nil"/>
              <w:left w:val="nil"/>
              <w:bottom w:val="single" w:sz="4" w:space="0" w:color="auto"/>
              <w:right w:val="single" w:sz="4" w:space="0" w:color="auto"/>
            </w:tcBorders>
            <w:shd w:val="clear" w:color="auto" w:fill="auto"/>
            <w:vAlign w:val="center"/>
          </w:tcPr>
          <w:p w14:paraId="04AB194D" w14:textId="77777777" w:rsidR="00CF62F8" w:rsidRPr="00441654" w:rsidRDefault="00CF62F8" w:rsidP="00CF62F8">
            <w:pPr>
              <w:jc w:val="center"/>
              <w:rPr>
                <w:color w:val="000000"/>
              </w:rPr>
            </w:pPr>
            <w:r w:rsidRPr="00441654">
              <w:rPr>
                <w:color w:val="000000"/>
              </w:rPr>
              <w:t>240,53</w:t>
            </w:r>
          </w:p>
        </w:tc>
        <w:tc>
          <w:tcPr>
            <w:tcW w:w="840" w:type="dxa"/>
            <w:tcBorders>
              <w:top w:val="nil"/>
              <w:left w:val="nil"/>
              <w:bottom w:val="single" w:sz="4" w:space="0" w:color="auto"/>
              <w:right w:val="single" w:sz="4" w:space="0" w:color="auto"/>
            </w:tcBorders>
            <w:shd w:val="clear" w:color="auto" w:fill="auto"/>
            <w:vAlign w:val="center"/>
          </w:tcPr>
          <w:p w14:paraId="32F641E4" w14:textId="77777777" w:rsidR="00CF62F8" w:rsidRPr="00441654" w:rsidRDefault="00CF62F8" w:rsidP="00CF62F8">
            <w:pPr>
              <w:jc w:val="center"/>
              <w:rPr>
                <w:color w:val="000000"/>
              </w:rPr>
            </w:pPr>
            <w:r w:rsidRPr="00441654">
              <w:rPr>
                <w:color w:val="000000"/>
              </w:rPr>
              <w:t>230,63</w:t>
            </w:r>
          </w:p>
        </w:tc>
        <w:tc>
          <w:tcPr>
            <w:tcW w:w="840" w:type="dxa"/>
            <w:tcBorders>
              <w:top w:val="nil"/>
              <w:left w:val="nil"/>
              <w:bottom w:val="single" w:sz="4" w:space="0" w:color="auto"/>
              <w:right w:val="single" w:sz="4" w:space="0" w:color="auto"/>
            </w:tcBorders>
            <w:shd w:val="clear" w:color="auto" w:fill="auto"/>
            <w:vAlign w:val="center"/>
          </w:tcPr>
          <w:p w14:paraId="2C4A9408" w14:textId="77777777" w:rsidR="00CF62F8" w:rsidRPr="005859C6" w:rsidRDefault="00CF62F8" w:rsidP="00CF62F8">
            <w:pPr>
              <w:jc w:val="center"/>
              <w:rPr>
                <w:color w:val="000000"/>
              </w:rPr>
            </w:pPr>
            <w:r w:rsidRPr="005859C6">
              <w:rPr>
                <w:color w:val="000000"/>
              </w:rPr>
              <w:t>191,16</w:t>
            </w:r>
          </w:p>
        </w:tc>
        <w:tc>
          <w:tcPr>
            <w:tcW w:w="840" w:type="dxa"/>
            <w:tcBorders>
              <w:top w:val="nil"/>
              <w:left w:val="nil"/>
              <w:bottom w:val="single" w:sz="4" w:space="0" w:color="auto"/>
              <w:right w:val="single" w:sz="4" w:space="0" w:color="auto"/>
            </w:tcBorders>
            <w:shd w:val="clear" w:color="auto" w:fill="auto"/>
            <w:vAlign w:val="center"/>
          </w:tcPr>
          <w:p w14:paraId="441DC655" w14:textId="77777777" w:rsidR="00CF62F8" w:rsidRPr="005859C6" w:rsidRDefault="00CF62F8" w:rsidP="00CF62F8">
            <w:pPr>
              <w:jc w:val="center"/>
              <w:rPr>
                <w:color w:val="000000"/>
              </w:rPr>
            </w:pPr>
            <w:r w:rsidRPr="005859C6">
              <w:rPr>
                <w:color w:val="000000"/>
              </w:rPr>
              <w:t>189,10</w:t>
            </w:r>
          </w:p>
        </w:tc>
        <w:tc>
          <w:tcPr>
            <w:tcW w:w="840" w:type="dxa"/>
            <w:tcBorders>
              <w:top w:val="nil"/>
              <w:left w:val="nil"/>
              <w:bottom w:val="single" w:sz="4" w:space="0" w:color="auto"/>
              <w:right w:val="single" w:sz="4" w:space="0" w:color="auto"/>
            </w:tcBorders>
            <w:shd w:val="clear" w:color="auto" w:fill="auto"/>
            <w:vAlign w:val="center"/>
          </w:tcPr>
          <w:p w14:paraId="454E7309" w14:textId="77777777" w:rsidR="00CF62F8" w:rsidRPr="005859C6" w:rsidRDefault="00CF62F8" w:rsidP="00CF62F8">
            <w:pPr>
              <w:jc w:val="center"/>
              <w:rPr>
                <w:color w:val="000000"/>
              </w:rPr>
            </w:pPr>
            <w:r w:rsidRPr="005859C6">
              <w:rPr>
                <w:color w:val="000000"/>
              </w:rPr>
              <w:t>200,44</w:t>
            </w:r>
          </w:p>
        </w:tc>
        <w:tc>
          <w:tcPr>
            <w:tcW w:w="840" w:type="dxa"/>
            <w:tcBorders>
              <w:top w:val="nil"/>
              <w:left w:val="nil"/>
              <w:bottom w:val="single" w:sz="4" w:space="0" w:color="auto"/>
              <w:right w:val="single" w:sz="4" w:space="0" w:color="auto"/>
            </w:tcBorders>
            <w:shd w:val="clear" w:color="auto" w:fill="auto"/>
            <w:vAlign w:val="center"/>
          </w:tcPr>
          <w:p w14:paraId="6D9FF709" w14:textId="77777777" w:rsidR="00CF62F8" w:rsidRPr="005859C6" w:rsidRDefault="00CF62F8" w:rsidP="00CF62F8">
            <w:pPr>
              <w:jc w:val="center"/>
              <w:rPr>
                <w:color w:val="000000"/>
              </w:rPr>
            </w:pPr>
            <w:r w:rsidRPr="005859C6">
              <w:rPr>
                <w:color w:val="000000"/>
              </w:rPr>
              <w:t>192,19</w:t>
            </w:r>
          </w:p>
        </w:tc>
        <w:tc>
          <w:tcPr>
            <w:tcW w:w="1261" w:type="dxa"/>
            <w:tcBorders>
              <w:top w:val="nil"/>
              <w:left w:val="nil"/>
              <w:bottom w:val="single" w:sz="4" w:space="0" w:color="auto"/>
              <w:right w:val="single" w:sz="4" w:space="0" w:color="auto"/>
            </w:tcBorders>
            <w:shd w:val="clear" w:color="auto" w:fill="auto"/>
            <w:vAlign w:val="center"/>
          </w:tcPr>
          <w:p w14:paraId="2CD4FB26" w14:textId="77777777" w:rsidR="00CF62F8" w:rsidRPr="005859C6" w:rsidRDefault="00CF62F8" w:rsidP="00CF62F8">
            <w:pPr>
              <w:jc w:val="center"/>
              <w:rPr>
                <w:color w:val="000000"/>
              </w:rPr>
            </w:pPr>
            <w:r w:rsidRPr="005859C6">
              <w:rPr>
                <w:color w:val="000000"/>
              </w:rPr>
              <w:t>50,98</w:t>
            </w:r>
          </w:p>
        </w:tc>
        <w:tc>
          <w:tcPr>
            <w:tcW w:w="1340" w:type="dxa"/>
            <w:tcBorders>
              <w:top w:val="nil"/>
              <w:left w:val="nil"/>
              <w:bottom w:val="single" w:sz="4" w:space="0" w:color="auto"/>
              <w:right w:val="single" w:sz="4" w:space="0" w:color="auto"/>
            </w:tcBorders>
            <w:shd w:val="clear" w:color="auto" w:fill="auto"/>
            <w:vAlign w:val="center"/>
          </w:tcPr>
          <w:p w14:paraId="01B3A36C" w14:textId="77777777" w:rsidR="00CF62F8" w:rsidRPr="005859C6" w:rsidRDefault="00CF62F8" w:rsidP="00CF62F8">
            <w:pPr>
              <w:jc w:val="center"/>
              <w:rPr>
                <w:color w:val="000000"/>
              </w:rPr>
            </w:pPr>
            <w:r w:rsidRPr="005859C6">
              <w:rPr>
                <w:color w:val="000000"/>
              </w:rPr>
              <w:t>2 576,87</w:t>
            </w:r>
          </w:p>
        </w:tc>
        <w:tc>
          <w:tcPr>
            <w:tcW w:w="1116" w:type="dxa"/>
            <w:tcBorders>
              <w:top w:val="nil"/>
              <w:left w:val="nil"/>
              <w:bottom w:val="single" w:sz="4" w:space="0" w:color="auto"/>
              <w:right w:val="single" w:sz="4" w:space="0" w:color="auto"/>
            </w:tcBorders>
            <w:shd w:val="clear" w:color="auto" w:fill="auto"/>
          </w:tcPr>
          <w:p w14:paraId="639105B4" w14:textId="77777777" w:rsidR="00CF62F8" w:rsidRDefault="00CF62F8" w:rsidP="00CF62F8">
            <w:pPr>
              <w:jc w:val="center"/>
            </w:pPr>
            <w:r w:rsidRPr="00E95312">
              <w:t>х</w:t>
            </w:r>
          </w:p>
        </w:tc>
        <w:tc>
          <w:tcPr>
            <w:tcW w:w="1047" w:type="dxa"/>
            <w:tcBorders>
              <w:top w:val="nil"/>
              <w:left w:val="nil"/>
              <w:bottom w:val="single" w:sz="4" w:space="0" w:color="auto"/>
              <w:right w:val="single" w:sz="4" w:space="0" w:color="auto"/>
            </w:tcBorders>
            <w:shd w:val="clear" w:color="auto" w:fill="auto"/>
          </w:tcPr>
          <w:p w14:paraId="4D94AF52" w14:textId="77777777" w:rsidR="00CF62F8" w:rsidRDefault="00CF62F8" w:rsidP="00CF62F8">
            <w:pPr>
              <w:jc w:val="center"/>
            </w:pPr>
            <w:r w:rsidRPr="00E95312">
              <w:t>х</w:t>
            </w:r>
          </w:p>
        </w:tc>
      </w:tr>
      <w:tr w:rsidR="00CF62F8" w:rsidRPr="007B59B9" w14:paraId="47234878" w14:textId="77777777" w:rsidTr="00CF62F8">
        <w:trPr>
          <w:trHeight w:val="304"/>
          <w:jc w:val="center"/>
        </w:trPr>
        <w:tc>
          <w:tcPr>
            <w:tcW w:w="1811" w:type="dxa"/>
            <w:vMerge/>
            <w:tcBorders>
              <w:top w:val="nil"/>
              <w:left w:val="single" w:sz="4" w:space="0" w:color="auto"/>
              <w:bottom w:val="single" w:sz="4" w:space="0" w:color="000000"/>
              <w:right w:val="single" w:sz="4" w:space="0" w:color="auto"/>
            </w:tcBorders>
            <w:vAlign w:val="center"/>
          </w:tcPr>
          <w:p w14:paraId="6FF5BE50" w14:textId="77777777" w:rsidR="00CF62F8" w:rsidRPr="007B59B9" w:rsidRDefault="00CF62F8" w:rsidP="00CF62F8">
            <w:pPr>
              <w:rPr>
                <w:sz w:val="20"/>
              </w:rPr>
            </w:pPr>
          </w:p>
        </w:tc>
        <w:tc>
          <w:tcPr>
            <w:tcW w:w="1363" w:type="dxa"/>
            <w:tcBorders>
              <w:top w:val="nil"/>
              <w:left w:val="nil"/>
              <w:bottom w:val="single" w:sz="4" w:space="0" w:color="auto"/>
              <w:right w:val="single" w:sz="4" w:space="0" w:color="auto"/>
            </w:tcBorders>
            <w:shd w:val="clear" w:color="auto" w:fill="auto"/>
          </w:tcPr>
          <w:p w14:paraId="4192E332" w14:textId="77777777" w:rsidR="00CF62F8" w:rsidRDefault="00CF62F8" w:rsidP="00CF62F8">
            <w:r w:rsidRPr="00E30E52">
              <w:t>с 01.07.2030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B22D0CD" w14:textId="77777777" w:rsidR="00CF62F8" w:rsidRPr="00441654" w:rsidRDefault="00CF62F8" w:rsidP="00CF62F8">
            <w:pPr>
              <w:jc w:val="center"/>
              <w:rPr>
                <w:color w:val="000000"/>
              </w:rPr>
            </w:pPr>
            <w:r w:rsidRPr="00441654">
              <w:rPr>
                <w:color w:val="000000"/>
              </w:rPr>
              <w:t>233,62</w:t>
            </w:r>
          </w:p>
        </w:tc>
        <w:tc>
          <w:tcPr>
            <w:tcW w:w="840" w:type="dxa"/>
            <w:tcBorders>
              <w:top w:val="single" w:sz="4" w:space="0" w:color="auto"/>
              <w:left w:val="nil"/>
              <w:bottom w:val="single" w:sz="4" w:space="0" w:color="auto"/>
              <w:right w:val="single" w:sz="4" w:space="0" w:color="auto"/>
            </w:tcBorders>
            <w:shd w:val="clear" w:color="auto" w:fill="auto"/>
            <w:vAlign w:val="center"/>
          </w:tcPr>
          <w:p w14:paraId="41B127EE" w14:textId="77777777" w:rsidR="00CF62F8" w:rsidRPr="00441654" w:rsidRDefault="00CF62F8" w:rsidP="00CF62F8">
            <w:pPr>
              <w:jc w:val="center"/>
              <w:rPr>
                <w:color w:val="000000"/>
              </w:rPr>
            </w:pPr>
            <w:r w:rsidRPr="00441654">
              <w:rPr>
                <w:color w:val="000000"/>
              </w:rPr>
              <w:t>231,13</w:t>
            </w:r>
          </w:p>
        </w:tc>
        <w:tc>
          <w:tcPr>
            <w:tcW w:w="840" w:type="dxa"/>
            <w:tcBorders>
              <w:top w:val="single" w:sz="4" w:space="0" w:color="auto"/>
              <w:left w:val="nil"/>
              <w:bottom w:val="single" w:sz="4" w:space="0" w:color="auto"/>
              <w:right w:val="single" w:sz="4" w:space="0" w:color="auto"/>
            </w:tcBorders>
            <w:shd w:val="clear" w:color="auto" w:fill="auto"/>
            <w:vAlign w:val="center"/>
          </w:tcPr>
          <w:p w14:paraId="4455BF09" w14:textId="77777777" w:rsidR="00CF62F8" w:rsidRPr="00441654" w:rsidRDefault="00CF62F8" w:rsidP="00CF62F8">
            <w:pPr>
              <w:jc w:val="center"/>
              <w:rPr>
                <w:color w:val="000000"/>
              </w:rPr>
            </w:pPr>
            <w:r w:rsidRPr="00441654">
              <w:rPr>
                <w:color w:val="000000"/>
              </w:rPr>
              <w:t>244,75</w:t>
            </w:r>
          </w:p>
        </w:tc>
        <w:tc>
          <w:tcPr>
            <w:tcW w:w="840" w:type="dxa"/>
            <w:tcBorders>
              <w:top w:val="single" w:sz="4" w:space="0" w:color="auto"/>
              <w:left w:val="nil"/>
              <w:bottom w:val="single" w:sz="4" w:space="0" w:color="auto"/>
              <w:right w:val="single" w:sz="4" w:space="0" w:color="auto"/>
            </w:tcBorders>
            <w:shd w:val="clear" w:color="auto" w:fill="auto"/>
            <w:vAlign w:val="center"/>
          </w:tcPr>
          <w:p w14:paraId="288E937D" w14:textId="77777777" w:rsidR="00CF62F8" w:rsidRPr="00441654" w:rsidRDefault="00CF62F8" w:rsidP="00CF62F8">
            <w:pPr>
              <w:jc w:val="center"/>
              <w:rPr>
                <w:color w:val="000000"/>
              </w:rPr>
            </w:pPr>
            <w:r w:rsidRPr="00441654">
              <w:rPr>
                <w:color w:val="000000"/>
              </w:rPr>
              <w:t>234,85</w:t>
            </w:r>
          </w:p>
        </w:tc>
        <w:tc>
          <w:tcPr>
            <w:tcW w:w="840" w:type="dxa"/>
            <w:tcBorders>
              <w:top w:val="single" w:sz="4" w:space="0" w:color="auto"/>
              <w:left w:val="nil"/>
              <w:bottom w:val="single" w:sz="4" w:space="0" w:color="auto"/>
              <w:right w:val="single" w:sz="4" w:space="0" w:color="auto"/>
            </w:tcBorders>
            <w:shd w:val="clear" w:color="auto" w:fill="auto"/>
            <w:vAlign w:val="center"/>
          </w:tcPr>
          <w:p w14:paraId="00BCE660" w14:textId="77777777" w:rsidR="00CF62F8" w:rsidRPr="005859C6" w:rsidRDefault="00CF62F8" w:rsidP="00CF62F8">
            <w:pPr>
              <w:jc w:val="center"/>
              <w:rPr>
                <w:color w:val="000000"/>
              </w:rPr>
            </w:pPr>
            <w:r w:rsidRPr="005859C6">
              <w:rPr>
                <w:color w:val="000000"/>
              </w:rPr>
              <w:t>194,68</w:t>
            </w:r>
          </w:p>
        </w:tc>
        <w:tc>
          <w:tcPr>
            <w:tcW w:w="840" w:type="dxa"/>
            <w:tcBorders>
              <w:top w:val="single" w:sz="4" w:space="0" w:color="auto"/>
              <w:left w:val="nil"/>
              <w:bottom w:val="single" w:sz="4" w:space="0" w:color="auto"/>
              <w:right w:val="single" w:sz="4" w:space="0" w:color="auto"/>
            </w:tcBorders>
            <w:shd w:val="clear" w:color="auto" w:fill="auto"/>
            <w:vAlign w:val="center"/>
          </w:tcPr>
          <w:p w14:paraId="69DE9AAF" w14:textId="77777777" w:rsidR="00CF62F8" w:rsidRPr="005859C6" w:rsidRDefault="00CF62F8" w:rsidP="00CF62F8">
            <w:pPr>
              <w:jc w:val="center"/>
              <w:rPr>
                <w:color w:val="000000"/>
              </w:rPr>
            </w:pPr>
            <w:r w:rsidRPr="005859C6">
              <w:rPr>
                <w:color w:val="000000"/>
              </w:rPr>
              <w:t>192,61</w:t>
            </w:r>
          </w:p>
        </w:tc>
        <w:tc>
          <w:tcPr>
            <w:tcW w:w="840" w:type="dxa"/>
            <w:tcBorders>
              <w:top w:val="single" w:sz="4" w:space="0" w:color="auto"/>
              <w:left w:val="nil"/>
              <w:bottom w:val="single" w:sz="4" w:space="0" w:color="auto"/>
              <w:right w:val="single" w:sz="4" w:space="0" w:color="auto"/>
            </w:tcBorders>
            <w:shd w:val="clear" w:color="auto" w:fill="auto"/>
            <w:vAlign w:val="center"/>
          </w:tcPr>
          <w:p w14:paraId="1BE1130E" w14:textId="77777777" w:rsidR="00CF62F8" w:rsidRPr="005859C6" w:rsidRDefault="00CF62F8" w:rsidP="00CF62F8">
            <w:pPr>
              <w:jc w:val="center"/>
              <w:rPr>
                <w:color w:val="000000"/>
              </w:rPr>
            </w:pPr>
            <w:r w:rsidRPr="005859C6">
              <w:rPr>
                <w:color w:val="000000"/>
              </w:rPr>
              <w:t>203,96</w:t>
            </w:r>
          </w:p>
        </w:tc>
        <w:tc>
          <w:tcPr>
            <w:tcW w:w="840" w:type="dxa"/>
            <w:tcBorders>
              <w:top w:val="single" w:sz="4" w:space="0" w:color="auto"/>
              <w:left w:val="nil"/>
              <w:bottom w:val="single" w:sz="4" w:space="0" w:color="auto"/>
              <w:right w:val="single" w:sz="4" w:space="0" w:color="auto"/>
            </w:tcBorders>
            <w:shd w:val="clear" w:color="auto" w:fill="auto"/>
            <w:vAlign w:val="center"/>
          </w:tcPr>
          <w:p w14:paraId="24A4B91C" w14:textId="77777777" w:rsidR="00CF62F8" w:rsidRPr="005859C6" w:rsidRDefault="00CF62F8" w:rsidP="00CF62F8">
            <w:pPr>
              <w:jc w:val="center"/>
              <w:rPr>
                <w:color w:val="000000"/>
              </w:rPr>
            </w:pPr>
            <w:r w:rsidRPr="005859C6">
              <w:rPr>
                <w:color w:val="000000"/>
              </w:rPr>
              <w:t>195,71</w:t>
            </w:r>
          </w:p>
        </w:tc>
        <w:tc>
          <w:tcPr>
            <w:tcW w:w="1261" w:type="dxa"/>
            <w:tcBorders>
              <w:top w:val="single" w:sz="4" w:space="0" w:color="auto"/>
              <w:left w:val="nil"/>
              <w:bottom w:val="single" w:sz="4" w:space="0" w:color="auto"/>
              <w:right w:val="single" w:sz="4" w:space="0" w:color="auto"/>
            </w:tcBorders>
            <w:shd w:val="clear" w:color="auto" w:fill="auto"/>
            <w:vAlign w:val="center"/>
          </w:tcPr>
          <w:p w14:paraId="5E5E236A" w14:textId="77777777" w:rsidR="00CF62F8" w:rsidRPr="005859C6" w:rsidRDefault="00CF62F8" w:rsidP="00CF62F8">
            <w:pPr>
              <w:jc w:val="center"/>
              <w:rPr>
                <w:color w:val="000000"/>
              </w:rPr>
            </w:pPr>
            <w:r w:rsidRPr="005859C6">
              <w:rPr>
                <w:color w:val="000000"/>
              </w:rPr>
              <w:t>54,39</w:t>
            </w:r>
          </w:p>
        </w:tc>
        <w:tc>
          <w:tcPr>
            <w:tcW w:w="1340" w:type="dxa"/>
            <w:tcBorders>
              <w:top w:val="single" w:sz="4" w:space="0" w:color="auto"/>
              <w:left w:val="nil"/>
              <w:bottom w:val="single" w:sz="4" w:space="0" w:color="auto"/>
              <w:right w:val="single" w:sz="4" w:space="0" w:color="auto"/>
            </w:tcBorders>
            <w:shd w:val="clear" w:color="auto" w:fill="auto"/>
            <w:vAlign w:val="center"/>
          </w:tcPr>
          <w:p w14:paraId="5C8174D8" w14:textId="77777777" w:rsidR="00CF62F8" w:rsidRPr="005859C6" w:rsidRDefault="00CF62F8" w:rsidP="00CF62F8">
            <w:pPr>
              <w:jc w:val="center"/>
              <w:rPr>
                <w:color w:val="000000"/>
              </w:rPr>
            </w:pPr>
            <w:r w:rsidRPr="005859C6">
              <w:rPr>
                <w:color w:val="000000"/>
              </w:rPr>
              <w:t>2 578,82</w:t>
            </w:r>
          </w:p>
        </w:tc>
        <w:tc>
          <w:tcPr>
            <w:tcW w:w="1116" w:type="dxa"/>
            <w:tcBorders>
              <w:top w:val="nil"/>
              <w:left w:val="nil"/>
              <w:bottom w:val="single" w:sz="4" w:space="0" w:color="auto"/>
              <w:right w:val="single" w:sz="4" w:space="0" w:color="auto"/>
            </w:tcBorders>
            <w:shd w:val="clear" w:color="auto" w:fill="auto"/>
          </w:tcPr>
          <w:p w14:paraId="6D6C6C6A" w14:textId="77777777" w:rsidR="00CF62F8" w:rsidRDefault="00CF62F8" w:rsidP="00CF62F8">
            <w:pPr>
              <w:jc w:val="center"/>
            </w:pPr>
            <w:r w:rsidRPr="00E95312">
              <w:t>х</w:t>
            </w:r>
          </w:p>
        </w:tc>
        <w:tc>
          <w:tcPr>
            <w:tcW w:w="1047" w:type="dxa"/>
            <w:tcBorders>
              <w:top w:val="nil"/>
              <w:left w:val="nil"/>
              <w:bottom w:val="single" w:sz="4" w:space="0" w:color="auto"/>
              <w:right w:val="single" w:sz="4" w:space="0" w:color="auto"/>
            </w:tcBorders>
            <w:shd w:val="clear" w:color="auto" w:fill="auto"/>
          </w:tcPr>
          <w:p w14:paraId="73881890" w14:textId="77777777" w:rsidR="00CF62F8" w:rsidRDefault="00CF62F8" w:rsidP="00CF62F8">
            <w:pPr>
              <w:jc w:val="center"/>
            </w:pPr>
            <w:r w:rsidRPr="00E95312">
              <w:t>х</w:t>
            </w:r>
          </w:p>
        </w:tc>
      </w:tr>
    </w:tbl>
    <w:p w14:paraId="2F9FFCAF" w14:textId="77777777" w:rsidR="00CF62F8" w:rsidRDefault="00CF62F8" w:rsidP="00CF62F8">
      <w:pPr>
        <w:tabs>
          <w:tab w:val="left" w:pos="3052"/>
        </w:tabs>
        <w:jc w:val="center"/>
        <w:rPr>
          <w:b/>
        </w:rPr>
      </w:pPr>
    </w:p>
    <w:p w14:paraId="27AD9E4B" w14:textId="77777777" w:rsidR="00CF62F8" w:rsidRDefault="00CF62F8" w:rsidP="00CF62F8">
      <w:pPr>
        <w:ind w:left="426" w:firstLine="567"/>
        <w:rPr>
          <w:b/>
        </w:rPr>
      </w:pPr>
    </w:p>
    <w:p w14:paraId="4A9E591F" w14:textId="77777777" w:rsidR="00CF62F8" w:rsidRPr="00EF37A2" w:rsidRDefault="00CF62F8" w:rsidP="00CF62F8">
      <w:pPr>
        <w:ind w:left="426" w:right="-2" w:firstLine="567"/>
        <w:jc w:val="both"/>
        <w:rPr>
          <w:color w:val="000000"/>
        </w:rPr>
      </w:pPr>
      <w:r w:rsidRPr="00EF37A2">
        <w:rPr>
          <w:bCs/>
          <w:color w:val="000000"/>
          <w:kern w:val="32"/>
        </w:rPr>
        <w:t>*</w:t>
      </w:r>
      <w:r>
        <w:rPr>
          <w:bCs/>
          <w:color w:val="000000"/>
          <w:kern w:val="32"/>
        </w:rPr>
        <w:t xml:space="preserve"> </w:t>
      </w:r>
      <w:r w:rsidRPr="00EF37A2">
        <w:rPr>
          <w:bCs/>
          <w:color w:val="000000"/>
          <w:kern w:val="32"/>
        </w:rPr>
        <w:t>Тариф для населения указывается в целях реализации пункта 6 статьи 168 Налогового кодекса Российской Федерации (часть вторая).</w:t>
      </w:r>
    </w:p>
    <w:p w14:paraId="37CDC4BE" w14:textId="77777777" w:rsidR="00CF62F8" w:rsidRPr="00EF37A2" w:rsidRDefault="00CF62F8" w:rsidP="00CF62F8">
      <w:pPr>
        <w:ind w:left="426" w:firstLine="567"/>
        <w:jc w:val="both"/>
        <w:rPr>
          <w:bCs/>
          <w:color w:val="000000"/>
          <w:kern w:val="32"/>
        </w:rPr>
      </w:pPr>
      <w:r w:rsidRPr="00EF37A2">
        <w:rPr>
          <w:bCs/>
          <w:color w:val="000000"/>
          <w:kern w:val="32"/>
        </w:rPr>
        <w:t>**</w:t>
      </w:r>
      <w:r>
        <w:rPr>
          <w:bCs/>
          <w:color w:val="000000"/>
          <w:kern w:val="32"/>
        </w:rPr>
        <w:t xml:space="preserve"> </w:t>
      </w:r>
      <w:r w:rsidRPr="00EF37A2">
        <w:rPr>
          <w:bCs/>
          <w:color w:val="000000"/>
          <w:kern w:val="32"/>
        </w:rPr>
        <w:t>Тариф</w:t>
      </w:r>
      <w:r w:rsidRPr="00EF37A2">
        <w:rPr>
          <w:bCs/>
          <w:color w:val="000000"/>
        </w:rPr>
        <w:t xml:space="preserve"> </w:t>
      </w:r>
      <w:r w:rsidRPr="00EF37A2">
        <w:rPr>
          <w:bCs/>
          <w:color w:val="000000"/>
          <w:kern w:val="32"/>
        </w:rPr>
        <w:t xml:space="preserve">на теплоноситель </w:t>
      </w:r>
      <w:r w:rsidRPr="00EF37A2">
        <w:rPr>
          <w:bCs/>
          <w:color w:val="000000"/>
        </w:rPr>
        <w:t xml:space="preserve">для </w:t>
      </w:r>
      <w:r w:rsidRPr="00113B74">
        <w:rPr>
          <w:bCs/>
          <w:color w:val="000000"/>
          <w:kern w:val="32"/>
        </w:rPr>
        <w:t xml:space="preserve">ООО «Управление котельных и тепловых сетей» на потребительском рынке </w:t>
      </w:r>
      <w:proofErr w:type="spellStart"/>
      <w:r w:rsidRPr="00113B74">
        <w:rPr>
          <w:bCs/>
          <w:color w:val="000000"/>
          <w:kern w:val="32"/>
        </w:rPr>
        <w:t>Гурьевского</w:t>
      </w:r>
      <w:proofErr w:type="spellEnd"/>
      <w:r>
        <w:rPr>
          <w:bCs/>
          <w:color w:val="000000"/>
          <w:kern w:val="32"/>
        </w:rPr>
        <w:t xml:space="preserve"> муниципального</w:t>
      </w:r>
      <w:r w:rsidRPr="00113B74">
        <w:rPr>
          <w:bCs/>
          <w:color w:val="000000"/>
          <w:kern w:val="32"/>
        </w:rPr>
        <w:t xml:space="preserve"> района</w:t>
      </w:r>
      <w:r w:rsidRPr="00EF37A2">
        <w:rPr>
          <w:bCs/>
          <w:color w:val="000000"/>
          <w:kern w:val="32"/>
        </w:rPr>
        <w:t>, установлен постановлением региональной энергетической комиссии Кемеровской области</w:t>
      </w:r>
      <w:r>
        <w:rPr>
          <w:bCs/>
          <w:color w:val="000000"/>
          <w:kern w:val="32"/>
        </w:rPr>
        <w:t xml:space="preserve"> от «20» июня </w:t>
      </w:r>
      <w:r w:rsidRPr="00EF37A2">
        <w:rPr>
          <w:bCs/>
          <w:color w:val="000000"/>
          <w:kern w:val="32"/>
        </w:rPr>
        <w:t>201</w:t>
      </w:r>
      <w:r>
        <w:rPr>
          <w:bCs/>
          <w:color w:val="000000"/>
          <w:kern w:val="32"/>
        </w:rPr>
        <w:t>9</w:t>
      </w:r>
      <w:r w:rsidRPr="00EF37A2">
        <w:rPr>
          <w:bCs/>
          <w:color w:val="000000"/>
          <w:kern w:val="32"/>
        </w:rPr>
        <w:t xml:space="preserve"> №</w:t>
      </w:r>
      <w:r>
        <w:rPr>
          <w:bCs/>
          <w:color w:val="000000"/>
          <w:kern w:val="32"/>
        </w:rPr>
        <w:t xml:space="preserve"> 170</w:t>
      </w:r>
      <w:r w:rsidRPr="00EF37A2">
        <w:rPr>
          <w:bCs/>
          <w:color w:val="000000"/>
          <w:kern w:val="32"/>
        </w:rPr>
        <w:t>.</w:t>
      </w:r>
    </w:p>
    <w:p w14:paraId="6C0175A0" w14:textId="77777777" w:rsidR="00CF62F8" w:rsidRPr="00EF37A2" w:rsidRDefault="00CF62F8" w:rsidP="00CF62F8">
      <w:pPr>
        <w:ind w:left="426" w:firstLine="567"/>
        <w:jc w:val="both"/>
        <w:rPr>
          <w:bCs/>
          <w:color w:val="000000"/>
          <w:kern w:val="32"/>
        </w:rPr>
      </w:pPr>
      <w:r w:rsidRPr="00EF37A2">
        <w:rPr>
          <w:bCs/>
          <w:color w:val="000000"/>
          <w:kern w:val="32"/>
        </w:rPr>
        <w:t>**</w:t>
      </w:r>
      <w:r>
        <w:rPr>
          <w:bCs/>
          <w:color w:val="000000"/>
          <w:kern w:val="32"/>
        </w:rPr>
        <w:t xml:space="preserve">* </w:t>
      </w:r>
      <w:r w:rsidRPr="00EF37A2">
        <w:rPr>
          <w:bCs/>
          <w:color w:val="000000"/>
          <w:kern w:val="32"/>
        </w:rPr>
        <w:t>Тариф</w:t>
      </w:r>
      <w:r w:rsidRPr="00EF37A2">
        <w:rPr>
          <w:bCs/>
          <w:color w:val="000000"/>
        </w:rPr>
        <w:t xml:space="preserve"> </w:t>
      </w:r>
      <w:r w:rsidRPr="00EF37A2">
        <w:rPr>
          <w:bCs/>
          <w:color w:val="000000"/>
          <w:kern w:val="32"/>
        </w:rPr>
        <w:t xml:space="preserve">на </w:t>
      </w:r>
      <w:r>
        <w:rPr>
          <w:bCs/>
          <w:color w:val="000000"/>
          <w:kern w:val="32"/>
        </w:rPr>
        <w:t>тепловую энергию</w:t>
      </w:r>
      <w:r w:rsidRPr="00EF37A2">
        <w:rPr>
          <w:bCs/>
          <w:color w:val="000000"/>
          <w:kern w:val="32"/>
        </w:rPr>
        <w:t xml:space="preserve"> </w:t>
      </w:r>
      <w:r w:rsidRPr="00EF37A2">
        <w:rPr>
          <w:bCs/>
          <w:color w:val="000000"/>
        </w:rPr>
        <w:t xml:space="preserve">для </w:t>
      </w:r>
      <w:r w:rsidRPr="00113B74">
        <w:rPr>
          <w:bCs/>
          <w:color w:val="000000"/>
          <w:kern w:val="32"/>
        </w:rPr>
        <w:t xml:space="preserve">ООО «Управление котельных и тепловых сетей» на потребительском рынке </w:t>
      </w:r>
      <w:proofErr w:type="spellStart"/>
      <w:r w:rsidRPr="00113B74">
        <w:rPr>
          <w:bCs/>
          <w:color w:val="000000"/>
          <w:kern w:val="32"/>
        </w:rPr>
        <w:t>Гурьевского</w:t>
      </w:r>
      <w:proofErr w:type="spellEnd"/>
      <w:r>
        <w:rPr>
          <w:bCs/>
          <w:color w:val="000000"/>
          <w:kern w:val="32"/>
        </w:rPr>
        <w:t xml:space="preserve"> муниципального </w:t>
      </w:r>
      <w:r w:rsidRPr="00113B74">
        <w:rPr>
          <w:bCs/>
          <w:color w:val="000000"/>
          <w:kern w:val="32"/>
        </w:rPr>
        <w:t>района</w:t>
      </w:r>
      <w:r w:rsidRPr="00EF37A2">
        <w:rPr>
          <w:bCs/>
          <w:color w:val="000000"/>
          <w:kern w:val="32"/>
        </w:rPr>
        <w:t>, установлен постановлением региональной энергетическ</w:t>
      </w:r>
      <w:r>
        <w:rPr>
          <w:bCs/>
          <w:color w:val="000000"/>
          <w:kern w:val="32"/>
        </w:rPr>
        <w:t xml:space="preserve">ой комиссии Кемеровской области </w:t>
      </w:r>
      <w:r w:rsidRPr="00EF37A2">
        <w:rPr>
          <w:bCs/>
          <w:color w:val="000000"/>
          <w:kern w:val="32"/>
        </w:rPr>
        <w:t>от «</w:t>
      </w:r>
      <w:r>
        <w:rPr>
          <w:bCs/>
          <w:color w:val="000000"/>
          <w:kern w:val="32"/>
        </w:rPr>
        <w:t>20</w:t>
      </w:r>
      <w:r w:rsidRPr="00EF37A2">
        <w:rPr>
          <w:bCs/>
          <w:color w:val="000000"/>
          <w:kern w:val="32"/>
        </w:rPr>
        <w:t>»</w:t>
      </w:r>
      <w:r>
        <w:rPr>
          <w:bCs/>
          <w:color w:val="000000"/>
          <w:kern w:val="32"/>
        </w:rPr>
        <w:t xml:space="preserve"> июня </w:t>
      </w:r>
      <w:r w:rsidRPr="00EF37A2">
        <w:rPr>
          <w:bCs/>
          <w:color w:val="000000"/>
          <w:kern w:val="32"/>
        </w:rPr>
        <w:t>201</w:t>
      </w:r>
      <w:r>
        <w:rPr>
          <w:bCs/>
          <w:color w:val="000000"/>
          <w:kern w:val="32"/>
        </w:rPr>
        <w:t>9</w:t>
      </w:r>
      <w:r w:rsidRPr="00EF37A2">
        <w:rPr>
          <w:bCs/>
          <w:color w:val="000000"/>
          <w:kern w:val="32"/>
        </w:rPr>
        <w:t xml:space="preserve"> №</w:t>
      </w:r>
      <w:r>
        <w:rPr>
          <w:bCs/>
          <w:color w:val="000000"/>
          <w:kern w:val="32"/>
        </w:rPr>
        <w:t xml:space="preserve"> 169</w:t>
      </w:r>
      <w:r w:rsidRPr="00EF37A2">
        <w:rPr>
          <w:bCs/>
          <w:color w:val="000000"/>
          <w:kern w:val="32"/>
        </w:rPr>
        <w:t>.</w:t>
      </w:r>
    </w:p>
    <w:p w14:paraId="0F0A7BB5" w14:textId="77777777" w:rsidR="00CF62F8" w:rsidRPr="00D679AE" w:rsidRDefault="00CF62F8" w:rsidP="00CF62F8">
      <w:pPr>
        <w:rPr>
          <w:bCs/>
          <w:color w:val="000000"/>
          <w:kern w:val="32"/>
        </w:rPr>
      </w:pPr>
    </w:p>
    <w:p w14:paraId="2038768B" w14:textId="77777777" w:rsidR="00CF62F8" w:rsidRDefault="00CF62F8" w:rsidP="00CF62F8">
      <w:pPr>
        <w:ind w:right="-2"/>
        <w:jc w:val="right"/>
        <w:rPr>
          <w:color w:val="000000"/>
          <w:sz w:val="28"/>
          <w:szCs w:val="28"/>
        </w:rPr>
      </w:pPr>
    </w:p>
    <w:p w14:paraId="20D6C445" w14:textId="77777777" w:rsidR="002A3179" w:rsidRPr="00BB5803" w:rsidRDefault="002A3179" w:rsidP="002A3179">
      <w:pPr>
        <w:rPr>
          <w:vanish/>
        </w:rPr>
      </w:pPr>
    </w:p>
    <w:p w14:paraId="3C5EC612" w14:textId="77777777" w:rsidR="00CF62F8" w:rsidRDefault="00CF62F8" w:rsidP="00CD39F7">
      <w:pPr>
        <w:autoSpaceDE w:val="0"/>
        <w:autoSpaceDN w:val="0"/>
        <w:adjustRightInd w:val="0"/>
        <w:ind w:firstLine="567"/>
        <w:jc w:val="both"/>
        <w:sectPr w:rsidR="00CF62F8" w:rsidSect="00CF62F8">
          <w:pgSz w:w="16838" w:h="11906" w:orient="landscape"/>
          <w:pgMar w:top="709" w:right="851" w:bottom="707" w:left="1135" w:header="708" w:footer="708" w:gutter="0"/>
          <w:cols w:space="708"/>
          <w:titlePg/>
          <w:docGrid w:linePitch="360"/>
        </w:sectPr>
      </w:pPr>
    </w:p>
    <w:p w14:paraId="1AE1756F" w14:textId="24524187" w:rsidR="00CF62F8" w:rsidRPr="00727032" w:rsidRDefault="00CF62F8" w:rsidP="00E511A6">
      <w:pPr>
        <w:autoSpaceDE w:val="0"/>
        <w:autoSpaceDN w:val="0"/>
        <w:adjustRightInd w:val="0"/>
        <w:ind w:left="-4161" w:firstLine="9690"/>
        <w:jc w:val="both"/>
      </w:pPr>
      <w:r w:rsidRPr="00727032">
        <w:lastRenderedPageBreak/>
        <w:t xml:space="preserve">Приложение № </w:t>
      </w:r>
      <w:r>
        <w:t xml:space="preserve">16 </w:t>
      </w:r>
      <w:r w:rsidRPr="00727032">
        <w:t xml:space="preserve">к протоколу № </w:t>
      </w:r>
      <w:r>
        <w:t>40</w:t>
      </w:r>
    </w:p>
    <w:p w14:paraId="5662F572" w14:textId="77777777" w:rsidR="00CF62F8" w:rsidRPr="00727032" w:rsidRDefault="00CF62F8" w:rsidP="00E511A6">
      <w:pPr>
        <w:autoSpaceDE w:val="0"/>
        <w:autoSpaceDN w:val="0"/>
        <w:adjustRightInd w:val="0"/>
        <w:ind w:left="-4161" w:firstLine="9690"/>
        <w:jc w:val="both"/>
      </w:pPr>
      <w:r w:rsidRPr="00727032">
        <w:t>заседания Правления региональной</w:t>
      </w:r>
    </w:p>
    <w:p w14:paraId="2D6EF340" w14:textId="77777777" w:rsidR="00CF62F8" w:rsidRPr="00727032" w:rsidRDefault="00CF62F8" w:rsidP="00E511A6">
      <w:pPr>
        <w:autoSpaceDE w:val="0"/>
        <w:autoSpaceDN w:val="0"/>
        <w:adjustRightInd w:val="0"/>
        <w:ind w:left="-4161" w:firstLine="9690"/>
        <w:jc w:val="both"/>
      </w:pPr>
      <w:r>
        <w:t>э</w:t>
      </w:r>
      <w:r w:rsidRPr="00727032">
        <w:t xml:space="preserve">нергетической комиссии </w:t>
      </w:r>
    </w:p>
    <w:p w14:paraId="1476BA1D" w14:textId="77777777" w:rsidR="00CF62F8" w:rsidRDefault="00CF62F8" w:rsidP="00E511A6">
      <w:pPr>
        <w:autoSpaceDE w:val="0"/>
        <w:autoSpaceDN w:val="0"/>
        <w:adjustRightInd w:val="0"/>
        <w:ind w:left="-4161" w:firstLine="9690"/>
        <w:jc w:val="both"/>
      </w:pPr>
      <w:r w:rsidRPr="00727032">
        <w:t>Кемеровской области</w:t>
      </w:r>
      <w:r>
        <w:t xml:space="preserve"> от 20.06.2019</w:t>
      </w:r>
    </w:p>
    <w:p w14:paraId="29CEB88A" w14:textId="77777777" w:rsidR="00CF62F8" w:rsidRDefault="00CF62F8" w:rsidP="00CF62F8">
      <w:pPr>
        <w:tabs>
          <w:tab w:val="left" w:pos="0"/>
        </w:tabs>
        <w:ind w:left="-4161" w:firstLine="10540"/>
        <w:jc w:val="center"/>
        <w:rPr>
          <w:b/>
          <w:bCs/>
          <w:sz w:val="28"/>
          <w:szCs w:val="28"/>
        </w:rPr>
      </w:pPr>
    </w:p>
    <w:p w14:paraId="6A343425" w14:textId="77777777" w:rsidR="00E511A6" w:rsidRPr="00F204D1" w:rsidRDefault="00E511A6" w:rsidP="00E511A6">
      <w:pPr>
        <w:jc w:val="center"/>
        <w:rPr>
          <w:b/>
          <w:bCs/>
        </w:rPr>
      </w:pPr>
      <w:r w:rsidRPr="00F204D1">
        <w:rPr>
          <w:b/>
          <w:bCs/>
        </w:rPr>
        <w:t>ЭКСПЕРТНОЕ ЗАКЛЮЧЕНИЕ</w:t>
      </w:r>
      <w:r w:rsidRPr="00F204D1">
        <w:rPr>
          <w:b/>
          <w:bCs/>
        </w:rPr>
        <w:br/>
        <w:t>по материалам, представленным</w:t>
      </w:r>
    </w:p>
    <w:p w14:paraId="6FC14F7F" w14:textId="77777777" w:rsidR="00E511A6" w:rsidRPr="00F204D1" w:rsidRDefault="00E511A6" w:rsidP="00E511A6">
      <w:pPr>
        <w:jc w:val="center"/>
        <w:rPr>
          <w:b/>
          <w:bCs/>
        </w:rPr>
      </w:pPr>
      <w:r w:rsidRPr="00F204D1">
        <w:rPr>
          <w:b/>
          <w:bCs/>
        </w:rPr>
        <w:t xml:space="preserve">ООО «Управление котельных и тепловых сетей» </w:t>
      </w:r>
      <w:r w:rsidRPr="00F204D1">
        <w:rPr>
          <w:b/>
          <w:bCs/>
        </w:rPr>
        <w:br/>
        <w:t xml:space="preserve">(г. Гурьевск) для определения уровня тарифов на ГВС в закрытой системе теплоснабжения, реализуемой на потребительском рынке </w:t>
      </w:r>
    </w:p>
    <w:p w14:paraId="6613B618" w14:textId="77777777" w:rsidR="00E511A6" w:rsidRPr="00F204D1" w:rsidRDefault="00E511A6" w:rsidP="00E511A6">
      <w:pPr>
        <w:jc w:val="center"/>
      </w:pPr>
      <w:proofErr w:type="spellStart"/>
      <w:r w:rsidRPr="00F204D1">
        <w:rPr>
          <w:b/>
          <w:bCs/>
        </w:rPr>
        <w:t>Гурьевского</w:t>
      </w:r>
      <w:proofErr w:type="spellEnd"/>
      <w:r w:rsidRPr="00F204D1">
        <w:rPr>
          <w:b/>
          <w:bCs/>
        </w:rPr>
        <w:t xml:space="preserve"> </w:t>
      </w:r>
      <w:r>
        <w:rPr>
          <w:b/>
          <w:bCs/>
        </w:rPr>
        <w:t xml:space="preserve">муниципального </w:t>
      </w:r>
      <w:r w:rsidRPr="00F204D1">
        <w:rPr>
          <w:b/>
          <w:bCs/>
        </w:rPr>
        <w:t xml:space="preserve">района, на 2019-2030 гг. </w:t>
      </w:r>
      <w:r w:rsidRPr="00F204D1">
        <w:rPr>
          <w:b/>
          <w:bCs/>
        </w:rPr>
        <w:br/>
      </w:r>
    </w:p>
    <w:p w14:paraId="5E4CCAB5" w14:textId="77777777" w:rsidR="00E511A6" w:rsidRDefault="00E511A6" w:rsidP="00E511A6">
      <w:pPr>
        <w:pStyle w:val="1"/>
        <w:rPr>
          <w:b w:val="0"/>
          <w:bCs w:val="0"/>
          <w:szCs w:val="28"/>
        </w:rPr>
      </w:pPr>
      <w:r w:rsidRPr="00295352">
        <w:rPr>
          <w:szCs w:val="28"/>
        </w:rPr>
        <w:t>1.</w:t>
      </w:r>
      <w:r>
        <w:rPr>
          <w:szCs w:val="28"/>
        </w:rPr>
        <w:t xml:space="preserve"> </w:t>
      </w:r>
      <w:r w:rsidRPr="005846EB">
        <w:rPr>
          <w:rFonts w:cs="Times New Roman"/>
          <w:sz w:val="24"/>
          <w:szCs w:val="24"/>
        </w:rPr>
        <w:t>НОРМАТИВНО-МЕТОДИЧЕСКАЯ ОСНОВА ПРОВЕДЕНИЯ АНАЛИЗА МАТЕРИАЛОВ</w:t>
      </w:r>
    </w:p>
    <w:p w14:paraId="430957FF" w14:textId="77777777" w:rsidR="00E511A6" w:rsidRPr="00295352" w:rsidRDefault="00E511A6" w:rsidP="00E511A6">
      <w:pPr>
        <w:ind w:right="-284"/>
        <w:jc w:val="both"/>
        <w:rPr>
          <w:b/>
          <w:bCs/>
        </w:rPr>
      </w:pPr>
    </w:p>
    <w:p w14:paraId="5881AE19" w14:textId="77777777" w:rsidR="00E511A6" w:rsidRPr="006529DC" w:rsidRDefault="00E511A6" w:rsidP="00E511A6">
      <w:pPr>
        <w:numPr>
          <w:ilvl w:val="0"/>
          <w:numId w:val="23"/>
        </w:numPr>
        <w:ind w:left="0" w:firstLine="851"/>
        <w:jc w:val="both"/>
      </w:pPr>
      <w:r w:rsidRPr="006529DC">
        <w:t>Федеральный Закон от 17.08.1995 № 147-ФЗ «О естественных монополиях»;</w:t>
      </w:r>
    </w:p>
    <w:p w14:paraId="0200D478" w14:textId="77777777" w:rsidR="00E511A6" w:rsidRPr="006529DC" w:rsidRDefault="00E511A6" w:rsidP="00E511A6">
      <w:pPr>
        <w:numPr>
          <w:ilvl w:val="0"/>
          <w:numId w:val="23"/>
        </w:numPr>
        <w:ind w:left="0" w:firstLine="851"/>
        <w:jc w:val="both"/>
      </w:pPr>
      <w:r w:rsidRPr="006529DC">
        <w:t>Федеральный закон от 07.12.2011 №416-ФЗ «О водоснабжении и водоотведении»;</w:t>
      </w:r>
    </w:p>
    <w:p w14:paraId="74E3BBD5" w14:textId="77777777" w:rsidR="00E511A6" w:rsidRPr="006529DC" w:rsidRDefault="00E511A6" w:rsidP="00E511A6">
      <w:pPr>
        <w:numPr>
          <w:ilvl w:val="0"/>
          <w:numId w:val="23"/>
        </w:numPr>
        <w:ind w:left="0" w:firstLine="851"/>
        <w:jc w:val="both"/>
      </w:pPr>
      <w:r w:rsidRPr="006529DC">
        <w:t>Постановление Правительства РФ от 13.05.2013 № 406 «О государственном регулировании тарифов в сфере водоснабжения и водоотведения»;</w:t>
      </w:r>
    </w:p>
    <w:p w14:paraId="5FA9DC15" w14:textId="77777777" w:rsidR="00E511A6" w:rsidRPr="006529DC" w:rsidRDefault="00E511A6" w:rsidP="00E511A6">
      <w:pPr>
        <w:numPr>
          <w:ilvl w:val="0"/>
          <w:numId w:val="23"/>
        </w:numPr>
        <w:ind w:left="0" w:firstLine="851"/>
        <w:jc w:val="both"/>
      </w:pPr>
      <w:r w:rsidRPr="006529DC">
        <w:t>Приказ ФСТ России от 27.12.2013 № 1746-э «Об утверждении Методических указаний по расчету регулируемых тарифов в сфере водоснабжения и водоотведения»;</w:t>
      </w:r>
    </w:p>
    <w:p w14:paraId="126CEC38" w14:textId="77777777" w:rsidR="00E511A6" w:rsidRPr="006529DC" w:rsidRDefault="00E511A6" w:rsidP="00E511A6">
      <w:pPr>
        <w:numPr>
          <w:ilvl w:val="0"/>
          <w:numId w:val="23"/>
        </w:numPr>
        <w:ind w:left="0" w:firstLine="851"/>
        <w:jc w:val="both"/>
      </w:pPr>
      <w:r w:rsidRPr="006529DC">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7AEEAF8" w14:textId="77777777" w:rsidR="00E511A6" w:rsidRPr="006529DC" w:rsidRDefault="00E511A6" w:rsidP="00E511A6">
      <w:pPr>
        <w:numPr>
          <w:ilvl w:val="0"/>
          <w:numId w:val="23"/>
        </w:numPr>
        <w:ind w:left="0" w:firstLine="851"/>
        <w:jc w:val="both"/>
      </w:pPr>
      <w:r w:rsidRPr="006529DC">
        <w:t>Приказ ФСТ России от 16.07.2014 № 1154-э «Об утверждении Регламента установления регулируемых тарифов в сфере водоснабжения и водоотведения»;</w:t>
      </w:r>
    </w:p>
    <w:p w14:paraId="0C792901" w14:textId="77777777" w:rsidR="00E511A6" w:rsidRPr="006529DC" w:rsidRDefault="00E511A6" w:rsidP="00E511A6">
      <w:pPr>
        <w:numPr>
          <w:ilvl w:val="0"/>
          <w:numId w:val="23"/>
        </w:numPr>
        <w:ind w:left="0" w:firstLine="851"/>
        <w:jc w:val="both"/>
      </w:pPr>
      <w:r w:rsidRPr="006529DC">
        <w:t>Закон Кемеровской области от 28.06.2010 № 70-ОЗ «О разграничении полномочий между органами государственной власти Кемеровской области в сфере жилищно-коммунального комплекса».</w:t>
      </w:r>
    </w:p>
    <w:p w14:paraId="1F26B70C" w14:textId="77777777" w:rsidR="00E511A6" w:rsidRDefault="00E511A6" w:rsidP="00E511A6">
      <w:pPr>
        <w:ind w:firstLine="709"/>
        <w:jc w:val="both"/>
      </w:pPr>
      <w:r w:rsidRPr="0090765C">
        <w:t>Вся нормативно – методическая основа используется в редакции, действующей на момент проведения экспертизы.</w:t>
      </w:r>
    </w:p>
    <w:p w14:paraId="2B491D3B" w14:textId="77777777" w:rsidR="00E511A6" w:rsidRDefault="00E511A6" w:rsidP="00E511A6">
      <w:pPr>
        <w:rPr>
          <w:color w:val="7030A0"/>
        </w:rPr>
      </w:pPr>
      <w:r>
        <w:rPr>
          <w:color w:val="7030A0"/>
        </w:rPr>
        <w:br w:type="page"/>
      </w:r>
    </w:p>
    <w:p w14:paraId="2EF31A0E" w14:textId="77777777" w:rsidR="00E511A6" w:rsidRPr="00E13FE6" w:rsidRDefault="00E511A6" w:rsidP="00E511A6">
      <w:pPr>
        <w:ind w:firstLine="720"/>
        <w:jc w:val="both"/>
      </w:pPr>
      <w:r w:rsidRPr="00E13FE6">
        <w:lastRenderedPageBreak/>
        <w:t>ООО «Управление котельных и тепловых сетей» (далее ООО «УК и ТС») обратилось в региональную энергетическую комиссию Кемеровской области для установления тарифов на тепловую энергию и горячее водоснабжение на период 2019-2030 гг. письмом от 24.04.2019 № 113 (</w:t>
      </w:r>
      <w:proofErr w:type="spellStart"/>
      <w:r w:rsidRPr="00E13FE6">
        <w:t>вх</w:t>
      </w:r>
      <w:proofErr w:type="spellEnd"/>
      <w:r w:rsidRPr="00E13FE6">
        <w:t xml:space="preserve">. № 1944 от 24.04.19 г.). Региональной энергетической комиссией открыто дело «О расчете необходимой валовой выручки и установленных тарифов на тепловую энергию теплоноситель и горячую воду на 2019-2030 гг. ООО «УК и ТС»» </w:t>
      </w:r>
      <w:r w:rsidRPr="00E13FE6">
        <w:br/>
        <w:t xml:space="preserve">№ РЭК/183-УКиТС-2019 от 26.04.2019, методом индексации установленных тарифов, в связи с заключением концессионного соглашения от 20.03.2019 б/н с КУМИ </w:t>
      </w:r>
      <w:proofErr w:type="spellStart"/>
      <w:r w:rsidRPr="00E13FE6">
        <w:t>Гурьевского</w:t>
      </w:r>
      <w:proofErr w:type="spellEnd"/>
      <w:r w:rsidRPr="00E13FE6">
        <w:t xml:space="preserve"> муниципального района, действующее до 31.12.2030 года. 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2019-2030 гг. до конца действия концессионного соглашения.</w:t>
      </w:r>
    </w:p>
    <w:p w14:paraId="3F3B58B6" w14:textId="77777777" w:rsidR="00E511A6" w:rsidRPr="00E13FE6" w:rsidRDefault="00E511A6" w:rsidP="00E511A6">
      <w:pPr>
        <w:ind w:firstLine="720"/>
        <w:jc w:val="both"/>
      </w:pPr>
      <w:r w:rsidRPr="00E13FE6">
        <w:t xml:space="preserve">При расчете тарифов на горячую воду экспертами принималась за основу информация предприятия, что ООО «Управление котельных и тепловых сетей» (далее – ООО «УК и ТС» или предприятие) отпускает горячую воду потребителям, подключенным к тепловым сетям предприятия, используя закрытую схему теплоснабжения (горячего водоснабжения). </w:t>
      </w:r>
    </w:p>
    <w:p w14:paraId="62C71ED9" w14:textId="77777777" w:rsidR="00E511A6" w:rsidRPr="00E13FE6" w:rsidRDefault="00E511A6" w:rsidP="00E511A6">
      <w:pPr>
        <w:ind w:firstLine="720"/>
        <w:jc w:val="both"/>
      </w:pPr>
      <w:r w:rsidRPr="00E13FE6">
        <w:t>По данным, представленным предприятием, отпуск горячей воды производится от обслуживаемых котельных – горнорудного р-на, котельной по ул. Есенина, котельной ДК, школы №15, школы № 10 и бойлерных №1, №2 и №3. Вода на котельных и ЦТП покупная от ООО «Энергоресурс» и от ОАО «ГМЗ» согласно представленных договоров №03-88/13 от 13.04.2013</w:t>
      </w:r>
      <w:r>
        <w:t xml:space="preserve"> </w:t>
      </w:r>
      <w:r w:rsidRPr="00E13FE6">
        <w:t>г. и №03-30/11 от 18.01.2011</w:t>
      </w:r>
      <w:r>
        <w:t xml:space="preserve"> </w:t>
      </w:r>
      <w:r w:rsidRPr="00E13FE6">
        <w:t>г.</w:t>
      </w:r>
    </w:p>
    <w:p w14:paraId="0BF757C8" w14:textId="77777777" w:rsidR="00E511A6" w:rsidRPr="00E13FE6" w:rsidRDefault="00E511A6" w:rsidP="00E511A6">
      <w:pPr>
        <w:ind w:firstLine="851"/>
        <w:jc w:val="both"/>
      </w:pPr>
      <w:r w:rsidRPr="00E13FE6">
        <w:t>В соответствии с п. 9 ст. 32 Федеральный закона от 07.12.2011 №416-ФЗ (ред. от 03.07.2016)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2AEF4B2E" w14:textId="77777777" w:rsidR="00E511A6" w:rsidRPr="00E13FE6" w:rsidRDefault="00E511A6" w:rsidP="00E511A6">
      <w:pPr>
        <w:ind w:firstLine="851"/>
        <w:jc w:val="both"/>
      </w:pPr>
      <w:r w:rsidRPr="00E13FE6">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анализ экономически обоснованных расходов по статьям затрат и прибыли, также расчет необходимой валовой выручку 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3923EE0A" w14:textId="77777777" w:rsidR="00E511A6" w:rsidRPr="00E13FE6" w:rsidRDefault="00E511A6" w:rsidP="00E511A6">
      <w:pPr>
        <w:ind w:firstLine="851"/>
        <w:jc w:val="both"/>
      </w:pPr>
    </w:p>
    <w:p w14:paraId="326FD6AB" w14:textId="77777777" w:rsidR="00E511A6" w:rsidRPr="00E13FE6" w:rsidRDefault="00E511A6" w:rsidP="00E511A6">
      <w:pPr>
        <w:rPr>
          <w:b/>
        </w:rPr>
      </w:pPr>
      <w:r w:rsidRPr="00E13FE6">
        <w:rPr>
          <w:b/>
        </w:rPr>
        <w:br w:type="page"/>
      </w:r>
    </w:p>
    <w:p w14:paraId="078B1A38" w14:textId="77777777" w:rsidR="00E511A6" w:rsidRPr="00E13FE6" w:rsidRDefault="00E511A6" w:rsidP="00E511A6">
      <w:pPr>
        <w:numPr>
          <w:ilvl w:val="0"/>
          <w:numId w:val="22"/>
        </w:numPr>
        <w:jc w:val="both"/>
        <w:rPr>
          <w:b/>
        </w:rPr>
      </w:pPr>
      <w:r w:rsidRPr="00E13FE6">
        <w:rPr>
          <w:b/>
        </w:rPr>
        <w:lastRenderedPageBreak/>
        <w:t>Компонент на холодную воду</w:t>
      </w:r>
    </w:p>
    <w:p w14:paraId="7E797D61" w14:textId="77777777" w:rsidR="00E511A6" w:rsidRPr="00E13FE6" w:rsidRDefault="00E511A6" w:rsidP="00E511A6">
      <w:pPr>
        <w:ind w:firstLine="851"/>
        <w:jc w:val="both"/>
      </w:pPr>
      <w:r w:rsidRPr="00E13FE6">
        <w:t>Значение компонента на холодную воду рассчитывается исходя из тарифа (тарифов) на питьевую воду (питьевое водоснабжение) по формуле:</w:t>
      </w:r>
    </w:p>
    <w:p w14:paraId="15CBE46F" w14:textId="77777777" w:rsidR="00E511A6" w:rsidRPr="00E13FE6" w:rsidRDefault="00E511A6" w:rsidP="00E511A6">
      <w:pPr>
        <w:autoSpaceDE w:val="0"/>
        <w:autoSpaceDN w:val="0"/>
        <w:adjustRightInd w:val="0"/>
        <w:jc w:val="center"/>
      </w:pPr>
      <w:r w:rsidRPr="00E13FE6">
        <w:rPr>
          <w:noProof/>
          <w:position w:val="-12"/>
        </w:rPr>
        <w:drawing>
          <wp:inline distT="0" distB="0" distL="0" distR="0" wp14:anchorId="4BA03A41" wp14:editId="5CE7B3B7">
            <wp:extent cx="809625" cy="352425"/>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E13FE6">
        <w:t xml:space="preserve">, </w:t>
      </w:r>
    </w:p>
    <w:p w14:paraId="4A0722E8" w14:textId="77777777" w:rsidR="00E511A6" w:rsidRPr="00E13FE6" w:rsidRDefault="00E511A6" w:rsidP="00E511A6">
      <w:pPr>
        <w:ind w:firstLine="851"/>
        <w:jc w:val="both"/>
      </w:pPr>
      <w:r w:rsidRPr="00E13FE6">
        <w:t>где:</w:t>
      </w:r>
    </w:p>
    <w:p w14:paraId="0ED2FB0C" w14:textId="77777777" w:rsidR="00E511A6" w:rsidRPr="00E13FE6" w:rsidRDefault="00E511A6" w:rsidP="00E511A6">
      <w:pPr>
        <w:ind w:firstLine="851"/>
        <w:jc w:val="both"/>
      </w:pPr>
      <w:r w:rsidRPr="00E13FE6">
        <w:rPr>
          <w:noProof/>
        </w:rPr>
        <w:drawing>
          <wp:inline distT="0" distB="0" distL="0" distR="0" wp14:anchorId="3FE66718" wp14:editId="050DE7FA">
            <wp:extent cx="352425" cy="3524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13FE6">
        <w:t xml:space="preserve"> - компонент на холодную воду i-той регулируемой организации, руб./куб. м;</w:t>
      </w:r>
    </w:p>
    <w:p w14:paraId="4EF5A9E4" w14:textId="77777777" w:rsidR="00E511A6" w:rsidRPr="00E13FE6" w:rsidRDefault="00E511A6" w:rsidP="00E511A6">
      <w:pPr>
        <w:ind w:firstLine="851"/>
        <w:jc w:val="both"/>
      </w:pPr>
      <w:r w:rsidRPr="00E13FE6">
        <w:rPr>
          <w:noProof/>
        </w:rPr>
        <w:drawing>
          <wp:inline distT="0" distB="0" distL="0" distR="0" wp14:anchorId="018916A6" wp14:editId="033693F5">
            <wp:extent cx="352425" cy="3524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13FE6">
        <w:t xml:space="preserve"> - тариф на питьевую воду (питьевое водоснабжение), рассчитанный в соответствии с </w:t>
      </w:r>
      <w:hyperlink r:id="rId73" w:history="1">
        <w:r w:rsidRPr="00E13FE6">
          <w:t>главами VIII</w:t>
        </w:r>
      </w:hyperlink>
      <w:r w:rsidRPr="00E13FE6">
        <w:t xml:space="preserve">, </w:t>
      </w:r>
      <w:hyperlink r:id="rId74" w:history="1">
        <w:r w:rsidRPr="00E13FE6">
          <w:t>VIII.I</w:t>
        </w:r>
      </w:hyperlink>
      <w:r w:rsidRPr="00E13FE6">
        <w:t xml:space="preserve"> настоящих Методических указаний, руб./куб. м.</w:t>
      </w:r>
    </w:p>
    <w:p w14:paraId="418361F3" w14:textId="77777777" w:rsidR="00E511A6" w:rsidRPr="00E13FE6" w:rsidRDefault="00E511A6" w:rsidP="00E511A6">
      <w:pPr>
        <w:ind w:firstLine="567"/>
        <w:jc w:val="both"/>
      </w:pPr>
      <w:r w:rsidRPr="00E13FE6">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75" w:history="1">
        <w:r w:rsidRPr="00E13FE6">
          <w:t>разделом IV</w:t>
        </w:r>
      </w:hyperlink>
      <w:r w:rsidRPr="00E13FE6">
        <w:t xml:space="preserve"> настоящих Методических указаний, но не выше тарифа гарантирующей организации на питьевую воду (питьевое водоснабжение). </w:t>
      </w:r>
    </w:p>
    <w:p w14:paraId="6851841D" w14:textId="77777777" w:rsidR="00E511A6" w:rsidRPr="00E13FE6" w:rsidRDefault="00E511A6" w:rsidP="00E511A6">
      <w:pPr>
        <w:ind w:firstLine="567"/>
        <w:jc w:val="both"/>
      </w:pPr>
      <w:r w:rsidRPr="00E13FE6">
        <w:t>Структура планового объема отпуска горячей воды на 2019 год экспертами принята на основании представленного и согласованного руководителем предприятия нормативного расчета нагрузок на горячее водоснабжение потребителей ООО «УК и ТС» на следующем уровне:</w:t>
      </w:r>
    </w:p>
    <w:p w14:paraId="1A462866" w14:textId="77777777" w:rsidR="00E511A6" w:rsidRPr="00E13FE6" w:rsidRDefault="00E511A6" w:rsidP="00E511A6">
      <w:pPr>
        <w:tabs>
          <w:tab w:val="left" w:pos="0"/>
          <w:tab w:val="left" w:pos="9900"/>
        </w:tabs>
        <w:ind w:right="-1" w:firstLine="709"/>
        <w:jc w:val="both"/>
        <w:rPr>
          <w:bCs/>
        </w:rPr>
      </w:pPr>
      <w:r w:rsidRPr="00E13FE6">
        <w:rPr>
          <w:bCs/>
        </w:rPr>
        <w:t>население – 349 568,00 м³;</w:t>
      </w:r>
    </w:p>
    <w:p w14:paraId="10889F0F" w14:textId="77777777" w:rsidR="00E511A6" w:rsidRPr="00E13FE6" w:rsidRDefault="00E511A6" w:rsidP="00E511A6">
      <w:pPr>
        <w:tabs>
          <w:tab w:val="left" w:pos="0"/>
          <w:tab w:val="left" w:pos="9900"/>
        </w:tabs>
        <w:ind w:right="-1" w:firstLine="709"/>
        <w:jc w:val="both"/>
        <w:rPr>
          <w:bCs/>
        </w:rPr>
      </w:pPr>
      <w:r w:rsidRPr="00E13FE6">
        <w:rPr>
          <w:bCs/>
        </w:rPr>
        <w:t>бюджет – 28 736,00 м³;</w:t>
      </w:r>
    </w:p>
    <w:p w14:paraId="644AB94B" w14:textId="77777777" w:rsidR="00E511A6" w:rsidRPr="00E13FE6" w:rsidRDefault="00E511A6" w:rsidP="00E511A6">
      <w:pPr>
        <w:tabs>
          <w:tab w:val="left" w:pos="0"/>
          <w:tab w:val="left" w:pos="9900"/>
        </w:tabs>
        <w:ind w:right="-1" w:firstLine="709"/>
        <w:jc w:val="both"/>
        <w:rPr>
          <w:bCs/>
        </w:rPr>
      </w:pPr>
      <w:r w:rsidRPr="00E13FE6">
        <w:rPr>
          <w:bCs/>
        </w:rPr>
        <w:t>иные потребители – 7 915,00 м³;</w:t>
      </w:r>
    </w:p>
    <w:p w14:paraId="21B370F4" w14:textId="77777777" w:rsidR="00E511A6" w:rsidRPr="00E13FE6" w:rsidRDefault="00E511A6" w:rsidP="00E511A6">
      <w:pPr>
        <w:tabs>
          <w:tab w:val="left" w:pos="0"/>
          <w:tab w:val="left" w:pos="9900"/>
        </w:tabs>
        <w:ind w:right="-1" w:firstLine="709"/>
        <w:jc w:val="both"/>
        <w:rPr>
          <w:bCs/>
        </w:rPr>
      </w:pPr>
      <w:r w:rsidRPr="00E13FE6">
        <w:rPr>
          <w:bCs/>
        </w:rPr>
        <w:t>производственные нужды – 16775,93 м³ (нормативные потери);</w:t>
      </w:r>
    </w:p>
    <w:p w14:paraId="7C00FA08" w14:textId="77777777" w:rsidR="00E511A6" w:rsidRPr="00E13FE6" w:rsidRDefault="00E511A6" w:rsidP="00E511A6">
      <w:pPr>
        <w:tabs>
          <w:tab w:val="left" w:pos="0"/>
          <w:tab w:val="left" w:pos="9900"/>
        </w:tabs>
        <w:ind w:right="-1" w:firstLine="709"/>
        <w:jc w:val="both"/>
        <w:rPr>
          <w:bCs/>
        </w:rPr>
      </w:pPr>
      <w:r w:rsidRPr="00E13FE6">
        <w:rPr>
          <w:bCs/>
        </w:rPr>
        <w:t>собственные нужды – 2 947,00 м³;</w:t>
      </w:r>
    </w:p>
    <w:p w14:paraId="4C850A5A" w14:textId="77777777" w:rsidR="00E511A6" w:rsidRPr="00E13FE6" w:rsidRDefault="00E511A6" w:rsidP="00E511A6">
      <w:pPr>
        <w:tabs>
          <w:tab w:val="left" w:pos="0"/>
          <w:tab w:val="left" w:pos="9900"/>
        </w:tabs>
        <w:ind w:right="-1" w:firstLine="709"/>
        <w:jc w:val="both"/>
        <w:rPr>
          <w:bCs/>
        </w:rPr>
      </w:pPr>
      <w:r w:rsidRPr="00E13FE6">
        <w:rPr>
          <w:bCs/>
        </w:rPr>
        <w:t>технологические нужды – 38 865,00 м³ (объём воды, требуемый для отмывки фильтров ХВО).</w:t>
      </w:r>
    </w:p>
    <w:p w14:paraId="26EB0BDE" w14:textId="77777777" w:rsidR="00E511A6" w:rsidRPr="00E13FE6" w:rsidRDefault="00E511A6" w:rsidP="00E511A6">
      <w:pPr>
        <w:tabs>
          <w:tab w:val="left" w:pos="0"/>
          <w:tab w:val="left" w:pos="9900"/>
        </w:tabs>
        <w:ind w:right="-1" w:firstLine="709"/>
        <w:jc w:val="both"/>
        <w:rPr>
          <w:bCs/>
        </w:rPr>
      </w:pPr>
      <w:r w:rsidRPr="00E13FE6">
        <w:rPr>
          <w:bCs/>
        </w:rPr>
        <w:t>Итого: 443 806,93 м³.</w:t>
      </w:r>
    </w:p>
    <w:p w14:paraId="22331014" w14:textId="77777777" w:rsidR="00E511A6" w:rsidRPr="00E13FE6" w:rsidRDefault="00E511A6" w:rsidP="00E511A6">
      <w:pPr>
        <w:autoSpaceDE w:val="0"/>
        <w:autoSpaceDN w:val="0"/>
        <w:adjustRightInd w:val="0"/>
        <w:ind w:firstLine="709"/>
        <w:jc w:val="both"/>
      </w:pPr>
      <w:r w:rsidRPr="00E13FE6">
        <w:t>Вода на котельных используется покупная от ООО «</w:t>
      </w:r>
      <w:proofErr w:type="spellStart"/>
      <w:r w:rsidRPr="00E13FE6">
        <w:t>Энергосервис</w:t>
      </w:r>
      <w:proofErr w:type="spellEnd"/>
      <w:r>
        <w:br/>
      </w:r>
      <w:r w:rsidRPr="00E13FE6">
        <w:t>г. Гурье</w:t>
      </w:r>
      <w:r>
        <w:t>вс</w:t>
      </w:r>
      <w:r w:rsidRPr="00E13FE6">
        <w:t>ка» и от ОАО «ГМЗ» (техническая вода). Объемы воды разделены по поставщикам в разрезе котельных (стр. 365):</w:t>
      </w:r>
    </w:p>
    <w:p w14:paraId="1BFC8D3C" w14:textId="77777777" w:rsidR="00E511A6" w:rsidRPr="00E13FE6" w:rsidRDefault="00E511A6" w:rsidP="00E511A6">
      <w:pPr>
        <w:autoSpaceDE w:val="0"/>
        <w:autoSpaceDN w:val="0"/>
        <w:adjustRightInd w:val="0"/>
        <w:ind w:firstLine="709"/>
        <w:jc w:val="both"/>
      </w:pPr>
      <w:r w:rsidRPr="00E13FE6">
        <w:t>-</w:t>
      </w:r>
      <w:r w:rsidRPr="00E13FE6">
        <w:tab/>
        <w:t>ООО «</w:t>
      </w:r>
      <w:proofErr w:type="spellStart"/>
      <w:r w:rsidRPr="00E13FE6">
        <w:t>Энергосервис</w:t>
      </w:r>
      <w:proofErr w:type="spellEnd"/>
      <w:r w:rsidRPr="00E13FE6">
        <w:t xml:space="preserve"> г. Гурье</w:t>
      </w:r>
      <w:r>
        <w:t>вс</w:t>
      </w:r>
      <w:r w:rsidRPr="00E13FE6">
        <w:t>ка» – 369,31 тыс. м³;</w:t>
      </w:r>
    </w:p>
    <w:p w14:paraId="42C2F297" w14:textId="77777777" w:rsidR="00E511A6" w:rsidRPr="00E13FE6" w:rsidRDefault="00E511A6" w:rsidP="00E511A6">
      <w:pPr>
        <w:autoSpaceDE w:val="0"/>
        <w:autoSpaceDN w:val="0"/>
        <w:adjustRightInd w:val="0"/>
        <w:ind w:firstLine="709"/>
        <w:jc w:val="both"/>
      </w:pPr>
      <w:r w:rsidRPr="00E13FE6">
        <w:t>-</w:t>
      </w:r>
      <w:r w:rsidRPr="00E13FE6">
        <w:tab/>
        <w:t xml:space="preserve">ОАО «ГМЗ» </w:t>
      </w:r>
      <w:proofErr w:type="gramStart"/>
      <w:r w:rsidRPr="00E13FE6">
        <w:t>техническая  –</w:t>
      </w:r>
      <w:proofErr w:type="gramEnd"/>
      <w:r w:rsidRPr="00E13FE6">
        <w:t xml:space="preserve"> 74,50 тыс. м³ тыс. м³.</w:t>
      </w:r>
    </w:p>
    <w:p w14:paraId="4BE162BF" w14:textId="77777777" w:rsidR="00E511A6" w:rsidRPr="00E13FE6" w:rsidRDefault="00E511A6" w:rsidP="00E511A6">
      <w:pPr>
        <w:autoSpaceDE w:val="0"/>
        <w:autoSpaceDN w:val="0"/>
        <w:adjustRightInd w:val="0"/>
        <w:ind w:firstLine="709"/>
        <w:jc w:val="both"/>
      </w:pPr>
      <w:r w:rsidRPr="00E13FE6">
        <w:tab/>
        <w:t>Стоимость 1 м³ холодной подготовленной воды предлагается принять:</w:t>
      </w:r>
    </w:p>
    <w:p w14:paraId="209615B3" w14:textId="77777777" w:rsidR="00E511A6" w:rsidRPr="00E13FE6" w:rsidRDefault="00E511A6" w:rsidP="00E511A6">
      <w:pPr>
        <w:autoSpaceDE w:val="0"/>
        <w:autoSpaceDN w:val="0"/>
        <w:adjustRightInd w:val="0"/>
        <w:ind w:firstLine="709"/>
        <w:jc w:val="both"/>
      </w:pPr>
      <w:r w:rsidRPr="00E13FE6">
        <w:t>Стоимость посчитана как средневзвешенная, исходя из тарифов на воду ООО «</w:t>
      </w:r>
      <w:proofErr w:type="spellStart"/>
      <w:r w:rsidRPr="00E13FE6">
        <w:t>Энергосервис</w:t>
      </w:r>
      <w:proofErr w:type="spellEnd"/>
      <w:r w:rsidRPr="00E13FE6">
        <w:t xml:space="preserve"> г. Гурье</w:t>
      </w:r>
      <w:r>
        <w:t>вс</w:t>
      </w:r>
      <w:r w:rsidRPr="00E13FE6">
        <w:t xml:space="preserve">ка» и ОАО «ГМЗ». Стоимость 1 м³ покупной воды экспертами принята исходя из представленного договора ООО </w:t>
      </w:r>
      <w:r>
        <w:t>«</w:t>
      </w:r>
      <w:proofErr w:type="spellStart"/>
      <w:r w:rsidRPr="00E13FE6">
        <w:t>Энергосервис</w:t>
      </w:r>
      <w:proofErr w:type="spellEnd"/>
      <w:r w:rsidRPr="00E13FE6">
        <w:t xml:space="preserve"> г. Гурьевска</w:t>
      </w:r>
      <w:r>
        <w:t>»</w:t>
      </w:r>
      <w:r w:rsidRPr="00E13FE6">
        <w:t xml:space="preserve"> (договор №1/2015-ВКХ от 17.04.2015</w:t>
      </w:r>
      <w:r>
        <w:t xml:space="preserve"> </w:t>
      </w:r>
      <w:r w:rsidRPr="00E13FE6">
        <w:t>г.), по тарифу установленным регулирующем органом для данного юридического лица на 2019 год, постановление РЭК КО от 25.10.2018 год № 287, с учетом отпуска по полугодиям, в размере 28,16 руб. м³ (без НДС)</w:t>
      </w:r>
    </w:p>
    <w:p w14:paraId="38CB457A" w14:textId="77777777" w:rsidR="00E511A6" w:rsidRPr="00E13FE6" w:rsidRDefault="00E511A6" w:rsidP="00E511A6">
      <w:pPr>
        <w:autoSpaceDE w:val="0"/>
        <w:autoSpaceDN w:val="0"/>
        <w:adjustRightInd w:val="0"/>
        <w:ind w:firstLine="709"/>
        <w:jc w:val="both"/>
      </w:pPr>
      <w:r w:rsidRPr="00E13FE6">
        <w:t xml:space="preserve">26,59 руб. м³ * 0,5 +29,72 руб. м³ * 0,5 = 28,16 </w:t>
      </w:r>
      <w:proofErr w:type="gramStart"/>
      <w:r w:rsidRPr="00E13FE6">
        <w:t>руб.м</w:t>
      </w:r>
      <w:proofErr w:type="gramEnd"/>
      <w:r w:rsidRPr="00E13FE6">
        <w:t>³</w:t>
      </w:r>
    </w:p>
    <w:p w14:paraId="69351DCD" w14:textId="77777777" w:rsidR="00E511A6" w:rsidRPr="00E13FE6" w:rsidRDefault="00E511A6" w:rsidP="00E511A6">
      <w:pPr>
        <w:autoSpaceDE w:val="0"/>
        <w:autoSpaceDN w:val="0"/>
        <w:adjustRightInd w:val="0"/>
        <w:ind w:firstLine="709"/>
        <w:jc w:val="both"/>
      </w:pPr>
      <w:r w:rsidRPr="00E13FE6">
        <w:t>Стоимость покупной воды от ОАО «ГМЗ» принята согласно представленного договора №03-88/13 от 13.04.2013г. по тарифам установленных регулирующем органом постановлением №260 от 16.10.2018 для ОАО «</w:t>
      </w:r>
      <w:proofErr w:type="spellStart"/>
      <w:r w:rsidRPr="00E13FE6">
        <w:t>Гурьевский</w:t>
      </w:r>
      <w:proofErr w:type="spellEnd"/>
      <w:r w:rsidRPr="00E13FE6">
        <w:t xml:space="preserve"> металлургический завод» (</w:t>
      </w:r>
      <w:proofErr w:type="spellStart"/>
      <w:r w:rsidRPr="00E13FE6">
        <w:t>Гурьевский</w:t>
      </w:r>
      <w:proofErr w:type="spellEnd"/>
      <w:r w:rsidRPr="00E13FE6">
        <w:t xml:space="preserve"> район)» на 2019 год, с учетом отпуска по полугодиям, в размере 1,72 руб. м³ (без НДС) (техническая вода).</w:t>
      </w:r>
    </w:p>
    <w:p w14:paraId="35C5426D" w14:textId="77777777" w:rsidR="00E511A6" w:rsidRPr="00E13FE6" w:rsidRDefault="00E511A6" w:rsidP="00E511A6">
      <w:pPr>
        <w:autoSpaceDE w:val="0"/>
        <w:autoSpaceDN w:val="0"/>
        <w:adjustRightInd w:val="0"/>
        <w:ind w:firstLine="709"/>
        <w:jc w:val="both"/>
      </w:pPr>
      <w:r w:rsidRPr="00E13FE6">
        <w:t>1,62 руб. м³*0,5+1,81 руб. м³*0,5 = 1,72 руб. м³.</w:t>
      </w:r>
    </w:p>
    <w:p w14:paraId="6B921A39" w14:textId="77777777" w:rsidR="00E511A6" w:rsidRPr="00E13FE6" w:rsidRDefault="00E511A6" w:rsidP="00E511A6">
      <w:pPr>
        <w:autoSpaceDE w:val="0"/>
        <w:autoSpaceDN w:val="0"/>
        <w:adjustRightInd w:val="0"/>
        <w:ind w:firstLine="709"/>
        <w:jc w:val="both"/>
      </w:pPr>
      <w:r w:rsidRPr="00E13FE6">
        <w:t xml:space="preserve">Объем соли принят согласно фактически израсходованного объема в </w:t>
      </w:r>
      <w:r w:rsidRPr="00E13FE6">
        <w:br/>
        <w:t>2018 году, в количестве 218,18 т (стр. 460)</w:t>
      </w:r>
      <w:r>
        <w:t>.</w:t>
      </w:r>
      <w:r w:rsidRPr="00E13FE6">
        <w:t xml:space="preserve"> Стоимость соли принята по представленному </w:t>
      </w:r>
      <w:r w:rsidRPr="00E13FE6">
        <w:lastRenderedPageBreak/>
        <w:t>предприятием договору от 05.12.2018 №4-19 с ООО «</w:t>
      </w:r>
      <w:proofErr w:type="spellStart"/>
      <w:r w:rsidRPr="00E13FE6">
        <w:t>Галит</w:t>
      </w:r>
      <w:proofErr w:type="spellEnd"/>
      <w:r w:rsidRPr="00E13FE6">
        <w:t>» (стр. 466), в размере 3541,67 руб./т (без НДС).</w:t>
      </w:r>
    </w:p>
    <w:p w14:paraId="5F04F99C" w14:textId="69A9BCE6" w:rsidR="00E511A6" w:rsidRPr="00E13FE6" w:rsidRDefault="00E511A6" w:rsidP="00E511A6">
      <w:pPr>
        <w:autoSpaceDE w:val="0"/>
        <w:autoSpaceDN w:val="0"/>
        <w:adjustRightInd w:val="0"/>
        <w:ind w:firstLine="709"/>
        <w:jc w:val="both"/>
      </w:pPr>
      <w:r w:rsidRPr="00E13FE6">
        <w:t>Экспертами принят объем стоков в размере 38 587,60 м³ (</w:t>
      </w:r>
      <w:proofErr w:type="gramStart"/>
      <w:r w:rsidRPr="00E13FE6">
        <w:t>объем воды</w:t>
      </w:r>
      <w:proofErr w:type="gramEnd"/>
      <w:r w:rsidRPr="00E13FE6">
        <w:t xml:space="preserve"> требуемый для отмывки фильтров химической водоподготовки, согласно режимных карт фильтровальных установок, на расчетный объем воды). Услуги по приему стоков оказываются по действующему договору №1/2015-ВКХ от 17.04.2015 на поставку воды и прием сточных вод с ООО «</w:t>
      </w:r>
      <w:proofErr w:type="spellStart"/>
      <w:r w:rsidRPr="00E13FE6">
        <w:t>Энергосервис</w:t>
      </w:r>
      <w:proofErr w:type="spellEnd"/>
      <w:r w:rsidRPr="00E13FE6">
        <w:t>» г. Гурьевск. Стоимость стоков принята по постановлению региональной энергетической комиссии Кемеровской области от 25.10.2018 год № 287, с учетом отпуска по полугодиям, в размере 19,57 руб. м³ (без НДС).</w:t>
      </w:r>
    </w:p>
    <w:p w14:paraId="5CE8CE15" w14:textId="77777777" w:rsidR="00E511A6" w:rsidRPr="00E13FE6" w:rsidRDefault="00E511A6" w:rsidP="00E511A6">
      <w:pPr>
        <w:autoSpaceDE w:val="0"/>
        <w:autoSpaceDN w:val="0"/>
        <w:adjustRightInd w:val="0"/>
        <w:ind w:firstLine="709"/>
        <w:jc w:val="both"/>
      </w:pPr>
      <w:r w:rsidRPr="00E13FE6">
        <w:t>18,46 руб. м³*0,5 + 20,67 руб. м³*0,5 = 19,57 руб. м³.</w:t>
      </w:r>
    </w:p>
    <w:p w14:paraId="6A36D17F" w14:textId="77777777" w:rsidR="00E511A6" w:rsidRPr="00E13FE6" w:rsidRDefault="00E511A6" w:rsidP="00E511A6">
      <w:pPr>
        <w:tabs>
          <w:tab w:val="left" w:pos="0"/>
          <w:tab w:val="left" w:pos="9900"/>
        </w:tabs>
        <w:ind w:right="-1" w:firstLine="709"/>
        <w:jc w:val="both"/>
      </w:pPr>
      <w:r w:rsidRPr="00E13FE6">
        <w:t>Таким образом стоимость холодной воды с учетом реагентов для ее подготовки (теплоноситель) 2019 год, принято равным 31,17 руб. м³.</w:t>
      </w:r>
    </w:p>
    <w:p w14:paraId="540FD51E" w14:textId="77777777" w:rsidR="00E511A6" w:rsidRPr="00E13FE6" w:rsidRDefault="00E511A6" w:rsidP="00E511A6">
      <w:pPr>
        <w:ind w:firstLine="709"/>
        <w:jc w:val="both"/>
      </w:pPr>
      <w:r w:rsidRPr="00E13FE6">
        <w:t>При расчете планируемых тарифов на 2020-2024 годы, к планируемой стоимости теплоносителя на 2019 год последовательно применяются следующие ИЦП по водоснабжению, опубликованные на сайте Минэкономразвития России 01.10.2018: 104,0%, 104,0%, 104,0%, 104,0%.</w:t>
      </w:r>
    </w:p>
    <w:p w14:paraId="7E6FD3E2" w14:textId="77777777" w:rsidR="00E511A6" w:rsidRPr="00E13FE6" w:rsidRDefault="00E511A6" w:rsidP="00E511A6">
      <w:pPr>
        <w:tabs>
          <w:tab w:val="left" w:pos="0"/>
          <w:tab w:val="left" w:pos="9900"/>
        </w:tabs>
        <w:ind w:right="-1" w:firstLine="709"/>
        <w:jc w:val="both"/>
        <w:rPr>
          <w:bCs/>
        </w:rPr>
      </w:pPr>
      <w:r w:rsidRPr="00E13FE6">
        <w:t>К стоимости теплоносителя на 2025-2030 применен ИЦП Минэкономразвития России от 01.10.2018 по водоснабжению на 2024 год (по последнему году в прогнозе) – 104,0%.</w:t>
      </w:r>
    </w:p>
    <w:p w14:paraId="23208C33" w14:textId="77777777" w:rsidR="00E511A6" w:rsidRPr="00152B10" w:rsidRDefault="00E511A6" w:rsidP="00E511A6">
      <w:pPr>
        <w:tabs>
          <w:tab w:val="left" w:pos="0"/>
          <w:tab w:val="left" w:pos="9900"/>
        </w:tabs>
        <w:ind w:right="-1" w:firstLine="709"/>
        <w:jc w:val="both"/>
        <w:rPr>
          <w:bCs/>
          <w:color w:val="7030A0"/>
        </w:rPr>
      </w:pPr>
    </w:p>
    <w:p w14:paraId="32AF4730" w14:textId="0AED2ABB" w:rsidR="00E511A6" w:rsidRPr="00E13FE6" w:rsidRDefault="00E511A6" w:rsidP="00E511A6">
      <w:pPr>
        <w:tabs>
          <w:tab w:val="left" w:pos="0"/>
          <w:tab w:val="left" w:pos="9900"/>
        </w:tabs>
        <w:ind w:firstLine="709"/>
        <w:jc w:val="both"/>
        <w:rPr>
          <w:bCs/>
        </w:rPr>
      </w:pPr>
      <w:r>
        <w:rPr>
          <w:bCs/>
        </w:rPr>
        <w:t xml:space="preserve">Значение компонента на тепловую энергию, принято равным </w:t>
      </w:r>
      <w:proofErr w:type="spellStart"/>
      <w:r>
        <w:rPr>
          <w:bCs/>
        </w:rPr>
        <w:t>одноставочному</w:t>
      </w:r>
      <w:proofErr w:type="spellEnd"/>
      <w:r>
        <w:rPr>
          <w:bCs/>
        </w:rPr>
        <w:t xml:space="preserve"> тарифу ООО «</w:t>
      </w:r>
      <w:r w:rsidRPr="00755C1C">
        <w:rPr>
          <w:bCs/>
        </w:rPr>
        <w:t>УК и ТС</w:t>
      </w:r>
      <w:r>
        <w:rPr>
          <w:bCs/>
        </w:rPr>
        <w:t xml:space="preserve">» на тепловую энергию, реализуемую на потребительском рынке </w:t>
      </w:r>
      <w:proofErr w:type="spellStart"/>
      <w:r w:rsidRPr="00755C1C">
        <w:rPr>
          <w:bCs/>
        </w:rPr>
        <w:t>Гурьевского</w:t>
      </w:r>
      <w:proofErr w:type="spellEnd"/>
      <w:r w:rsidRPr="00755C1C">
        <w:rPr>
          <w:bCs/>
        </w:rPr>
        <w:t xml:space="preserve"> района,</w:t>
      </w:r>
      <w:r>
        <w:rPr>
          <w:bCs/>
        </w:rPr>
        <w:t xml:space="preserve"> утвержденным </w:t>
      </w:r>
      <w:r>
        <w:rPr>
          <w:color w:val="000000"/>
        </w:rPr>
        <w:t xml:space="preserve">постановлением РЭК Кемеровской области от 20 </w:t>
      </w:r>
      <w:r>
        <w:rPr>
          <w:bCs/>
        </w:rPr>
        <w:t xml:space="preserve">июня </w:t>
      </w:r>
      <w:r w:rsidRPr="0055286E">
        <w:rPr>
          <w:bCs/>
        </w:rPr>
        <w:t>201</w:t>
      </w:r>
      <w:r>
        <w:rPr>
          <w:bCs/>
        </w:rPr>
        <w:t>9</w:t>
      </w:r>
      <w:r w:rsidRPr="0055286E">
        <w:rPr>
          <w:bCs/>
        </w:rPr>
        <w:t xml:space="preserve"> №</w:t>
      </w:r>
      <w:r>
        <w:rPr>
          <w:bCs/>
        </w:rPr>
        <w:t xml:space="preserve"> 169, на </w:t>
      </w:r>
      <w:r w:rsidRPr="00D96043">
        <w:rPr>
          <w:bCs/>
        </w:rPr>
        <w:t>2019 г</w:t>
      </w:r>
      <w:r>
        <w:rPr>
          <w:bCs/>
        </w:rPr>
        <w:t>од</w:t>
      </w:r>
      <w:r w:rsidRPr="00E13FE6">
        <w:rPr>
          <w:bCs/>
        </w:rPr>
        <w:t>, по периодам:</w:t>
      </w:r>
    </w:p>
    <w:p w14:paraId="094ABAEE" w14:textId="77777777" w:rsidR="00E511A6" w:rsidRPr="00E13FE6" w:rsidRDefault="00E511A6" w:rsidP="00E511A6">
      <w:pPr>
        <w:tabs>
          <w:tab w:val="left" w:pos="0"/>
          <w:tab w:val="left" w:pos="9900"/>
        </w:tabs>
        <w:ind w:firstLine="709"/>
        <w:jc w:val="both"/>
        <w:rPr>
          <w:bCs/>
        </w:rPr>
      </w:pPr>
      <w:r w:rsidRPr="00E13FE6">
        <w:rPr>
          <w:bCs/>
        </w:rPr>
        <w:t xml:space="preserve">- с </w:t>
      </w:r>
      <w:r>
        <w:rPr>
          <w:bCs/>
        </w:rPr>
        <w:t>21</w:t>
      </w:r>
      <w:r w:rsidRPr="00E13FE6">
        <w:rPr>
          <w:bCs/>
        </w:rPr>
        <w:t>.0</w:t>
      </w:r>
      <w:r>
        <w:rPr>
          <w:bCs/>
        </w:rPr>
        <w:t>6</w:t>
      </w:r>
      <w:r w:rsidRPr="00E13FE6">
        <w:rPr>
          <w:bCs/>
        </w:rPr>
        <w:t>.2019 г. – 1 568,32 Гкал (без НДС);</w:t>
      </w:r>
    </w:p>
    <w:p w14:paraId="12F202AC" w14:textId="77777777" w:rsidR="00E511A6" w:rsidRDefault="00E511A6" w:rsidP="00E511A6">
      <w:pPr>
        <w:tabs>
          <w:tab w:val="left" w:pos="0"/>
          <w:tab w:val="left" w:pos="9900"/>
        </w:tabs>
        <w:ind w:firstLine="709"/>
        <w:jc w:val="both"/>
        <w:rPr>
          <w:bCs/>
        </w:rPr>
      </w:pPr>
      <w:r w:rsidRPr="00E13FE6">
        <w:rPr>
          <w:bCs/>
        </w:rPr>
        <w:t>- с 01.07.2019 г. – 2 049,35 Гкал (без НДС)</w:t>
      </w:r>
      <w:r>
        <w:rPr>
          <w:bCs/>
        </w:rPr>
        <w:t>.</w:t>
      </w:r>
    </w:p>
    <w:p w14:paraId="695D3B87" w14:textId="2CF8F5AD" w:rsidR="00E511A6" w:rsidRDefault="00E511A6" w:rsidP="00E511A6">
      <w:pPr>
        <w:tabs>
          <w:tab w:val="left" w:pos="0"/>
          <w:tab w:val="left" w:pos="9900"/>
        </w:tabs>
        <w:ind w:firstLine="709"/>
        <w:jc w:val="both"/>
        <w:rPr>
          <w:bCs/>
        </w:rPr>
      </w:pPr>
      <w:r w:rsidRPr="0066683F">
        <w:rPr>
          <w:bCs/>
        </w:rPr>
        <w:t>Значение компонента на тепло</w:t>
      </w:r>
      <w:r>
        <w:rPr>
          <w:bCs/>
        </w:rPr>
        <w:t>вую энергию, по периодам на 2020-2030 гг.</w:t>
      </w:r>
      <w:r w:rsidRPr="0066683F">
        <w:rPr>
          <w:bCs/>
        </w:rPr>
        <w:t xml:space="preserve">, принято равным </w:t>
      </w:r>
      <w:proofErr w:type="spellStart"/>
      <w:r w:rsidRPr="0066683F">
        <w:rPr>
          <w:bCs/>
        </w:rPr>
        <w:t>одноставочным</w:t>
      </w:r>
      <w:proofErr w:type="spellEnd"/>
      <w:r w:rsidRPr="0066683F">
        <w:rPr>
          <w:bCs/>
        </w:rPr>
        <w:t xml:space="preserve"> тарифам ООО «УК и ТС» на тепловую энергию, реализуемую на потребительском рынке </w:t>
      </w:r>
      <w:proofErr w:type="spellStart"/>
      <w:r w:rsidRPr="0066683F">
        <w:rPr>
          <w:bCs/>
        </w:rPr>
        <w:t>Гурьевского</w:t>
      </w:r>
      <w:proofErr w:type="spellEnd"/>
      <w:r w:rsidRPr="0066683F">
        <w:rPr>
          <w:bCs/>
        </w:rPr>
        <w:t xml:space="preserve"> района, утвержденным постановлением РЭК Кемеровской области от </w:t>
      </w:r>
      <w:r>
        <w:rPr>
          <w:bCs/>
        </w:rPr>
        <w:t>20 июня 2019 № 169 (см. таблица 1).</w:t>
      </w:r>
    </w:p>
    <w:p w14:paraId="38C188FA" w14:textId="77777777" w:rsidR="00E511A6" w:rsidRDefault="00E511A6" w:rsidP="00E511A6">
      <w:pPr>
        <w:tabs>
          <w:tab w:val="left" w:pos="0"/>
          <w:tab w:val="left" w:pos="9900"/>
        </w:tabs>
        <w:ind w:firstLine="709"/>
        <w:jc w:val="both"/>
        <w:rPr>
          <w:bCs/>
        </w:rPr>
      </w:pPr>
    </w:p>
    <w:p w14:paraId="73B0BDFA" w14:textId="77777777" w:rsidR="00E511A6" w:rsidRDefault="00E511A6" w:rsidP="00E511A6">
      <w:pPr>
        <w:tabs>
          <w:tab w:val="left" w:pos="0"/>
          <w:tab w:val="left" w:pos="9900"/>
        </w:tabs>
        <w:ind w:firstLine="709"/>
        <w:jc w:val="both"/>
        <w:rPr>
          <w:color w:val="000000"/>
        </w:rPr>
      </w:pPr>
      <w:r w:rsidRPr="00BA1E26">
        <w:rPr>
          <w:color w:val="000000"/>
        </w:rPr>
        <w:t xml:space="preserve">Нормативы расхода тепловой энергии, необходимый для осуществления горячего водоснабжения </w:t>
      </w:r>
      <w:r>
        <w:rPr>
          <w:color w:val="000000"/>
        </w:rPr>
        <w:t>ОО</w:t>
      </w:r>
      <w:r w:rsidRPr="00BA1E26">
        <w:rPr>
          <w:color w:val="000000"/>
        </w:rPr>
        <w:t>О «</w:t>
      </w:r>
      <w:r w:rsidRPr="00755C1C">
        <w:rPr>
          <w:bCs/>
          <w:color w:val="000000"/>
        </w:rPr>
        <w:t>УК и ТС</w:t>
      </w:r>
      <w:r w:rsidRPr="00BA1E26">
        <w:rPr>
          <w:color w:val="000000"/>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E7513E2" w14:textId="77777777" w:rsidR="00E511A6" w:rsidRPr="00BA1E26" w:rsidRDefault="00E511A6" w:rsidP="00E511A6">
      <w:pPr>
        <w:tabs>
          <w:tab w:val="left" w:pos="0"/>
          <w:tab w:val="left" w:pos="9900"/>
        </w:tabs>
        <w:spacing w:line="360" w:lineRule="auto"/>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E511A6" w:rsidRPr="00BA1E26" w14:paraId="346934C3" w14:textId="77777777" w:rsidTr="00E511A6">
        <w:trPr>
          <w:trHeight w:val="420"/>
          <w:jc w:val="center"/>
        </w:trPr>
        <w:tc>
          <w:tcPr>
            <w:tcW w:w="4676" w:type="dxa"/>
            <w:gridSpan w:val="2"/>
            <w:shd w:val="clear" w:color="auto" w:fill="auto"/>
            <w:vAlign w:val="center"/>
          </w:tcPr>
          <w:p w14:paraId="4C88ACE0" w14:textId="77777777" w:rsidR="00E511A6" w:rsidRPr="00BA1E26" w:rsidRDefault="00E511A6" w:rsidP="00E511A6">
            <w:pPr>
              <w:spacing w:line="360" w:lineRule="auto"/>
              <w:jc w:val="center"/>
            </w:pPr>
            <w:r w:rsidRPr="00BA1E26">
              <w:t>С изолированными стояками</w:t>
            </w:r>
          </w:p>
        </w:tc>
        <w:tc>
          <w:tcPr>
            <w:tcW w:w="4675" w:type="dxa"/>
            <w:gridSpan w:val="2"/>
            <w:shd w:val="clear" w:color="auto" w:fill="auto"/>
            <w:vAlign w:val="center"/>
            <w:hideMark/>
          </w:tcPr>
          <w:p w14:paraId="325CFD2B" w14:textId="77777777" w:rsidR="00E511A6" w:rsidRPr="00BA1E26" w:rsidRDefault="00E511A6" w:rsidP="00E511A6">
            <w:pPr>
              <w:spacing w:line="360" w:lineRule="auto"/>
              <w:jc w:val="center"/>
            </w:pPr>
            <w:r w:rsidRPr="00BA1E26">
              <w:t>С неизолированными стояками</w:t>
            </w:r>
          </w:p>
        </w:tc>
      </w:tr>
      <w:tr w:rsidR="00E511A6" w:rsidRPr="00BA1E26" w14:paraId="651539DF" w14:textId="77777777" w:rsidTr="00E511A6">
        <w:trPr>
          <w:trHeight w:val="437"/>
          <w:jc w:val="center"/>
        </w:trPr>
        <w:tc>
          <w:tcPr>
            <w:tcW w:w="2410" w:type="dxa"/>
            <w:shd w:val="clear" w:color="auto" w:fill="auto"/>
            <w:vAlign w:val="center"/>
            <w:hideMark/>
          </w:tcPr>
          <w:p w14:paraId="4319E406" w14:textId="77777777" w:rsidR="00E511A6" w:rsidRPr="00BA1E26" w:rsidRDefault="00E511A6" w:rsidP="00E511A6">
            <w:pPr>
              <w:spacing w:line="360" w:lineRule="auto"/>
              <w:jc w:val="center"/>
            </w:pPr>
            <w:r w:rsidRPr="00BA1E26">
              <w:t xml:space="preserve">с </w:t>
            </w:r>
            <w:r w:rsidRPr="00BA1E26">
              <w:br/>
              <w:t>полотенцесушителем</w:t>
            </w:r>
          </w:p>
        </w:tc>
        <w:tc>
          <w:tcPr>
            <w:tcW w:w="2266" w:type="dxa"/>
            <w:shd w:val="clear" w:color="auto" w:fill="auto"/>
            <w:vAlign w:val="center"/>
            <w:hideMark/>
          </w:tcPr>
          <w:p w14:paraId="534D8316" w14:textId="77777777" w:rsidR="00E511A6" w:rsidRPr="00BA1E26" w:rsidRDefault="00E511A6" w:rsidP="00E511A6">
            <w:pPr>
              <w:spacing w:line="360" w:lineRule="auto"/>
              <w:jc w:val="center"/>
            </w:pPr>
            <w:r w:rsidRPr="00BA1E26">
              <w:t>без полотенцесушителя</w:t>
            </w:r>
          </w:p>
        </w:tc>
        <w:tc>
          <w:tcPr>
            <w:tcW w:w="2409" w:type="dxa"/>
            <w:shd w:val="clear" w:color="auto" w:fill="auto"/>
            <w:vAlign w:val="center"/>
            <w:hideMark/>
          </w:tcPr>
          <w:p w14:paraId="5FAAB2B7" w14:textId="77777777" w:rsidR="00E511A6" w:rsidRPr="00BA1E26" w:rsidRDefault="00E511A6" w:rsidP="00E511A6">
            <w:pPr>
              <w:spacing w:line="360" w:lineRule="auto"/>
              <w:jc w:val="center"/>
            </w:pPr>
            <w:r w:rsidRPr="00BA1E26">
              <w:t xml:space="preserve">с </w:t>
            </w:r>
            <w:r w:rsidRPr="00BA1E26">
              <w:br/>
              <w:t>полотенцесушителем</w:t>
            </w:r>
          </w:p>
        </w:tc>
        <w:tc>
          <w:tcPr>
            <w:tcW w:w="2266" w:type="dxa"/>
            <w:shd w:val="clear" w:color="auto" w:fill="auto"/>
            <w:vAlign w:val="center"/>
            <w:hideMark/>
          </w:tcPr>
          <w:p w14:paraId="3296FA83" w14:textId="77777777" w:rsidR="00E511A6" w:rsidRPr="00BA1E26" w:rsidRDefault="00E511A6" w:rsidP="00E511A6">
            <w:pPr>
              <w:spacing w:line="360" w:lineRule="auto"/>
              <w:jc w:val="center"/>
            </w:pPr>
            <w:r w:rsidRPr="00BA1E26">
              <w:t>без полотенцесушителя</w:t>
            </w:r>
          </w:p>
        </w:tc>
      </w:tr>
      <w:tr w:rsidR="00E511A6" w:rsidRPr="00BA1E26" w14:paraId="55761521" w14:textId="77777777" w:rsidTr="00E511A6">
        <w:trPr>
          <w:trHeight w:val="255"/>
          <w:jc w:val="center"/>
        </w:trPr>
        <w:tc>
          <w:tcPr>
            <w:tcW w:w="2410" w:type="dxa"/>
            <w:shd w:val="clear" w:color="auto" w:fill="auto"/>
          </w:tcPr>
          <w:p w14:paraId="7A5A0862" w14:textId="77777777" w:rsidR="00E511A6" w:rsidRPr="00B4435A" w:rsidRDefault="00E511A6" w:rsidP="00E511A6">
            <w:pPr>
              <w:jc w:val="center"/>
            </w:pPr>
            <w:r w:rsidRPr="00B4435A">
              <w:t>0,0544</w:t>
            </w:r>
          </w:p>
        </w:tc>
        <w:tc>
          <w:tcPr>
            <w:tcW w:w="2266" w:type="dxa"/>
            <w:shd w:val="clear" w:color="auto" w:fill="auto"/>
          </w:tcPr>
          <w:p w14:paraId="6B0098C7" w14:textId="77777777" w:rsidR="00E511A6" w:rsidRPr="00B4435A" w:rsidRDefault="00E511A6" w:rsidP="00E511A6">
            <w:pPr>
              <w:jc w:val="center"/>
            </w:pPr>
            <w:r w:rsidRPr="00B4435A">
              <w:t>0,0536</w:t>
            </w:r>
          </w:p>
        </w:tc>
        <w:tc>
          <w:tcPr>
            <w:tcW w:w="2409" w:type="dxa"/>
            <w:shd w:val="clear" w:color="auto" w:fill="auto"/>
          </w:tcPr>
          <w:p w14:paraId="10F1E9D4" w14:textId="77777777" w:rsidR="00E511A6" w:rsidRPr="00B4435A" w:rsidRDefault="00E511A6" w:rsidP="00E511A6">
            <w:pPr>
              <w:jc w:val="center"/>
            </w:pPr>
            <w:r w:rsidRPr="00B4435A">
              <w:t>0,0580</w:t>
            </w:r>
          </w:p>
        </w:tc>
        <w:tc>
          <w:tcPr>
            <w:tcW w:w="2266" w:type="dxa"/>
            <w:shd w:val="clear" w:color="auto" w:fill="auto"/>
          </w:tcPr>
          <w:p w14:paraId="2BA43445" w14:textId="77777777" w:rsidR="00E511A6" w:rsidRDefault="00E511A6" w:rsidP="00E511A6">
            <w:pPr>
              <w:jc w:val="center"/>
            </w:pPr>
            <w:r w:rsidRPr="00B4435A">
              <w:t>0,0548</w:t>
            </w:r>
          </w:p>
        </w:tc>
      </w:tr>
    </w:tbl>
    <w:p w14:paraId="2E157991" w14:textId="77777777" w:rsidR="00E511A6" w:rsidRPr="00BA1E26" w:rsidRDefault="00E511A6" w:rsidP="00E511A6"/>
    <w:p w14:paraId="08E57CB5" w14:textId="77777777" w:rsidR="00E511A6" w:rsidRDefault="00E511A6" w:rsidP="00E511A6">
      <w:pPr>
        <w:ind w:firstLine="851"/>
        <w:jc w:val="both"/>
        <w:sectPr w:rsidR="00E511A6" w:rsidSect="00E511A6">
          <w:footerReference w:type="default" r:id="rId76"/>
          <w:pgSz w:w="11906" w:h="16838"/>
          <w:pgMar w:top="1276" w:right="849" w:bottom="1702" w:left="1418" w:header="720" w:footer="720" w:gutter="0"/>
          <w:cols w:space="720"/>
          <w:titlePg/>
          <w:docGrid w:linePitch="381"/>
        </w:sectPr>
      </w:pPr>
      <w:r w:rsidRPr="00BA1E26">
        <w:t>На основании вышеуказанного эксперты предлагают принять тарифы на горячую воду</w:t>
      </w:r>
      <w:r w:rsidRPr="00BA1E26">
        <w:rPr>
          <w:color w:val="000000"/>
        </w:rPr>
        <w:t xml:space="preserve"> в </w:t>
      </w:r>
      <w:r>
        <w:rPr>
          <w:color w:val="000000"/>
        </w:rPr>
        <w:t>закрытой</w:t>
      </w:r>
      <w:r w:rsidRPr="00BA1E26">
        <w:rPr>
          <w:color w:val="000000"/>
        </w:rPr>
        <w:t xml:space="preserve"> системе горячего водоснабжения</w:t>
      </w:r>
      <w:r w:rsidRPr="00BA1E26">
        <w:t xml:space="preserve"> на 201</w:t>
      </w:r>
      <w:r>
        <w:t>9-2030</w:t>
      </w:r>
      <w:r w:rsidRPr="00BA1E26">
        <w:t xml:space="preserve"> </w:t>
      </w:r>
      <w:r>
        <w:t>гг.</w:t>
      </w:r>
      <w:r w:rsidRPr="00BA1E26">
        <w:t xml:space="preserve"> для </w:t>
      </w:r>
      <w:r>
        <w:br/>
        <w:t>ОО</w:t>
      </w:r>
      <w:r w:rsidRPr="00BA1E26">
        <w:t>О «</w:t>
      </w:r>
      <w:r w:rsidRPr="00755C1C">
        <w:t>УК и ТС</w:t>
      </w:r>
      <w:r w:rsidRPr="00BA1E26">
        <w:t>» в следующем виде:</w:t>
      </w:r>
    </w:p>
    <w:p w14:paraId="49C0101F" w14:textId="40D22341" w:rsidR="00E511A6" w:rsidRDefault="00E511A6" w:rsidP="00E511A6">
      <w:pPr>
        <w:tabs>
          <w:tab w:val="left" w:pos="1890"/>
        </w:tabs>
        <w:spacing w:line="360" w:lineRule="auto"/>
        <w:ind w:right="-1"/>
        <w:jc w:val="center"/>
      </w:pPr>
      <w:r w:rsidRPr="002D06A0">
        <w:lastRenderedPageBreak/>
        <w:t xml:space="preserve">Тарифы на горячую воду ООО «УК и ТС», реализуемую в закрытой системе горячего водоснабжения на потребительском рынке </w:t>
      </w:r>
      <w:proofErr w:type="spellStart"/>
      <w:r w:rsidRPr="002D06A0">
        <w:t>Гурьевского</w:t>
      </w:r>
      <w:proofErr w:type="spellEnd"/>
      <w:r>
        <w:t xml:space="preserve"> муниципального</w:t>
      </w:r>
      <w:r w:rsidRPr="002D06A0">
        <w:t xml:space="preserve"> района</w:t>
      </w:r>
    </w:p>
    <w:p w14:paraId="32B5D9AC" w14:textId="056C776D" w:rsidR="00E511A6" w:rsidRDefault="00E511A6" w:rsidP="00E511A6">
      <w:pPr>
        <w:jc w:val="center"/>
      </w:pPr>
    </w:p>
    <w:p w14:paraId="20B623E7" w14:textId="77777777" w:rsidR="00E511A6" w:rsidRDefault="00E511A6" w:rsidP="00E511A6"/>
    <w:tbl>
      <w:tblPr>
        <w:tblpPr w:leftFromText="180" w:rightFromText="180" w:vertAnchor="page" w:horzAnchor="margin" w:tblpXSpec="center" w:tblpY="1726"/>
        <w:tblW w:w="15619" w:type="dxa"/>
        <w:tblLook w:val="04A0" w:firstRow="1" w:lastRow="0" w:firstColumn="1" w:lastColumn="0" w:noHBand="0" w:noVBand="1"/>
      </w:tblPr>
      <w:tblGrid>
        <w:gridCol w:w="1588"/>
        <w:gridCol w:w="1199"/>
        <w:gridCol w:w="916"/>
        <w:gridCol w:w="851"/>
        <w:gridCol w:w="954"/>
        <w:gridCol w:w="1178"/>
        <w:gridCol w:w="879"/>
        <w:gridCol w:w="854"/>
        <w:gridCol w:w="954"/>
        <w:gridCol w:w="1226"/>
        <w:gridCol w:w="1530"/>
        <w:gridCol w:w="1142"/>
        <w:gridCol w:w="1215"/>
        <w:gridCol w:w="1133"/>
      </w:tblGrid>
      <w:tr w:rsidR="00E511A6" w:rsidRPr="00E511A6" w14:paraId="4BB624B4" w14:textId="77777777" w:rsidTr="00E511A6">
        <w:trPr>
          <w:trHeight w:val="201"/>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73E36" w14:textId="77777777" w:rsidR="00E511A6" w:rsidRPr="00E511A6" w:rsidRDefault="00E511A6" w:rsidP="00E511A6">
            <w:pPr>
              <w:jc w:val="center"/>
              <w:rPr>
                <w:sz w:val="20"/>
                <w:szCs w:val="20"/>
              </w:rPr>
            </w:pPr>
            <w:r w:rsidRPr="00E511A6">
              <w:rPr>
                <w:sz w:val="20"/>
                <w:szCs w:val="20"/>
              </w:rPr>
              <w:t>Наименование регулируемой организации</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A7882" w14:textId="77777777" w:rsidR="00E511A6" w:rsidRPr="00E511A6" w:rsidRDefault="00E511A6" w:rsidP="00E511A6">
            <w:pPr>
              <w:jc w:val="center"/>
              <w:rPr>
                <w:sz w:val="20"/>
                <w:szCs w:val="20"/>
              </w:rPr>
            </w:pPr>
            <w:r w:rsidRPr="00E511A6">
              <w:rPr>
                <w:sz w:val="20"/>
                <w:szCs w:val="20"/>
              </w:rPr>
              <w:t>Период</w:t>
            </w:r>
          </w:p>
        </w:tc>
        <w:tc>
          <w:tcPr>
            <w:tcW w:w="3899" w:type="dxa"/>
            <w:gridSpan w:val="4"/>
            <w:tcBorders>
              <w:top w:val="single" w:sz="4" w:space="0" w:color="auto"/>
              <w:left w:val="nil"/>
              <w:bottom w:val="single" w:sz="4" w:space="0" w:color="auto"/>
              <w:right w:val="single" w:sz="4" w:space="0" w:color="auto"/>
            </w:tcBorders>
            <w:shd w:val="clear" w:color="auto" w:fill="auto"/>
            <w:vAlign w:val="center"/>
            <w:hideMark/>
          </w:tcPr>
          <w:p w14:paraId="231DD35E" w14:textId="77777777" w:rsidR="00E511A6" w:rsidRPr="00E511A6" w:rsidRDefault="00E511A6" w:rsidP="00E511A6">
            <w:pPr>
              <w:jc w:val="center"/>
              <w:rPr>
                <w:sz w:val="20"/>
                <w:szCs w:val="20"/>
              </w:rPr>
            </w:pPr>
            <w:r w:rsidRPr="00E511A6">
              <w:rPr>
                <w:sz w:val="20"/>
                <w:szCs w:val="20"/>
              </w:rPr>
              <w:t>Тариф на горячую воду для населения, руб./м</w:t>
            </w:r>
            <w:r w:rsidRPr="00E511A6">
              <w:rPr>
                <w:sz w:val="20"/>
                <w:szCs w:val="20"/>
                <w:vertAlign w:val="superscript"/>
              </w:rPr>
              <w:t xml:space="preserve">3 </w:t>
            </w:r>
            <w:r w:rsidRPr="00E511A6">
              <w:rPr>
                <w:sz w:val="20"/>
                <w:szCs w:val="20"/>
              </w:rPr>
              <w:t>* (с НДС)</w:t>
            </w:r>
          </w:p>
        </w:tc>
        <w:tc>
          <w:tcPr>
            <w:tcW w:w="3913" w:type="dxa"/>
            <w:gridSpan w:val="4"/>
            <w:tcBorders>
              <w:top w:val="single" w:sz="4" w:space="0" w:color="auto"/>
              <w:left w:val="nil"/>
              <w:bottom w:val="single" w:sz="4" w:space="0" w:color="auto"/>
              <w:right w:val="single" w:sz="4" w:space="0" w:color="auto"/>
            </w:tcBorders>
            <w:shd w:val="clear" w:color="auto" w:fill="auto"/>
            <w:vAlign w:val="center"/>
            <w:hideMark/>
          </w:tcPr>
          <w:p w14:paraId="4A428335" w14:textId="77777777" w:rsidR="00E511A6" w:rsidRPr="00E511A6" w:rsidRDefault="00E511A6" w:rsidP="00E511A6">
            <w:pPr>
              <w:jc w:val="center"/>
              <w:rPr>
                <w:sz w:val="20"/>
                <w:szCs w:val="20"/>
              </w:rPr>
            </w:pPr>
            <w:r w:rsidRPr="00E511A6">
              <w:rPr>
                <w:sz w:val="20"/>
                <w:szCs w:val="20"/>
              </w:rPr>
              <w:t>Тариф на горячую воду для прочих потребителей, руб./ м</w:t>
            </w:r>
            <w:r w:rsidRPr="00E511A6">
              <w:rPr>
                <w:sz w:val="20"/>
                <w:szCs w:val="20"/>
                <w:vertAlign w:val="superscript"/>
              </w:rPr>
              <w:t>3</w:t>
            </w:r>
            <w:r w:rsidRPr="00E511A6">
              <w:rPr>
                <w:sz w:val="20"/>
                <w:szCs w:val="20"/>
              </w:rPr>
              <w:t xml:space="preserve"> (без НДС)</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05BB9" w14:textId="77777777" w:rsidR="00E511A6" w:rsidRPr="00E511A6" w:rsidRDefault="00E511A6" w:rsidP="00E511A6">
            <w:pPr>
              <w:jc w:val="center"/>
              <w:rPr>
                <w:sz w:val="20"/>
                <w:szCs w:val="20"/>
              </w:rPr>
            </w:pPr>
            <w:r w:rsidRPr="00E511A6">
              <w:rPr>
                <w:sz w:val="20"/>
                <w:szCs w:val="20"/>
              </w:rPr>
              <w:t xml:space="preserve">Компонент на теплоноситель, руб./м3 </w:t>
            </w:r>
          </w:p>
          <w:p w14:paraId="2CBBAF63" w14:textId="77777777" w:rsidR="00E511A6" w:rsidRPr="00E511A6" w:rsidRDefault="00E511A6" w:rsidP="00E511A6">
            <w:pPr>
              <w:jc w:val="center"/>
              <w:rPr>
                <w:sz w:val="20"/>
                <w:szCs w:val="20"/>
              </w:rPr>
            </w:pPr>
            <w:r w:rsidRPr="00E511A6">
              <w:rPr>
                <w:sz w:val="20"/>
                <w:szCs w:val="20"/>
              </w:rPr>
              <w:t>(без НДС)</w:t>
            </w:r>
          </w:p>
        </w:tc>
        <w:tc>
          <w:tcPr>
            <w:tcW w:w="3490" w:type="dxa"/>
            <w:gridSpan w:val="3"/>
            <w:tcBorders>
              <w:top w:val="single" w:sz="4" w:space="0" w:color="auto"/>
              <w:left w:val="nil"/>
              <w:bottom w:val="single" w:sz="4" w:space="0" w:color="auto"/>
              <w:right w:val="single" w:sz="4" w:space="0" w:color="auto"/>
            </w:tcBorders>
            <w:shd w:val="clear" w:color="auto" w:fill="auto"/>
            <w:vAlign w:val="center"/>
            <w:hideMark/>
          </w:tcPr>
          <w:p w14:paraId="37442116" w14:textId="77777777" w:rsidR="00E511A6" w:rsidRPr="00E511A6" w:rsidRDefault="00E511A6" w:rsidP="00E511A6">
            <w:pPr>
              <w:jc w:val="center"/>
              <w:rPr>
                <w:sz w:val="20"/>
                <w:szCs w:val="20"/>
              </w:rPr>
            </w:pPr>
            <w:r w:rsidRPr="00E511A6">
              <w:rPr>
                <w:sz w:val="20"/>
                <w:szCs w:val="20"/>
              </w:rPr>
              <w:t>Компонент на тепловую энергию</w:t>
            </w:r>
          </w:p>
        </w:tc>
      </w:tr>
      <w:tr w:rsidR="00E511A6" w:rsidRPr="00E511A6" w14:paraId="12E3745C" w14:textId="77777777" w:rsidTr="00E511A6">
        <w:trPr>
          <w:trHeight w:val="201"/>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AAF3D2" w14:textId="77777777" w:rsidR="00E511A6" w:rsidRPr="00E511A6" w:rsidRDefault="00E511A6" w:rsidP="00E511A6">
            <w:pPr>
              <w:rPr>
                <w:sz w:val="20"/>
                <w:szCs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87E61" w14:textId="77777777" w:rsidR="00E511A6" w:rsidRPr="00E511A6" w:rsidRDefault="00E511A6" w:rsidP="00E511A6">
            <w:pPr>
              <w:rPr>
                <w:sz w:val="20"/>
                <w:szCs w:val="20"/>
              </w:rPr>
            </w:pPr>
          </w:p>
        </w:tc>
        <w:tc>
          <w:tcPr>
            <w:tcW w:w="1767" w:type="dxa"/>
            <w:gridSpan w:val="2"/>
            <w:tcBorders>
              <w:top w:val="single" w:sz="4" w:space="0" w:color="auto"/>
              <w:left w:val="nil"/>
              <w:bottom w:val="single" w:sz="4" w:space="0" w:color="auto"/>
              <w:right w:val="single" w:sz="4" w:space="0" w:color="auto"/>
            </w:tcBorders>
            <w:shd w:val="clear" w:color="auto" w:fill="auto"/>
            <w:vAlign w:val="center"/>
            <w:hideMark/>
          </w:tcPr>
          <w:p w14:paraId="1FF526D5" w14:textId="77777777" w:rsidR="00E511A6" w:rsidRPr="00E511A6" w:rsidRDefault="00E511A6" w:rsidP="00E511A6">
            <w:pPr>
              <w:jc w:val="center"/>
              <w:rPr>
                <w:sz w:val="20"/>
                <w:szCs w:val="20"/>
              </w:rPr>
            </w:pPr>
            <w:r w:rsidRPr="00E511A6">
              <w:rPr>
                <w:sz w:val="20"/>
                <w:szCs w:val="20"/>
              </w:rPr>
              <w:t>Изолированные стояки</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14:paraId="1ADF79D2" w14:textId="77777777" w:rsidR="00E511A6" w:rsidRPr="00E511A6" w:rsidRDefault="00E511A6" w:rsidP="00E511A6">
            <w:pPr>
              <w:jc w:val="center"/>
              <w:rPr>
                <w:sz w:val="20"/>
                <w:szCs w:val="20"/>
              </w:rPr>
            </w:pPr>
            <w:r w:rsidRPr="00E511A6">
              <w:rPr>
                <w:sz w:val="20"/>
                <w:szCs w:val="20"/>
              </w:rPr>
              <w:t>Неизолированные стояки</w:t>
            </w:r>
          </w:p>
        </w:tc>
        <w:tc>
          <w:tcPr>
            <w:tcW w:w="1733" w:type="dxa"/>
            <w:gridSpan w:val="2"/>
            <w:tcBorders>
              <w:top w:val="single" w:sz="4" w:space="0" w:color="auto"/>
              <w:left w:val="nil"/>
              <w:bottom w:val="single" w:sz="4" w:space="0" w:color="auto"/>
              <w:right w:val="single" w:sz="4" w:space="0" w:color="auto"/>
            </w:tcBorders>
            <w:shd w:val="clear" w:color="auto" w:fill="auto"/>
            <w:vAlign w:val="center"/>
            <w:hideMark/>
          </w:tcPr>
          <w:p w14:paraId="0A5128DC" w14:textId="77777777" w:rsidR="00E511A6" w:rsidRPr="00E511A6" w:rsidRDefault="00E511A6" w:rsidP="00E511A6">
            <w:pPr>
              <w:jc w:val="center"/>
              <w:rPr>
                <w:sz w:val="20"/>
                <w:szCs w:val="20"/>
              </w:rPr>
            </w:pPr>
            <w:r w:rsidRPr="00E511A6">
              <w:rPr>
                <w:sz w:val="20"/>
                <w:szCs w:val="20"/>
              </w:rPr>
              <w:t>Изолированные стояки</w:t>
            </w:r>
          </w:p>
        </w:tc>
        <w:tc>
          <w:tcPr>
            <w:tcW w:w="2179" w:type="dxa"/>
            <w:gridSpan w:val="2"/>
            <w:tcBorders>
              <w:top w:val="single" w:sz="4" w:space="0" w:color="auto"/>
              <w:left w:val="nil"/>
              <w:bottom w:val="single" w:sz="4" w:space="0" w:color="auto"/>
              <w:right w:val="single" w:sz="4" w:space="0" w:color="auto"/>
            </w:tcBorders>
            <w:shd w:val="clear" w:color="auto" w:fill="auto"/>
            <w:vAlign w:val="center"/>
            <w:hideMark/>
          </w:tcPr>
          <w:p w14:paraId="669942E8" w14:textId="77777777" w:rsidR="00E511A6" w:rsidRPr="00E511A6" w:rsidRDefault="00E511A6" w:rsidP="00E511A6">
            <w:pPr>
              <w:jc w:val="center"/>
              <w:rPr>
                <w:sz w:val="20"/>
                <w:szCs w:val="20"/>
              </w:rPr>
            </w:pPr>
            <w:r w:rsidRPr="00E511A6">
              <w:rPr>
                <w:sz w:val="20"/>
                <w:szCs w:val="20"/>
              </w:rPr>
              <w:t>Неизолированные стояки</w:t>
            </w: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8A6F5" w14:textId="77777777" w:rsidR="00E511A6" w:rsidRPr="00E511A6" w:rsidRDefault="00E511A6" w:rsidP="00E511A6">
            <w:pPr>
              <w:rPr>
                <w:sz w:val="20"/>
                <w:szCs w:val="20"/>
              </w:rPr>
            </w:pP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14:paraId="0119D555" w14:textId="77777777" w:rsidR="00E511A6" w:rsidRPr="00E511A6" w:rsidRDefault="00E511A6" w:rsidP="00E511A6">
            <w:pPr>
              <w:jc w:val="center"/>
              <w:rPr>
                <w:sz w:val="20"/>
                <w:szCs w:val="20"/>
              </w:rPr>
            </w:pPr>
            <w:proofErr w:type="spellStart"/>
            <w:r w:rsidRPr="00E511A6">
              <w:rPr>
                <w:sz w:val="20"/>
                <w:szCs w:val="20"/>
              </w:rPr>
              <w:t>Односта-вочный</w:t>
            </w:r>
            <w:proofErr w:type="spellEnd"/>
            <w:r w:rsidRPr="00E511A6">
              <w:rPr>
                <w:sz w:val="20"/>
                <w:szCs w:val="20"/>
              </w:rPr>
              <w:t xml:space="preserve">, руб./Гкал </w:t>
            </w:r>
            <w:r w:rsidRPr="00E511A6">
              <w:rPr>
                <w:sz w:val="20"/>
                <w:szCs w:val="20"/>
              </w:rPr>
              <w:br/>
              <w:t xml:space="preserve"> (без НДС)</w:t>
            </w:r>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5719C690" w14:textId="77777777" w:rsidR="00E511A6" w:rsidRPr="00E511A6" w:rsidRDefault="00E511A6" w:rsidP="00E511A6">
            <w:pPr>
              <w:jc w:val="center"/>
              <w:rPr>
                <w:sz w:val="20"/>
                <w:szCs w:val="20"/>
              </w:rPr>
            </w:pPr>
            <w:proofErr w:type="spellStart"/>
            <w:r w:rsidRPr="00E511A6">
              <w:rPr>
                <w:sz w:val="20"/>
                <w:szCs w:val="20"/>
              </w:rPr>
              <w:t>Двухставочный</w:t>
            </w:r>
            <w:proofErr w:type="spellEnd"/>
          </w:p>
        </w:tc>
      </w:tr>
      <w:tr w:rsidR="00E511A6" w:rsidRPr="00E511A6" w14:paraId="0A3AD529" w14:textId="77777777" w:rsidTr="00E511A6">
        <w:trPr>
          <w:trHeight w:val="363"/>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39788" w14:textId="77777777" w:rsidR="00E511A6" w:rsidRPr="00E511A6" w:rsidRDefault="00E511A6" w:rsidP="00E511A6">
            <w:pPr>
              <w:rPr>
                <w:sz w:val="20"/>
                <w:szCs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091965" w14:textId="77777777" w:rsidR="00E511A6" w:rsidRPr="00E511A6" w:rsidRDefault="00E511A6" w:rsidP="00E511A6">
            <w:pPr>
              <w:rPr>
                <w:sz w:val="20"/>
                <w:szCs w:val="20"/>
              </w:rPr>
            </w:pPr>
          </w:p>
        </w:tc>
        <w:tc>
          <w:tcPr>
            <w:tcW w:w="916" w:type="dxa"/>
            <w:tcBorders>
              <w:top w:val="nil"/>
              <w:left w:val="nil"/>
              <w:bottom w:val="single" w:sz="4" w:space="0" w:color="auto"/>
              <w:right w:val="single" w:sz="4" w:space="0" w:color="auto"/>
            </w:tcBorders>
            <w:shd w:val="clear" w:color="auto" w:fill="auto"/>
            <w:vAlign w:val="center"/>
            <w:hideMark/>
          </w:tcPr>
          <w:p w14:paraId="2E1FFB21" w14:textId="77777777" w:rsidR="00E511A6" w:rsidRPr="00E511A6" w:rsidRDefault="00E511A6" w:rsidP="00E511A6">
            <w:pPr>
              <w:jc w:val="center"/>
              <w:rPr>
                <w:sz w:val="20"/>
                <w:szCs w:val="20"/>
              </w:rPr>
            </w:pPr>
            <w:r w:rsidRPr="00E511A6">
              <w:rPr>
                <w:sz w:val="20"/>
                <w:szCs w:val="20"/>
              </w:rPr>
              <w:t xml:space="preserve">с </w:t>
            </w:r>
            <w:proofErr w:type="gramStart"/>
            <w:r w:rsidRPr="00E511A6">
              <w:rPr>
                <w:sz w:val="20"/>
                <w:szCs w:val="20"/>
              </w:rPr>
              <w:t>поло-</w:t>
            </w:r>
            <w:proofErr w:type="spellStart"/>
            <w:r w:rsidRPr="00E511A6">
              <w:rPr>
                <w:sz w:val="20"/>
                <w:szCs w:val="20"/>
              </w:rPr>
              <w:t>тенце</w:t>
            </w:r>
            <w:proofErr w:type="spellEnd"/>
            <w:proofErr w:type="gramEnd"/>
            <w:r w:rsidRPr="00E511A6">
              <w:rPr>
                <w:sz w:val="20"/>
                <w:szCs w:val="20"/>
              </w:rPr>
              <w:t>-суши-</w:t>
            </w:r>
            <w:proofErr w:type="spellStart"/>
            <w:r w:rsidRPr="00E511A6">
              <w:rPr>
                <w:sz w:val="20"/>
                <w:szCs w:val="20"/>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BF1E6C0" w14:textId="77777777" w:rsidR="00E511A6" w:rsidRPr="00E511A6" w:rsidRDefault="00E511A6" w:rsidP="00E511A6">
            <w:pPr>
              <w:jc w:val="center"/>
              <w:rPr>
                <w:sz w:val="20"/>
                <w:szCs w:val="20"/>
              </w:rPr>
            </w:pPr>
            <w:r w:rsidRPr="00E511A6">
              <w:rPr>
                <w:sz w:val="20"/>
                <w:szCs w:val="20"/>
              </w:rPr>
              <w:t xml:space="preserve">без </w:t>
            </w:r>
            <w:proofErr w:type="gramStart"/>
            <w:r w:rsidRPr="00E511A6">
              <w:rPr>
                <w:sz w:val="20"/>
                <w:szCs w:val="20"/>
              </w:rPr>
              <w:t>поло-</w:t>
            </w:r>
            <w:proofErr w:type="spellStart"/>
            <w:r w:rsidRPr="00E511A6">
              <w:rPr>
                <w:sz w:val="20"/>
                <w:szCs w:val="20"/>
              </w:rPr>
              <w:t>тенце</w:t>
            </w:r>
            <w:proofErr w:type="spellEnd"/>
            <w:proofErr w:type="gramEnd"/>
            <w:r w:rsidRPr="00E511A6">
              <w:rPr>
                <w:sz w:val="20"/>
                <w:szCs w:val="20"/>
              </w:rPr>
              <w:t>-суши-теля</w:t>
            </w:r>
          </w:p>
        </w:tc>
        <w:tc>
          <w:tcPr>
            <w:tcW w:w="954" w:type="dxa"/>
            <w:tcBorders>
              <w:top w:val="nil"/>
              <w:left w:val="nil"/>
              <w:bottom w:val="single" w:sz="4" w:space="0" w:color="auto"/>
              <w:right w:val="single" w:sz="4" w:space="0" w:color="auto"/>
            </w:tcBorders>
            <w:shd w:val="clear" w:color="auto" w:fill="auto"/>
            <w:vAlign w:val="center"/>
            <w:hideMark/>
          </w:tcPr>
          <w:p w14:paraId="2A2E0B59" w14:textId="77777777" w:rsidR="00E511A6" w:rsidRPr="00E511A6" w:rsidRDefault="00E511A6" w:rsidP="00E511A6">
            <w:pPr>
              <w:jc w:val="center"/>
              <w:rPr>
                <w:sz w:val="20"/>
                <w:szCs w:val="20"/>
              </w:rPr>
            </w:pPr>
            <w:r w:rsidRPr="00E511A6">
              <w:rPr>
                <w:sz w:val="20"/>
                <w:szCs w:val="20"/>
              </w:rPr>
              <w:t xml:space="preserve">с </w:t>
            </w:r>
            <w:proofErr w:type="gramStart"/>
            <w:r w:rsidRPr="00E511A6">
              <w:rPr>
                <w:sz w:val="20"/>
                <w:szCs w:val="20"/>
              </w:rPr>
              <w:t>поло-</w:t>
            </w:r>
            <w:proofErr w:type="spellStart"/>
            <w:r w:rsidRPr="00E511A6">
              <w:rPr>
                <w:sz w:val="20"/>
                <w:szCs w:val="20"/>
              </w:rPr>
              <w:t>тенце</w:t>
            </w:r>
            <w:proofErr w:type="spellEnd"/>
            <w:proofErr w:type="gramEnd"/>
            <w:r w:rsidRPr="00E511A6">
              <w:rPr>
                <w:sz w:val="20"/>
                <w:szCs w:val="20"/>
              </w:rPr>
              <w:t>-суши-</w:t>
            </w:r>
            <w:proofErr w:type="spellStart"/>
            <w:r w:rsidRPr="00E511A6">
              <w:rPr>
                <w:sz w:val="20"/>
                <w:szCs w:val="20"/>
              </w:rPr>
              <w:t>телями</w:t>
            </w:r>
            <w:proofErr w:type="spellEnd"/>
          </w:p>
        </w:tc>
        <w:tc>
          <w:tcPr>
            <w:tcW w:w="1178" w:type="dxa"/>
            <w:tcBorders>
              <w:top w:val="nil"/>
              <w:left w:val="nil"/>
              <w:bottom w:val="single" w:sz="4" w:space="0" w:color="auto"/>
              <w:right w:val="single" w:sz="4" w:space="0" w:color="auto"/>
            </w:tcBorders>
            <w:shd w:val="clear" w:color="auto" w:fill="auto"/>
            <w:vAlign w:val="center"/>
            <w:hideMark/>
          </w:tcPr>
          <w:p w14:paraId="437626A1" w14:textId="77777777" w:rsidR="00E511A6" w:rsidRPr="00E511A6" w:rsidRDefault="00E511A6" w:rsidP="00E511A6">
            <w:pPr>
              <w:ind w:left="-97" w:right="-54"/>
              <w:jc w:val="center"/>
              <w:rPr>
                <w:sz w:val="20"/>
                <w:szCs w:val="20"/>
              </w:rPr>
            </w:pPr>
            <w:r w:rsidRPr="00E511A6">
              <w:rPr>
                <w:sz w:val="20"/>
                <w:szCs w:val="20"/>
              </w:rPr>
              <w:t xml:space="preserve">без </w:t>
            </w:r>
            <w:proofErr w:type="gramStart"/>
            <w:r w:rsidRPr="00E511A6">
              <w:rPr>
                <w:sz w:val="20"/>
                <w:szCs w:val="20"/>
              </w:rPr>
              <w:t>поло-</w:t>
            </w:r>
            <w:proofErr w:type="spellStart"/>
            <w:r w:rsidRPr="00E511A6">
              <w:rPr>
                <w:sz w:val="20"/>
                <w:szCs w:val="20"/>
              </w:rPr>
              <w:t>тенце</w:t>
            </w:r>
            <w:proofErr w:type="spellEnd"/>
            <w:proofErr w:type="gramEnd"/>
            <w:r w:rsidRPr="00E511A6">
              <w:rPr>
                <w:sz w:val="20"/>
                <w:szCs w:val="20"/>
              </w:rPr>
              <w:t>-</w:t>
            </w:r>
            <w:proofErr w:type="spellStart"/>
            <w:r w:rsidRPr="00E511A6">
              <w:rPr>
                <w:sz w:val="20"/>
                <w:szCs w:val="20"/>
              </w:rPr>
              <w:t>сушителя</w:t>
            </w:r>
            <w:proofErr w:type="spellEnd"/>
          </w:p>
        </w:tc>
        <w:tc>
          <w:tcPr>
            <w:tcW w:w="879" w:type="dxa"/>
            <w:tcBorders>
              <w:top w:val="nil"/>
              <w:left w:val="nil"/>
              <w:bottom w:val="single" w:sz="4" w:space="0" w:color="auto"/>
              <w:right w:val="single" w:sz="4" w:space="0" w:color="auto"/>
            </w:tcBorders>
            <w:shd w:val="clear" w:color="auto" w:fill="auto"/>
            <w:vAlign w:val="center"/>
            <w:hideMark/>
          </w:tcPr>
          <w:p w14:paraId="26B4CB67" w14:textId="77777777" w:rsidR="00E511A6" w:rsidRPr="00E511A6" w:rsidRDefault="00E511A6" w:rsidP="00E511A6">
            <w:pPr>
              <w:ind w:left="-110" w:right="-35"/>
              <w:jc w:val="center"/>
              <w:rPr>
                <w:sz w:val="20"/>
                <w:szCs w:val="20"/>
              </w:rPr>
            </w:pPr>
            <w:r w:rsidRPr="00E511A6">
              <w:rPr>
                <w:sz w:val="20"/>
                <w:szCs w:val="20"/>
              </w:rPr>
              <w:t xml:space="preserve">с </w:t>
            </w:r>
            <w:proofErr w:type="gramStart"/>
            <w:r w:rsidRPr="00E511A6">
              <w:rPr>
                <w:sz w:val="20"/>
                <w:szCs w:val="20"/>
              </w:rPr>
              <w:t>поло-</w:t>
            </w:r>
            <w:proofErr w:type="spellStart"/>
            <w:r w:rsidRPr="00E511A6">
              <w:rPr>
                <w:sz w:val="20"/>
                <w:szCs w:val="20"/>
              </w:rPr>
              <w:t>тенце</w:t>
            </w:r>
            <w:proofErr w:type="spellEnd"/>
            <w:proofErr w:type="gramEnd"/>
            <w:r w:rsidRPr="00E511A6">
              <w:rPr>
                <w:sz w:val="20"/>
                <w:szCs w:val="20"/>
              </w:rPr>
              <w:t>-суши-</w:t>
            </w:r>
            <w:proofErr w:type="spellStart"/>
            <w:r w:rsidRPr="00E511A6">
              <w:rPr>
                <w:sz w:val="20"/>
                <w:szCs w:val="20"/>
              </w:rPr>
              <w:t>телями</w:t>
            </w:r>
            <w:proofErr w:type="spellEnd"/>
          </w:p>
        </w:tc>
        <w:tc>
          <w:tcPr>
            <w:tcW w:w="854" w:type="dxa"/>
            <w:tcBorders>
              <w:top w:val="nil"/>
              <w:left w:val="nil"/>
              <w:bottom w:val="single" w:sz="4" w:space="0" w:color="auto"/>
              <w:right w:val="single" w:sz="4" w:space="0" w:color="auto"/>
            </w:tcBorders>
            <w:shd w:val="clear" w:color="auto" w:fill="auto"/>
            <w:vAlign w:val="center"/>
            <w:hideMark/>
          </w:tcPr>
          <w:p w14:paraId="00EBEAE4" w14:textId="77777777" w:rsidR="00E511A6" w:rsidRPr="00E511A6" w:rsidRDefault="00E511A6" w:rsidP="00E511A6">
            <w:pPr>
              <w:jc w:val="center"/>
              <w:rPr>
                <w:sz w:val="20"/>
                <w:szCs w:val="20"/>
              </w:rPr>
            </w:pPr>
            <w:r w:rsidRPr="00E511A6">
              <w:rPr>
                <w:sz w:val="20"/>
                <w:szCs w:val="20"/>
              </w:rPr>
              <w:t xml:space="preserve">без </w:t>
            </w:r>
            <w:proofErr w:type="gramStart"/>
            <w:r w:rsidRPr="00E511A6">
              <w:rPr>
                <w:sz w:val="20"/>
                <w:szCs w:val="20"/>
              </w:rPr>
              <w:t>поло-</w:t>
            </w:r>
            <w:proofErr w:type="spellStart"/>
            <w:r w:rsidRPr="00E511A6">
              <w:rPr>
                <w:sz w:val="20"/>
                <w:szCs w:val="20"/>
              </w:rPr>
              <w:t>тенце</w:t>
            </w:r>
            <w:proofErr w:type="spellEnd"/>
            <w:proofErr w:type="gramEnd"/>
            <w:r w:rsidRPr="00E511A6">
              <w:rPr>
                <w:sz w:val="20"/>
                <w:szCs w:val="20"/>
              </w:rPr>
              <w:t>-суши-теля</w:t>
            </w:r>
          </w:p>
        </w:tc>
        <w:tc>
          <w:tcPr>
            <w:tcW w:w="954" w:type="dxa"/>
            <w:tcBorders>
              <w:top w:val="nil"/>
              <w:left w:val="nil"/>
              <w:bottom w:val="single" w:sz="4" w:space="0" w:color="auto"/>
              <w:right w:val="single" w:sz="4" w:space="0" w:color="auto"/>
            </w:tcBorders>
            <w:shd w:val="clear" w:color="auto" w:fill="auto"/>
            <w:vAlign w:val="center"/>
            <w:hideMark/>
          </w:tcPr>
          <w:p w14:paraId="759ED057" w14:textId="77777777" w:rsidR="00E511A6" w:rsidRPr="00E511A6" w:rsidRDefault="00E511A6" w:rsidP="00E511A6">
            <w:pPr>
              <w:jc w:val="center"/>
              <w:rPr>
                <w:sz w:val="20"/>
                <w:szCs w:val="20"/>
              </w:rPr>
            </w:pPr>
            <w:r w:rsidRPr="00E511A6">
              <w:rPr>
                <w:sz w:val="20"/>
                <w:szCs w:val="20"/>
              </w:rPr>
              <w:t xml:space="preserve">с </w:t>
            </w:r>
            <w:proofErr w:type="gramStart"/>
            <w:r w:rsidRPr="00E511A6">
              <w:rPr>
                <w:sz w:val="20"/>
                <w:szCs w:val="20"/>
              </w:rPr>
              <w:t>поло-</w:t>
            </w:r>
            <w:proofErr w:type="spellStart"/>
            <w:r w:rsidRPr="00E511A6">
              <w:rPr>
                <w:sz w:val="20"/>
                <w:szCs w:val="20"/>
              </w:rPr>
              <w:t>тенце</w:t>
            </w:r>
            <w:proofErr w:type="spellEnd"/>
            <w:proofErr w:type="gramEnd"/>
            <w:r w:rsidRPr="00E511A6">
              <w:rPr>
                <w:sz w:val="20"/>
                <w:szCs w:val="20"/>
              </w:rPr>
              <w:t>-суши-</w:t>
            </w:r>
            <w:proofErr w:type="spellStart"/>
            <w:r w:rsidRPr="00E511A6">
              <w:rPr>
                <w:sz w:val="20"/>
                <w:szCs w:val="20"/>
              </w:rPr>
              <w:t>телями</w:t>
            </w:r>
            <w:proofErr w:type="spellEnd"/>
          </w:p>
        </w:tc>
        <w:tc>
          <w:tcPr>
            <w:tcW w:w="1225" w:type="dxa"/>
            <w:tcBorders>
              <w:top w:val="nil"/>
              <w:left w:val="nil"/>
              <w:bottom w:val="single" w:sz="4" w:space="0" w:color="auto"/>
              <w:right w:val="single" w:sz="4" w:space="0" w:color="auto"/>
            </w:tcBorders>
            <w:shd w:val="clear" w:color="auto" w:fill="auto"/>
            <w:vAlign w:val="center"/>
            <w:hideMark/>
          </w:tcPr>
          <w:p w14:paraId="68AB9D8E" w14:textId="77777777" w:rsidR="00E511A6" w:rsidRPr="00E511A6" w:rsidRDefault="00E511A6" w:rsidP="00E511A6">
            <w:pPr>
              <w:ind w:left="-50"/>
              <w:jc w:val="center"/>
              <w:rPr>
                <w:sz w:val="20"/>
                <w:szCs w:val="20"/>
              </w:rPr>
            </w:pPr>
            <w:r w:rsidRPr="00E511A6">
              <w:rPr>
                <w:sz w:val="20"/>
                <w:szCs w:val="20"/>
              </w:rPr>
              <w:t xml:space="preserve">без </w:t>
            </w:r>
            <w:proofErr w:type="gramStart"/>
            <w:r w:rsidRPr="00E511A6">
              <w:rPr>
                <w:sz w:val="20"/>
                <w:szCs w:val="20"/>
              </w:rPr>
              <w:t>поло-</w:t>
            </w:r>
            <w:proofErr w:type="spellStart"/>
            <w:r w:rsidRPr="00E511A6">
              <w:rPr>
                <w:sz w:val="20"/>
                <w:szCs w:val="20"/>
              </w:rPr>
              <w:t>тенце</w:t>
            </w:r>
            <w:proofErr w:type="spellEnd"/>
            <w:proofErr w:type="gramEnd"/>
            <w:r w:rsidRPr="00E511A6">
              <w:rPr>
                <w:sz w:val="20"/>
                <w:szCs w:val="20"/>
              </w:rPr>
              <w:t>-</w:t>
            </w:r>
            <w:proofErr w:type="spellStart"/>
            <w:r w:rsidRPr="00E511A6">
              <w:rPr>
                <w:sz w:val="20"/>
                <w:szCs w:val="20"/>
              </w:rPr>
              <w:t>сушителя</w:t>
            </w:r>
            <w:proofErr w:type="spellEnd"/>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83105" w14:textId="77777777" w:rsidR="00E511A6" w:rsidRPr="00E511A6" w:rsidRDefault="00E511A6" w:rsidP="00E511A6">
            <w:pPr>
              <w:rPr>
                <w:sz w:val="20"/>
                <w:szCs w:val="20"/>
              </w:rPr>
            </w:pPr>
          </w:p>
        </w:tc>
        <w:tc>
          <w:tcPr>
            <w:tcW w:w="1142" w:type="dxa"/>
            <w:vMerge/>
            <w:tcBorders>
              <w:top w:val="nil"/>
              <w:left w:val="single" w:sz="4" w:space="0" w:color="auto"/>
              <w:bottom w:val="single" w:sz="4" w:space="0" w:color="auto"/>
              <w:right w:val="single" w:sz="4" w:space="0" w:color="auto"/>
            </w:tcBorders>
            <w:shd w:val="clear" w:color="auto" w:fill="auto"/>
            <w:vAlign w:val="center"/>
            <w:hideMark/>
          </w:tcPr>
          <w:p w14:paraId="0D0D5DE4" w14:textId="77777777" w:rsidR="00E511A6" w:rsidRPr="00E511A6" w:rsidRDefault="00E511A6" w:rsidP="00E511A6">
            <w:pPr>
              <w:rPr>
                <w:sz w:val="20"/>
                <w:szCs w:val="20"/>
              </w:rPr>
            </w:pPr>
          </w:p>
        </w:tc>
        <w:tc>
          <w:tcPr>
            <w:tcW w:w="1215" w:type="dxa"/>
            <w:tcBorders>
              <w:top w:val="nil"/>
              <w:left w:val="nil"/>
              <w:bottom w:val="nil"/>
              <w:right w:val="single" w:sz="4" w:space="0" w:color="auto"/>
            </w:tcBorders>
            <w:shd w:val="clear" w:color="auto" w:fill="auto"/>
            <w:vAlign w:val="center"/>
            <w:hideMark/>
          </w:tcPr>
          <w:p w14:paraId="54D7BBD5" w14:textId="77777777" w:rsidR="00E511A6" w:rsidRPr="00E511A6" w:rsidRDefault="00E511A6" w:rsidP="00E511A6">
            <w:pPr>
              <w:jc w:val="center"/>
              <w:rPr>
                <w:sz w:val="20"/>
                <w:szCs w:val="20"/>
              </w:rPr>
            </w:pPr>
            <w:r w:rsidRPr="00E511A6">
              <w:rPr>
                <w:sz w:val="20"/>
                <w:szCs w:val="20"/>
              </w:rPr>
              <w:t>Ставка за мощность, тыс. руб./Гкал/</w:t>
            </w:r>
            <w:r w:rsidRPr="00E511A6">
              <w:rPr>
                <w:sz w:val="20"/>
                <w:szCs w:val="20"/>
              </w:rPr>
              <w:br/>
              <w:t>час в мес.</w:t>
            </w:r>
          </w:p>
        </w:tc>
        <w:tc>
          <w:tcPr>
            <w:tcW w:w="1132" w:type="dxa"/>
            <w:tcBorders>
              <w:top w:val="nil"/>
              <w:left w:val="nil"/>
              <w:bottom w:val="single" w:sz="4" w:space="0" w:color="auto"/>
              <w:right w:val="single" w:sz="4" w:space="0" w:color="auto"/>
            </w:tcBorders>
            <w:shd w:val="clear" w:color="auto" w:fill="auto"/>
            <w:vAlign w:val="center"/>
            <w:hideMark/>
          </w:tcPr>
          <w:p w14:paraId="734DC992" w14:textId="77777777" w:rsidR="00E511A6" w:rsidRPr="00E511A6" w:rsidRDefault="00E511A6" w:rsidP="00E511A6">
            <w:pPr>
              <w:jc w:val="center"/>
              <w:rPr>
                <w:sz w:val="20"/>
                <w:szCs w:val="20"/>
              </w:rPr>
            </w:pPr>
            <w:r w:rsidRPr="00E511A6">
              <w:rPr>
                <w:sz w:val="20"/>
                <w:szCs w:val="20"/>
              </w:rPr>
              <w:t>Ставка за тепловую энергию, руб./Гкал</w:t>
            </w:r>
          </w:p>
        </w:tc>
      </w:tr>
      <w:tr w:rsidR="00E511A6" w:rsidRPr="00E511A6" w14:paraId="517ADDE7" w14:textId="77777777" w:rsidTr="00E511A6">
        <w:trPr>
          <w:trHeight w:val="201"/>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0E1047C3" w14:textId="77777777" w:rsidR="00E511A6" w:rsidRPr="00E511A6" w:rsidRDefault="00E511A6" w:rsidP="00E511A6">
            <w:pPr>
              <w:ind w:left="-120"/>
              <w:jc w:val="center"/>
              <w:rPr>
                <w:sz w:val="20"/>
                <w:szCs w:val="20"/>
              </w:rPr>
            </w:pPr>
            <w:r w:rsidRPr="00E511A6">
              <w:rPr>
                <w:sz w:val="20"/>
                <w:szCs w:val="20"/>
              </w:rPr>
              <w:t>ООО «УК и ТС»</w:t>
            </w:r>
          </w:p>
        </w:tc>
        <w:tc>
          <w:tcPr>
            <w:tcW w:w="1199" w:type="dxa"/>
            <w:tcBorders>
              <w:top w:val="nil"/>
              <w:left w:val="nil"/>
              <w:bottom w:val="single" w:sz="4" w:space="0" w:color="auto"/>
              <w:right w:val="single" w:sz="4" w:space="0" w:color="auto"/>
            </w:tcBorders>
            <w:shd w:val="clear" w:color="auto" w:fill="auto"/>
            <w:vAlign w:val="center"/>
            <w:hideMark/>
          </w:tcPr>
          <w:p w14:paraId="219DAA5B" w14:textId="77777777" w:rsidR="00E511A6" w:rsidRPr="00E511A6" w:rsidRDefault="00E511A6" w:rsidP="00E511A6">
            <w:pPr>
              <w:ind w:left="-134" w:right="-165"/>
              <w:jc w:val="center"/>
              <w:rPr>
                <w:sz w:val="20"/>
                <w:szCs w:val="20"/>
              </w:rPr>
            </w:pPr>
            <w:r w:rsidRPr="00E511A6">
              <w:rPr>
                <w:sz w:val="20"/>
                <w:szCs w:val="20"/>
              </w:rPr>
              <w:t>с 21.06.2019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2679" w14:textId="77777777" w:rsidR="00E511A6" w:rsidRPr="00E511A6" w:rsidRDefault="00E511A6" w:rsidP="00E511A6">
            <w:pPr>
              <w:ind w:left="-134" w:right="-165"/>
              <w:jc w:val="center"/>
              <w:rPr>
                <w:sz w:val="20"/>
                <w:szCs w:val="20"/>
              </w:rPr>
            </w:pPr>
            <w:r w:rsidRPr="00E511A6">
              <w:rPr>
                <w:sz w:val="20"/>
                <w:szCs w:val="20"/>
              </w:rPr>
              <w:t>139,74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D9B962" w14:textId="77777777" w:rsidR="00E511A6" w:rsidRPr="00E511A6" w:rsidRDefault="00E511A6" w:rsidP="00E511A6">
            <w:pPr>
              <w:ind w:left="-134" w:right="-165"/>
              <w:jc w:val="center"/>
              <w:rPr>
                <w:sz w:val="20"/>
                <w:szCs w:val="20"/>
              </w:rPr>
            </w:pPr>
            <w:r w:rsidRPr="00E511A6">
              <w:rPr>
                <w:sz w:val="20"/>
                <w:szCs w:val="20"/>
              </w:rPr>
              <w:t>138,24</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5EA9E51A" w14:textId="77777777" w:rsidR="00E511A6" w:rsidRPr="00E511A6" w:rsidRDefault="00E511A6" w:rsidP="00E511A6">
            <w:pPr>
              <w:ind w:left="-134" w:right="-165"/>
              <w:jc w:val="center"/>
              <w:rPr>
                <w:sz w:val="20"/>
                <w:szCs w:val="20"/>
              </w:rPr>
            </w:pPr>
            <w:r w:rsidRPr="00E511A6">
              <w:rPr>
                <w:sz w:val="20"/>
                <w:szCs w:val="20"/>
              </w:rPr>
              <w:t>146,52</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6C70411" w14:textId="77777777" w:rsidR="00E511A6" w:rsidRPr="00E511A6" w:rsidRDefault="00E511A6" w:rsidP="00E511A6">
            <w:pPr>
              <w:ind w:left="-134" w:right="-165"/>
              <w:jc w:val="center"/>
              <w:rPr>
                <w:sz w:val="20"/>
                <w:szCs w:val="20"/>
              </w:rPr>
            </w:pPr>
            <w:r w:rsidRPr="00E511A6">
              <w:rPr>
                <w:sz w:val="20"/>
                <w:szCs w:val="20"/>
              </w:rPr>
              <w:t>140,50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0BF3D00E" w14:textId="77777777" w:rsidR="00E511A6" w:rsidRPr="00E511A6" w:rsidRDefault="00E511A6" w:rsidP="00E511A6">
            <w:pPr>
              <w:ind w:left="-134" w:right="-165"/>
              <w:jc w:val="center"/>
              <w:rPr>
                <w:sz w:val="20"/>
                <w:szCs w:val="20"/>
              </w:rPr>
            </w:pPr>
            <w:r w:rsidRPr="00E511A6">
              <w:rPr>
                <w:sz w:val="20"/>
                <w:szCs w:val="20"/>
              </w:rPr>
              <w:t>116,45</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23814E54" w14:textId="77777777" w:rsidR="00E511A6" w:rsidRPr="00E511A6" w:rsidRDefault="00E511A6" w:rsidP="00E511A6">
            <w:pPr>
              <w:ind w:left="-134" w:right="-165"/>
              <w:jc w:val="center"/>
              <w:rPr>
                <w:sz w:val="20"/>
                <w:szCs w:val="20"/>
              </w:rPr>
            </w:pPr>
            <w:r w:rsidRPr="00E511A6">
              <w:rPr>
                <w:sz w:val="20"/>
                <w:szCs w:val="20"/>
              </w:rPr>
              <w:t>115,20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32A6AA8F" w14:textId="77777777" w:rsidR="00E511A6" w:rsidRPr="00E511A6" w:rsidRDefault="00E511A6" w:rsidP="00E511A6">
            <w:pPr>
              <w:ind w:left="-134" w:right="-165"/>
              <w:jc w:val="center"/>
              <w:rPr>
                <w:sz w:val="20"/>
                <w:szCs w:val="20"/>
              </w:rPr>
            </w:pPr>
            <w:r w:rsidRPr="00E511A6">
              <w:rPr>
                <w:sz w:val="20"/>
                <w:szCs w:val="20"/>
              </w:rPr>
              <w:t>122,10</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EE9F2B6" w14:textId="77777777" w:rsidR="00E511A6" w:rsidRPr="00E511A6" w:rsidRDefault="00E511A6" w:rsidP="00E511A6">
            <w:pPr>
              <w:ind w:left="-134" w:right="-165"/>
              <w:jc w:val="center"/>
              <w:rPr>
                <w:sz w:val="20"/>
                <w:szCs w:val="20"/>
              </w:rPr>
            </w:pPr>
            <w:r w:rsidRPr="00E511A6">
              <w:rPr>
                <w:sz w:val="20"/>
                <w:szCs w:val="20"/>
              </w:rPr>
              <w:t>117,08</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01103E3" w14:textId="77777777" w:rsidR="00E511A6" w:rsidRPr="00E511A6" w:rsidRDefault="00E511A6" w:rsidP="00E511A6">
            <w:pPr>
              <w:ind w:left="-134" w:right="-165"/>
              <w:jc w:val="center"/>
              <w:rPr>
                <w:sz w:val="20"/>
                <w:szCs w:val="20"/>
              </w:rPr>
            </w:pPr>
            <w:r w:rsidRPr="00E511A6">
              <w:rPr>
                <w:sz w:val="20"/>
                <w:szCs w:val="20"/>
              </w:rPr>
              <w:t>31,13</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17CEF827" w14:textId="77777777" w:rsidR="00E511A6" w:rsidRPr="00E511A6" w:rsidRDefault="00E511A6" w:rsidP="00E511A6">
            <w:pPr>
              <w:ind w:left="-134" w:right="-165"/>
              <w:jc w:val="center"/>
              <w:rPr>
                <w:sz w:val="20"/>
                <w:szCs w:val="20"/>
              </w:rPr>
            </w:pPr>
            <w:r w:rsidRPr="00E511A6">
              <w:rPr>
                <w:sz w:val="20"/>
                <w:szCs w:val="20"/>
              </w:rPr>
              <w:t>1 568,32</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A12BE17"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3C1374F6" w14:textId="77777777" w:rsidR="00E511A6" w:rsidRPr="00E511A6" w:rsidRDefault="00E511A6" w:rsidP="00E511A6">
            <w:pPr>
              <w:jc w:val="center"/>
              <w:rPr>
                <w:sz w:val="20"/>
                <w:szCs w:val="20"/>
              </w:rPr>
            </w:pPr>
            <w:r w:rsidRPr="00E511A6">
              <w:rPr>
                <w:sz w:val="20"/>
                <w:szCs w:val="20"/>
              </w:rPr>
              <w:t>х</w:t>
            </w:r>
          </w:p>
        </w:tc>
      </w:tr>
      <w:tr w:rsidR="00E511A6" w:rsidRPr="00E511A6" w14:paraId="60939097"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719FCD44"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1A92AE8E" w14:textId="77777777" w:rsidR="00E511A6" w:rsidRPr="00E511A6" w:rsidRDefault="00E511A6" w:rsidP="00E511A6">
            <w:pPr>
              <w:ind w:left="-134" w:right="-165"/>
              <w:jc w:val="center"/>
              <w:rPr>
                <w:sz w:val="20"/>
                <w:szCs w:val="20"/>
              </w:rPr>
            </w:pPr>
            <w:r w:rsidRPr="00E511A6">
              <w:rPr>
                <w:sz w:val="20"/>
                <w:szCs w:val="20"/>
              </w:rPr>
              <w:t>с 01.07.2019</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083F3303" w14:textId="77777777" w:rsidR="00E511A6" w:rsidRPr="00E511A6" w:rsidRDefault="00E511A6" w:rsidP="00E511A6">
            <w:pPr>
              <w:ind w:left="-134" w:right="-165"/>
              <w:jc w:val="center"/>
              <w:rPr>
                <w:sz w:val="20"/>
                <w:szCs w:val="20"/>
              </w:rPr>
            </w:pPr>
            <w:r w:rsidRPr="00E511A6">
              <w:rPr>
                <w:sz w:val="20"/>
                <w:szCs w:val="20"/>
              </w:rPr>
              <w:t>171,14</w:t>
            </w:r>
          </w:p>
        </w:tc>
        <w:tc>
          <w:tcPr>
            <w:tcW w:w="850" w:type="dxa"/>
            <w:tcBorders>
              <w:top w:val="nil"/>
              <w:left w:val="nil"/>
              <w:bottom w:val="single" w:sz="4" w:space="0" w:color="auto"/>
              <w:right w:val="single" w:sz="4" w:space="0" w:color="auto"/>
            </w:tcBorders>
            <w:shd w:val="clear" w:color="auto" w:fill="auto"/>
            <w:vAlign w:val="center"/>
            <w:hideMark/>
          </w:tcPr>
          <w:p w14:paraId="7B94C11E" w14:textId="77777777" w:rsidR="00E511A6" w:rsidRPr="00E511A6" w:rsidRDefault="00E511A6" w:rsidP="00E511A6">
            <w:pPr>
              <w:ind w:left="-134" w:right="-165"/>
              <w:jc w:val="center"/>
              <w:rPr>
                <w:sz w:val="20"/>
                <w:szCs w:val="20"/>
              </w:rPr>
            </w:pPr>
            <w:r w:rsidRPr="00E511A6">
              <w:rPr>
                <w:sz w:val="20"/>
                <w:szCs w:val="20"/>
              </w:rPr>
              <w:t>169,18</w:t>
            </w:r>
          </w:p>
        </w:tc>
        <w:tc>
          <w:tcPr>
            <w:tcW w:w="954" w:type="dxa"/>
            <w:tcBorders>
              <w:top w:val="nil"/>
              <w:left w:val="nil"/>
              <w:bottom w:val="single" w:sz="4" w:space="0" w:color="auto"/>
              <w:right w:val="single" w:sz="4" w:space="0" w:color="auto"/>
            </w:tcBorders>
            <w:shd w:val="clear" w:color="auto" w:fill="auto"/>
            <w:vAlign w:val="center"/>
            <w:hideMark/>
          </w:tcPr>
          <w:p w14:paraId="14C1A399" w14:textId="77777777" w:rsidR="00E511A6" w:rsidRPr="00E511A6" w:rsidRDefault="00E511A6" w:rsidP="00E511A6">
            <w:pPr>
              <w:ind w:left="-134" w:right="-165"/>
              <w:jc w:val="center"/>
              <w:rPr>
                <w:sz w:val="20"/>
                <w:szCs w:val="20"/>
              </w:rPr>
            </w:pPr>
            <w:r w:rsidRPr="00E511A6">
              <w:rPr>
                <w:sz w:val="20"/>
                <w:szCs w:val="20"/>
              </w:rPr>
              <w:t>180,00</w:t>
            </w:r>
          </w:p>
        </w:tc>
        <w:tc>
          <w:tcPr>
            <w:tcW w:w="1178" w:type="dxa"/>
            <w:tcBorders>
              <w:top w:val="nil"/>
              <w:left w:val="nil"/>
              <w:bottom w:val="single" w:sz="4" w:space="0" w:color="auto"/>
              <w:right w:val="single" w:sz="4" w:space="0" w:color="auto"/>
            </w:tcBorders>
            <w:shd w:val="clear" w:color="auto" w:fill="auto"/>
            <w:vAlign w:val="center"/>
            <w:hideMark/>
          </w:tcPr>
          <w:p w14:paraId="63ADD642" w14:textId="77777777" w:rsidR="00E511A6" w:rsidRPr="00E511A6" w:rsidRDefault="00E511A6" w:rsidP="00E511A6">
            <w:pPr>
              <w:ind w:left="-134" w:right="-165"/>
              <w:jc w:val="center"/>
              <w:rPr>
                <w:sz w:val="20"/>
                <w:szCs w:val="20"/>
              </w:rPr>
            </w:pPr>
            <w:r w:rsidRPr="00E511A6">
              <w:rPr>
                <w:sz w:val="20"/>
                <w:szCs w:val="20"/>
              </w:rPr>
              <w:t>172,13</w:t>
            </w:r>
          </w:p>
        </w:tc>
        <w:tc>
          <w:tcPr>
            <w:tcW w:w="879" w:type="dxa"/>
            <w:tcBorders>
              <w:top w:val="nil"/>
              <w:left w:val="nil"/>
              <w:bottom w:val="single" w:sz="4" w:space="0" w:color="auto"/>
              <w:right w:val="single" w:sz="4" w:space="0" w:color="auto"/>
            </w:tcBorders>
            <w:shd w:val="clear" w:color="auto" w:fill="auto"/>
            <w:vAlign w:val="center"/>
            <w:hideMark/>
          </w:tcPr>
          <w:p w14:paraId="1F018C3A" w14:textId="77777777" w:rsidR="00E511A6" w:rsidRPr="00E511A6" w:rsidRDefault="00E511A6" w:rsidP="00E511A6">
            <w:pPr>
              <w:ind w:left="-134" w:right="-165"/>
              <w:jc w:val="center"/>
              <w:rPr>
                <w:sz w:val="20"/>
                <w:szCs w:val="20"/>
              </w:rPr>
            </w:pPr>
            <w:r w:rsidRPr="00E511A6">
              <w:rPr>
                <w:sz w:val="20"/>
                <w:szCs w:val="20"/>
              </w:rPr>
              <w:t>142,62</w:t>
            </w:r>
          </w:p>
        </w:tc>
        <w:tc>
          <w:tcPr>
            <w:tcW w:w="854" w:type="dxa"/>
            <w:tcBorders>
              <w:top w:val="nil"/>
              <w:left w:val="nil"/>
              <w:bottom w:val="single" w:sz="4" w:space="0" w:color="auto"/>
              <w:right w:val="single" w:sz="4" w:space="0" w:color="auto"/>
            </w:tcBorders>
            <w:shd w:val="clear" w:color="auto" w:fill="auto"/>
            <w:vAlign w:val="center"/>
            <w:hideMark/>
          </w:tcPr>
          <w:p w14:paraId="196D5647" w14:textId="77777777" w:rsidR="00E511A6" w:rsidRPr="00E511A6" w:rsidRDefault="00E511A6" w:rsidP="00E511A6">
            <w:pPr>
              <w:ind w:left="-134" w:right="-165"/>
              <w:jc w:val="center"/>
              <w:rPr>
                <w:sz w:val="20"/>
                <w:szCs w:val="20"/>
              </w:rPr>
            </w:pPr>
            <w:r w:rsidRPr="00E511A6">
              <w:rPr>
                <w:sz w:val="20"/>
                <w:szCs w:val="20"/>
              </w:rPr>
              <w:t>140,98</w:t>
            </w:r>
          </w:p>
        </w:tc>
        <w:tc>
          <w:tcPr>
            <w:tcW w:w="954" w:type="dxa"/>
            <w:tcBorders>
              <w:top w:val="nil"/>
              <w:left w:val="nil"/>
              <w:bottom w:val="single" w:sz="4" w:space="0" w:color="auto"/>
              <w:right w:val="single" w:sz="4" w:space="0" w:color="auto"/>
            </w:tcBorders>
            <w:shd w:val="clear" w:color="auto" w:fill="auto"/>
            <w:vAlign w:val="center"/>
            <w:hideMark/>
          </w:tcPr>
          <w:p w14:paraId="1293A708" w14:textId="77777777" w:rsidR="00E511A6" w:rsidRPr="00E511A6" w:rsidRDefault="00E511A6" w:rsidP="00E511A6">
            <w:pPr>
              <w:ind w:left="-134" w:right="-165"/>
              <w:jc w:val="center"/>
              <w:rPr>
                <w:sz w:val="20"/>
                <w:szCs w:val="20"/>
              </w:rPr>
            </w:pPr>
            <w:r w:rsidRPr="00E511A6">
              <w:rPr>
                <w:sz w:val="20"/>
                <w:szCs w:val="20"/>
              </w:rPr>
              <w:t>150,00</w:t>
            </w:r>
          </w:p>
        </w:tc>
        <w:tc>
          <w:tcPr>
            <w:tcW w:w="1225" w:type="dxa"/>
            <w:tcBorders>
              <w:top w:val="nil"/>
              <w:left w:val="nil"/>
              <w:bottom w:val="single" w:sz="4" w:space="0" w:color="auto"/>
              <w:right w:val="single" w:sz="4" w:space="0" w:color="auto"/>
            </w:tcBorders>
            <w:shd w:val="clear" w:color="auto" w:fill="auto"/>
            <w:vAlign w:val="center"/>
            <w:hideMark/>
          </w:tcPr>
          <w:p w14:paraId="457B8B17" w14:textId="77777777" w:rsidR="00E511A6" w:rsidRPr="00E511A6" w:rsidRDefault="00E511A6" w:rsidP="00E511A6">
            <w:pPr>
              <w:ind w:left="-134" w:right="-165"/>
              <w:jc w:val="center"/>
              <w:rPr>
                <w:sz w:val="20"/>
                <w:szCs w:val="20"/>
              </w:rPr>
            </w:pPr>
            <w:r w:rsidRPr="00E511A6">
              <w:rPr>
                <w:sz w:val="20"/>
                <w:szCs w:val="20"/>
              </w:rPr>
              <w:t>143,44</w:t>
            </w:r>
          </w:p>
        </w:tc>
        <w:tc>
          <w:tcPr>
            <w:tcW w:w="1530" w:type="dxa"/>
            <w:tcBorders>
              <w:top w:val="nil"/>
              <w:left w:val="nil"/>
              <w:bottom w:val="single" w:sz="4" w:space="0" w:color="auto"/>
              <w:right w:val="single" w:sz="4" w:space="0" w:color="auto"/>
            </w:tcBorders>
            <w:shd w:val="clear" w:color="auto" w:fill="auto"/>
            <w:vAlign w:val="center"/>
            <w:hideMark/>
          </w:tcPr>
          <w:p w14:paraId="2F93B923" w14:textId="77777777" w:rsidR="00E511A6" w:rsidRPr="00E511A6" w:rsidRDefault="00E511A6" w:rsidP="00E511A6">
            <w:pPr>
              <w:ind w:left="-134" w:right="-165"/>
              <w:jc w:val="center"/>
              <w:rPr>
                <w:sz w:val="20"/>
                <w:szCs w:val="20"/>
              </w:rPr>
            </w:pPr>
            <w:r w:rsidRPr="00E511A6">
              <w:rPr>
                <w:sz w:val="20"/>
                <w:szCs w:val="20"/>
              </w:rPr>
              <w:t>31,13</w:t>
            </w:r>
          </w:p>
        </w:tc>
        <w:tc>
          <w:tcPr>
            <w:tcW w:w="1142" w:type="dxa"/>
            <w:tcBorders>
              <w:top w:val="nil"/>
              <w:left w:val="nil"/>
              <w:bottom w:val="single" w:sz="4" w:space="0" w:color="auto"/>
              <w:right w:val="single" w:sz="4" w:space="0" w:color="auto"/>
            </w:tcBorders>
            <w:shd w:val="clear" w:color="auto" w:fill="auto"/>
            <w:vAlign w:val="center"/>
            <w:hideMark/>
          </w:tcPr>
          <w:p w14:paraId="51324E01" w14:textId="77777777" w:rsidR="00E511A6" w:rsidRPr="00E511A6" w:rsidRDefault="00E511A6" w:rsidP="00E511A6">
            <w:pPr>
              <w:ind w:left="-134" w:right="-165"/>
              <w:jc w:val="center"/>
              <w:rPr>
                <w:sz w:val="20"/>
                <w:szCs w:val="20"/>
              </w:rPr>
            </w:pPr>
            <w:r w:rsidRPr="00E511A6">
              <w:rPr>
                <w:sz w:val="20"/>
                <w:szCs w:val="20"/>
              </w:rPr>
              <w:t>2 049,35</w:t>
            </w:r>
          </w:p>
        </w:tc>
        <w:tc>
          <w:tcPr>
            <w:tcW w:w="1215" w:type="dxa"/>
            <w:tcBorders>
              <w:top w:val="nil"/>
              <w:left w:val="nil"/>
              <w:bottom w:val="single" w:sz="4" w:space="0" w:color="auto"/>
              <w:right w:val="single" w:sz="4" w:space="0" w:color="auto"/>
            </w:tcBorders>
            <w:shd w:val="clear" w:color="auto" w:fill="auto"/>
            <w:vAlign w:val="center"/>
            <w:hideMark/>
          </w:tcPr>
          <w:p w14:paraId="11E7517C"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722DC2B5" w14:textId="77777777" w:rsidR="00E511A6" w:rsidRPr="00E511A6" w:rsidRDefault="00E511A6" w:rsidP="00E511A6">
            <w:pPr>
              <w:jc w:val="center"/>
              <w:rPr>
                <w:sz w:val="20"/>
                <w:szCs w:val="20"/>
              </w:rPr>
            </w:pPr>
            <w:r w:rsidRPr="00E511A6">
              <w:rPr>
                <w:sz w:val="20"/>
                <w:szCs w:val="20"/>
              </w:rPr>
              <w:t>х</w:t>
            </w:r>
          </w:p>
        </w:tc>
      </w:tr>
      <w:tr w:rsidR="00E511A6" w:rsidRPr="00E511A6" w14:paraId="1B2A6B10"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181ECDFE"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70D15AA5" w14:textId="77777777" w:rsidR="00E511A6" w:rsidRPr="00E511A6" w:rsidRDefault="00E511A6" w:rsidP="00E511A6">
            <w:pPr>
              <w:ind w:left="-134" w:right="-165"/>
              <w:jc w:val="center"/>
              <w:rPr>
                <w:sz w:val="20"/>
                <w:szCs w:val="20"/>
              </w:rPr>
            </w:pPr>
            <w:r w:rsidRPr="00E511A6">
              <w:rPr>
                <w:sz w:val="20"/>
                <w:szCs w:val="20"/>
              </w:rPr>
              <w:t>с 01.01.2020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2A8F4FD3" w14:textId="77777777" w:rsidR="00E511A6" w:rsidRPr="00E511A6" w:rsidRDefault="00E511A6" w:rsidP="00E511A6">
            <w:pPr>
              <w:ind w:left="-134" w:right="-165"/>
              <w:jc w:val="center"/>
              <w:rPr>
                <w:sz w:val="20"/>
                <w:szCs w:val="20"/>
              </w:rPr>
            </w:pPr>
            <w:r w:rsidRPr="00E511A6">
              <w:rPr>
                <w:sz w:val="20"/>
                <w:szCs w:val="20"/>
              </w:rPr>
              <w:t>157,78</w:t>
            </w:r>
          </w:p>
        </w:tc>
        <w:tc>
          <w:tcPr>
            <w:tcW w:w="850" w:type="dxa"/>
            <w:tcBorders>
              <w:top w:val="nil"/>
              <w:left w:val="nil"/>
              <w:bottom w:val="single" w:sz="4" w:space="0" w:color="auto"/>
              <w:right w:val="single" w:sz="4" w:space="0" w:color="auto"/>
            </w:tcBorders>
            <w:shd w:val="clear" w:color="auto" w:fill="auto"/>
            <w:vAlign w:val="center"/>
            <w:hideMark/>
          </w:tcPr>
          <w:p w14:paraId="56F60A13" w14:textId="77777777" w:rsidR="00E511A6" w:rsidRPr="00E511A6" w:rsidRDefault="00E511A6" w:rsidP="00E511A6">
            <w:pPr>
              <w:ind w:left="-134" w:right="-165"/>
              <w:jc w:val="center"/>
              <w:rPr>
                <w:sz w:val="20"/>
                <w:szCs w:val="20"/>
              </w:rPr>
            </w:pPr>
            <w:r w:rsidRPr="00E511A6">
              <w:rPr>
                <w:sz w:val="20"/>
                <w:szCs w:val="20"/>
              </w:rPr>
              <w:t>156,00</w:t>
            </w:r>
          </w:p>
        </w:tc>
        <w:tc>
          <w:tcPr>
            <w:tcW w:w="954" w:type="dxa"/>
            <w:tcBorders>
              <w:top w:val="nil"/>
              <w:left w:val="nil"/>
              <w:bottom w:val="single" w:sz="4" w:space="0" w:color="auto"/>
              <w:right w:val="single" w:sz="4" w:space="0" w:color="auto"/>
            </w:tcBorders>
            <w:shd w:val="clear" w:color="auto" w:fill="auto"/>
            <w:vAlign w:val="center"/>
            <w:hideMark/>
          </w:tcPr>
          <w:p w14:paraId="37ED4C20" w14:textId="77777777" w:rsidR="00E511A6" w:rsidRPr="00E511A6" w:rsidRDefault="00E511A6" w:rsidP="00E511A6">
            <w:pPr>
              <w:ind w:left="-134" w:right="-165"/>
              <w:jc w:val="center"/>
              <w:rPr>
                <w:sz w:val="20"/>
                <w:szCs w:val="20"/>
              </w:rPr>
            </w:pPr>
            <w:r w:rsidRPr="00E511A6">
              <w:rPr>
                <w:sz w:val="20"/>
                <w:szCs w:val="20"/>
              </w:rPr>
              <w:t>165,74</w:t>
            </w:r>
          </w:p>
        </w:tc>
        <w:tc>
          <w:tcPr>
            <w:tcW w:w="1178" w:type="dxa"/>
            <w:tcBorders>
              <w:top w:val="nil"/>
              <w:left w:val="nil"/>
              <w:bottom w:val="single" w:sz="4" w:space="0" w:color="auto"/>
              <w:right w:val="single" w:sz="4" w:space="0" w:color="auto"/>
            </w:tcBorders>
            <w:shd w:val="clear" w:color="auto" w:fill="auto"/>
            <w:vAlign w:val="center"/>
            <w:hideMark/>
          </w:tcPr>
          <w:p w14:paraId="258E3D92" w14:textId="77777777" w:rsidR="00E511A6" w:rsidRPr="00E511A6" w:rsidRDefault="00E511A6" w:rsidP="00E511A6">
            <w:pPr>
              <w:ind w:left="-134" w:right="-165"/>
              <w:jc w:val="center"/>
              <w:rPr>
                <w:sz w:val="20"/>
                <w:szCs w:val="20"/>
              </w:rPr>
            </w:pPr>
            <w:r w:rsidRPr="00E511A6">
              <w:rPr>
                <w:sz w:val="20"/>
                <w:szCs w:val="20"/>
              </w:rPr>
              <w:t>158,65</w:t>
            </w:r>
          </w:p>
        </w:tc>
        <w:tc>
          <w:tcPr>
            <w:tcW w:w="879" w:type="dxa"/>
            <w:tcBorders>
              <w:top w:val="nil"/>
              <w:left w:val="nil"/>
              <w:bottom w:val="single" w:sz="4" w:space="0" w:color="auto"/>
              <w:right w:val="single" w:sz="4" w:space="0" w:color="auto"/>
            </w:tcBorders>
            <w:shd w:val="clear" w:color="auto" w:fill="auto"/>
            <w:vAlign w:val="center"/>
            <w:hideMark/>
          </w:tcPr>
          <w:p w14:paraId="5CDCCAA0" w14:textId="77777777" w:rsidR="00E511A6" w:rsidRPr="00E511A6" w:rsidRDefault="00E511A6" w:rsidP="00E511A6">
            <w:pPr>
              <w:ind w:left="-134" w:right="-165"/>
              <w:jc w:val="center"/>
              <w:rPr>
                <w:sz w:val="20"/>
                <w:szCs w:val="20"/>
              </w:rPr>
            </w:pPr>
            <w:r w:rsidRPr="00E511A6">
              <w:rPr>
                <w:sz w:val="20"/>
                <w:szCs w:val="20"/>
              </w:rPr>
              <w:t>131,48</w:t>
            </w:r>
          </w:p>
        </w:tc>
        <w:tc>
          <w:tcPr>
            <w:tcW w:w="854" w:type="dxa"/>
            <w:tcBorders>
              <w:top w:val="nil"/>
              <w:left w:val="nil"/>
              <w:bottom w:val="single" w:sz="4" w:space="0" w:color="auto"/>
              <w:right w:val="single" w:sz="4" w:space="0" w:color="auto"/>
            </w:tcBorders>
            <w:shd w:val="clear" w:color="auto" w:fill="auto"/>
            <w:vAlign w:val="center"/>
            <w:hideMark/>
          </w:tcPr>
          <w:p w14:paraId="1D564BFF" w14:textId="77777777" w:rsidR="00E511A6" w:rsidRPr="00E511A6" w:rsidRDefault="00E511A6" w:rsidP="00E511A6">
            <w:pPr>
              <w:ind w:left="-134" w:right="-165"/>
              <w:jc w:val="center"/>
              <w:rPr>
                <w:sz w:val="20"/>
                <w:szCs w:val="20"/>
              </w:rPr>
            </w:pPr>
            <w:r w:rsidRPr="00E511A6">
              <w:rPr>
                <w:sz w:val="20"/>
                <w:szCs w:val="20"/>
              </w:rPr>
              <w:t>130,00</w:t>
            </w:r>
          </w:p>
        </w:tc>
        <w:tc>
          <w:tcPr>
            <w:tcW w:w="954" w:type="dxa"/>
            <w:tcBorders>
              <w:top w:val="nil"/>
              <w:left w:val="nil"/>
              <w:bottom w:val="single" w:sz="4" w:space="0" w:color="auto"/>
              <w:right w:val="single" w:sz="4" w:space="0" w:color="auto"/>
            </w:tcBorders>
            <w:shd w:val="clear" w:color="auto" w:fill="auto"/>
            <w:vAlign w:val="center"/>
            <w:hideMark/>
          </w:tcPr>
          <w:p w14:paraId="12AE3062" w14:textId="77777777" w:rsidR="00E511A6" w:rsidRPr="00E511A6" w:rsidRDefault="00E511A6" w:rsidP="00E511A6">
            <w:pPr>
              <w:ind w:left="-134" w:right="-165"/>
              <w:jc w:val="center"/>
              <w:rPr>
                <w:sz w:val="20"/>
                <w:szCs w:val="20"/>
              </w:rPr>
            </w:pPr>
            <w:r w:rsidRPr="00E511A6">
              <w:rPr>
                <w:sz w:val="20"/>
                <w:szCs w:val="20"/>
              </w:rPr>
              <w:t>138,12</w:t>
            </w:r>
          </w:p>
        </w:tc>
        <w:tc>
          <w:tcPr>
            <w:tcW w:w="1225" w:type="dxa"/>
            <w:tcBorders>
              <w:top w:val="nil"/>
              <w:left w:val="nil"/>
              <w:bottom w:val="single" w:sz="4" w:space="0" w:color="auto"/>
              <w:right w:val="single" w:sz="4" w:space="0" w:color="auto"/>
            </w:tcBorders>
            <w:shd w:val="clear" w:color="auto" w:fill="auto"/>
            <w:vAlign w:val="center"/>
            <w:hideMark/>
          </w:tcPr>
          <w:p w14:paraId="3F82E2AA" w14:textId="77777777" w:rsidR="00E511A6" w:rsidRPr="00E511A6" w:rsidRDefault="00E511A6" w:rsidP="00E511A6">
            <w:pPr>
              <w:ind w:left="-134" w:right="-165"/>
              <w:jc w:val="center"/>
              <w:rPr>
                <w:sz w:val="20"/>
                <w:szCs w:val="20"/>
              </w:rPr>
            </w:pPr>
            <w:r w:rsidRPr="00E511A6">
              <w:rPr>
                <w:sz w:val="20"/>
                <w:szCs w:val="20"/>
              </w:rPr>
              <w:t>132,21</w:t>
            </w:r>
          </w:p>
        </w:tc>
        <w:tc>
          <w:tcPr>
            <w:tcW w:w="1530" w:type="dxa"/>
            <w:tcBorders>
              <w:top w:val="nil"/>
              <w:left w:val="nil"/>
              <w:bottom w:val="single" w:sz="4" w:space="0" w:color="auto"/>
              <w:right w:val="single" w:sz="4" w:space="0" w:color="auto"/>
            </w:tcBorders>
            <w:shd w:val="clear" w:color="auto" w:fill="auto"/>
            <w:vAlign w:val="center"/>
            <w:hideMark/>
          </w:tcPr>
          <w:p w14:paraId="1B3E5D0A" w14:textId="77777777" w:rsidR="00E511A6" w:rsidRPr="00E511A6" w:rsidRDefault="00E511A6" w:rsidP="00E511A6">
            <w:pPr>
              <w:ind w:left="-134" w:right="-165"/>
              <w:jc w:val="center"/>
              <w:rPr>
                <w:sz w:val="20"/>
                <w:szCs w:val="20"/>
              </w:rPr>
            </w:pPr>
            <w:r w:rsidRPr="00E511A6">
              <w:rPr>
                <w:sz w:val="20"/>
                <w:szCs w:val="20"/>
              </w:rPr>
              <w:t>31,13</w:t>
            </w:r>
          </w:p>
        </w:tc>
        <w:tc>
          <w:tcPr>
            <w:tcW w:w="1142" w:type="dxa"/>
            <w:tcBorders>
              <w:top w:val="nil"/>
              <w:left w:val="nil"/>
              <w:bottom w:val="single" w:sz="4" w:space="0" w:color="auto"/>
              <w:right w:val="single" w:sz="4" w:space="0" w:color="auto"/>
            </w:tcBorders>
            <w:shd w:val="clear" w:color="auto" w:fill="auto"/>
            <w:vAlign w:val="center"/>
            <w:hideMark/>
          </w:tcPr>
          <w:p w14:paraId="428414D6" w14:textId="77777777" w:rsidR="00E511A6" w:rsidRPr="00E511A6" w:rsidRDefault="00E511A6" w:rsidP="00E511A6">
            <w:pPr>
              <w:ind w:left="-134" w:right="-165"/>
              <w:jc w:val="center"/>
              <w:rPr>
                <w:sz w:val="20"/>
                <w:szCs w:val="20"/>
              </w:rPr>
            </w:pPr>
            <w:r w:rsidRPr="00E511A6">
              <w:rPr>
                <w:sz w:val="20"/>
                <w:szCs w:val="20"/>
              </w:rPr>
              <w:t>1 844,54</w:t>
            </w:r>
          </w:p>
        </w:tc>
        <w:tc>
          <w:tcPr>
            <w:tcW w:w="1215" w:type="dxa"/>
            <w:tcBorders>
              <w:top w:val="nil"/>
              <w:left w:val="nil"/>
              <w:bottom w:val="single" w:sz="4" w:space="0" w:color="auto"/>
              <w:right w:val="single" w:sz="4" w:space="0" w:color="auto"/>
            </w:tcBorders>
            <w:shd w:val="clear" w:color="auto" w:fill="auto"/>
            <w:vAlign w:val="center"/>
            <w:hideMark/>
          </w:tcPr>
          <w:p w14:paraId="6020252A"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4C3EAAC7" w14:textId="77777777" w:rsidR="00E511A6" w:rsidRPr="00E511A6" w:rsidRDefault="00E511A6" w:rsidP="00E511A6">
            <w:pPr>
              <w:jc w:val="center"/>
              <w:rPr>
                <w:sz w:val="20"/>
                <w:szCs w:val="20"/>
              </w:rPr>
            </w:pPr>
            <w:r w:rsidRPr="00E511A6">
              <w:rPr>
                <w:sz w:val="20"/>
                <w:szCs w:val="20"/>
              </w:rPr>
              <w:t>х</w:t>
            </w:r>
          </w:p>
        </w:tc>
      </w:tr>
      <w:tr w:rsidR="00E511A6" w:rsidRPr="00E511A6" w14:paraId="439A4A18"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455A0553"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298B2A0E" w14:textId="77777777" w:rsidR="00E511A6" w:rsidRPr="00E511A6" w:rsidRDefault="00E511A6" w:rsidP="00E511A6">
            <w:pPr>
              <w:ind w:left="-134" w:right="-165"/>
              <w:jc w:val="center"/>
              <w:rPr>
                <w:sz w:val="20"/>
                <w:szCs w:val="20"/>
              </w:rPr>
            </w:pPr>
            <w:r w:rsidRPr="00E511A6">
              <w:rPr>
                <w:sz w:val="20"/>
                <w:szCs w:val="20"/>
              </w:rPr>
              <w:t>с 01.07.2020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5AD919F3" w14:textId="77777777" w:rsidR="00E511A6" w:rsidRPr="00E511A6" w:rsidRDefault="00E511A6" w:rsidP="00E511A6">
            <w:pPr>
              <w:ind w:left="-134" w:right="-165"/>
              <w:jc w:val="center"/>
              <w:rPr>
                <w:sz w:val="20"/>
                <w:szCs w:val="20"/>
              </w:rPr>
            </w:pPr>
            <w:r w:rsidRPr="00E511A6">
              <w:rPr>
                <w:sz w:val="20"/>
                <w:szCs w:val="20"/>
              </w:rPr>
              <w:t>160,76</w:t>
            </w:r>
          </w:p>
        </w:tc>
        <w:tc>
          <w:tcPr>
            <w:tcW w:w="850" w:type="dxa"/>
            <w:tcBorders>
              <w:top w:val="nil"/>
              <w:left w:val="nil"/>
              <w:bottom w:val="single" w:sz="4" w:space="0" w:color="auto"/>
              <w:right w:val="single" w:sz="4" w:space="0" w:color="auto"/>
            </w:tcBorders>
            <w:shd w:val="clear" w:color="auto" w:fill="auto"/>
            <w:vAlign w:val="center"/>
            <w:hideMark/>
          </w:tcPr>
          <w:p w14:paraId="55C56853" w14:textId="77777777" w:rsidR="00E511A6" w:rsidRPr="00E511A6" w:rsidRDefault="00E511A6" w:rsidP="00E511A6">
            <w:pPr>
              <w:ind w:left="-134" w:right="-165"/>
              <w:jc w:val="center"/>
              <w:rPr>
                <w:sz w:val="20"/>
                <w:szCs w:val="20"/>
              </w:rPr>
            </w:pPr>
            <w:r w:rsidRPr="00E511A6">
              <w:rPr>
                <w:sz w:val="20"/>
                <w:szCs w:val="20"/>
              </w:rPr>
              <w:t>158,99</w:t>
            </w:r>
          </w:p>
        </w:tc>
        <w:tc>
          <w:tcPr>
            <w:tcW w:w="954" w:type="dxa"/>
            <w:tcBorders>
              <w:top w:val="nil"/>
              <w:left w:val="nil"/>
              <w:bottom w:val="single" w:sz="4" w:space="0" w:color="auto"/>
              <w:right w:val="single" w:sz="4" w:space="0" w:color="auto"/>
            </w:tcBorders>
            <w:shd w:val="clear" w:color="auto" w:fill="auto"/>
            <w:vAlign w:val="center"/>
            <w:hideMark/>
          </w:tcPr>
          <w:p w14:paraId="11402B52" w14:textId="77777777" w:rsidR="00E511A6" w:rsidRPr="00E511A6" w:rsidRDefault="00E511A6" w:rsidP="00E511A6">
            <w:pPr>
              <w:ind w:left="-134" w:right="-165"/>
              <w:jc w:val="center"/>
              <w:rPr>
                <w:sz w:val="20"/>
                <w:szCs w:val="20"/>
              </w:rPr>
            </w:pPr>
            <w:r w:rsidRPr="00E511A6">
              <w:rPr>
                <w:sz w:val="20"/>
                <w:szCs w:val="20"/>
              </w:rPr>
              <w:t>168,73</w:t>
            </w:r>
          </w:p>
        </w:tc>
        <w:tc>
          <w:tcPr>
            <w:tcW w:w="1178" w:type="dxa"/>
            <w:tcBorders>
              <w:top w:val="nil"/>
              <w:left w:val="nil"/>
              <w:bottom w:val="single" w:sz="4" w:space="0" w:color="auto"/>
              <w:right w:val="single" w:sz="4" w:space="0" w:color="auto"/>
            </w:tcBorders>
            <w:shd w:val="clear" w:color="auto" w:fill="auto"/>
            <w:vAlign w:val="center"/>
            <w:hideMark/>
          </w:tcPr>
          <w:p w14:paraId="65CAA33B" w14:textId="77777777" w:rsidR="00E511A6" w:rsidRPr="00E511A6" w:rsidRDefault="00E511A6" w:rsidP="00E511A6">
            <w:pPr>
              <w:ind w:left="-134" w:right="-165"/>
              <w:jc w:val="center"/>
              <w:rPr>
                <w:sz w:val="20"/>
                <w:szCs w:val="20"/>
              </w:rPr>
            </w:pPr>
            <w:r w:rsidRPr="00E511A6">
              <w:rPr>
                <w:sz w:val="20"/>
                <w:szCs w:val="20"/>
              </w:rPr>
              <w:t>161,65</w:t>
            </w:r>
          </w:p>
        </w:tc>
        <w:tc>
          <w:tcPr>
            <w:tcW w:w="879" w:type="dxa"/>
            <w:tcBorders>
              <w:top w:val="nil"/>
              <w:left w:val="nil"/>
              <w:bottom w:val="single" w:sz="4" w:space="0" w:color="auto"/>
              <w:right w:val="single" w:sz="4" w:space="0" w:color="auto"/>
            </w:tcBorders>
            <w:shd w:val="clear" w:color="auto" w:fill="auto"/>
            <w:vAlign w:val="center"/>
            <w:hideMark/>
          </w:tcPr>
          <w:p w14:paraId="29E50259" w14:textId="77777777" w:rsidR="00E511A6" w:rsidRPr="00E511A6" w:rsidRDefault="00E511A6" w:rsidP="00E511A6">
            <w:pPr>
              <w:ind w:left="-134" w:right="-165"/>
              <w:jc w:val="center"/>
              <w:rPr>
                <w:sz w:val="20"/>
                <w:szCs w:val="20"/>
              </w:rPr>
            </w:pPr>
            <w:r w:rsidRPr="00E511A6">
              <w:rPr>
                <w:sz w:val="20"/>
                <w:szCs w:val="20"/>
              </w:rPr>
              <w:t>133,97</w:t>
            </w:r>
          </w:p>
        </w:tc>
        <w:tc>
          <w:tcPr>
            <w:tcW w:w="854" w:type="dxa"/>
            <w:tcBorders>
              <w:top w:val="nil"/>
              <w:left w:val="nil"/>
              <w:bottom w:val="single" w:sz="4" w:space="0" w:color="auto"/>
              <w:right w:val="single" w:sz="4" w:space="0" w:color="auto"/>
            </w:tcBorders>
            <w:shd w:val="clear" w:color="auto" w:fill="auto"/>
            <w:vAlign w:val="center"/>
            <w:hideMark/>
          </w:tcPr>
          <w:p w14:paraId="5197EA18" w14:textId="77777777" w:rsidR="00E511A6" w:rsidRPr="00E511A6" w:rsidRDefault="00E511A6" w:rsidP="00E511A6">
            <w:pPr>
              <w:ind w:left="-134" w:right="-165"/>
              <w:jc w:val="center"/>
              <w:rPr>
                <w:sz w:val="20"/>
                <w:szCs w:val="20"/>
              </w:rPr>
            </w:pPr>
            <w:r w:rsidRPr="00E511A6">
              <w:rPr>
                <w:sz w:val="20"/>
                <w:szCs w:val="20"/>
              </w:rPr>
              <w:t>132,49</w:t>
            </w:r>
          </w:p>
        </w:tc>
        <w:tc>
          <w:tcPr>
            <w:tcW w:w="954" w:type="dxa"/>
            <w:tcBorders>
              <w:top w:val="nil"/>
              <w:left w:val="nil"/>
              <w:bottom w:val="single" w:sz="4" w:space="0" w:color="auto"/>
              <w:right w:val="single" w:sz="4" w:space="0" w:color="auto"/>
            </w:tcBorders>
            <w:shd w:val="clear" w:color="auto" w:fill="auto"/>
            <w:vAlign w:val="center"/>
            <w:hideMark/>
          </w:tcPr>
          <w:p w14:paraId="4BFC8BC9" w14:textId="77777777" w:rsidR="00E511A6" w:rsidRPr="00E511A6" w:rsidRDefault="00E511A6" w:rsidP="00E511A6">
            <w:pPr>
              <w:ind w:left="-134" w:right="-165"/>
              <w:jc w:val="center"/>
              <w:rPr>
                <w:sz w:val="20"/>
                <w:szCs w:val="20"/>
              </w:rPr>
            </w:pPr>
            <w:r w:rsidRPr="00E511A6">
              <w:rPr>
                <w:sz w:val="20"/>
                <w:szCs w:val="20"/>
              </w:rPr>
              <w:t>140,61</w:t>
            </w:r>
          </w:p>
        </w:tc>
        <w:tc>
          <w:tcPr>
            <w:tcW w:w="1225" w:type="dxa"/>
            <w:tcBorders>
              <w:top w:val="nil"/>
              <w:left w:val="nil"/>
              <w:bottom w:val="single" w:sz="4" w:space="0" w:color="auto"/>
              <w:right w:val="single" w:sz="4" w:space="0" w:color="auto"/>
            </w:tcBorders>
            <w:shd w:val="clear" w:color="auto" w:fill="auto"/>
            <w:vAlign w:val="center"/>
            <w:hideMark/>
          </w:tcPr>
          <w:p w14:paraId="328B7B88" w14:textId="77777777" w:rsidR="00E511A6" w:rsidRPr="00E511A6" w:rsidRDefault="00E511A6" w:rsidP="00E511A6">
            <w:pPr>
              <w:ind w:left="-134" w:right="-165"/>
              <w:jc w:val="center"/>
              <w:rPr>
                <w:sz w:val="20"/>
                <w:szCs w:val="20"/>
              </w:rPr>
            </w:pPr>
            <w:r w:rsidRPr="00E511A6">
              <w:rPr>
                <w:sz w:val="20"/>
                <w:szCs w:val="20"/>
              </w:rPr>
              <w:t>134,71</w:t>
            </w:r>
          </w:p>
        </w:tc>
        <w:tc>
          <w:tcPr>
            <w:tcW w:w="1530" w:type="dxa"/>
            <w:tcBorders>
              <w:top w:val="nil"/>
              <w:left w:val="nil"/>
              <w:bottom w:val="single" w:sz="4" w:space="0" w:color="auto"/>
              <w:right w:val="single" w:sz="4" w:space="0" w:color="auto"/>
            </w:tcBorders>
            <w:shd w:val="clear" w:color="auto" w:fill="auto"/>
            <w:vAlign w:val="center"/>
            <w:hideMark/>
          </w:tcPr>
          <w:p w14:paraId="2C0EDE42" w14:textId="77777777" w:rsidR="00E511A6" w:rsidRPr="00E511A6" w:rsidRDefault="00E511A6" w:rsidP="00E511A6">
            <w:pPr>
              <w:ind w:left="-134" w:right="-165"/>
              <w:jc w:val="center"/>
              <w:rPr>
                <w:sz w:val="20"/>
                <w:szCs w:val="20"/>
              </w:rPr>
            </w:pPr>
            <w:r w:rsidRPr="00E511A6">
              <w:rPr>
                <w:sz w:val="20"/>
                <w:szCs w:val="20"/>
              </w:rPr>
              <w:t>33,62</w:t>
            </w:r>
          </w:p>
        </w:tc>
        <w:tc>
          <w:tcPr>
            <w:tcW w:w="1142" w:type="dxa"/>
            <w:tcBorders>
              <w:top w:val="nil"/>
              <w:left w:val="nil"/>
              <w:bottom w:val="single" w:sz="4" w:space="0" w:color="auto"/>
              <w:right w:val="single" w:sz="4" w:space="0" w:color="auto"/>
            </w:tcBorders>
            <w:shd w:val="clear" w:color="auto" w:fill="auto"/>
            <w:vAlign w:val="center"/>
            <w:hideMark/>
          </w:tcPr>
          <w:p w14:paraId="51715940" w14:textId="77777777" w:rsidR="00E511A6" w:rsidRPr="00E511A6" w:rsidRDefault="00E511A6" w:rsidP="00E511A6">
            <w:pPr>
              <w:ind w:left="-134" w:right="-165"/>
              <w:jc w:val="center"/>
              <w:rPr>
                <w:sz w:val="20"/>
                <w:szCs w:val="20"/>
              </w:rPr>
            </w:pPr>
            <w:r w:rsidRPr="00E511A6">
              <w:rPr>
                <w:sz w:val="20"/>
                <w:szCs w:val="20"/>
              </w:rPr>
              <w:t>1 844,55</w:t>
            </w:r>
          </w:p>
        </w:tc>
        <w:tc>
          <w:tcPr>
            <w:tcW w:w="1215" w:type="dxa"/>
            <w:tcBorders>
              <w:top w:val="nil"/>
              <w:left w:val="nil"/>
              <w:bottom w:val="single" w:sz="4" w:space="0" w:color="auto"/>
              <w:right w:val="single" w:sz="4" w:space="0" w:color="auto"/>
            </w:tcBorders>
            <w:shd w:val="clear" w:color="auto" w:fill="auto"/>
            <w:vAlign w:val="center"/>
            <w:hideMark/>
          </w:tcPr>
          <w:p w14:paraId="0479CCD6"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4FB3E663" w14:textId="77777777" w:rsidR="00E511A6" w:rsidRPr="00E511A6" w:rsidRDefault="00E511A6" w:rsidP="00E511A6">
            <w:pPr>
              <w:jc w:val="center"/>
              <w:rPr>
                <w:sz w:val="20"/>
                <w:szCs w:val="20"/>
              </w:rPr>
            </w:pPr>
            <w:r w:rsidRPr="00E511A6">
              <w:rPr>
                <w:sz w:val="20"/>
                <w:szCs w:val="20"/>
              </w:rPr>
              <w:t>х</w:t>
            </w:r>
          </w:p>
        </w:tc>
      </w:tr>
      <w:tr w:rsidR="00E511A6" w:rsidRPr="00E511A6" w14:paraId="0131EE5F"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1119444D"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115DFFB0" w14:textId="77777777" w:rsidR="00E511A6" w:rsidRPr="00E511A6" w:rsidRDefault="00E511A6" w:rsidP="00E511A6">
            <w:pPr>
              <w:ind w:left="-134" w:right="-165"/>
              <w:jc w:val="center"/>
              <w:rPr>
                <w:sz w:val="20"/>
                <w:szCs w:val="20"/>
              </w:rPr>
            </w:pPr>
            <w:r w:rsidRPr="00E511A6">
              <w:rPr>
                <w:sz w:val="20"/>
                <w:szCs w:val="20"/>
              </w:rPr>
              <w:t>с 01.01.2021</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5E26C1E0" w14:textId="77777777" w:rsidR="00E511A6" w:rsidRPr="00E511A6" w:rsidRDefault="00E511A6" w:rsidP="00E511A6">
            <w:pPr>
              <w:ind w:left="-134" w:right="-165"/>
              <w:jc w:val="center"/>
              <w:rPr>
                <w:sz w:val="20"/>
                <w:szCs w:val="20"/>
              </w:rPr>
            </w:pPr>
            <w:r w:rsidRPr="00E511A6">
              <w:rPr>
                <w:sz w:val="20"/>
                <w:szCs w:val="20"/>
              </w:rPr>
              <w:t>160,76</w:t>
            </w:r>
          </w:p>
        </w:tc>
        <w:tc>
          <w:tcPr>
            <w:tcW w:w="850" w:type="dxa"/>
            <w:tcBorders>
              <w:top w:val="nil"/>
              <w:left w:val="nil"/>
              <w:bottom w:val="single" w:sz="4" w:space="0" w:color="auto"/>
              <w:right w:val="single" w:sz="4" w:space="0" w:color="auto"/>
            </w:tcBorders>
            <w:shd w:val="clear" w:color="auto" w:fill="auto"/>
            <w:vAlign w:val="center"/>
            <w:hideMark/>
          </w:tcPr>
          <w:p w14:paraId="0FE89E65" w14:textId="77777777" w:rsidR="00E511A6" w:rsidRPr="00E511A6" w:rsidRDefault="00E511A6" w:rsidP="00E511A6">
            <w:pPr>
              <w:ind w:left="-134" w:right="-165"/>
              <w:jc w:val="center"/>
              <w:rPr>
                <w:sz w:val="20"/>
                <w:szCs w:val="20"/>
              </w:rPr>
            </w:pPr>
            <w:r w:rsidRPr="00E511A6">
              <w:rPr>
                <w:sz w:val="20"/>
                <w:szCs w:val="20"/>
              </w:rPr>
              <w:t>158,99</w:t>
            </w:r>
          </w:p>
        </w:tc>
        <w:tc>
          <w:tcPr>
            <w:tcW w:w="954" w:type="dxa"/>
            <w:tcBorders>
              <w:top w:val="nil"/>
              <w:left w:val="nil"/>
              <w:bottom w:val="single" w:sz="4" w:space="0" w:color="auto"/>
              <w:right w:val="single" w:sz="4" w:space="0" w:color="auto"/>
            </w:tcBorders>
            <w:shd w:val="clear" w:color="auto" w:fill="auto"/>
            <w:vAlign w:val="center"/>
            <w:hideMark/>
          </w:tcPr>
          <w:p w14:paraId="6A11515F" w14:textId="77777777" w:rsidR="00E511A6" w:rsidRPr="00E511A6" w:rsidRDefault="00E511A6" w:rsidP="00E511A6">
            <w:pPr>
              <w:ind w:left="-134" w:right="-165"/>
              <w:jc w:val="center"/>
              <w:rPr>
                <w:sz w:val="20"/>
                <w:szCs w:val="20"/>
              </w:rPr>
            </w:pPr>
            <w:r w:rsidRPr="00E511A6">
              <w:rPr>
                <w:sz w:val="20"/>
                <w:szCs w:val="20"/>
              </w:rPr>
              <w:t>168,73</w:t>
            </w:r>
          </w:p>
        </w:tc>
        <w:tc>
          <w:tcPr>
            <w:tcW w:w="1178" w:type="dxa"/>
            <w:tcBorders>
              <w:top w:val="nil"/>
              <w:left w:val="nil"/>
              <w:bottom w:val="single" w:sz="4" w:space="0" w:color="auto"/>
              <w:right w:val="single" w:sz="4" w:space="0" w:color="auto"/>
            </w:tcBorders>
            <w:shd w:val="clear" w:color="auto" w:fill="auto"/>
            <w:vAlign w:val="center"/>
            <w:hideMark/>
          </w:tcPr>
          <w:p w14:paraId="356B8AB2" w14:textId="77777777" w:rsidR="00E511A6" w:rsidRPr="00E511A6" w:rsidRDefault="00E511A6" w:rsidP="00E511A6">
            <w:pPr>
              <w:ind w:left="-134" w:right="-165"/>
              <w:jc w:val="center"/>
              <w:rPr>
                <w:sz w:val="20"/>
                <w:szCs w:val="20"/>
              </w:rPr>
            </w:pPr>
            <w:r w:rsidRPr="00E511A6">
              <w:rPr>
                <w:sz w:val="20"/>
                <w:szCs w:val="20"/>
              </w:rPr>
              <w:t>161,65</w:t>
            </w:r>
          </w:p>
        </w:tc>
        <w:tc>
          <w:tcPr>
            <w:tcW w:w="879" w:type="dxa"/>
            <w:tcBorders>
              <w:top w:val="nil"/>
              <w:left w:val="nil"/>
              <w:bottom w:val="single" w:sz="4" w:space="0" w:color="auto"/>
              <w:right w:val="single" w:sz="4" w:space="0" w:color="auto"/>
            </w:tcBorders>
            <w:shd w:val="clear" w:color="auto" w:fill="auto"/>
            <w:vAlign w:val="center"/>
            <w:hideMark/>
          </w:tcPr>
          <w:p w14:paraId="79B498B1" w14:textId="77777777" w:rsidR="00E511A6" w:rsidRPr="00E511A6" w:rsidRDefault="00E511A6" w:rsidP="00E511A6">
            <w:pPr>
              <w:ind w:left="-134" w:right="-165"/>
              <w:jc w:val="center"/>
              <w:rPr>
                <w:sz w:val="20"/>
                <w:szCs w:val="20"/>
              </w:rPr>
            </w:pPr>
            <w:r w:rsidRPr="00E511A6">
              <w:rPr>
                <w:sz w:val="20"/>
                <w:szCs w:val="20"/>
              </w:rPr>
              <w:t>133,97</w:t>
            </w:r>
          </w:p>
        </w:tc>
        <w:tc>
          <w:tcPr>
            <w:tcW w:w="854" w:type="dxa"/>
            <w:tcBorders>
              <w:top w:val="nil"/>
              <w:left w:val="nil"/>
              <w:bottom w:val="single" w:sz="4" w:space="0" w:color="auto"/>
              <w:right w:val="single" w:sz="4" w:space="0" w:color="auto"/>
            </w:tcBorders>
            <w:shd w:val="clear" w:color="auto" w:fill="auto"/>
            <w:vAlign w:val="center"/>
            <w:hideMark/>
          </w:tcPr>
          <w:p w14:paraId="2052A9D3" w14:textId="77777777" w:rsidR="00E511A6" w:rsidRPr="00E511A6" w:rsidRDefault="00E511A6" w:rsidP="00E511A6">
            <w:pPr>
              <w:ind w:left="-134" w:right="-165"/>
              <w:jc w:val="center"/>
              <w:rPr>
                <w:sz w:val="20"/>
                <w:szCs w:val="20"/>
              </w:rPr>
            </w:pPr>
            <w:r w:rsidRPr="00E511A6">
              <w:rPr>
                <w:sz w:val="20"/>
                <w:szCs w:val="20"/>
              </w:rPr>
              <w:t>132,49</w:t>
            </w:r>
          </w:p>
        </w:tc>
        <w:tc>
          <w:tcPr>
            <w:tcW w:w="954" w:type="dxa"/>
            <w:tcBorders>
              <w:top w:val="nil"/>
              <w:left w:val="nil"/>
              <w:bottom w:val="single" w:sz="4" w:space="0" w:color="auto"/>
              <w:right w:val="single" w:sz="4" w:space="0" w:color="auto"/>
            </w:tcBorders>
            <w:shd w:val="clear" w:color="auto" w:fill="auto"/>
            <w:vAlign w:val="center"/>
            <w:hideMark/>
          </w:tcPr>
          <w:p w14:paraId="1E49D04E" w14:textId="77777777" w:rsidR="00E511A6" w:rsidRPr="00E511A6" w:rsidRDefault="00E511A6" w:rsidP="00E511A6">
            <w:pPr>
              <w:ind w:left="-134" w:right="-165"/>
              <w:jc w:val="center"/>
              <w:rPr>
                <w:sz w:val="20"/>
                <w:szCs w:val="20"/>
              </w:rPr>
            </w:pPr>
            <w:r w:rsidRPr="00E511A6">
              <w:rPr>
                <w:sz w:val="20"/>
                <w:szCs w:val="20"/>
              </w:rPr>
              <w:t>140,61</w:t>
            </w:r>
          </w:p>
        </w:tc>
        <w:tc>
          <w:tcPr>
            <w:tcW w:w="1225" w:type="dxa"/>
            <w:tcBorders>
              <w:top w:val="nil"/>
              <w:left w:val="nil"/>
              <w:bottom w:val="single" w:sz="4" w:space="0" w:color="auto"/>
              <w:right w:val="single" w:sz="4" w:space="0" w:color="auto"/>
            </w:tcBorders>
            <w:shd w:val="clear" w:color="auto" w:fill="auto"/>
            <w:vAlign w:val="center"/>
            <w:hideMark/>
          </w:tcPr>
          <w:p w14:paraId="10C91336" w14:textId="77777777" w:rsidR="00E511A6" w:rsidRPr="00E511A6" w:rsidRDefault="00E511A6" w:rsidP="00E511A6">
            <w:pPr>
              <w:ind w:left="-134" w:right="-165"/>
              <w:jc w:val="center"/>
              <w:rPr>
                <w:sz w:val="20"/>
                <w:szCs w:val="20"/>
              </w:rPr>
            </w:pPr>
            <w:r w:rsidRPr="00E511A6">
              <w:rPr>
                <w:sz w:val="20"/>
                <w:szCs w:val="20"/>
              </w:rPr>
              <w:t>134,71</w:t>
            </w:r>
          </w:p>
        </w:tc>
        <w:tc>
          <w:tcPr>
            <w:tcW w:w="1530" w:type="dxa"/>
            <w:tcBorders>
              <w:top w:val="nil"/>
              <w:left w:val="nil"/>
              <w:bottom w:val="single" w:sz="4" w:space="0" w:color="auto"/>
              <w:right w:val="single" w:sz="4" w:space="0" w:color="auto"/>
            </w:tcBorders>
            <w:shd w:val="clear" w:color="auto" w:fill="auto"/>
            <w:vAlign w:val="center"/>
            <w:hideMark/>
          </w:tcPr>
          <w:p w14:paraId="0CF2AE0D" w14:textId="77777777" w:rsidR="00E511A6" w:rsidRPr="00E511A6" w:rsidRDefault="00E511A6" w:rsidP="00E511A6">
            <w:pPr>
              <w:ind w:left="-134" w:right="-165"/>
              <w:jc w:val="center"/>
              <w:rPr>
                <w:sz w:val="20"/>
                <w:szCs w:val="20"/>
              </w:rPr>
            </w:pPr>
            <w:r w:rsidRPr="00E511A6">
              <w:rPr>
                <w:sz w:val="20"/>
                <w:szCs w:val="20"/>
              </w:rPr>
              <w:t>33,62</w:t>
            </w:r>
          </w:p>
        </w:tc>
        <w:tc>
          <w:tcPr>
            <w:tcW w:w="1142" w:type="dxa"/>
            <w:tcBorders>
              <w:top w:val="nil"/>
              <w:left w:val="nil"/>
              <w:bottom w:val="single" w:sz="4" w:space="0" w:color="auto"/>
              <w:right w:val="single" w:sz="4" w:space="0" w:color="auto"/>
            </w:tcBorders>
            <w:shd w:val="clear" w:color="auto" w:fill="auto"/>
            <w:vAlign w:val="center"/>
            <w:hideMark/>
          </w:tcPr>
          <w:p w14:paraId="550BDB60" w14:textId="77777777" w:rsidR="00E511A6" w:rsidRPr="00E511A6" w:rsidRDefault="00E511A6" w:rsidP="00E511A6">
            <w:pPr>
              <w:ind w:left="-134" w:right="-165"/>
              <w:jc w:val="center"/>
              <w:rPr>
                <w:sz w:val="20"/>
                <w:szCs w:val="20"/>
              </w:rPr>
            </w:pPr>
            <w:r w:rsidRPr="00E511A6">
              <w:rPr>
                <w:sz w:val="20"/>
                <w:szCs w:val="20"/>
              </w:rPr>
              <w:t>1 844,55</w:t>
            </w:r>
          </w:p>
        </w:tc>
        <w:tc>
          <w:tcPr>
            <w:tcW w:w="1215" w:type="dxa"/>
            <w:tcBorders>
              <w:top w:val="nil"/>
              <w:left w:val="nil"/>
              <w:bottom w:val="single" w:sz="4" w:space="0" w:color="auto"/>
              <w:right w:val="single" w:sz="4" w:space="0" w:color="auto"/>
            </w:tcBorders>
            <w:shd w:val="clear" w:color="auto" w:fill="auto"/>
            <w:vAlign w:val="center"/>
            <w:hideMark/>
          </w:tcPr>
          <w:p w14:paraId="42EBC39F"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69BC8B1E" w14:textId="77777777" w:rsidR="00E511A6" w:rsidRPr="00E511A6" w:rsidRDefault="00E511A6" w:rsidP="00E511A6">
            <w:pPr>
              <w:jc w:val="center"/>
              <w:rPr>
                <w:sz w:val="20"/>
                <w:szCs w:val="20"/>
              </w:rPr>
            </w:pPr>
            <w:r w:rsidRPr="00E511A6">
              <w:rPr>
                <w:sz w:val="20"/>
                <w:szCs w:val="20"/>
              </w:rPr>
              <w:t>х</w:t>
            </w:r>
          </w:p>
        </w:tc>
      </w:tr>
      <w:tr w:rsidR="00E511A6" w:rsidRPr="00E511A6" w14:paraId="7E9E5ABA"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73925846"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50516440" w14:textId="77777777" w:rsidR="00E511A6" w:rsidRPr="00E511A6" w:rsidRDefault="00E511A6" w:rsidP="00E511A6">
            <w:pPr>
              <w:ind w:left="-134" w:right="-165"/>
              <w:jc w:val="center"/>
              <w:rPr>
                <w:sz w:val="20"/>
                <w:szCs w:val="20"/>
              </w:rPr>
            </w:pPr>
            <w:r w:rsidRPr="00E511A6">
              <w:rPr>
                <w:sz w:val="20"/>
                <w:szCs w:val="20"/>
              </w:rPr>
              <w:t>с 01.07.2021</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5D7FC324" w14:textId="77777777" w:rsidR="00E511A6" w:rsidRPr="00E511A6" w:rsidRDefault="00E511A6" w:rsidP="00E511A6">
            <w:pPr>
              <w:ind w:left="-134" w:right="-165"/>
              <w:jc w:val="center"/>
              <w:rPr>
                <w:sz w:val="20"/>
                <w:szCs w:val="20"/>
              </w:rPr>
            </w:pPr>
            <w:r w:rsidRPr="00E511A6">
              <w:rPr>
                <w:sz w:val="20"/>
                <w:szCs w:val="20"/>
              </w:rPr>
              <w:t>171,52</w:t>
            </w:r>
          </w:p>
        </w:tc>
        <w:tc>
          <w:tcPr>
            <w:tcW w:w="850" w:type="dxa"/>
            <w:tcBorders>
              <w:top w:val="nil"/>
              <w:left w:val="nil"/>
              <w:bottom w:val="single" w:sz="4" w:space="0" w:color="auto"/>
              <w:right w:val="single" w:sz="4" w:space="0" w:color="auto"/>
            </w:tcBorders>
            <w:shd w:val="clear" w:color="auto" w:fill="auto"/>
            <w:vAlign w:val="center"/>
            <w:hideMark/>
          </w:tcPr>
          <w:p w14:paraId="096E1865" w14:textId="77777777" w:rsidR="00E511A6" w:rsidRPr="00E511A6" w:rsidRDefault="00E511A6" w:rsidP="00E511A6">
            <w:pPr>
              <w:ind w:left="-134" w:right="-165"/>
              <w:jc w:val="center"/>
              <w:rPr>
                <w:sz w:val="20"/>
                <w:szCs w:val="20"/>
              </w:rPr>
            </w:pPr>
            <w:r w:rsidRPr="00E511A6">
              <w:rPr>
                <w:sz w:val="20"/>
                <w:szCs w:val="20"/>
              </w:rPr>
              <w:t>169,60</w:t>
            </w:r>
          </w:p>
        </w:tc>
        <w:tc>
          <w:tcPr>
            <w:tcW w:w="954" w:type="dxa"/>
            <w:tcBorders>
              <w:top w:val="nil"/>
              <w:left w:val="nil"/>
              <w:bottom w:val="single" w:sz="4" w:space="0" w:color="auto"/>
              <w:right w:val="single" w:sz="4" w:space="0" w:color="auto"/>
            </w:tcBorders>
            <w:shd w:val="clear" w:color="auto" w:fill="auto"/>
            <w:vAlign w:val="center"/>
            <w:hideMark/>
          </w:tcPr>
          <w:p w14:paraId="5FAA85C6" w14:textId="77777777" w:rsidR="00E511A6" w:rsidRPr="00E511A6" w:rsidRDefault="00E511A6" w:rsidP="00E511A6">
            <w:pPr>
              <w:ind w:left="-134" w:right="-165"/>
              <w:jc w:val="center"/>
              <w:rPr>
                <w:sz w:val="20"/>
                <w:szCs w:val="20"/>
              </w:rPr>
            </w:pPr>
            <w:r w:rsidRPr="00E511A6">
              <w:rPr>
                <w:sz w:val="20"/>
                <w:szCs w:val="20"/>
              </w:rPr>
              <w:t>180,19</w:t>
            </w:r>
          </w:p>
        </w:tc>
        <w:tc>
          <w:tcPr>
            <w:tcW w:w="1178" w:type="dxa"/>
            <w:tcBorders>
              <w:top w:val="nil"/>
              <w:left w:val="nil"/>
              <w:bottom w:val="single" w:sz="4" w:space="0" w:color="auto"/>
              <w:right w:val="single" w:sz="4" w:space="0" w:color="auto"/>
            </w:tcBorders>
            <w:shd w:val="clear" w:color="auto" w:fill="auto"/>
            <w:vAlign w:val="center"/>
            <w:hideMark/>
          </w:tcPr>
          <w:p w14:paraId="2BDAE7C7" w14:textId="77777777" w:rsidR="00E511A6" w:rsidRPr="00E511A6" w:rsidRDefault="00E511A6" w:rsidP="00E511A6">
            <w:pPr>
              <w:ind w:left="-134" w:right="-165"/>
              <w:jc w:val="center"/>
              <w:rPr>
                <w:sz w:val="20"/>
                <w:szCs w:val="20"/>
              </w:rPr>
            </w:pPr>
            <w:r w:rsidRPr="00E511A6">
              <w:rPr>
                <w:sz w:val="20"/>
                <w:szCs w:val="20"/>
              </w:rPr>
              <w:t>172,48</w:t>
            </w:r>
          </w:p>
        </w:tc>
        <w:tc>
          <w:tcPr>
            <w:tcW w:w="879" w:type="dxa"/>
            <w:tcBorders>
              <w:top w:val="nil"/>
              <w:left w:val="nil"/>
              <w:bottom w:val="single" w:sz="4" w:space="0" w:color="auto"/>
              <w:right w:val="single" w:sz="4" w:space="0" w:color="auto"/>
            </w:tcBorders>
            <w:shd w:val="clear" w:color="auto" w:fill="auto"/>
            <w:vAlign w:val="center"/>
            <w:hideMark/>
          </w:tcPr>
          <w:p w14:paraId="07FA97E3" w14:textId="77777777" w:rsidR="00E511A6" w:rsidRPr="00E511A6" w:rsidRDefault="00E511A6" w:rsidP="00E511A6">
            <w:pPr>
              <w:ind w:left="-134" w:right="-165"/>
              <w:jc w:val="center"/>
              <w:rPr>
                <w:sz w:val="20"/>
                <w:szCs w:val="20"/>
              </w:rPr>
            </w:pPr>
            <w:r w:rsidRPr="00E511A6">
              <w:rPr>
                <w:sz w:val="20"/>
                <w:szCs w:val="20"/>
              </w:rPr>
              <w:t>142,93</w:t>
            </w:r>
          </w:p>
        </w:tc>
        <w:tc>
          <w:tcPr>
            <w:tcW w:w="854" w:type="dxa"/>
            <w:tcBorders>
              <w:top w:val="nil"/>
              <w:left w:val="nil"/>
              <w:bottom w:val="single" w:sz="4" w:space="0" w:color="auto"/>
              <w:right w:val="single" w:sz="4" w:space="0" w:color="auto"/>
            </w:tcBorders>
            <w:shd w:val="clear" w:color="auto" w:fill="auto"/>
            <w:vAlign w:val="center"/>
            <w:hideMark/>
          </w:tcPr>
          <w:p w14:paraId="33A183BB" w14:textId="77777777" w:rsidR="00E511A6" w:rsidRPr="00E511A6" w:rsidRDefault="00E511A6" w:rsidP="00E511A6">
            <w:pPr>
              <w:ind w:left="-134" w:right="-165"/>
              <w:jc w:val="center"/>
              <w:rPr>
                <w:sz w:val="20"/>
                <w:szCs w:val="20"/>
              </w:rPr>
            </w:pPr>
            <w:r w:rsidRPr="00E511A6">
              <w:rPr>
                <w:sz w:val="20"/>
                <w:szCs w:val="20"/>
              </w:rPr>
              <w:t>141,33</w:t>
            </w:r>
          </w:p>
        </w:tc>
        <w:tc>
          <w:tcPr>
            <w:tcW w:w="954" w:type="dxa"/>
            <w:tcBorders>
              <w:top w:val="nil"/>
              <w:left w:val="nil"/>
              <w:bottom w:val="single" w:sz="4" w:space="0" w:color="auto"/>
              <w:right w:val="single" w:sz="4" w:space="0" w:color="auto"/>
            </w:tcBorders>
            <w:shd w:val="clear" w:color="auto" w:fill="auto"/>
            <w:vAlign w:val="center"/>
            <w:hideMark/>
          </w:tcPr>
          <w:p w14:paraId="5647737A" w14:textId="77777777" w:rsidR="00E511A6" w:rsidRPr="00E511A6" w:rsidRDefault="00E511A6" w:rsidP="00E511A6">
            <w:pPr>
              <w:ind w:left="-134" w:right="-165"/>
              <w:jc w:val="center"/>
              <w:rPr>
                <w:sz w:val="20"/>
                <w:szCs w:val="20"/>
              </w:rPr>
            </w:pPr>
            <w:r w:rsidRPr="00E511A6">
              <w:rPr>
                <w:sz w:val="20"/>
                <w:szCs w:val="20"/>
              </w:rPr>
              <w:t>150,16</w:t>
            </w:r>
          </w:p>
        </w:tc>
        <w:tc>
          <w:tcPr>
            <w:tcW w:w="1225" w:type="dxa"/>
            <w:tcBorders>
              <w:top w:val="nil"/>
              <w:left w:val="nil"/>
              <w:bottom w:val="single" w:sz="4" w:space="0" w:color="auto"/>
              <w:right w:val="single" w:sz="4" w:space="0" w:color="auto"/>
            </w:tcBorders>
            <w:shd w:val="clear" w:color="auto" w:fill="auto"/>
            <w:vAlign w:val="center"/>
            <w:hideMark/>
          </w:tcPr>
          <w:p w14:paraId="0E25E14C" w14:textId="77777777" w:rsidR="00E511A6" w:rsidRPr="00E511A6" w:rsidRDefault="00E511A6" w:rsidP="00E511A6">
            <w:pPr>
              <w:ind w:left="-134" w:right="-165"/>
              <w:jc w:val="center"/>
              <w:rPr>
                <w:sz w:val="20"/>
                <w:szCs w:val="20"/>
              </w:rPr>
            </w:pPr>
            <w:r w:rsidRPr="00E511A6">
              <w:rPr>
                <w:sz w:val="20"/>
                <w:szCs w:val="20"/>
              </w:rPr>
              <w:t>143,73</w:t>
            </w:r>
          </w:p>
        </w:tc>
        <w:tc>
          <w:tcPr>
            <w:tcW w:w="1530" w:type="dxa"/>
            <w:tcBorders>
              <w:top w:val="nil"/>
              <w:left w:val="nil"/>
              <w:bottom w:val="single" w:sz="4" w:space="0" w:color="auto"/>
              <w:right w:val="single" w:sz="4" w:space="0" w:color="auto"/>
            </w:tcBorders>
            <w:shd w:val="clear" w:color="auto" w:fill="auto"/>
            <w:vAlign w:val="center"/>
            <w:hideMark/>
          </w:tcPr>
          <w:p w14:paraId="5E40C925" w14:textId="77777777" w:rsidR="00E511A6" w:rsidRPr="00E511A6" w:rsidRDefault="00E511A6" w:rsidP="00E511A6">
            <w:pPr>
              <w:ind w:left="-134" w:right="-165"/>
              <w:jc w:val="center"/>
              <w:rPr>
                <w:sz w:val="20"/>
                <w:szCs w:val="20"/>
              </w:rPr>
            </w:pPr>
            <w:r w:rsidRPr="00E511A6">
              <w:rPr>
                <w:sz w:val="20"/>
                <w:szCs w:val="20"/>
              </w:rPr>
              <w:t>33,72</w:t>
            </w:r>
          </w:p>
        </w:tc>
        <w:tc>
          <w:tcPr>
            <w:tcW w:w="1142" w:type="dxa"/>
            <w:tcBorders>
              <w:top w:val="nil"/>
              <w:left w:val="nil"/>
              <w:bottom w:val="single" w:sz="4" w:space="0" w:color="auto"/>
              <w:right w:val="single" w:sz="4" w:space="0" w:color="auto"/>
            </w:tcBorders>
            <w:shd w:val="clear" w:color="auto" w:fill="auto"/>
            <w:vAlign w:val="center"/>
            <w:hideMark/>
          </w:tcPr>
          <w:p w14:paraId="7671748B" w14:textId="77777777" w:rsidR="00E511A6" w:rsidRPr="00E511A6" w:rsidRDefault="00E511A6" w:rsidP="00E511A6">
            <w:pPr>
              <w:ind w:left="-134" w:right="-165"/>
              <w:jc w:val="center"/>
              <w:rPr>
                <w:sz w:val="20"/>
                <w:szCs w:val="20"/>
              </w:rPr>
            </w:pPr>
            <w:r w:rsidRPr="00E511A6">
              <w:rPr>
                <w:sz w:val="20"/>
                <w:szCs w:val="20"/>
              </w:rPr>
              <w:t>2 007,48</w:t>
            </w:r>
          </w:p>
        </w:tc>
        <w:tc>
          <w:tcPr>
            <w:tcW w:w="1215" w:type="dxa"/>
            <w:tcBorders>
              <w:top w:val="nil"/>
              <w:left w:val="nil"/>
              <w:bottom w:val="single" w:sz="4" w:space="0" w:color="auto"/>
              <w:right w:val="single" w:sz="4" w:space="0" w:color="auto"/>
            </w:tcBorders>
            <w:shd w:val="clear" w:color="auto" w:fill="auto"/>
            <w:vAlign w:val="center"/>
            <w:hideMark/>
          </w:tcPr>
          <w:p w14:paraId="7990EC1B"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47BED280" w14:textId="77777777" w:rsidR="00E511A6" w:rsidRPr="00E511A6" w:rsidRDefault="00E511A6" w:rsidP="00E511A6">
            <w:pPr>
              <w:jc w:val="center"/>
              <w:rPr>
                <w:sz w:val="20"/>
                <w:szCs w:val="20"/>
              </w:rPr>
            </w:pPr>
            <w:r w:rsidRPr="00E511A6">
              <w:rPr>
                <w:sz w:val="20"/>
                <w:szCs w:val="20"/>
              </w:rPr>
              <w:t>х</w:t>
            </w:r>
          </w:p>
        </w:tc>
      </w:tr>
      <w:tr w:rsidR="00E511A6" w:rsidRPr="00E511A6" w14:paraId="782DCBD8"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1C0B96CC"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03A4C217" w14:textId="77777777" w:rsidR="00E511A6" w:rsidRPr="00E511A6" w:rsidRDefault="00E511A6" w:rsidP="00E511A6">
            <w:pPr>
              <w:ind w:left="-134" w:right="-165"/>
              <w:jc w:val="center"/>
              <w:rPr>
                <w:sz w:val="20"/>
                <w:szCs w:val="20"/>
              </w:rPr>
            </w:pPr>
            <w:r w:rsidRPr="00E511A6">
              <w:rPr>
                <w:sz w:val="20"/>
                <w:szCs w:val="20"/>
              </w:rPr>
              <w:t>с 01.01.2022</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62B6A5C0" w14:textId="77777777" w:rsidR="00E511A6" w:rsidRPr="00E511A6" w:rsidRDefault="00E511A6" w:rsidP="00E511A6">
            <w:pPr>
              <w:ind w:left="-134" w:right="-165"/>
              <w:jc w:val="center"/>
              <w:rPr>
                <w:sz w:val="20"/>
                <w:szCs w:val="20"/>
              </w:rPr>
            </w:pPr>
            <w:r w:rsidRPr="00E511A6">
              <w:rPr>
                <w:sz w:val="20"/>
                <w:szCs w:val="20"/>
              </w:rPr>
              <w:t>169,16</w:t>
            </w:r>
          </w:p>
        </w:tc>
        <w:tc>
          <w:tcPr>
            <w:tcW w:w="850" w:type="dxa"/>
            <w:tcBorders>
              <w:top w:val="nil"/>
              <w:left w:val="nil"/>
              <w:bottom w:val="single" w:sz="4" w:space="0" w:color="auto"/>
              <w:right w:val="single" w:sz="4" w:space="0" w:color="auto"/>
            </w:tcBorders>
            <w:shd w:val="clear" w:color="auto" w:fill="auto"/>
            <w:vAlign w:val="center"/>
            <w:hideMark/>
          </w:tcPr>
          <w:p w14:paraId="140195D6" w14:textId="77777777" w:rsidR="00E511A6" w:rsidRPr="00E511A6" w:rsidRDefault="00E511A6" w:rsidP="00E511A6">
            <w:pPr>
              <w:ind w:left="-134" w:right="-165"/>
              <w:jc w:val="center"/>
              <w:rPr>
                <w:sz w:val="20"/>
                <w:szCs w:val="20"/>
              </w:rPr>
            </w:pPr>
            <w:r w:rsidRPr="00E511A6">
              <w:rPr>
                <w:sz w:val="20"/>
                <w:szCs w:val="20"/>
              </w:rPr>
              <w:t>167,27</w:t>
            </w:r>
          </w:p>
        </w:tc>
        <w:tc>
          <w:tcPr>
            <w:tcW w:w="954" w:type="dxa"/>
            <w:tcBorders>
              <w:top w:val="nil"/>
              <w:left w:val="nil"/>
              <w:bottom w:val="single" w:sz="4" w:space="0" w:color="auto"/>
              <w:right w:val="single" w:sz="4" w:space="0" w:color="auto"/>
            </w:tcBorders>
            <w:shd w:val="clear" w:color="auto" w:fill="auto"/>
            <w:vAlign w:val="center"/>
            <w:hideMark/>
          </w:tcPr>
          <w:p w14:paraId="1BDDF97A" w14:textId="77777777" w:rsidR="00E511A6" w:rsidRPr="00E511A6" w:rsidRDefault="00E511A6" w:rsidP="00E511A6">
            <w:pPr>
              <w:ind w:left="-134" w:right="-165"/>
              <w:jc w:val="center"/>
              <w:rPr>
                <w:sz w:val="20"/>
                <w:szCs w:val="20"/>
              </w:rPr>
            </w:pPr>
            <w:r w:rsidRPr="00E511A6">
              <w:rPr>
                <w:sz w:val="20"/>
                <w:szCs w:val="20"/>
              </w:rPr>
              <w:t>177,67</w:t>
            </w:r>
          </w:p>
        </w:tc>
        <w:tc>
          <w:tcPr>
            <w:tcW w:w="1178" w:type="dxa"/>
            <w:tcBorders>
              <w:top w:val="nil"/>
              <w:left w:val="nil"/>
              <w:bottom w:val="single" w:sz="4" w:space="0" w:color="auto"/>
              <w:right w:val="single" w:sz="4" w:space="0" w:color="auto"/>
            </w:tcBorders>
            <w:shd w:val="clear" w:color="auto" w:fill="auto"/>
            <w:vAlign w:val="center"/>
            <w:hideMark/>
          </w:tcPr>
          <w:p w14:paraId="2DB882C8" w14:textId="77777777" w:rsidR="00E511A6" w:rsidRPr="00E511A6" w:rsidRDefault="00E511A6" w:rsidP="00E511A6">
            <w:pPr>
              <w:ind w:left="-134" w:right="-165"/>
              <w:jc w:val="center"/>
              <w:rPr>
                <w:sz w:val="20"/>
                <w:szCs w:val="20"/>
              </w:rPr>
            </w:pPr>
            <w:r w:rsidRPr="00E511A6">
              <w:rPr>
                <w:sz w:val="20"/>
                <w:szCs w:val="20"/>
              </w:rPr>
              <w:t>170,10</w:t>
            </w:r>
          </w:p>
        </w:tc>
        <w:tc>
          <w:tcPr>
            <w:tcW w:w="879" w:type="dxa"/>
            <w:tcBorders>
              <w:top w:val="nil"/>
              <w:left w:val="nil"/>
              <w:bottom w:val="single" w:sz="4" w:space="0" w:color="auto"/>
              <w:right w:val="single" w:sz="4" w:space="0" w:color="auto"/>
            </w:tcBorders>
            <w:shd w:val="clear" w:color="auto" w:fill="auto"/>
            <w:vAlign w:val="center"/>
            <w:hideMark/>
          </w:tcPr>
          <w:p w14:paraId="1A7DF4BF" w14:textId="77777777" w:rsidR="00E511A6" w:rsidRPr="00E511A6" w:rsidRDefault="00E511A6" w:rsidP="00E511A6">
            <w:pPr>
              <w:ind w:left="-134" w:right="-165"/>
              <w:jc w:val="center"/>
              <w:rPr>
                <w:sz w:val="20"/>
                <w:szCs w:val="20"/>
              </w:rPr>
            </w:pPr>
            <w:r w:rsidRPr="00E511A6">
              <w:rPr>
                <w:sz w:val="20"/>
                <w:szCs w:val="20"/>
              </w:rPr>
              <w:t>140,97</w:t>
            </w:r>
          </w:p>
        </w:tc>
        <w:tc>
          <w:tcPr>
            <w:tcW w:w="854" w:type="dxa"/>
            <w:tcBorders>
              <w:top w:val="nil"/>
              <w:left w:val="nil"/>
              <w:bottom w:val="single" w:sz="4" w:space="0" w:color="auto"/>
              <w:right w:val="single" w:sz="4" w:space="0" w:color="auto"/>
            </w:tcBorders>
            <w:shd w:val="clear" w:color="auto" w:fill="auto"/>
            <w:vAlign w:val="center"/>
            <w:hideMark/>
          </w:tcPr>
          <w:p w14:paraId="6D22FECD" w14:textId="77777777" w:rsidR="00E511A6" w:rsidRPr="00E511A6" w:rsidRDefault="00E511A6" w:rsidP="00E511A6">
            <w:pPr>
              <w:ind w:left="-134" w:right="-165"/>
              <w:jc w:val="center"/>
              <w:rPr>
                <w:sz w:val="20"/>
                <w:szCs w:val="20"/>
              </w:rPr>
            </w:pPr>
            <w:r w:rsidRPr="00E511A6">
              <w:rPr>
                <w:sz w:val="20"/>
                <w:szCs w:val="20"/>
              </w:rPr>
              <w:t>139,39</w:t>
            </w:r>
          </w:p>
        </w:tc>
        <w:tc>
          <w:tcPr>
            <w:tcW w:w="954" w:type="dxa"/>
            <w:tcBorders>
              <w:top w:val="nil"/>
              <w:left w:val="nil"/>
              <w:bottom w:val="single" w:sz="4" w:space="0" w:color="auto"/>
              <w:right w:val="single" w:sz="4" w:space="0" w:color="auto"/>
            </w:tcBorders>
            <w:shd w:val="clear" w:color="auto" w:fill="auto"/>
            <w:vAlign w:val="center"/>
            <w:hideMark/>
          </w:tcPr>
          <w:p w14:paraId="7296003F" w14:textId="77777777" w:rsidR="00E511A6" w:rsidRPr="00E511A6" w:rsidRDefault="00E511A6" w:rsidP="00E511A6">
            <w:pPr>
              <w:ind w:left="-134" w:right="-165"/>
              <w:jc w:val="center"/>
              <w:rPr>
                <w:sz w:val="20"/>
                <w:szCs w:val="20"/>
              </w:rPr>
            </w:pPr>
            <w:r w:rsidRPr="00E511A6">
              <w:rPr>
                <w:sz w:val="20"/>
                <w:szCs w:val="20"/>
              </w:rPr>
              <w:t>148,06</w:t>
            </w:r>
          </w:p>
        </w:tc>
        <w:tc>
          <w:tcPr>
            <w:tcW w:w="1225" w:type="dxa"/>
            <w:tcBorders>
              <w:top w:val="nil"/>
              <w:left w:val="nil"/>
              <w:bottom w:val="single" w:sz="4" w:space="0" w:color="auto"/>
              <w:right w:val="single" w:sz="4" w:space="0" w:color="auto"/>
            </w:tcBorders>
            <w:shd w:val="clear" w:color="auto" w:fill="auto"/>
            <w:vAlign w:val="center"/>
            <w:hideMark/>
          </w:tcPr>
          <w:p w14:paraId="7F9461CD" w14:textId="77777777" w:rsidR="00E511A6" w:rsidRPr="00E511A6" w:rsidRDefault="00E511A6" w:rsidP="00E511A6">
            <w:pPr>
              <w:ind w:left="-134" w:right="-165"/>
              <w:jc w:val="center"/>
              <w:rPr>
                <w:sz w:val="20"/>
                <w:szCs w:val="20"/>
              </w:rPr>
            </w:pPr>
            <w:r w:rsidRPr="00E511A6">
              <w:rPr>
                <w:sz w:val="20"/>
                <w:szCs w:val="20"/>
              </w:rPr>
              <w:t>141,75</w:t>
            </w:r>
          </w:p>
        </w:tc>
        <w:tc>
          <w:tcPr>
            <w:tcW w:w="1530" w:type="dxa"/>
            <w:tcBorders>
              <w:top w:val="nil"/>
              <w:left w:val="nil"/>
              <w:bottom w:val="single" w:sz="4" w:space="0" w:color="auto"/>
              <w:right w:val="single" w:sz="4" w:space="0" w:color="auto"/>
            </w:tcBorders>
            <w:shd w:val="clear" w:color="auto" w:fill="auto"/>
            <w:vAlign w:val="center"/>
            <w:hideMark/>
          </w:tcPr>
          <w:p w14:paraId="7A78EB7B" w14:textId="77777777" w:rsidR="00E511A6" w:rsidRPr="00E511A6" w:rsidRDefault="00E511A6" w:rsidP="00E511A6">
            <w:pPr>
              <w:ind w:left="-134" w:right="-165"/>
              <w:jc w:val="center"/>
              <w:rPr>
                <w:sz w:val="20"/>
                <w:szCs w:val="20"/>
              </w:rPr>
            </w:pPr>
            <w:r w:rsidRPr="00E511A6">
              <w:rPr>
                <w:sz w:val="20"/>
                <w:szCs w:val="20"/>
              </w:rPr>
              <w:t>33,72</w:t>
            </w:r>
          </w:p>
        </w:tc>
        <w:tc>
          <w:tcPr>
            <w:tcW w:w="1142" w:type="dxa"/>
            <w:tcBorders>
              <w:top w:val="nil"/>
              <w:left w:val="nil"/>
              <w:bottom w:val="single" w:sz="4" w:space="0" w:color="auto"/>
              <w:right w:val="single" w:sz="4" w:space="0" w:color="auto"/>
            </w:tcBorders>
            <w:shd w:val="clear" w:color="auto" w:fill="auto"/>
            <w:vAlign w:val="center"/>
            <w:hideMark/>
          </w:tcPr>
          <w:p w14:paraId="0BEED130" w14:textId="77777777" w:rsidR="00E511A6" w:rsidRPr="00E511A6" w:rsidRDefault="00E511A6" w:rsidP="00E511A6">
            <w:pPr>
              <w:ind w:left="-134" w:right="-165"/>
              <w:jc w:val="center"/>
              <w:rPr>
                <w:sz w:val="20"/>
                <w:szCs w:val="20"/>
              </w:rPr>
            </w:pPr>
            <w:r w:rsidRPr="00E511A6">
              <w:rPr>
                <w:sz w:val="20"/>
                <w:szCs w:val="20"/>
              </w:rPr>
              <w:t>1 971,35</w:t>
            </w:r>
          </w:p>
        </w:tc>
        <w:tc>
          <w:tcPr>
            <w:tcW w:w="1215" w:type="dxa"/>
            <w:tcBorders>
              <w:top w:val="nil"/>
              <w:left w:val="nil"/>
              <w:bottom w:val="single" w:sz="4" w:space="0" w:color="auto"/>
              <w:right w:val="single" w:sz="4" w:space="0" w:color="auto"/>
            </w:tcBorders>
            <w:shd w:val="clear" w:color="auto" w:fill="auto"/>
            <w:vAlign w:val="center"/>
            <w:hideMark/>
          </w:tcPr>
          <w:p w14:paraId="63DBC985"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01CEDE2B" w14:textId="77777777" w:rsidR="00E511A6" w:rsidRPr="00E511A6" w:rsidRDefault="00E511A6" w:rsidP="00E511A6">
            <w:pPr>
              <w:jc w:val="center"/>
              <w:rPr>
                <w:sz w:val="20"/>
                <w:szCs w:val="20"/>
              </w:rPr>
            </w:pPr>
            <w:r w:rsidRPr="00E511A6">
              <w:rPr>
                <w:sz w:val="20"/>
                <w:szCs w:val="20"/>
              </w:rPr>
              <w:t>х</w:t>
            </w:r>
          </w:p>
        </w:tc>
      </w:tr>
      <w:tr w:rsidR="00E511A6" w:rsidRPr="00E511A6" w14:paraId="63FD67AD"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0FF20E77"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5421B27D" w14:textId="77777777" w:rsidR="00E511A6" w:rsidRPr="00E511A6" w:rsidRDefault="00E511A6" w:rsidP="00E511A6">
            <w:pPr>
              <w:ind w:left="-134" w:right="-165"/>
              <w:jc w:val="center"/>
              <w:rPr>
                <w:sz w:val="20"/>
                <w:szCs w:val="20"/>
              </w:rPr>
            </w:pPr>
            <w:r w:rsidRPr="00E511A6">
              <w:rPr>
                <w:sz w:val="20"/>
                <w:szCs w:val="20"/>
              </w:rPr>
              <w:t>с 01.07.2022</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2BC93549" w14:textId="77777777" w:rsidR="00E511A6" w:rsidRPr="00E511A6" w:rsidRDefault="00E511A6" w:rsidP="00E511A6">
            <w:pPr>
              <w:ind w:left="-134" w:right="-165"/>
              <w:jc w:val="center"/>
              <w:rPr>
                <w:sz w:val="20"/>
                <w:szCs w:val="20"/>
              </w:rPr>
            </w:pPr>
            <w:r w:rsidRPr="00E511A6">
              <w:rPr>
                <w:sz w:val="20"/>
                <w:szCs w:val="20"/>
              </w:rPr>
              <w:t>172,27</w:t>
            </w:r>
          </w:p>
        </w:tc>
        <w:tc>
          <w:tcPr>
            <w:tcW w:w="850" w:type="dxa"/>
            <w:tcBorders>
              <w:top w:val="nil"/>
              <w:left w:val="nil"/>
              <w:bottom w:val="single" w:sz="4" w:space="0" w:color="auto"/>
              <w:right w:val="single" w:sz="4" w:space="0" w:color="auto"/>
            </w:tcBorders>
            <w:shd w:val="clear" w:color="auto" w:fill="auto"/>
            <w:vAlign w:val="center"/>
            <w:hideMark/>
          </w:tcPr>
          <w:p w14:paraId="610DFD1F" w14:textId="77777777" w:rsidR="00E511A6" w:rsidRPr="00E511A6" w:rsidRDefault="00E511A6" w:rsidP="00E511A6">
            <w:pPr>
              <w:ind w:left="-134" w:right="-165"/>
              <w:jc w:val="center"/>
              <w:rPr>
                <w:sz w:val="20"/>
                <w:szCs w:val="20"/>
              </w:rPr>
            </w:pPr>
            <w:r w:rsidRPr="00E511A6">
              <w:rPr>
                <w:sz w:val="20"/>
                <w:szCs w:val="20"/>
              </w:rPr>
              <w:t>170,38</w:t>
            </w:r>
          </w:p>
        </w:tc>
        <w:tc>
          <w:tcPr>
            <w:tcW w:w="954" w:type="dxa"/>
            <w:tcBorders>
              <w:top w:val="nil"/>
              <w:left w:val="nil"/>
              <w:bottom w:val="single" w:sz="4" w:space="0" w:color="auto"/>
              <w:right w:val="single" w:sz="4" w:space="0" w:color="auto"/>
            </w:tcBorders>
            <w:shd w:val="clear" w:color="auto" w:fill="auto"/>
            <w:vAlign w:val="center"/>
            <w:hideMark/>
          </w:tcPr>
          <w:p w14:paraId="70B472AA" w14:textId="77777777" w:rsidR="00E511A6" w:rsidRPr="00E511A6" w:rsidRDefault="00E511A6" w:rsidP="00E511A6">
            <w:pPr>
              <w:ind w:left="-134" w:right="-165"/>
              <w:jc w:val="center"/>
              <w:rPr>
                <w:sz w:val="20"/>
                <w:szCs w:val="20"/>
              </w:rPr>
            </w:pPr>
            <w:r w:rsidRPr="00E511A6">
              <w:rPr>
                <w:sz w:val="20"/>
                <w:szCs w:val="20"/>
              </w:rPr>
              <w:t>180,79</w:t>
            </w:r>
          </w:p>
        </w:tc>
        <w:tc>
          <w:tcPr>
            <w:tcW w:w="1178" w:type="dxa"/>
            <w:tcBorders>
              <w:top w:val="nil"/>
              <w:left w:val="nil"/>
              <w:bottom w:val="single" w:sz="4" w:space="0" w:color="auto"/>
              <w:right w:val="single" w:sz="4" w:space="0" w:color="auto"/>
            </w:tcBorders>
            <w:shd w:val="clear" w:color="auto" w:fill="auto"/>
            <w:vAlign w:val="center"/>
            <w:hideMark/>
          </w:tcPr>
          <w:p w14:paraId="559FCCE2" w14:textId="77777777" w:rsidR="00E511A6" w:rsidRPr="00E511A6" w:rsidRDefault="00E511A6" w:rsidP="00E511A6">
            <w:pPr>
              <w:ind w:left="-134" w:right="-165"/>
              <w:jc w:val="center"/>
              <w:rPr>
                <w:sz w:val="20"/>
                <w:szCs w:val="20"/>
              </w:rPr>
            </w:pPr>
            <w:r w:rsidRPr="00E511A6">
              <w:rPr>
                <w:sz w:val="20"/>
                <w:szCs w:val="20"/>
              </w:rPr>
              <w:t>173,22</w:t>
            </w:r>
          </w:p>
        </w:tc>
        <w:tc>
          <w:tcPr>
            <w:tcW w:w="879" w:type="dxa"/>
            <w:tcBorders>
              <w:top w:val="nil"/>
              <w:left w:val="nil"/>
              <w:bottom w:val="single" w:sz="4" w:space="0" w:color="auto"/>
              <w:right w:val="single" w:sz="4" w:space="0" w:color="auto"/>
            </w:tcBorders>
            <w:shd w:val="clear" w:color="auto" w:fill="auto"/>
            <w:vAlign w:val="center"/>
            <w:hideMark/>
          </w:tcPr>
          <w:p w14:paraId="6E83CDF2" w14:textId="77777777" w:rsidR="00E511A6" w:rsidRPr="00E511A6" w:rsidRDefault="00E511A6" w:rsidP="00E511A6">
            <w:pPr>
              <w:ind w:left="-134" w:right="-165"/>
              <w:jc w:val="center"/>
              <w:rPr>
                <w:sz w:val="20"/>
                <w:szCs w:val="20"/>
              </w:rPr>
            </w:pPr>
            <w:r w:rsidRPr="00E511A6">
              <w:rPr>
                <w:sz w:val="20"/>
                <w:szCs w:val="20"/>
              </w:rPr>
              <w:t>143,56</w:t>
            </w:r>
          </w:p>
        </w:tc>
        <w:tc>
          <w:tcPr>
            <w:tcW w:w="854" w:type="dxa"/>
            <w:tcBorders>
              <w:top w:val="nil"/>
              <w:left w:val="nil"/>
              <w:bottom w:val="single" w:sz="4" w:space="0" w:color="auto"/>
              <w:right w:val="single" w:sz="4" w:space="0" w:color="auto"/>
            </w:tcBorders>
            <w:shd w:val="clear" w:color="auto" w:fill="auto"/>
            <w:vAlign w:val="center"/>
            <w:hideMark/>
          </w:tcPr>
          <w:p w14:paraId="5180A091" w14:textId="77777777" w:rsidR="00E511A6" w:rsidRPr="00E511A6" w:rsidRDefault="00E511A6" w:rsidP="00E511A6">
            <w:pPr>
              <w:ind w:left="-134" w:right="-165"/>
              <w:jc w:val="center"/>
              <w:rPr>
                <w:sz w:val="20"/>
                <w:szCs w:val="20"/>
              </w:rPr>
            </w:pPr>
            <w:r w:rsidRPr="00E511A6">
              <w:rPr>
                <w:sz w:val="20"/>
                <w:szCs w:val="20"/>
              </w:rPr>
              <w:t>141,98</w:t>
            </w:r>
          </w:p>
        </w:tc>
        <w:tc>
          <w:tcPr>
            <w:tcW w:w="954" w:type="dxa"/>
            <w:tcBorders>
              <w:top w:val="nil"/>
              <w:left w:val="nil"/>
              <w:bottom w:val="single" w:sz="4" w:space="0" w:color="auto"/>
              <w:right w:val="single" w:sz="4" w:space="0" w:color="auto"/>
            </w:tcBorders>
            <w:shd w:val="clear" w:color="auto" w:fill="auto"/>
            <w:vAlign w:val="center"/>
            <w:hideMark/>
          </w:tcPr>
          <w:p w14:paraId="4E9CCAFE" w14:textId="77777777" w:rsidR="00E511A6" w:rsidRPr="00E511A6" w:rsidRDefault="00E511A6" w:rsidP="00E511A6">
            <w:pPr>
              <w:ind w:left="-134" w:right="-165"/>
              <w:jc w:val="center"/>
              <w:rPr>
                <w:sz w:val="20"/>
                <w:szCs w:val="20"/>
              </w:rPr>
            </w:pPr>
            <w:r w:rsidRPr="00E511A6">
              <w:rPr>
                <w:sz w:val="20"/>
                <w:szCs w:val="20"/>
              </w:rPr>
              <w:t>150,66</w:t>
            </w:r>
          </w:p>
        </w:tc>
        <w:tc>
          <w:tcPr>
            <w:tcW w:w="1225" w:type="dxa"/>
            <w:tcBorders>
              <w:top w:val="nil"/>
              <w:left w:val="nil"/>
              <w:bottom w:val="single" w:sz="4" w:space="0" w:color="auto"/>
              <w:right w:val="single" w:sz="4" w:space="0" w:color="auto"/>
            </w:tcBorders>
            <w:shd w:val="clear" w:color="auto" w:fill="auto"/>
            <w:vAlign w:val="center"/>
            <w:hideMark/>
          </w:tcPr>
          <w:p w14:paraId="702456D3" w14:textId="77777777" w:rsidR="00E511A6" w:rsidRPr="00E511A6" w:rsidRDefault="00E511A6" w:rsidP="00E511A6">
            <w:pPr>
              <w:ind w:left="-134" w:right="-165"/>
              <w:jc w:val="center"/>
              <w:rPr>
                <w:sz w:val="20"/>
                <w:szCs w:val="20"/>
              </w:rPr>
            </w:pPr>
            <w:r w:rsidRPr="00E511A6">
              <w:rPr>
                <w:sz w:val="20"/>
                <w:szCs w:val="20"/>
              </w:rPr>
              <w:t>144,35</w:t>
            </w:r>
          </w:p>
        </w:tc>
        <w:tc>
          <w:tcPr>
            <w:tcW w:w="1530" w:type="dxa"/>
            <w:tcBorders>
              <w:top w:val="nil"/>
              <w:left w:val="nil"/>
              <w:bottom w:val="single" w:sz="4" w:space="0" w:color="auto"/>
              <w:right w:val="single" w:sz="4" w:space="0" w:color="auto"/>
            </w:tcBorders>
            <w:shd w:val="clear" w:color="auto" w:fill="auto"/>
            <w:vAlign w:val="center"/>
            <w:hideMark/>
          </w:tcPr>
          <w:p w14:paraId="3D23D3B7" w14:textId="77777777" w:rsidR="00E511A6" w:rsidRPr="00E511A6" w:rsidRDefault="00E511A6" w:rsidP="00E511A6">
            <w:pPr>
              <w:ind w:left="-134" w:right="-165"/>
              <w:jc w:val="center"/>
              <w:rPr>
                <w:sz w:val="20"/>
                <w:szCs w:val="20"/>
              </w:rPr>
            </w:pPr>
            <w:r w:rsidRPr="00E511A6">
              <w:rPr>
                <w:sz w:val="20"/>
                <w:szCs w:val="20"/>
              </w:rPr>
              <w:t>36,32</w:t>
            </w:r>
          </w:p>
        </w:tc>
        <w:tc>
          <w:tcPr>
            <w:tcW w:w="1142" w:type="dxa"/>
            <w:tcBorders>
              <w:top w:val="nil"/>
              <w:left w:val="nil"/>
              <w:bottom w:val="single" w:sz="4" w:space="0" w:color="auto"/>
              <w:right w:val="single" w:sz="4" w:space="0" w:color="auto"/>
            </w:tcBorders>
            <w:shd w:val="clear" w:color="auto" w:fill="auto"/>
            <w:vAlign w:val="center"/>
            <w:hideMark/>
          </w:tcPr>
          <w:p w14:paraId="227DDF16" w14:textId="77777777" w:rsidR="00E511A6" w:rsidRPr="00E511A6" w:rsidRDefault="00E511A6" w:rsidP="00E511A6">
            <w:pPr>
              <w:ind w:left="-134" w:right="-165"/>
              <w:jc w:val="center"/>
              <w:rPr>
                <w:sz w:val="20"/>
                <w:szCs w:val="20"/>
              </w:rPr>
            </w:pPr>
            <w:r w:rsidRPr="00E511A6">
              <w:rPr>
                <w:sz w:val="20"/>
                <w:szCs w:val="20"/>
              </w:rPr>
              <w:t>1 971,35</w:t>
            </w:r>
          </w:p>
        </w:tc>
        <w:tc>
          <w:tcPr>
            <w:tcW w:w="1215" w:type="dxa"/>
            <w:tcBorders>
              <w:top w:val="nil"/>
              <w:left w:val="nil"/>
              <w:bottom w:val="single" w:sz="4" w:space="0" w:color="auto"/>
              <w:right w:val="single" w:sz="4" w:space="0" w:color="auto"/>
            </w:tcBorders>
            <w:shd w:val="clear" w:color="auto" w:fill="auto"/>
            <w:vAlign w:val="center"/>
            <w:hideMark/>
          </w:tcPr>
          <w:p w14:paraId="51E40D08"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34D4D508" w14:textId="77777777" w:rsidR="00E511A6" w:rsidRPr="00E511A6" w:rsidRDefault="00E511A6" w:rsidP="00E511A6">
            <w:pPr>
              <w:jc w:val="center"/>
              <w:rPr>
                <w:sz w:val="20"/>
                <w:szCs w:val="20"/>
              </w:rPr>
            </w:pPr>
            <w:r w:rsidRPr="00E511A6">
              <w:rPr>
                <w:sz w:val="20"/>
                <w:szCs w:val="20"/>
              </w:rPr>
              <w:t>х</w:t>
            </w:r>
          </w:p>
        </w:tc>
      </w:tr>
      <w:tr w:rsidR="00E511A6" w:rsidRPr="00E511A6" w14:paraId="3074B03F"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0B7F348A"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2A0F39B2" w14:textId="77777777" w:rsidR="00E511A6" w:rsidRPr="00E511A6" w:rsidRDefault="00E511A6" w:rsidP="00E511A6">
            <w:pPr>
              <w:ind w:left="-134" w:right="-165"/>
              <w:jc w:val="center"/>
              <w:rPr>
                <w:sz w:val="20"/>
                <w:szCs w:val="20"/>
              </w:rPr>
            </w:pPr>
            <w:r w:rsidRPr="00E511A6">
              <w:rPr>
                <w:sz w:val="20"/>
                <w:szCs w:val="20"/>
              </w:rPr>
              <w:t>с 01.01.2023</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252537E9" w14:textId="77777777" w:rsidR="00E511A6" w:rsidRPr="00E511A6" w:rsidRDefault="00E511A6" w:rsidP="00E511A6">
            <w:pPr>
              <w:ind w:left="-134" w:right="-165"/>
              <w:jc w:val="center"/>
              <w:rPr>
                <w:sz w:val="20"/>
                <w:szCs w:val="20"/>
              </w:rPr>
            </w:pPr>
            <w:r w:rsidRPr="00E511A6">
              <w:rPr>
                <w:sz w:val="20"/>
                <w:szCs w:val="20"/>
              </w:rPr>
              <w:t>172,27</w:t>
            </w:r>
          </w:p>
        </w:tc>
        <w:tc>
          <w:tcPr>
            <w:tcW w:w="850" w:type="dxa"/>
            <w:tcBorders>
              <w:top w:val="nil"/>
              <w:left w:val="nil"/>
              <w:bottom w:val="single" w:sz="4" w:space="0" w:color="auto"/>
              <w:right w:val="single" w:sz="4" w:space="0" w:color="auto"/>
            </w:tcBorders>
            <w:shd w:val="clear" w:color="auto" w:fill="auto"/>
            <w:vAlign w:val="center"/>
            <w:hideMark/>
          </w:tcPr>
          <w:p w14:paraId="1FDE9BBF" w14:textId="77777777" w:rsidR="00E511A6" w:rsidRPr="00E511A6" w:rsidRDefault="00E511A6" w:rsidP="00E511A6">
            <w:pPr>
              <w:ind w:left="-134" w:right="-165"/>
              <w:jc w:val="center"/>
              <w:rPr>
                <w:sz w:val="20"/>
                <w:szCs w:val="20"/>
              </w:rPr>
            </w:pPr>
            <w:r w:rsidRPr="00E511A6">
              <w:rPr>
                <w:sz w:val="20"/>
                <w:szCs w:val="20"/>
              </w:rPr>
              <w:t>170,38</w:t>
            </w:r>
          </w:p>
        </w:tc>
        <w:tc>
          <w:tcPr>
            <w:tcW w:w="954" w:type="dxa"/>
            <w:tcBorders>
              <w:top w:val="nil"/>
              <w:left w:val="nil"/>
              <w:bottom w:val="single" w:sz="4" w:space="0" w:color="auto"/>
              <w:right w:val="single" w:sz="4" w:space="0" w:color="auto"/>
            </w:tcBorders>
            <w:shd w:val="clear" w:color="auto" w:fill="auto"/>
            <w:vAlign w:val="center"/>
            <w:hideMark/>
          </w:tcPr>
          <w:p w14:paraId="3A09A768" w14:textId="77777777" w:rsidR="00E511A6" w:rsidRPr="00E511A6" w:rsidRDefault="00E511A6" w:rsidP="00E511A6">
            <w:pPr>
              <w:ind w:left="-134" w:right="-165"/>
              <w:jc w:val="center"/>
              <w:rPr>
                <w:sz w:val="20"/>
                <w:szCs w:val="20"/>
              </w:rPr>
            </w:pPr>
            <w:r w:rsidRPr="00E511A6">
              <w:rPr>
                <w:sz w:val="20"/>
                <w:szCs w:val="20"/>
              </w:rPr>
              <w:t>180,79</w:t>
            </w:r>
          </w:p>
        </w:tc>
        <w:tc>
          <w:tcPr>
            <w:tcW w:w="1178" w:type="dxa"/>
            <w:tcBorders>
              <w:top w:val="nil"/>
              <w:left w:val="nil"/>
              <w:bottom w:val="single" w:sz="4" w:space="0" w:color="auto"/>
              <w:right w:val="single" w:sz="4" w:space="0" w:color="auto"/>
            </w:tcBorders>
            <w:shd w:val="clear" w:color="auto" w:fill="auto"/>
            <w:vAlign w:val="center"/>
            <w:hideMark/>
          </w:tcPr>
          <w:p w14:paraId="1F682364" w14:textId="77777777" w:rsidR="00E511A6" w:rsidRPr="00E511A6" w:rsidRDefault="00E511A6" w:rsidP="00E511A6">
            <w:pPr>
              <w:ind w:left="-134" w:right="-165"/>
              <w:jc w:val="center"/>
              <w:rPr>
                <w:sz w:val="20"/>
                <w:szCs w:val="20"/>
              </w:rPr>
            </w:pPr>
            <w:r w:rsidRPr="00E511A6">
              <w:rPr>
                <w:sz w:val="20"/>
                <w:szCs w:val="20"/>
              </w:rPr>
              <w:t>173,22</w:t>
            </w:r>
          </w:p>
        </w:tc>
        <w:tc>
          <w:tcPr>
            <w:tcW w:w="879" w:type="dxa"/>
            <w:tcBorders>
              <w:top w:val="nil"/>
              <w:left w:val="nil"/>
              <w:bottom w:val="single" w:sz="4" w:space="0" w:color="auto"/>
              <w:right w:val="single" w:sz="4" w:space="0" w:color="auto"/>
            </w:tcBorders>
            <w:shd w:val="clear" w:color="auto" w:fill="auto"/>
            <w:vAlign w:val="center"/>
            <w:hideMark/>
          </w:tcPr>
          <w:p w14:paraId="7922684D" w14:textId="77777777" w:rsidR="00E511A6" w:rsidRPr="00E511A6" w:rsidRDefault="00E511A6" w:rsidP="00E511A6">
            <w:pPr>
              <w:ind w:left="-134" w:right="-165"/>
              <w:jc w:val="center"/>
              <w:rPr>
                <w:sz w:val="20"/>
                <w:szCs w:val="20"/>
              </w:rPr>
            </w:pPr>
            <w:r w:rsidRPr="00E511A6">
              <w:rPr>
                <w:sz w:val="20"/>
                <w:szCs w:val="20"/>
              </w:rPr>
              <w:t>143,56</w:t>
            </w:r>
          </w:p>
        </w:tc>
        <w:tc>
          <w:tcPr>
            <w:tcW w:w="854" w:type="dxa"/>
            <w:tcBorders>
              <w:top w:val="nil"/>
              <w:left w:val="nil"/>
              <w:bottom w:val="single" w:sz="4" w:space="0" w:color="auto"/>
              <w:right w:val="single" w:sz="4" w:space="0" w:color="auto"/>
            </w:tcBorders>
            <w:shd w:val="clear" w:color="auto" w:fill="auto"/>
            <w:vAlign w:val="center"/>
            <w:hideMark/>
          </w:tcPr>
          <w:p w14:paraId="38083BEC" w14:textId="77777777" w:rsidR="00E511A6" w:rsidRPr="00E511A6" w:rsidRDefault="00E511A6" w:rsidP="00E511A6">
            <w:pPr>
              <w:ind w:left="-134" w:right="-165"/>
              <w:jc w:val="center"/>
              <w:rPr>
                <w:sz w:val="20"/>
                <w:szCs w:val="20"/>
              </w:rPr>
            </w:pPr>
            <w:r w:rsidRPr="00E511A6">
              <w:rPr>
                <w:sz w:val="20"/>
                <w:szCs w:val="20"/>
              </w:rPr>
              <w:t>141,98</w:t>
            </w:r>
          </w:p>
        </w:tc>
        <w:tc>
          <w:tcPr>
            <w:tcW w:w="954" w:type="dxa"/>
            <w:tcBorders>
              <w:top w:val="nil"/>
              <w:left w:val="nil"/>
              <w:bottom w:val="single" w:sz="4" w:space="0" w:color="auto"/>
              <w:right w:val="single" w:sz="4" w:space="0" w:color="auto"/>
            </w:tcBorders>
            <w:shd w:val="clear" w:color="auto" w:fill="auto"/>
            <w:vAlign w:val="center"/>
            <w:hideMark/>
          </w:tcPr>
          <w:p w14:paraId="2EEFA095" w14:textId="77777777" w:rsidR="00E511A6" w:rsidRPr="00E511A6" w:rsidRDefault="00E511A6" w:rsidP="00E511A6">
            <w:pPr>
              <w:ind w:left="-134" w:right="-165"/>
              <w:jc w:val="center"/>
              <w:rPr>
                <w:sz w:val="20"/>
                <w:szCs w:val="20"/>
              </w:rPr>
            </w:pPr>
            <w:r w:rsidRPr="00E511A6">
              <w:rPr>
                <w:sz w:val="20"/>
                <w:szCs w:val="20"/>
              </w:rPr>
              <w:t>150,66</w:t>
            </w:r>
          </w:p>
        </w:tc>
        <w:tc>
          <w:tcPr>
            <w:tcW w:w="1225" w:type="dxa"/>
            <w:tcBorders>
              <w:top w:val="nil"/>
              <w:left w:val="nil"/>
              <w:bottom w:val="single" w:sz="4" w:space="0" w:color="auto"/>
              <w:right w:val="single" w:sz="4" w:space="0" w:color="auto"/>
            </w:tcBorders>
            <w:shd w:val="clear" w:color="auto" w:fill="auto"/>
            <w:vAlign w:val="center"/>
            <w:hideMark/>
          </w:tcPr>
          <w:p w14:paraId="39F0316C" w14:textId="77777777" w:rsidR="00E511A6" w:rsidRPr="00E511A6" w:rsidRDefault="00E511A6" w:rsidP="00E511A6">
            <w:pPr>
              <w:ind w:left="-134" w:right="-165"/>
              <w:jc w:val="center"/>
              <w:rPr>
                <w:sz w:val="20"/>
                <w:szCs w:val="20"/>
              </w:rPr>
            </w:pPr>
            <w:r w:rsidRPr="00E511A6">
              <w:rPr>
                <w:sz w:val="20"/>
                <w:szCs w:val="20"/>
              </w:rPr>
              <w:t>144,35</w:t>
            </w:r>
          </w:p>
        </w:tc>
        <w:tc>
          <w:tcPr>
            <w:tcW w:w="1530" w:type="dxa"/>
            <w:tcBorders>
              <w:top w:val="nil"/>
              <w:left w:val="nil"/>
              <w:bottom w:val="single" w:sz="4" w:space="0" w:color="auto"/>
              <w:right w:val="single" w:sz="4" w:space="0" w:color="auto"/>
            </w:tcBorders>
            <w:shd w:val="clear" w:color="auto" w:fill="auto"/>
            <w:vAlign w:val="center"/>
            <w:hideMark/>
          </w:tcPr>
          <w:p w14:paraId="4EA4C60A" w14:textId="77777777" w:rsidR="00E511A6" w:rsidRPr="00E511A6" w:rsidRDefault="00E511A6" w:rsidP="00E511A6">
            <w:pPr>
              <w:ind w:left="-134" w:right="-165"/>
              <w:jc w:val="center"/>
              <w:rPr>
                <w:sz w:val="20"/>
                <w:szCs w:val="20"/>
              </w:rPr>
            </w:pPr>
            <w:r w:rsidRPr="00E511A6">
              <w:rPr>
                <w:sz w:val="20"/>
                <w:szCs w:val="20"/>
              </w:rPr>
              <w:t>36,32</w:t>
            </w:r>
          </w:p>
        </w:tc>
        <w:tc>
          <w:tcPr>
            <w:tcW w:w="1142" w:type="dxa"/>
            <w:tcBorders>
              <w:top w:val="nil"/>
              <w:left w:val="nil"/>
              <w:bottom w:val="single" w:sz="4" w:space="0" w:color="auto"/>
              <w:right w:val="single" w:sz="4" w:space="0" w:color="auto"/>
            </w:tcBorders>
            <w:shd w:val="clear" w:color="auto" w:fill="auto"/>
            <w:vAlign w:val="center"/>
            <w:hideMark/>
          </w:tcPr>
          <w:p w14:paraId="224E4441" w14:textId="77777777" w:rsidR="00E511A6" w:rsidRPr="00E511A6" w:rsidRDefault="00E511A6" w:rsidP="00E511A6">
            <w:pPr>
              <w:ind w:left="-134" w:right="-165"/>
              <w:jc w:val="center"/>
              <w:rPr>
                <w:sz w:val="20"/>
                <w:szCs w:val="20"/>
              </w:rPr>
            </w:pPr>
            <w:r w:rsidRPr="00E511A6">
              <w:rPr>
                <w:sz w:val="20"/>
                <w:szCs w:val="20"/>
              </w:rPr>
              <w:t>1 971,35</w:t>
            </w:r>
          </w:p>
        </w:tc>
        <w:tc>
          <w:tcPr>
            <w:tcW w:w="1215" w:type="dxa"/>
            <w:tcBorders>
              <w:top w:val="nil"/>
              <w:left w:val="nil"/>
              <w:bottom w:val="single" w:sz="4" w:space="0" w:color="auto"/>
              <w:right w:val="single" w:sz="4" w:space="0" w:color="auto"/>
            </w:tcBorders>
            <w:shd w:val="clear" w:color="auto" w:fill="auto"/>
            <w:vAlign w:val="center"/>
            <w:hideMark/>
          </w:tcPr>
          <w:p w14:paraId="2F9D2431"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3A823694" w14:textId="77777777" w:rsidR="00E511A6" w:rsidRPr="00E511A6" w:rsidRDefault="00E511A6" w:rsidP="00E511A6">
            <w:pPr>
              <w:jc w:val="center"/>
              <w:rPr>
                <w:sz w:val="20"/>
                <w:szCs w:val="20"/>
              </w:rPr>
            </w:pPr>
            <w:r w:rsidRPr="00E511A6">
              <w:rPr>
                <w:sz w:val="20"/>
                <w:szCs w:val="20"/>
              </w:rPr>
              <w:t>х</w:t>
            </w:r>
          </w:p>
        </w:tc>
      </w:tr>
      <w:tr w:rsidR="00E511A6" w:rsidRPr="00E511A6" w14:paraId="5E09B993"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079A2A9F"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4061BF0C" w14:textId="77777777" w:rsidR="00E511A6" w:rsidRPr="00E511A6" w:rsidRDefault="00E511A6" w:rsidP="00E511A6">
            <w:pPr>
              <w:ind w:left="-134" w:right="-165"/>
              <w:jc w:val="center"/>
              <w:rPr>
                <w:sz w:val="20"/>
                <w:szCs w:val="20"/>
              </w:rPr>
            </w:pPr>
            <w:r w:rsidRPr="00E511A6">
              <w:rPr>
                <w:sz w:val="20"/>
                <w:szCs w:val="20"/>
              </w:rPr>
              <w:t>с 01.07.2023</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00EB0C6D" w14:textId="77777777" w:rsidR="00E511A6" w:rsidRPr="00E511A6" w:rsidRDefault="00E511A6" w:rsidP="00E511A6">
            <w:pPr>
              <w:ind w:left="-134" w:right="-165"/>
              <w:jc w:val="center"/>
              <w:rPr>
                <w:sz w:val="20"/>
                <w:szCs w:val="20"/>
              </w:rPr>
            </w:pPr>
            <w:r w:rsidRPr="00E511A6">
              <w:rPr>
                <w:sz w:val="20"/>
                <w:szCs w:val="20"/>
              </w:rPr>
              <w:t>180,56</w:t>
            </w:r>
          </w:p>
        </w:tc>
        <w:tc>
          <w:tcPr>
            <w:tcW w:w="850" w:type="dxa"/>
            <w:tcBorders>
              <w:top w:val="nil"/>
              <w:left w:val="nil"/>
              <w:bottom w:val="single" w:sz="4" w:space="0" w:color="auto"/>
              <w:right w:val="single" w:sz="4" w:space="0" w:color="auto"/>
            </w:tcBorders>
            <w:shd w:val="clear" w:color="auto" w:fill="auto"/>
            <w:vAlign w:val="center"/>
            <w:hideMark/>
          </w:tcPr>
          <w:p w14:paraId="544855A3" w14:textId="77777777" w:rsidR="00E511A6" w:rsidRPr="00E511A6" w:rsidRDefault="00E511A6" w:rsidP="00E511A6">
            <w:pPr>
              <w:ind w:left="-134" w:right="-165"/>
              <w:jc w:val="center"/>
              <w:rPr>
                <w:sz w:val="20"/>
                <w:szCs w:val="20"/>
              </w:rPr>
            </w:pPr>
            <w:r w:rsidRPr="00E511A6">
              <w:rPr>
                <w:sz w:val="20"/>
                <w:szCs w:val="20"/>
              </w:rPr>
              <w:t>178,55</w:t>
            </w:r>
          </w:p>
        </w:tc>
        <w:tc>
          <w:tcPr>
            <w:tcW w:w="954" w:type="dxa"/>
            <w:tcBorders>
              <w:top w:val="nil"/>
              <w:left w:val="nil"/>
              <w:bottom w:val="single" w:sz="4" w:space="0" w:color="auto"/>
              <w:right w:val="single" w:sz="4" w:space="0" w:color="auto"/>
            </w:tcBorders>
            <w:shd w:val="clear" w:color="auto" w:fill="auto"/>
            <w:vAlign w:val="center"/>
            <w:hideMark/>
          </w:tcPr>
          <w:p w14:paraId="760A3637" w14:textId="77777777" w:rsidR="00E511A6" w:rsidRPr="00E511A6" w:rsidRDefault="00E511A6" w:rsidP="00E511A6">
            <w:pPr>
              <w:ind w:left="-134" w:right="-165"/>
              <w:jc w:val="center"/>
              <w:rPr>
                <w:sz w:val="20"/>
                <w:szCs w:val="20"/>
              </w:rPr>
            </w:pPr>
            <w:r w:rsidRPr="00E511A6">
              <w:rPr>
                <w:sz w:val="20"/>
                <w:szCs w:val="20"/>
              </w:rPr>
              <w:t>189,61</w:t>
            </w:r>
          </w:p>
        </w:tc>
        <w:tc>
          <w:tcPr>
            <w:tcW w:w="1178" w:type="dxa"/>
            <w:tcBorders>
              <w:top w:val="nil"/>
              <w:left w:val="nil"/>
              <w:bottom w:val="single" w:sz="4" w:space="0" w:color="auto"/>
              <w:right w:val="single" w:sz="4" w:space="0" w:color="auto"/>
            </w:tcBorders>
            <w:shd w:val="clear" w:color="auto" w:fill="auto"/>
            <w:vAlign w:val="center"/>
            <w:hideMark/>
          </w:tcPr>
          <w:p w14:paraId="00CEC5C9" w14:textId="77777777" w:rsidR="00E511A6" w:rsidRPr="00E511A6" w:rsidRDefault="00E511A6" w:rsidP="00E511A6">
            <w:pPr>
              <w:ind w:left="-134" w:right="-165"/>
              <w:jc w:val="center"/>
              <w:rPr>
                <w:sz w:val="20"/>
                <w:szCs w:val="20"/>
              </w:rPr>
            </w:pPr>
            <w:r w:rsidRPr="00E511A6">
              <w:rPr>
                <w:sz w:val="20"/>
                <w:szCs w:val="20"/>
              </w:rPr>
              <w:t>181,57</w:t>
            </w:r>
          </w:p>
        </w:tc>
        <w:tc>
          <w:tcPr>
            <w:tcW w:w="879" w:type="dxa"/>
            <w:tcBorders>
              <w:top w:val="nil"/>
              <w:left w:val="nil"/>
              <w:bottom w:val="single" w:sz="4" w:space="0" w:color="auto"/>
              <w:right w:val="single" w:sz="4" w:space="0" w:color="auto"/>
            </w:tcBorders>
            <w:shd w:val="clear" w:color="auto" w:fill="auto"/>
            <w:vAlign w:val="center"/>
            <w:hideMark/>
          </w:tcPr>
          <w:p w14:paraId="17864F6B" w14:textId="77777777" w:rsidR="00E511A6" w:rsidRPr="00E511A6" w:rsidRDefault="00E511A6" w:rsidP="00E511A6">
            <w:pPr>
              <w:ind w:left="-134" w:right="-165"/>
              <w:jc w:val="center"/>
              <w:rPr>
                <w:sz w:val="20"/>
                <w:szCs w:val="20"/>
              </w:rPr>
            </w:pPr>
            <w:r w:rsidRPr="00E511A6">
              <w:rPr>
                <w:sz w:val="20"/>
                <w:szCs w:val="20"/>
              </w:rPr>
              <w:t>150,47</w:t>
            </w:r>
          </w:p>
        </w:tc>
        <w:tc>
          <w:tcPr>
            <w:tcW w:w="854" w:type="dxa"/>
            <w:tcBorders>
              <w:top w:val="nil"/>
              <w:left w:val="nil"/>
              <w:bottom w:val="single" w:sz="4" w:space="0" w:color="auto"/>
              <w:right w:val="single" w:sz="4" w:space="0" w:color="auto"/>
            </w:tcBorders>
            <w:shd w:val="clear" w:color="auto" w:fill="auto"/>
            <w:vAlign w:val="center"/>
            <w:hideMark/>
          </w:tcPr>
          <w:p w14:paraId="16A17379" w14:textId="77777777" w:rsidR="00E511A6" w:rsidRPr="00E511A6" w:rsidRDefault="00E511A6" w:rsidP="00E511A6">
            <w:pPr>
              <w:ind w:left="-134" w:right="-165"/>
              <w:jc w:val="center"/>
              <w:rPr>
                <w:sz w:val="20"/>
                <w:szCs w:val="20"/>
              </w:rPr>
            </w:pPr>
            <w:r w:rsidRPr="00E511A6">
              <w:rPr>
                <w:sz w:val="20"/>
                <w:szCs w:val="20"/>
              </w:rPr>
              <w:t>148,79</w:t>
            </w:r>
          </w:p>
        </w:tc>
        <w:tc>
          <w:tcPr>
            <w:tcW w:w="954" w:type="dxa"/>
            <w:tcBorders>
              <w:top w:val="nil"/>
              <w:left w:val="nil"/>
              <w:bottom w:val="single" w:sz="4" w:space="0" w:color="auto"/>
              <w:right w:val="single" w:sz="4" w:space="0" w:color="auto"/>
            </w:tcBorders>
            <w:shd w:val="clear" w:color="auto" w:fill="auto"/>
            <w:vAlign w:val="center"/>
            <w:hideMark/>
          </w:tcPr>
          <w:p w14:paraId="4AD79F64" w14:textId="77777777" w:rsidR="00E511A6" w:rsidRPr="00E511A6" w:rsidRDefault="00E511A6" w:rsidP="00E511A6">
            <w:pPr>
              <w:ind w:left="-134" w:right="-165"/>
              <w:jc w:val="center"/>
              <w:rPr>
                <w:sz w:val="20"/>
                <w:szCs w:val="20"/>
              </w:rPr>
            </w:pPr>
            <w:r w:rsidRPr="00E511A6">
              <w:rPr>
                <w:sz w:val="20"/>
                <w:szCs w:val="20"/>
              </w:rPr>
              <w:t>158,01</w:t>
            </w:r>
          </w:p>
        </w:tc>
        <w:tc>
          <w:tcPr>
            <w:tcW w:w="1225" w:type="dxa"/>
            <w:tcBorders>
              <w:top w:val="nil"/>
              <w:left w:val="nil"/>
              <w:bottom w:val="single" w:sz="4" w:space="0" w:color="auto"/>
              <w:right w:val="single" w:sz="4" w:space="0" w:color="auto"/>
            </w:tcBorders>
            <w:shd w:val="clear" w:color="auto" w:fill="auto"/>
            <w:vAlign w:val="center"/>
            <w:hideMark/>
          </w:tcPr>
          <w:p w14:paraId="4D0AAAE3" w14:textId="77777777" w:rsidR="00E511A6" w:rsidRPr="00E511A6" w:rsidRDefault="00E511A6" w:rsidP="00E511A6">
            <w:pPr>
              <w:ind w:left="-134" w:right="-165"/>
              <w:jc w:val="center"/>
              <w:rPr>
                <w:sz w:val="20"/>
                <w:szCs w:val="20"/>
              </w:rPr>
            </w:pPr>
            <w:r w:rsidRPr="00E511A6">
              <w:rPr>
                <w:sz w:val="20"/>
                <w:szCs w:val="20"/>
              </w:rPr>
              <w:t>151,31</w:t>
            </w:r>
          </w:p>
        </w:tc>
        <w:tc>
          <w:tcPr>
            <w:tcW w:w="1530" w:type="dxa"/>
            <w:tcBorders>
              <w:top w:val="nil"/>
              <w:left w:val="nil"/>
              <w:bottom w:val="single" w:sz="4" w:space="0" w:color="auto"/>
              <w:right w:val="single" w:sz="4" w:space="0" w:color="auto"/>
            </w:tcBorders>
            <w:shd w:val="clear" w:color="auto" w:fill="auto"/>
            <w:vAlign w:val="center"/>
            <w:hideMark/>
          </w:tcPr>
          <w:p w14:paraId="2D4AA9AC" w14:textId="77777777" w:rsidR="00E511A6" w:rsidRPr="00E511A6" w:rsidRDefault="00E511A6" w:rsidP="00E511A6">
            <w:pPr>
              <w:ind w:left="-134" w:right="-165"/>
              <w:jc w:val="center"/>
              <w:rPr>
                <w:sz w:val="20"/>
                <w:szCs w:val="20"/>
              </w:rPr>
            </w:pPr>
            <w:r w:rsidRPr="00E511A6">
              <w:rPr>
                <w:sz w:val="20"/>
                <w:szCs w:val="20"/>
              </w:rPr>
              <w:t>36,53</w:t>
            </w:r>
          </w:p>
        </w:tc>
        <w:tc>
          <w:tcPr>
            <w:tcW w:w="1142" w:type="dxa"/>
            <w:tcBorders>
              <w:top w:val="nil"/>
              <w:left w:val="nil"/>
              <w:bottom w:val="single" w:sz="4" w:space="0" w:color="auto"/>
              <w:right w:val="single" w:sz="4" w:space="0" w:color="auto"/>
            </w:tcBorders>
            <w:shd w:val="clear" w:color="auto" w:fill="auto"/>
            <w:vAlign w:val="center"/>
            <w:hideMark/>
          </w:tcPr>
          <w:p w14:paraId="245BF1D8" w14:textId="77777777" w:rsidR="00E511A6" w:rsidRPr="00E511A6" w:rsidRDefault="00E511A6" w:rsidP="00E511A6">
            <w:pPr>
              <w:ind w:left="-134" w:right="-165"/>
              <w:jc w:val="center"/>
              <w:rPr>
                <w:sz w:val="20"/>
                <w:szCs w:val="20"/>
              </w:rPr>
            </w:pPr>
            <w:r w:rsidRPr="00E511A6">
              <w:rPr>
                <w:sz w:val="20"/>
                <w:szCs w:val="20"/>
              </w:rPr>
              <w:t>2 094,55</w:t>
            </w:r>
          </w:p>
        </w:tc>
        <w:tc>
          <w:tcPr>
            <w:tcW w:w="1215" w:type="dxa"/>
            <w:tcBorders>
              <w:top w:val="nil"/>
              <w:left w:val="nil"/>
              <w:bottom w:val="single" w:sz="4" w:space="0" w:color="auto"/>
              <w:right w:val="single" w:sz="4" w:space="0" w:color="auto"/>
            </w:tcBorders>
            <w:shd w:val="clear" w:color="auto" w:fill="auto"/>
            <w:vAlign w:val="center"/>
            <w:hideMark/>
          </w:tcPr>
          <w:p w14:paraId="7659B472"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6A6C7678" w14:textId="77777777" w:rsidR="00E511A6" w:rsidRPr="00E511A6" w:rsidRDefault="00E511A6" w:rsidP="00E511A6">
            <w:pPr>
              <w:jc w:val="center"/>
              <w:rPr>
                <w:sz w:val="20"/>
                <w:szCs w:val="20"/>
              </w:rPr>
            </w:pPr>
            <w:r w:rsidRPr="00E511A6">
              <w:rPr>
                <w:sz w:val="20"/>
                <w:szCs w:val="20"/>
              </w:rPr>
              <w:t>х</w:t>
            </w:r>
          </w:p>
        </w:tc>
      </w:tr>
      <w:tr w:rsidR="00E511A6" w:rsidRPr="00E511A6" w14:paraId="0ED730FB"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36213064"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324A4D10" w14:textId="77777777" w:rsidR="00E511A6" w:rsidRPr="00E511A6" w:rsidRDefault="00E511A6" w:rsidP="00E511A6">
            <w:pPr>
              <w:ind w:left="-134" w:right="-165"/>
              <w:jc w:val="center"/>
              <w:rPr>
                <w:sz w:val="20"/>
                <w:szCs w:val="20"/>
              </w:rPr>
            </w:pPr>
            <w:r w:rsidRPr="00E511A6">
              <w:rPr>
                <w:sz w:val="20"/>
                <w:szCs w:val="20"/>
              </w:rPr>
              <w:t>с 01.01.2024</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677B2565" w14:textId="77777777" w:rsidR="00E511A6" w:rsidRPr="00E511A6" w:rsidRDefault="00E511A6" w:rsidP="00E511A6">
            <w:pPr>
              <w:ind w:left="-134" w:right="-165"/>
              <w:jc w:val="center"/>
              <w:rPr>
                <w:sz w:val="20"/>
                <w:szCs w:val="20"/>
              </w:rPr>
            </w:pPr>
            <w:r w:rsidRPr="00E511A6">
              <w:rPr>
                <w:sz w:val="20"/>
                <w:szCs w:val="20"/>
              </w:rPr>
              <w:t>180,42</w:t>
            </w:r>
          </w:p>
        </w:tc>
        <w:tc>
          <w:tcPr>
            <w:tcW w:w="850" w:type="dxa"/>
            <w:tcBorders>
              <w:top w:val="nil"/>
              <w:left w:val="nil"/>
              <w:bottom w:val="single" w:sz="4" w:space="0" w:color="auto"/>
              <w:right w:val="single" w:sz="4" w:space="0" w:color="auto"/>
            </w:tcBorders>
            <w:shd w:val="clear" w:color="auto" w:fill="auto"/>
            <w:vAlign w:val="center"/>
            <w:hideMark/>
          </w:tcPr>
          <w:p w14:paraId="7A567193" w14:textId="77777777" w:rsidR="00E511A6" w:rsidRPr="00E511A6" w:rsidRDefault="00E511A6" w:rsidP="00E511A6">
            <w:pPr>
              <w:ind w:left="-134" w:right="-165"/>
              <w:jc w:val="center"/>
              <w:rPr>
                <w:sz w:val="20"/>
                <w:szCs w:val="20"/>
              </w:rPr>
            </w:pPr>
            <w:r w:rsidRPr="00E511A6">
              <w:rPr>
                <w:sz w:val="20"/>
                <w:szCs w:val="20"/>
              </w:rPr>
              <w:t>178,42</w:t>
            </w:r>
          </w:p>
        </w:tc>
        <w:tc>
          <w:tcPr>
            <w:tcW w:w="954" w:type="dxa"/>
            <w:tcBorders>
              <w:top w:val="nil"/>
              <w:left w:val="nil"/>
              <w:bottom w:val="single" w:sz="4" w:space="0" w:color="auto"/>
              <w:right w:val="single" w:sz="4" w:space="0" w:color="auto"/>
            </w:tcBorders>
            <w:shd w:val="clear" w:color="auto" w:fill="auto"/>
            <w:vAlign w:val="center"/>
            <w:hideMark/>
          </w:tcPr>
          <w:p w14:paraId="61500518" w14:textId="77777777" w:rsidR="00E511A6" w:rsidRPr="00E511A6" w:rsidRDefault="00E511A6" w:rsidP="00E511A6">
            <w:pPr>
              <w:ind w:left="-134" w:right="-165"/>
              <w:jc w:val="center"/>
              <w:rPr>
                <w:sz w:val="20"/>
                <w:szCs w:val="20"/>
              </w:rPr>
            </w:pPr>
            <w:r w:rsidRPr="00E511A6">
              <w:rPr>
                <w:sz w:val="20"/>
                <w:szCs w:val="20"/>
              </w:rPr>
              <w:t>189,47</w:t>
            </w:r>
          </w:p>
        </w:tc>
        <w:tc>
          <w:tcPr>
            <w:tcW w:w="1178" w:type="dxa"/>
            <w:tcBorders>
              <w:top w:val="nil"/>
              <w:left w:val="nil"/>
              <w:bottom w:val="single" w:sz="4" w:space="0" w:color="auto"/>
              <w:right w:val="single" w:sz="4" w:space="0" w:color="auto"/>
            </w:tcBorders>
            <w:shd w:val="clear" w:color="auto" w:fill="auto"/>
            <w:vAlign w:val="center"/>
            <w:hideMark/>
          </w:tcPr>
          <w:p w14:paraId="55E04AC0" w14:textId="77777777" w:rsidR="00E511A6" w:rsidRPr="00E511A6" w:rsidRDefault="00E511A6" w:rsidP="00E511A6">
            <w:pPr>
              <w:ind w:left="-134" w:right="-165"/>
              <w:jc w:val="center"/>
              <w:rPr>
                <w:sz w:val="20"/>
                <w:szCs w:val="20"/>
              </w:rPr>
            </w:pPr>
            <w:r w:rsidRPr="00E511A6">
              <w:rPr>
                <w:sz w:val="20"/>
                <w:szCs w:val="20"/>
              </w:rPr>
              <w:t>181,43</w:t>
            </w:r>
          </w:p>
        </w:tc>
        <w:tc>
          <w:tcPr>
            <w:tcW w:w="879" w:type="dxa"/>
            <w:tcBorders>
              <w:top w:val="nil"/>
              <w:left w:val="nil"/>
              <w:bottom w:val="single" w:sz="4" w:space="0" w:color="auto"/>
              <w:right w:val="single" w:sz="4" w:space="0" w:color="auto"/>
            </w:tcBorders>
            <w:shd w:val="clear" w:color="auto" w:fill="auto"/>
            <w:vAlign w:val="center"/>
            <w:hideMark/>
          </w:tcPr>
          <w:p w14:paraId="18A08A35" w14:textId="77777777" w:rsidR="00E511A6" w:rsidRPr="00E511A6" w:rsidRDefault="00E511A6" w:rsidP="00E511A6">
            <w:pPr>
              <w:ind w:left="-134" w:right="-165"/>
              <w:jc w:val="center"/>
              <w:rPr>
                <w:sz w:val="20"/>
                <w:szCs w:val="20"/>
              </w:rPr>
            </w:pPr>
            <w:r w:rsidRPr="00E511A6">
              <w:rPr>
                <w:sz w:val="20"/>
                <w:szCs w:val="20"/>
              </w:rPr>
              <w:t>150,35</w:t>
            </w:r>
          </w:p>
        </w:tc>
        <w:tc>
          <w:tcPr>
            <w:tcW w:w="854" w:type="dxa"/>
            <w:tcBorders>
              <w:top w:val="nil"/>
              <w:left w:val="nil"/>
              <w:bottom w:val="single" w:sz="4" w:space="0" w:color="auto"/>
              <w:right w:val="single" w:sz="4" w:space="0" w:color="auto"/>
            </w:tcBorders>
            <w:shd w:val="clear" w:color="auto" w:fill="auto"/>
            <w:vAlign w:val="center"/>
            <w:hideMark/>
          </w:tcPr>
          <w:p w14:paraId="61E2E0A7" w14:textId="77777777" w:rsidR="00E511A6" w:rsidRPr="00E511A6" w:rsidRDefault="00E511A6" w:rsidP="00E511A6">
            <w:pPr>
              <w:ind w:left="-134" w:right="-165"/>
              <w:jc w:val="center"/>
              <w:rPr>
                <w:sz w:val="20"/>
                <w:szCs w:val="20"/>
              </w:rPr>
            </w:pPr>
            <w:r w:rsidRPr="00E511A6">
              <w:rPr>
                <w:sz w:val="20"/>
                <w:szCs w:val="20"/>
              </w:rPr>
              <w:t>148,68</w:t>
            </w:r>
          </w:p>
        </w:tc>
        <w:tc>
          <w:tcPr>
            <w:tcW w:w="954" w:type="dxa"/>
            <w:tcBorders>
              <w:top w:val="nil"/>
              <w:left w:val="nil"/>
              <w:bottom w:val="single" w:sz="4" w:space="0" w:color="auto"/>
              <w:right w:val="single" w:sz="4" w:space="0" w:color="auto"/>
            </w:tcBorders>
            <w:shd w:val="clear" w:color="auto" w:fill="auto"/>
            <w:vAlign w:val="center"/>
            <w:hideMark/>
          </w:tcPr>
          <w:p w14:paraId="57D158DC" w14:textId="77777777" w:rsidR="00E511A6" w:rsidRPr="00E511A6" w:rsidRDefault="00E511A6" w:rsidP="00E511A6">
            <w:pPr>
              <w:ind w:left="-134" w:right="-165"/>
              <w:jc w:val="center"/>
              <w:rPr>
                <w:sz w:val="20"/>
                <w:szCs w:val="20"/>
              </w:rPr>
            </w:pPr>
            <w:r w:rsidRPr="00E511A6">
              <w:rPr>
                <w:sz w:val="20"/>
                <w:szCs w:val="20"/>
              </w:rPr>
              <w:t>157,89</w:t>
            </w:r>
          </w:p>
        </w:tc>
        <w:tc>
          <w:tcPr>
            <w:tcW w:w="1225" w:type="dxa"/>
            <w:tcBorders>
              <w:top w:val="nil"/>
              <w:left w:val="nil"/>
              <w:bottom w:val="single" w:sz="4" w:space="0" w:color="auto"/>
              <w:right w:val="single" w:sz="4" w:space="0" w:color="auto"/>
            </w:tcBorders>
            <w:shd w:val="clear" w:color="auto" w:fill="auto"/>
            <w:vAlign w:val="center"/>
            <w:hideMark/>
          </w:tcPr>
          <w:p w14:paraId="154AC2DF" w14:textId="77777777" w:rsidR="00E511A6" w:rsidRPr="00E511A6" w:rsidRDefault="00E511A6" w:rsidP="00E511A6">
            <w:pPr>
              <w:ind w:left="-134" w:right="-165"/>
              <w:jc w:val="center"/>
              <w:rPr>
                <w:sz w:val="20"/>
                <w:szCs w:val="20"/>
              </w:rPr>
            </w:pPr>
            <w:r w:rsidRPr="00E511A6">
              <w:rPr>
                <w:sz w:val="20"/>
                <w:szCs w:val="20"/>
              </w:rPr>
              <w:t>151,19</w:t>
            </w:r>
          </w:p>
        </w:tc>
        <w:tc>
          <w:tcPr>
            <w:tcW w:w="1530" w:type="dxa"/>
            <w:tcBorders>
              <w:top w:val="nil"/>
              <w:left w:val="nil"/>
              <w:bottom w:val="single" w:sz="4" w:space="0" w:color="auto"/>
              <w:right w:val="single" w:sz="4" w:space="0" w:color="auto"/>
            </w:tcBorders>
            <w:shd w:val="clear" w:color="auto" w:fill="auto"/>
            <w:vAlign w:val="center"/>
            <w:hideMark/>
          </w:tcPr>
          <w:p w14:paraId="70229B68" w14:textId="77777777" w:rsidR="00E511A6" w:rsidRPr="00E511A6" w:rsidRDefault="00E511A6" w:rsidP="00E511A6">
            <w:pPr>
              <w:ind w:left="-134" w:right="-165"/>
              <w:jc w:val="center"/>
              <w:rPr>
                <w:sz w:val="20"/>
                <w:szCs w:val="20"/>
              </w:rPr>
            </w:pPr>
            <w:r w:rsidRPr="00E511A6">
              <w:rPr>
                <w:sz w:val="20"/>
                <w:szCs w:val="20"/>
              </w:rPr>
              <w:t>36,53</w:t>
            </w:r>
          </w:p>
        </w:tc>
        <w:tc>
          <w:tcPr>
            <w:tcW w:w="1142" w:type="dxa"/>
            <w:tcBorders>
              <w:top w:val="nil"/>
              <w:left w:val="nil"/>
              <w:bottom w:val="single" w:sz="4" w:space="0" w:color="auto"/>
              <w:right w:val="single" w:sz="4" w:space="0" w:color="auto"/>
            </w:tcBorders>
            <w:shd w:val="clear" w:color="auto" w:fill="auto"/>
            <w:vAlign w:val="center"/>
            <w:hideMark/>
          </w:tcPr>
          <w:p w14:paraId="7AB0E009" w14:textId="77777777" w:rsidR="00E511A6" w:rsidRPr="00E511A6" w:rsidRDefault="00E511A6" w:rsidP="00E511A6">
            <w:pPr>
              <w:ind w:left="-134" w:right="-165"/>
              <w:jc w:val="center"/>
              <w:rPr>
                <w:sz w:val="20"/>
                <w:szCs w:val="20"/>
              </w:rPr>
            </w:pPr>
            <w:r w:rsidRPr="00E511A6">
              <w:rPr>
                <w:sz w:val="20"/>
                <w:szCs w:val="20"/>
              </w:rPr>
              <w:t>2 092,41</w:t>
            </w:r>
          </w:p>
        </w:tc>
        <w:tc>
          <w:tcPr>
            <w:tcW w:w="1215" w:type="dxa"/>
            <w:tcBorders>
              <w:top w:val="nil"/>
              <w:left w:val="nil"/>
              <w:bottom w:val="single" w:sz="4" w:space="0" w:color="auto"/>
              <w:right w:val="single" w:sz="4" w:space="0" w:color="auto"/>
            </w:tcBorders>
            <w:shd w:val="clear" w:color="auto" w:fill="auto"/>
            <w:vAlign w:val="center"/>
            <w:hideMark/>
          </w:tcPr>
          <w:p w14:paraId="6E8FB1D4"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19A5F5E6" w14:textId="77777777" w:rsidR="00E511A6" w:rsidRPr="00E511A6" w:rsidRDefault="00E511A6" w:rsidP="00E511A6">
            <w:pPr>
              <w:jc w:val="center"/>
              <w:rPr>
                <w:sz w:val="20"/>
                <w:szCs w:val="20"/>
              </w:rPr>
            </w:pPr>
            <w:r w:rsidRPr="00E511A6">
              <w:rPr>
                <w:sz w:val="20"/>
                <w:szCs w:val="20"/>
              </w:rPr>
              <w:t>х</w:t>
            </w:r>
          </w:p>
        </w:tc>
      </w:tr>
      <w:tr w:rsidR="00E511A6" w:rsidRPr="00E511A6" w14:paraId="713067B5"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707EB80A"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486753F0" w14:textId="77777777" w:rsidR="00E511A6" w:rsidRPr="00E511A6" w:rsidRDefault="00E511A6" w:rsidP="00E511A6">
            <w:pPr>
              <w:ind w:left="-134" w:right="-165"/>
              <w:jc w:val="center"/>
              <w:rPr>
                <w:sz w:val="20"/>
                <w:szCs w:val="20"/>
              </w:rPr>
            </w:pPr>
            <w:r w:rsidRPr="00E511A6">
              <w:rPr>
                <w:sz w:val="20"/>
                <w:szCs w:val="20"/>
              </w:rPr>
              <w:t>с 01.07.2024</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3F0C0537" w14:textId="77777777" w:rsidR="00E511A6" w:rsidRPr="00E511A6" w:rsidRDefault="00E511A6" w:rsidP="00E511A6">
            <w:pPr>
              <w:ind w:left="-134" w:right="-165"/>
              <w:jc w:val="center"/>
              <w:rPr>
                <w:sz w:val="20"/>
                <w:szCs w:val="20"/>
              </w:rPr>
            </w:pPr>
            <w:r w:rsidRPr="00E511A6">
              <w:rPr>
                <w:sz w:val="20"/>
                <w:szCs w:val="20"/>
              </w:rPr>
              <w:t>183,67</w:t>
            </w:r>
          </w:p>
        </w:tc>
        <w:tc>
          <w:tcPr>
            <w:tcW w:w="850" w:type="dxa"/>
            <w:tcBorders>
              <w:top w:val="nil"/>
              <w:left w:val="nil"/>
              <w:bottom w:val="single" w:sz="4" w:space="0" w:color="auto"/>
              <w:right w:val="single" w:sz="4" w:space="0" w:color="auto"/>
            </w:tcBorders>
            <w:shd w:val="clear" w:color="auto" w:fill="auto"/>
            <w:vAlign w:val="center"/>
            <w:hideMark/>
          </w:tcPr>
          <w:p w14:paraId="4B30DF74" w14:textId="77777777" w:rsidR="00E511A6" w:rsidRPr="00E511A6" w:rsidRDefault="00E511A6" w:rsidP="00E511A6">
            <w:pPr>
              <w:ind w:left="-134" w:right="-165"/>
              <w:jc w:val="center"/>
              <w:rPr>
                <w:sz w:val="20"/>
                <w:szCs w:val="20"/>
              </w:rPr>
            </w:pPr>
            <w:r w:rsidRPr="00E511A6">
              <w:rPr>
                <w:sz w:val="20"/>
                <w:szCs w:val="20"/>
              </w:rPr>
              <w:t>181,67</w:t>
            </w:r>
          </w:p>
        </w:tc>
        <w:tc>
          <w:tcPr>
            <w:tcW w:w="954" w:type="dxa"/>
            <w:tcBorders>
              <w:top w:val="nil"/>
              <w:left w:val="nil"/>
              <w:bottom w:val="single" w:sz="4" w:space="0" w:color="auto"/>
              <w:right w:val="single" w:sz="4" w:space="0" w:color="auto"/>
            </w:tcBorders>
            <w:shd w:val="clear" w:color="auto" w:fill="auto"/>
            <w:vAlign w:val="center"/>
            <w:hideMark/>
          </w:tcPr>
          <w:p w14:paraId="2CF94221" w14:textId="77777777" w:rsidR="00E511A6" w:rsidRPr="00E511A6" w:rsidRDefault="00E511A6" w:rsidP="00E511A6">
            <w:pPr>
              <w:ind w:left="-134" w:right="-165"/>
              <w:jc w:val="center"/>
              <w:rPr>
                <w:sz w:val="20"/>
                <w:szCs w:val="20"/>
              </w:rPr>
            </w:pPr>
            <w:r w:rsidRPr="00E511A6">
              <w:rPr>
                <w:sz w:val="20"/>
                <w:szCs w:val="20"/>
              </w:rPr>
              <w:t>192,71</w:t>
            </w:r>
          </w:p>
        </w:tc>
        <w:tc>
          <w:tcPr>
            <w:tcW w:w="1178" w:type="dxa"/>
            <w:tcBorders>
              <w:top w:val="nil"/>
              <w:left w:val="nil"/>
              <w:bottom w:val="single" w:sz="4" w:space="0" w:color="auto"/>
              <w:right w:val="single" w:sz="4" w:space="0" w:color="auto"/>
            </w:tcBorders>
            <w:shd w:val="clear" w:color="auto" w:fill="auto"/>
            <w:vAlign w:val="center"/>
            <w:hideMark/>
          </w:tcPr>
          <w:p w14:paraId="716AAF6C" w14:textId="77777777" w:rsidR="00E511A6" w:rsidRPr="00E511A6" w:rsidRDefault="00E511A6" w:rsidP="00E511A6">
            <w:pPr>
              <w:ind w:left="-134" w:right="-165"/>
              <w:jc w:val="center"/>
              <w:rPr>
                <w:sz w:val="20"/>
                <w:szCs w:val="20"/>
              </w:rPr>
            </w:pPr>
            <w:r w:rsidRPr="00E511A6">
              <w:rPr>
                <w:sz w:val="20"/>
                <w:szCs w:val="20"/>
              </w:rPr>
              <w:t>184,68</w:t>
            </w:r>
          </w:p>
        </w:tc>
        <w:tc>
          <w:tcPr>
            <w:tcW w:w="879" w:type="dxa"/>
            <w:tcBorders>
              <w:top w:val="nil"/>
              <w:left w:val="nil"/>
              <w:bottom w:val="single" w:sz="4" w:space="0" w:color="auto"/>
              <w:right w:val="single" w:sz="4" w:space="0" w:color="auto"/>
            </w:tcBorders>
            <w:shd w:val="clear" w:color="auto" w:fill="auto"/>
            <w:vAlign w:val="center"/>
            <w:hideMark/>
          </w:tcPr>
          <w:p w14:paraId="24D8AE5C" w14:textId="77777777" w:rsidR="00E511A6" w:rsidRPr="00E511A6" w:rsidRDefault="00E511A6" w:rsidP="00E511A6">
            <w:pPr>
              <w:ind w:left="-134" w:right="-165"/>
              <w:jc w:val="center"/>
              <w:rPr>
                <w:sz w:val="20"/>
                <w:szCs w:val="20"/>
              </w:rPr>
            </w:pPr>
            <w:r w:rsidRPr="00E511A6">
              <w:rPr>
                <w:sz w:val="20"/>
                <w:szCs w:val="20"/>
              </w:rPr>
              <w:t>153,06</w:t>
            </w:r>
          </w:p>
        </w:tc>
        <w:tc>
          <w:tcPr>
            <w:tcW w:w="854" w:type="dxa"/>
            <w:tcBorders>
              <w:top w:val="nil"/>
              <w:left w:val="nil"/>
              <w:bottom w:val="single" w:sz="4" w:space="0" w:color="auto"/>
              <w:right w:val="single" w:sz="4" w:space="0" w:color="auto"/>
            </w:tcBorders>
            <w:shd w:val="clear" w:color="auto" w:fill="auto"/>
            <w:vAlign w:val="center"/>
            <w:hideMark/>
          </w:tcPr>
          <w:p w14:paraId="27A5B718" w14:textId="77777777" w:rsidR="00E511A6" w:rsidRPr="00E511A6" w:rsidRDefault="00E511A6" w:rsidP="00E511A6">
            <w:pPr>
              <w:ind w:left="-134" w:right="-165"/>
              <w:jc w:val="center"/>
              <w:rPr>
                <w:sz w:val="20"/>
                <w:szCs w:val="20"/>
              </w:rPr>
            </w:pPr>
            <w:r w:rsidRPr="00E511A6">
              <w:rPr>
                <w:sz w:val="20"/>
                <w:szCs w:val="20"/>
              </w:rPr>
              <w:t>151,39</w:t>
            </w:r>
          </w:p>
        </w:tc>
        <w:tc>
          <w:tcPr>
            <w:tcW w:w="954" w:type="dxa"/>
            <w:tcBorders>
              <w:top w:val="nil"/>
              <w:left w:val="nil"/>
              <w:bottom w:val="single" w:sz="4" w:space="0" w:color="auto"/>
              <w:right w:val="single" w:sz="4" w:space="0" w:color="auto"/>
            </w:tcBorders>
            <w:shd w:val="clear" w:color="auto" w:fill="auto"/>
            <w:vAlign w:val="center"/>
            <w:hideMark/>
          </w:tcPr>
          <w:p w14:paraId="1B6DEBFD" w14:textId="77777777" w:rsidR="00E511A6" w:rsidRPr="00E511A6" w:rsidRDefault="00E511A6" w:rsidP="00E511A6">
            <w:pPr>
              <w:ind w:left="-134" w:right="-165"/>
              <w:jc w:val="center"/>
              <w:rPr>
                <w:sz w:val="20"/>
                <w:szCs w:val="20"/>
              </w:rPr>
            </w:pPr>
            <w:r w:rsidRPr="00E511A6">
              <w:rPr>
                <w:sz w:val="20"/>
                <w:szCs w:val="20"/>
              </w:rPr>
              <w:t>160,59</w:t>
            </w:r>
          </w:p>
        </w:tc>
        <w:tc>
          <w:tcPr>
            <w:tcW w:w="1225" w:type="dxa"/>
            <w:tcBorders>
              <w:top w:val="nil"/>
              <w:left w:val="nil"/>
              <w:bottom w:val="single" w:sz="4" w:space="0" w:color="auto"/>
              <w:right w:val="single" w:sz="4" w:space="0" w:color="auto"/>
            </w:tcBorders>
            <w:shd w:val="clear" w:color="auto" w:fill="auto"/>
            <w:vAlign w:val="center"/>
            <w:hideMark/>
          </w:tcPr>
          <w:p w14:paraId="6302FB56" w14:textId="77777777" w:rsidR="00E511A6" w:rsidRPr="00E511A6" w:rsidRDefault="00E511A6" w:rsidP="00E511A6">
            <w:pPr>
              <w:ind w:left="-134" w:right="-165"/>
              <w:jc w:val="center"/>
              <w:rPr>
                <w:sz w:val="20"/>
                <w:szCs w:val="20"/>
              </w:rPr>
            </w:pPr>
            <w:r w:rsidRPr="00E511A6">
              <w:rPr>
                <w:sz w:val="20"/>
                <w:szCs w:val="20"/>
              </w:rPr>
              <w:t>153,90</w:t>
            </w:r>
          </w:p>
        </w:tc>
        <w:tc>
          <w:tcPr>
            <w:tcW w:w="1530" w:type="dxa"/>
            <w:tcBorders>
              <w:top w:val="nil"/>
              <w:left w:val="nil"/>
              <w:bottom w:val="single" w:sz="4" w:space="0" w:color="auto"/>
              <w:right w:val="single" w:sz="4" w:space="0" w:color="auto"/>
            </w:tcBorders>
            <w:shd w:val="clear" w:color="auto" w:fill="auto"/>
            <w:vAlign w:val="center"/>
            <w:hideMark/>
          </w:tcPr>
          <w:p w14:paraId="0470F574" w14:textId="77777777" w:rsidR="00E511A6" w:rsidRPr="00E511A6" w:rsidRDefault="00E511A6" w:rsidP="00E511A6">
            <w:pPr>
              <w:ind w:left="-134" w:right="-165"/>
              <w:jc w:val="center"/>
              <w:rPr>
                <w:sz w:val="20"/>
                <w:szCs w:val="20"/>
              </w:rPr>
            </w:pPr>
            <w:r w:rsidRPr="00E511A6">
              <w:rPr>
                <w:sz w:val="20"/>
                <w:szCs w:val="20"/>
              </w:rPr>
              <w:t>39,23</w:t>
            </w:r>
          </w:p>
        </w:tc>
        <w:tc>
          <w:tcPr>
            <w:tcW w:w="1142" w:type="dxa"/>
            <w:tcBorders>
              <w:top w:val="nil"/>
              <w:left w:val="nil"/>
              <w:bottom w:val="single" w:sz="4" w:space="0" w:color="auto"/>
              <w:right w:val="single" w:sz="4" w:space="0" w:color="auto"/>
            </w:tcBorders>
            <w:shd w:val="clear" w:color="auto" w:fill="auto"/>
            <w:vAlign w:val="center"/>
            <w:hideMark/>
          </w:tcPr>
          <w:p w14:paraId="7C850322" w14:textId="77777777" w:rsidR="00E511A6" w:rsidRPr="00E511A6" w:rsidRDefault="00E511A6" w:rsidP="00E511A6">
            <w:pPr>
              <w:ind w:left="-134" w:right="-165"/>
              <w:jc w:val="center"/>
              <w:rPr>
                <w:sz w:val="20"/>
                <w:szCs w:val="20"/>
              </w:rPr>
            </w:pPr>
            <w:r w:rsidRPr="00E511A6">
              <w:rPr>
                <w:sz w:val="20"/>
                <w:szCs w:val="20"/>
              </w:rPr>
              <w:t>2 092,42</w:t>
            </w:r>
          </w:p>
        </w:tc>
        <w:tc>
          <w:tcPr>
            <w:tcW w:w="1215" w:type="dxa"/>
            <w:tcBorders>
              <w:top w:val="nil"/>
              <w:left w:val="nil"/>
              <w:bottom w:val="single" w:sz="4" w:space="0" w:color="auto"/>
              <w:right w:val="single" w:sz="4" w:space="0" w:color="auto"/>
            </w:tcBorders>
            <w:shd w:val="clear" w:color="auto" w:fill="auto"/>
            <w:vAlign w:val="center"/>
            <w:hideMark/>
          </w:tcPr>
          <w:p w14:paraId="15D61EB3"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52646981" w14:textId="77777777" w:rsidR="00E511A6" w:rsidRPr="00E511A6" w:rsidRDefault="00E511A6" w:rsidP="00E511A6">
            <w:pPr>
              <w:jc w:val="center"/>
              <w:rPr>
                <w:sz w:val="20"/>
                <w:szCs w:val="20"/>
              </w:rPr>
            </w:pPr>
            <w:r w:rsidRPr="00E511A6">
              <w:rPr>
                <w:sz w:val="20"/>
                <w:szCs w:val="20"/>
              </w:rPr>
              <w:t>х</w:t>
            </w:r>
          </w:p>
        </w:tc>
      </w:tr>
      <w:tr w:rsidR="00E511A6" w:rsidRPr="00E511A6" w14:paraId="25BA553A"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69076F88"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5D4E9A15" w14:textId="77777777" w:rsidR="00E511A6" w:rsidRPr="00E511A6" w:rsidRDefault="00E511A6" w:rsidP="00E511A6">
            <w:pPr>
              <w:ind w:left="-134" w:right="-165"/>
              <w:jc w:val="center"/>
              <w:rPr>
                <w:sz w:val="20"/>
                <w:szCs w:val="20"/>
              </w:rPr>
            </w:pPr>
            <w:r w:rsidRPr="00E511A6">
              <w:rPr>
                <w:sz w:val="20"/>
                <w:szCs w:val="20"/>
              </w:rPr>
              <w:t>с 01.01.2025</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2B7A0420" w14:textId="77777777" w:rsidR="00E511A6" w:rsidRPr="00E511A6" w:rsidRDefault="00E511A6" w:rsidP="00E511A6">
            <w:pPr>
              <w:ind w:left="-134" w:right="-165"/>
              <w:jc w:val="center"/>
              <w:rPr>
                <w:sz w:val="20"/>
                <w:szCs w:val="20"/>
              </w:rPr>
            </w:pPr>
            <w:r w:rsidRPr="00E511A6">
              <w:rPr>
                <w:sz w:val="20"/>
                <w:szCs w:val="20"/>
              </w:rPr>
              <w:t>183,67</w:t>
            </w:r>
          </w:p>
        </w:tc>
        <w:tc>
          <w:tcPr>
            <w:tcW w:w="850" w:type="dxa"/>
            <w:tcBorders>
              <w:top w:val="nil"/>
              <w:left w:val="nil"/>
              <w:bottom w:val="single" w:sz="4" w:space="0" w:color="auto"/>
              <w:right w:val="single" w:sz="4" w:space="0" w:color="auto"/>
            </w:tcBorders>
            <w:shd w:val="clear" w:color="auto" w:fill="auto"/>
            <w:vAlign w:val="center"/>
            <w:hideMark/>
          </w:tcPr>
          <w:p w14:paraId="02FD1A11" w14:textId="77777777" w:rsidR="00E511A6" w:rsidRPr="00E511A6" w:rsidRDefault="00E511A6" w:rsidP="00E511A6">
            <w:pPr>
              <w:ind w:left="-134" w:right="-165"/>
              <w:jc w:val="center"/>
              <w:rPr>
                <w:sz w:val="20"/>
                <w:szCs w:val="20"/>
              </w:rPr>
            </w:pPr>
            <w:r w:rsidRPr="00E511A6">
              <w:rPr>
                <w:sz w:val="20"/>
                <w:szCs w:val="20"/>
              </w:rPr>
              <w:t>181,67</w:t>
            </w:r>
          </w:p>
        </w:tc>
        <w:tc>
          <w:tcPr>
            <w:tcW w:w="954" w:type="dxa"/>
            <w:tcBorders>
              <w:top w:val="nil"/>
              <w:left w:val="nil"/>
              <w:bottom w:val="single" w:sz="4" w:space="0" w:color="auto"/>
              <w:right w:val="single" w:sz="4" w:space="0" w:color="auto"/>
            </w:tcBorders>
            <w:shd w:val="clear" w:color="auto" w:fill="auto"/>
            <w:vAlign w:val="center"/>
            <w:hideMark/>
          </w:tcPr>
          <w:p w14:paraId="42DDBADE" w14:textId="77777777" w:rsidR="00E511A6" w:rsidRPr="00E511A6" w:rsidRDefault="00E511A6" w:rsidP="00E511A6">
            <w:pPr>
              <w:ind w:left="-134" w:right="-165"/>
              <w:jc w:val="center"/>
              <w:rPr>
                <w:sz w:val="20"/>
                <w:szCs w:val="20"/>
              </w:rPr>
            </w:pPr>
            <w:r w:rsidRPr="00E511A6">
              <w:rPr>
                <w:sz w:val="20"/>
                <w:szCs w:val="20"/>
              </w:rPr>
              <w:t>192,71</w:t>
            </w:r>
          </w:p>
        </w:tc>
        <w:tc>
          <w:tcPr>
            <w:tcW w:w="1178" w:type="dxa"/>
            <w:tcBorders>
              <w:top w:val="nil"/>
              <w:left w:val="nil"/>
              <w:bottom w:val="single" w:sz="4" w:space="0" w:color="auto"/>
              <w:right w:val="single" w:sz="4" w:space="0" w:color="auto"/>
            </w:tcBorders>
            <w:shd w:val="clear" w:color="auto" w:fill="auto"/>
            <w:vAlign w:val="center"/>
            <w:hideMark/>
          </w:tcPr>
          <w:p w14:paraId="4F56B56F" w14:textId="77777777" w:rsidR="00E511A6" w:rsidRPr="00E511A6" w:rsidRDefault="00E511A6" w:rsidP="00E511A6">
            <w:pPr>
              <w:ind w:left="-134" w:right="-165"/>
              <w:jc w:val="center"/>
              <w:rPr>
                <w:sz w:val="20"/>
                <w:szCs w:val="20"/>
              </w:rPr>
            </w:pPr>
            <w:r w:rsidRPr="00E511A6">
              <w:rPr>
                <w:sz w:val="20"/>
                <w:szCs w:val="20"/>
              </w:rPr>
              <w:t>184,68</w:t>
            </w:r>
          </w:p>
        </w:tc>
        <w:tc>
          <w:tcPr>
            <w:tcW w:w="879" w:type="dxa"/>
            <w:tcBorders>
              <w:top w:val="nil"/>
              <w:left w:val="nil"/>
              <w:bottom w:val="single" w:sz="4" w:space="0" w:color="auto"/>
              <w:right w:val="single" w:sz="4" w:space="0" w:color="auto"/>
            </w:tcBorders>
            <w:shd w:val="clear" w:color="auto" w:fill="auto"/>
            <w:vAlign w:val="center"/>
            <w:hideMark/>
          </w:tcPr>
          <w:p w14:paraId="4C7B4B8D" w14:textId="77777777" w:rsidR="00E511A6" w:rsidRPr="00E511A6" w:rsidRDefault="00E511A6" w:rsidP="00E511A6">
            <w:pPr>
              <w:ind w:left="-134" w:right="-165"/>
              <w:jc w:val="center"/>
              <w:rPr>
                <w:sz w:val="20"/>
                <w:szCs w:val="20"/>
              </w:rPr>
            </w:pPr>
            <w:r w:rsidRPr="00E511A6">
              <w:rPr>
                <w:sz w:val="20"/>
                <w:szCs w:val="20"/>
              </w:rPr>
              <w:t>153,06</w:t>
            </w:r>
          </w:p>
        </w:tc>
        <w:tc>
          <w:tcPr>
            <w:tcW w:w="854" w:type="dxa"/>
            <w:tcBorders>
              <w:top w:val="nil"/>
              <w:left w:val="nil"/>
              <w:bottom w:val="single" w:sz="4" w:space="0" w:color="auto"/>
              <w:right w:val="single" w:sz="4" w:space="0" w:color="auto"/>
            </w:tcBorders>
            <w:shd w:val="clear" w:color="auto" w:fill="auto"/>
            <w:vAlign w:val="center"/>
            <w:hideMark/>
          </w:tcPr>
          <w:p w14:paraId="310E2D1A" w14:textId="77777777" w:rsidR="00E511A6" w:rsidRPr="00E511A6" w:rsidRDefault="00E511A6" w:rsidP="00E511A6">
            <w:pPr>
              <w:ind w:left="-134" w:right="-165"/>
              <w:jc w:val="center"/>
              <w:rPr>
                <w:sz w:val="20"/>
                <w:szCs w:val="20"/>
              </w:rPr>
            </w:pPr>
            <w:r w:rsidRPr="00E511A6">
              <w:rPr>
                <w:sz w:val="20"/>
                <w:szCs w:val="20"/>
              </w:rPr>
              <w:t>151,39</w:t>
            </w:r>
          </w:p>
        </w:tc>
        <w:tc>
          <w:tcPr>
            <w:tcW w:w="954" w:type="dxa"/>
            <w:tcBorders>
              <w:top w:val="nil"/>
              <w:left w:val="nil"/>
              <w:bottom w:val="single" w:sz="4" w:space="0" w:color="auto"/>
              <w:right w:val="single" w:sz="4" w:space="0" w:color="auto"/>
            </w:tcBorders>
            <w:shd w:val="clear" w:color="auto" w:fill="auto"/>
            <w:vAlign w:val="center"/>
            <w:hideMark/>
          </w:tcPr>
          <w:p w14:paraId="07E4FFDD" w14:textId="77777777" w:rsidR="00E511A6" w:rsidRPr="00E511A6" w:rsidRDefault="00E511A6" w:rsidP="00E511A6">
            <w:pPr>
              <w:ind w:left="-134" w:right="-165"/>
              <w:jc w:val="center"/>
              <w:rPr>
                <w:sz w:val="20"/>
                <w:szCs w:val="20"/>
              </w:rPr>
            </w:pPr>
            <w:r w:rsidRPr="00E511A6">
              <w:rPr>
                <w:sz w:val="20"/>
                <w:szCs w:val="20"/>
              </w:rPr>
              <w:t>160,59</w:t>
            </w:r>
          </w:p>
        </w:tc>
        <w:tc>
          <w:tcPr>
            <w:tcW w:w="1225" w:type="dxa"/>
            <w:tcBorders>
              <w:top w:val="nil"/>
              <w:left w:val="nil"/>
              <w:bottom w:val="single" w:sz="4" w:space="0" w:color="auto"/>
              <w:right w:val="single" w:sz="4" w:space="0" w:color="auto"/>
            </w:tcBorders>
            <w:shd w:val="clear" w:color="auto" w:fill="auto"/>
            <w:vAlign w:val="center"/>
            <w:hideMark/>
          </w:tcPr>
          <w:p w14:paraId="77386459" w14:textId="77777777" w:rsidR="00E511A6" w:rsidRPr="00E511A6" w:rsidRDefault="00E511A6" w:rsidP="00E511A6">
            <w:pPr>
              <w:ind w:left="-134" w:right="-165"/>
              <w:jc w:val="center"/>
              <w:rPr>
                <w:sz w:val="20"/>
                <w:szCs w:val="20"/>
              </w:rPr>
            </w:pPr>
            <w:r w:rsidRPr="00E511A6">
              <w:rPr>
                <w:sz w:val="20"/>
                <w:szCs w:val="20"/>
              </w:rPr>
              <w:t>153,90</w:t>
            </w:r>
          </w:p>
        </w:tc>
        <w:tc>
          <w:tcPr>
            <w:tcW w:w="1530" w:type="dxa"/>
            <w:tcBorders>
              <w:top w:val="nil"/>
              <w:left w:val="nil"/>
              <w:bottom w:val="single" w:sz="4" w:space="0" w:color="auto"/>
              <w:right w:val="single" w:sz="4" w:space="0" w:color="auto"/>
            </w:tcBorders>
            <w:shd w:val="clear" w:color="auto" w:fill="auto"/>
            <w:vAlign w:val="center"/>
            <w:hideMark/>
          </w:tcPr>
          <w:p w14:paraId="496EAAD5" w14:textId="77777777" w:rsidR="00E511A6" w:rsidRPr="00E511A6" w:rsidRDefault="00E511A6" w:rsidP="00E511A6">
            <w:pPr>
              <w:ind w:left="-134" w:right="-165"/>
              <w:jc w:val="center"/>
              <w:rPr>
                <w:sz w:val="20"/>
                <w:szCs w:val="20"/>
              </w:rPr>
            </w:pPr>
            <w:r w:rsidRPr="00E511A6">
              <w:rPr>
                <w:sz w:val="20"/>
                <w:szCs w:val="20"/>
              </w:rPr>
              <w:t>39,23</w:t>
            </w:r>
          </w:p>
        </w:tc>
        <w:tc>
          <w:tcPr>
            <w:tcW w:w="1142" w:type="dxa"/>
            <w:tcBorders>
              <w:top w:val="nil"/>
              <w:left w:val="nil"/>
              <w:bottom w:val="single" w:sz="4" w:space="0" w:color="auto"/>
              <w:right w:val="single" w:sz="4" w:space="0" w:color="auto"/>
            </w:tcBorders>
            <w:shd w:val="clear" w:color="auto" w:fill="auto"/>
            <w:vAlign w:val="center"/>
            <w:hideMark/>
          </w:tcPr>
          <w:p w14:paraId="359C9B00" w14:textId="77777777" w:rsidR="00E511A6" w:rsidRPr="00E511A6" w:rsidRDefault="00E511A6" w:rsidP="00E511A6">
            <w:pPr>
              <w:ind w:left="-134" w:right="-165"/>
              <w:jc w:val="center"/>
              <w:rPr>
                <w:sz w:val="20"/>
                <w:szCs w:val="20"/>
              </w:rPr>
            </w:pPr>
            <w:r w:rsidRPr="00E511A6">
              <w:rPr>
                <w:sz w:val="20"/>
                <w:szCs w:val="20"/>
              </w:rPr>
              <w:t>2 092,42</w:t>
            </w:r>
          </w:p>
        </w:tc>
        <w:tc>
          <w:tcPr>
            <w:tcW w:w="1215" w:type="dxa"/>
            <w:tcBorders>
              <w:top w:val="nil"/>
              <w:left w:val="nil"/>
              <w:bottom w:val="single" w:sz="4" w:space="0" w:color="auto"/>
              <w:right w:val="single" w:sz="4" w:space="0" w:color="auto"/>
            </w:tcBorders>
            <w:shd w:val="clear" w:color="auto" w:fill="auto"/>
            <w:vAlign w:val="center"/>
            <w:hideMark/>
          </w:tcPr>
          <w:p w14:paraId="53F31EDF"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30F442FB" w14:textId="77777777" w:rsidR="00E511A6" w:rsidRPr="00E511A6" w:rsidRDefault="00E511A6" w:rsidP="00E511A6">
            <w:pPr>
              <w:jc w:val="center"/>
              <w:rPr>
                <w:sz w:val="20"/>
                <w:szCs w:val="20"/>
              </w:rPr>
            </w:pPr>
            <w:r w:rsidRPr="00E511A6">
              <w:rPr>
                <w:sz w:val="20"/>
                <w:szCs w:val="20"/>
              </w:rPr>
              <w:t>х</w:t>
            </w:r>
          </w:p>
        </w:tc>
      </w:tr>
      <w:tr w:rsidR="00E511A6" w:rsidRPr="00E511A6" w14:paraId="59D5FA4E"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786454D4"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3C174326" w14:textId="77777777" w:rsidR="00E511A6" w:rsidRPr="00E511A6" w:rsidRDefault="00E511A6" w:rsidP="00E511A6">
            <w:pPr>
              <w:ind w:left="-134" w:right="-165"/>
              <w:jc w:val="center"/>
              <w:rPr>
                <w:sz w:val="20"/>
                <w:szCs w:val="20"/>
              </w:rPr>
            </w:pPr>
            <w:r w:rsidRPr="00E511A6">
              <w:rPr>
                <w:sz w:val="20"/>
                <w:szCs w:val="20"/>
              </w:rPr>
              <w:t>с 01.07.2025</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6377E5A4" w14:textId="77777777" w:rsidR="00E511A6" w:rsidRPr="00E511A6" w:rsidRDefault="00E511A6" w:rsidP="00E511A6">
            <w:pPr>
              <w:ind w:left="-134" w:right="-165"/>
              <w:jc w:val="center"/>
              <w:rPr>
                <w:sz w:val="20"/>
                <w:szCs w:val="20"/>
              </w:rPr>
            </w:pPr>
            <w:r w:rsidRPr="00E511A6">
              <w:rPr>
                <w:sz w:val="20"/>
                <w:szCs w:val="20"/>
              </w:rPr>
              <w:t>195,46</w:t>
            </w:r>
          </w:p>
        </w:tc>
        <w:tc>
          <w:tcPr>
            <w:tcW w:w="850" w:type="dxa"/>
            <w:tcBorders>
              <w:top w:val="nil"/>
              <w:left w:val="nil"/>
              <w:bottom w:val="single" w:sz="4" w:space="0" w:color="auto"/>
              <w:right w:val="single" w:sz="4" w:space="0" w:color="auto"/>
            </w:tcBorders>
            <w:shd w:val="clear" w:color="auto" w:fill="auto"/>
            <w:vAlign w:val="center"/>
            <w:hideMark/>
          </w:tcPr>
          <w:p w14:paraId="09B1A072" w14:textId="77777777" w:rsidR="00E511A6" w:rsidRPr="00E511A6" w:rsidRDefault="00E511A6" w:rsidP="00E511A6">
            <w:pPr>
              <w:ind w:left="-134" w:right="-165"/>
              <w:jc w:val="center"/>
              <w:rPr>
                <w:sz w:val="20"/>
                <w:szCs w:val="20"/>
              </w:rPr>
            </w:pPr>
            <w:r w:rsidRPr="00E511A6">
              <w:rPr>
                <w:sz w:val="20"/>
                <w:szCs w:val="20"/>
              </w:rPr>
              <w:t>193,28</w:t>
            </w:r>
          </w:p>
        </w:tc>
        <w:tc>
          <w:tcPr>
            <w:tcW w:w="954" w:type="dxa"/>
            <w:tcBorders>
              <w:top w:val="nil"/>
              <w:left w:val="nil"/>
              <w:bottom w:val="single" w:sz="4" w:space="0" w:color="auto"/>
              <w:right w:val="single" w:sz="4" w:space="0" w:color="auto"/>
            </w:tcBorders>
            <w:shd w:val="clear" w:color="auto" w:fill="auto"/>
            <w:vAlign w:val="center"/>
            <w:hideMark/>
          </w:tcPr>
          <w:p w14:paraId="7E64DD0C" w14:textId="77777777" w:rsidR="00E511A6" w:rsidRPr="00E511A6" w:rsidRDefault="00E511A6" w:rsidP="00E511A6">
            <w:pPr>
              <w:ind w:left="-134" w:right="-165"/>
              <w:jc w:val="center"/>
              <w:rPr>
                <w:sz w:val="20"/>
                <w:szCs w:val="20"/>
              </w:rPr>
            </w:pPr>
            <w:r w:rsidRPr="00E511A6">
              <w:rPr>
                <w:sz w:val="20"/>
                <w:szCs w:val="20"/>
              </w:rPr>
              <w:t>205,26</w:t>
            </w:r>
          </w:p>
        </w:tc>
        <w:tc>
          <w:tcPr>
            <w:tcW w:w="1178" w:type="dxa"/>
            <w:tcBorders>
              <w:top w:val="nil"/>
              <w:left w:val="nil"/>
              <w:bottom w:val="single" w:sz="4" w:space="0" w:color="auto"/>
              <w:right w:val="single" w:sz="4" w:space="0" w:color="auto"/>
            </w:tcBorders>
            <w:shd w:val="clear" w:color="auto" w:fill="auto"/>
            <w:vAlign w:val="center"/>
            <w:hideMark/>
          </w:tcPr>
          <w:p w14:paraId="7E8118EE" w14:textId="77777777" w:rsidR="00E511A6" w:rsidRPr="00E511A6" w:rsidRDefault="00E511A6" w:rsidP="00E511A6">
            <w:pPr>
              <w:ind w:left="-134" w:right="-165"/>
              <w:jc w:val="center"/>
              <w:rPr>
                <w:sz w:val="20"/>
                <w:szCs w:val="20"/>
              </w:rPr>
            </w:pPr>
            <w:r w:rsidRPr="00E511A6">
              <w:rPr>
                <w:sz w:val="20"/>
                <w:szCs w:val="20"/>
              </w:rPr>
              <w:t>196,55</w:t>
            </w:r>
          </w:p>
        </w:tc>
        <w:tc>
          <w:tcPr>
            <w:tcW w:w="879" w:type="dxa"/>
            <w:tcBorders>
              <w:top w:val="nil"/>
              <w:left w:val="nil"/>
              <w:bottom w:val="single" w:sz="4" w:space="0" w:color="auto"/>
              <w:right w:val="single" w:sz="4" w:space="0" w:color="auto"/>
            </w:tcBorders>
            <w:shd w:val="clear" w:color="auto" w:fill="auto"/>
            <w:vAlign w:val="center"/>
            <w:hideMark/>
          </w:tcPr>
          <w:p w14:paraId="39A6612A" w14:textId="77777777" w:rsidR="00E511A6" w:rsidRPr="00E511A6" w:rsidRDefault="00E511A6" w:rsidP="00E511A6">
            <w:pPr>
              <w:ind w:left="-134" w:right="-165"/>
              <w:jc w:val="center"/>
              <w:rPr>
                <w:sz w:val="20"/>
                <w:szCs w:val="20"/>
              </w:rPr>
            </w:pPr>
            <w:r w:rsidRPr="00E511A6">
              <w:rPr>
                <w:sz w:val="20"/>
                <w:szCs w:val="20"/>
              </w:rPr>
              <w:t>162,88</w:t>
            </w:r>
          </w:p>
        </w:tc>
        <w:tc>
          <w:tcPr>
            <w:tcW w:w="854" w:type="dxa"/>
            <w:tcBorders>
              <w:top w:val="nil"/>
              <w:left w:val="nil"/>
              <w:bottom w:val="single" w:sz="4" w:space="0" w:color="auto"/>
              <w:right w:val="single" w:sz="4" w:space="0" w:color="auto"/>
            </w:tcBorders>
            <w:shd w:val="clear" w:color="auto" w:fill="auto"/>
            <w:vAlign w:val="center"/>
            <w:hideMark/>
          </w:tcPr>
          <w:p w14:paraId="3EEA6817" w14:textId="77777777" w:rsidR="00E511A6" w:rsidRPr="00E511A6" w:rsidRDefault="00E511A6" w:rsidP="00E511A6">
            <w:pPr>
              <w:ind w:left="-134" w:right="-165"/>
              <w:jc w:val="center"/>
              <w:rPr>
                <w:sz w:val="20"/>
                <w:szCs w:val="20"/>
              </w:rPr>
            </w:pPr>
            <w:r w:rsidRPr="00E511A6">
              <w:rPr>
                <w:sz w:val="20"/>
                <w:szCs w:val="20"/>
              </w:rPr>
              <w:t>161,07</w:t>
            </w:r>
          </w:p>
        </w:tc>
        <w:tc>
          <w:tcPr>
            <w:tcW w:w="954" w:type="dxa"/>
            <w:tcBorders>
              <w:top w:val="nil"/>
              <w:left w:val="nil"/>
              <w:bottom w:val="single" w:sz="4" w:space="0" w:color="auto"/>
              <w:right w:val="single" w:sz="4" w:space="0" w:color="auto"/>
            </w:tcBorders>
            <w:shd w:val="clear" w:color="auto" w:fill="auto"/>
            <w:vAlign w:val="center"/>
            <w:hideMark/>
          </w:tcPr>
          <w:p w14:paraId="41A82068" w14:textId="77777777" w:rsidR="00E511A6" w:rsidRPr="00E511A6" w:rsidRDefault="00E511A6" w:rsidP="00E511A6">
            <w:pPr>
              <w:ind w:left="-134" w:right="-165"/>
              <w:jc w:val="center"/>
              <w:rPr>
                <w:sz w:val="20"/>
                <w:szCs w:val="20"/>
              </w:rPr>
            </w:pPr>
            <w:r w:rsidRPr="00E511A6">
              <w:rPr>
                <w:sz w:val="20"/>
                <w:szCs w:val="20"/>
              </w:rPr>
              <w:t>171,05</w:t>
            </w:r>
          </w:p>
        </w:tc>
        <w:tc>
          <w:tcPr>
            <w:tcW w:w="1225" w:type="dxa"/>
            <w:tcBorders>
              <w:top w:val="nil"/>
              <w:left w:val="nil"/>
              <w:bottom w:val="single" w:sz="4" w:space="0" w:color="auto"/>
              <w:right w:val="single" w:sz="4" w:space="0" w:color="auto"/>
            </w:tcBorders>
            <w:shd w:val="clear" w:color="auto" w:fill="auto"/>
            <w:vAlign w:val="center"/>
            <w:hideMark/>
          </w:tcPr>
          <w:p w14:paraId="69F01EC1" w14:textId="77777777" w:rsidR="00E511A6" w:rsidRPr="00E511A6" w:rsidRDefault="00E511A6" w:rsidP="00E511A6">
            <w:pPr>
              <w:ind w:left="-134" w:right="-165"/>
              <w:jc w:val="center"/>
              <w:rPr>
                <w:sz w:val="20"/>
                <w:szCs w:val="20"/>
              </w:rPr>
            </w:pPr>
            <w:r w:rsidRPr="00E511A6">
              <w:rPr>
                <w:sz w:val="20"/>
                <w:szCs w:val="20"/>
              </w:rPr>
              <w:t>163,79</w:t>
            </w:r>
          </w:p>
        </w:tc>
        <w:tc>
          <w:tcPr>
            <w:tcW w:w="1530" w:type="dxa"/>
            <w:tcBorders>
              <w:top w:val="nil"/>
              <w:left w:val="nil"/>
              <w:bottom w:val="single" w:sz="4" w:space="0" w:color="auto"/>
              <w:right w:val="single" w:sz="4" w:space="0" w:color="auto"/>
            </w:tcBorders>
            <w:shd w:val="clear" w:color="auto" w:fill="auto"/>
            <w:vAlign w:val="center"/>
            <w:hideMark/>
          </w:tcPr>
          <w:p w14:paraId="3BD8BE4F" w14:textId="77777777" w:rsidR="00E511A6" w:rsidRPr="00E511A6" w:rsidRDefault="00E511A6" w:rsidP="00E511A6">
            <w:pPr>
              <w:ind w:left="-134" w:right="-165"/>
              <w:jc w:val="center"/>
              <w:rPr>
                <w:sz w:val="20"/>
                <w:szCs w:val="20"/>
              </w:rPr>
            </w:pPr>
            <w:r w:rsidRPr="00E511A6">
              <w:rPr>
                <w:sz w:val="20"/>
                <w:szCs w:val="20"/>
              </w:rPr>
              <w:t>39,56</w:t>
            </w:r>
          </w:p>
        </w:tc>
        <w:tc>
          <w:tcPr>
            <w:tcW w:w="1142" w:type="dxa"/>
            <w:tcBorders>
              <w:top w:val="nil"/>
              <w:left w:val="nil"/>
              <w:bottom w:val="single" w:sz="4" w:space="0" w:color="auto"/>
              <w:right w:val="single" w:sz="4" w:space="0" w:color="auto"/>
            </w:tcBorders>
            <w:shd w:val="clear" w:color="auto" w:fill="auto"/>
            <w:vAlign w:val="center"/>
            <w:hideMark/>
          </w:tcPr>
          <w:p w14:paraId="0509C1A2" w14:textId="77777777" w:rsidR="00E511A6" w:rsidRPr="00E511A6" w:rsidRDefault="00E511A6" w:rsidP="00E511A6">
            <w:pPr>
              <w:ind w:left="-134" w:right="-165"/>
              <w:jc w:val="center"/>
              <w:rPr>
                <w:sz w:val="20"/>
                <w:szCs w:val="20"/>
              </w:rPr>
            </w:pPr>
            <w:r w:rsidRPr="00E511A6">
              <w:rPr>
                <w:sz w:val="20"/>
                <w:szCs w:val="20"/>
              </w:rPr>
              <w:t>2 267,07</w:t>
            </w:r>
          </w:p>
        </w:tc>
        <w:tc>
          <w:tcPr>
            <w:tcW w:w="1215" w:type="dxa"/>
            <w:tcBorders>
              <w:top w:val="nil"/>
              <w:left w:val="nil"/>
              <w:bottom w:val="single" w:sz="4" w:space="0" w:color="auto"/>
              <w:right w:val="single" w:sz="4" w:space="0" w:color="auto"/>
            </w:tcBorders>
            <w:shd w:val="clear" w:color="auto" w:fill="auto"/>
            <w:vAlign w:val="center"/>
            <w:hideMark/>
          </w:tcPr>
          <w:p w14:paraId="62560AAA"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19E3F90C" w14:textId="77777777" w:rsidR="00E511A6" w:rsidRPr="00E511A6" w:rsidRDefault="00E511A6" w:rsidP="00E511A6">
            <w:pPr>
              <w:jc w:val="center"/>
              <w:rPr>
                <w:sz w:val="20"/>
                <w:szCs w:val="20"/>
              </w:rPr>
            </w:pPr>
            <w:r w:rsidRPr="00E511A6">
              <w:rPr>
                <w:sz w:val="20"/>
                <w:szCs w:val="20"/>
              </w:rPr>
              <w:t>х</w:t>
            </w:r>
          </w:p>
        </w:tc>
      </w:tr>
      <w:tr w:rsidR="00E511A6" w:rsidRPr="00E511A6" w14:paraId="2271C089"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00F05DFA"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2051F8EB" w14:textId="77777777" w:rsidR="00E511A6" w:rsidRPr="00E511A6" w:rsidRDefault="00E511A6" w:rsidP="00E511A6">
            <w:pPr>
              <w:ind w:left="-134" w:right="-165"/>
              <w:jc w:val="center"/>
              <w:rPr>
                <w:sz w:val="20"/>
                <w:szCs w:val="20"/>
              </w:rPr>
            </w:pPr>
            <w:r w:rsidRPr="00E511A6">
              <w:rPr>
                <w:sz w:val="20"/>
                <w:szCs w:val="20"/>
              </w:rPr>
              <w:t>с 01.01.2026</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03C71296" w14:textId="77777777" w:rsidR="00E511A6" w:rsidRPr="00E511A6" w:rsidRDefault="00E511A6" w:rsidP="00E511A6">
            <w:pPr>
              <w:ind w:left="-134" w:right="-165"/>
              <w:jc w:val="center"/>
              <w:rPr>
                <w:sz w:val="20"/>
                <w:szCs w:val="20"/>
              </w:rPr>
            </w:pPr>
            <w:r w:rsidRPr="00E511A6">
              <w:rPr>
                <w:sz w:val="20"/>
                <w:szCs w:val="20"/>
              </w:rPr>
              <w:t>195,46</w:t>
            </w:r>
          </w:p>
        </w:tc>
        <w:tc>
          <w:tcPr>
            <w:tcW w:w="850" w:type="dxa"/>
            <w:tcBorders>
              <w:top w:val="nil"/>
              <w:left w:val="nil"/>
              <w:bottom w:val="single" w:sz="4" w:space="0" w:color="auto"/>
              <w:right w:val="single" w:sz="4" w:space="0" w:color="auto"/>
            </w:tcBorders>
            <w:shd w:val="clear" w:color="auto" w:fill="auto"/>
            <w:vAlign w:val="center"/>
            <w:hideMark/>
          </w:tcPr>
          <w:p w14:paraId="0720C0DA" w14:textId="77777777" w:rsidR="00E511A6" w:rsidRPr="00E511A6" w:rsidRDefault="00E511A6" w:rsidP="00E511A6">
            <w:pPr>
              <w:ind w:left="-134" w:right="-165"/>
              <w:jc w:val="center"/>
              <w:rPr>
                <w:sz w:val="20"/>
                <w:szCs w:val="20"/>
              </w:rPr>
            </w:pPr>
            <w:r w:rsidRPr="00E511A6">
              <w:rPr>
                <w:sz w:val="20"/>
                <w:szCs w:val="20"/>
              </w:rPr>
              <w:t>193,28</w:t>
            </w:r>
          </w:p>
        </w:tc>
        <w:tc>
          <w:tcPr>
            <w:tcW w:w="954" w:type="dxa"/>
            <w:tcBorders>
              <w:top w:val="nil"/>
              <w:left w:val="nil"/>
              <w:bottom w:val="single" w:sz="4" w:space="0" w:color="auto"/>
              <w:right w:val="single" w:sz="4" w:space="0" w:color="auto"/>
            </w:tcBorders>
            <w:shd w:val="clear" w:color="auto" w:fill="auto"/>
            <w:vAlign w:val="center"/>
            <w:hideMark/>
          </w:tcPr>
          <w:p w14:paraId="0E931772" w14:textId="77777777" w:rsidR="00E511A6" w:rsidRPr="00E511A6" w:rsidRDefault="00E511A6" w:rsidP="00E511A6">
            <w:pPr>
              <w:ind w:left="-134" w:right="-165"/>
              <w:jc w:val="center"/>
              <w:rPr>
                <w:sz w:val="20"/>
                <w:szCs w:val="20"/>
              </w:rPr>
            </w:pPr>
            <w:r w:rsidRPr="00E511A6">
              <w:rPr>
                <w:sz w:val="20"/>
                <w:szCs w:val="20"/>
              </w:rPr>
              <w:t>205,26</w:t>
            </w:r>
          </w:p>
        </w:tc>
        <w:tc>
          <w:tcPr>
            <w:tcW w:w="1178" w:type="dxa"/>
            <w:tcBorders>
              <w:top w:val="nil"/>
              <w:left w:val="nil"/>
              <w:bottom w:val="single" w:sz="4" w:space="0" w:color="auto"/>
              <w:right w:val="single" w:sz="4" w:space="0" w:color="auto"/>
            </w:tcBorders>
            <w:shd w:val="clear" w:color="auto" w:fill="auto"/>
            <w:vAlign w:val="center"/>
            <w:hideMark/>
          </w:tcPr>
          <w:p w14:paraId="3BF71AA3" w14:textId="77777777" w:rsidR="00E511A6" w:rsidRPr="00E511A6" w:rsidRDefault="00E511A6" w:rsidP="00E511A6">
            <w:pPr>
              <w:ind w:left="-134" w:right="-165"/>
              <w:jc w:val="center"/>
              <w:rPr>
                <w:sz w:val="20"/>
                <w:szCs w:val="20"/>
              </w:rPr>
            </w:pPr>
            <w:r w:rsidRPr="00E511A6">
              <w:rPr>
                <w:sz w:val="20"/>
                <w:szCs w:val="20"/>
              </w:rPr>
              <w:t>196,55</w:t>
            </w:r>
          </w:p>
        </w:tc>
        <w:tc>
          <w:tcPr>
            <w:tcW w:w="879" w:type="dxa"/>
            <w:tcBorders>
              <w:top w:val="nil"/>
              <w:left w:val="nil"/>
              <w:bottom w:val="single" w:sz="4" w:space="0" w:color="auto"/>
              <w:right w:val="single" w:sz="4" w:space="0" w:color="auto"/>
            </w:tcBorders>
            <w:shd w:val="clear" w:color="auto" w:fill="auto"/>
            <w:vAlign w:val="center"/>
            <w:hideMark/>
          </w:tcPr>
          <w:p w14:paraId="11C5B37A" w14:textId="77777777" w:rsidR="00E511A6" w:rsidRPr="00E511A6" w:rsidRDefault="00E511A6" w:rsidP="00E511A6">
            <w:pPr>
              <w:ind w:left="-134" w:right="-165"/>
              <w:jc w:val="center"/>
              <w:rPr>
                <w:sz w:val="20"/>
                <w:szCs w:val="20"/>
              </w:rPr>
            </w:pPr>
            <w:r w:rsidRPr="00E511A6">
              <w:rPr>
                <w:sz w:val="20"/>
                <w:szCs w:val="20"/>
              </w:rPr>
              <w:t>162,88</w:t>
            </w:r>
          </w:p>
        </w:tc>
        <w:tc>
          <w:tcPr>
            <w:tcW w:w="854" w:type="dxa"/>
            <w:tcBorders>
              <w:top w:val="nil"/>
              <w:left w:val="nil"/>
              <w:bottom w:val="single" w:sz="4" w:space="0" w:color="auto"/>
              <w:right w:val="single" w:sz="4" w:space="0" w:color="auto"/>
            </w:tcBorders>
            <w:shd w:val="clear" w:color="auto" w:fill="auto"/>
            <w:vAlign w:val="center"/>
            <w:hideMark/>
          </w:tcPr>
          <w:p w14:paraId="6882F96E" w14:textId="77777777" w:rsidR="00E511A6" w:rsidRPr="00E511A6" w:rsidRDefault="00E511A6" w:rsidP="00E511A6">
            <w:pPr>
              <w:ind w:left="-134" w:right="-165"/>
              <w:jc w:val="center"/>
              <w:rPr>
                <w:sz w:val="20"/>
                <w:szCs w:val="20"/>
              </w:rPr>
            </w:pPr>
            <w:r w:rsidRPr="00E511A6">
              <w:rPr>
                <w:sz w:val="20"/>
                <w:szCs w:val="20"/>
              </w:rPr>
              <w:t>161,07</w:t>
            </w:r>
          </w:p>
        </w:tc>
        <w:tc>
          <w:tcPr>
            <w:tcW w:w="954" w:type="dxa"/>
            <w:tcBorders>
              <w:top w:val="nil"/>
              <w:left w:val="nil"/>
              <w:bottom w:val="single" w:sz="4" w:space="0" w:color="auto"/>
              <w:right w:val="single" w:sz="4" w:space="0" w:color="auto"/>
            </w:tcBorders>
            <w:shd w:val="clear" w:color="auto" w:fill="auto"/>
            <w:vAlign w:val="center"/>
            <w:hideMark/>
          </w:tcPr>
          <w:p w14:paraId="03A7CDF3" w14:textId="77777777" w:rsidR="00E511A6" w:rsidRPr="00E511A6" w:rsidRDefault="00E511A6" w:rsidP="00E511A6">
            <w:pPr>
              <w:ind w:left="-134" w:right="-165"/>
              <w:jc w:val="center"/>
              <w:rPr>
                <w:sz w:val="20"/>
                <w:szCs w:val="20"/>
              </w:rPr>
            </w:pPr>
            <w:r w:rsidRPr="00E511A6">
              <w:rPr>
                <w:sz w:val="20"/>
                <w:szCs w:val="20"/>
              </w:rPr>
              <w:t>171,05</w:t>
            </w:r>
          </w:p>
        </w:tc>
        <w:tc>
          <w:tcPr>
            <w:tcW w:w="1225" w:type="dxa"/>
            <w:tcBorders>
              <w:top w:val="nil"/>
              <w:left w:val="nil"/>
              <w:bottom w:val="single" w:sz="4" w:space="0" w:color="auto"/>
              <w:right w:val="single" w:sz="4" w:space="0" w:color="auto"/>
            </w:tcBorders>
            <w:shd w:val="clear" w:color="auto" w:fill="auto"/>
            <w:vAlign w:val="center"/>
            <w:hideMark/>
          </w:tcPr>
          <w:p w14:paraId="5794A6B6" w14:textId="77777777" w:rsidR="00E511A6" w:rsidRPr="00E511A6" w:rsidRDefault="00E511A6" w:rsidP="00E511A6">
            <w:pPr>
              <w:ind w:left="-134" w:right="-165"/>
              <w:jc w:val="center"/>
              <w:rPr>
                <w:sz w:val="20"/>
                <w:szCs w:val="20"/>
              </w:rPr>
            </w:pPr>
            <w:r w:rsidRPr="00E511A6">
              <w:rPr>
                <w:sz w:val="20"/>
                <w:szCs w:val="20"/>
              </w:rPr>
              <w:t>163,79</w:t>
            </w:r>
          </w:p>
        </w:tc>
        <w:tc>
          <w:tcPr>
            <w:tcW w:w="1530" w:type="dxa"/>
            <w:tcBorders>
              <w:top w:val="nil"/>
              <w:left w:val="nil"/>
              <w:bottom w:val="single" w:sz="4" w:space="0" w:color="auto"/>
              <w:right w:val="single" w:sz="4" w:space="0" w:color="auto"/>
            </w:tcBorders>
            <w:shd w:val="clear" w:color="auto" w:fill="auto"/>
            <w:vAlign w:val="center"/>
            <w:hideMark/>
          </w:tcPr>
          <w:p w14:paraId="7CCC803C" w14:textId="77777777" w:rsidR="00E511A6" w:rsidRPr="00E511A6" w:rsidRDefault="00E511A6" w:rsidP="00E511A6">
            <w:pPr>
              <w:ind w:left="-134" w:right="-165"/>
              <w:jc w:val="center"/>
              <w:rPr>
                <w:sz w:val="20"/>
                <w:szCs w:val="20"/>
              </w:rPr>
            </w:pPr>
            <w:r w:rsidRPr="00E511A6">
              <w:rPr>
                <w:sz w:val="20"/>
                <w:szCs w:val="20"/>
              </w:rPr>
              <w:t>39,56</w:t>
            </w:r>
          </w:p>
        </w:tc>
        <w:tc>
          <w:tcPr>
            <w:tcW w:w="1142" w:type="dxa"/>
            <w:tcBorders>
              <w:top w:val="nil"/>
              <w:left w:val="nil"/>
              <w:bottom w:val="single" w:sz="4" w:space="0" w:color="auto"/>
              <w:right w:val="single" w:sz="4" w:space="0" w:color="auto"/>
            </w:tcBorders>
            <w:shd w:val="clear" w:color="auto" w:fill="auto"/>
            <w:vAlign w:val="center"/>
            <w:hideMark/>
          </w:tcPr>
          <w:p w14:paraId="4C60821F" w14:textId="77777777" w:rsidR="00E511A6" w:rsidRPr="00E511A6" w:rsidRDefault="00E511A6" w:rsidP="00E511A6">
            <w:pPr>
              <w:ind w:left="-134" w:right="-165"/>
              <w:jc w:val="center"/>
              <w:rPr>
                <w:sz w:val="20"/>
                <w:szCs w:val="20"/>
              </w:rPr>
            </w:pPr>
            <w:r w:rsidRPr="00E511A6">
              <w:rPr>
                <w:sz w:val="20"/>
                <w:szCs w:val="20"/>
              </w:rPr>
              <w:t>2 267,07</w:t>
            </w:r>
          </w:p>
        </w:tc>
        <w:tc>
          <w:tcPr>
            <w:tcW w:w="1215" w:type="dxa"/>
            <w:tcBorders>
              <w:top w:val="nil"/>
              <w:left w:val="nil"/>
              <w:bottom w:val="single" w:sz="4" w:space="0" w:color="auto"/>
              <w:right w:val="single" w:sz="4" w:space="0" w:color="auto"/>
            </w:tcBorders>
            <w:shd w:val="clear" w:color="auto" w:fill="auto"/>
            <w:vAlign w:val="center"/>
            <w:hideMark/>
          </w:tcPr>
          <w:p w14:paraId="2D6CB0B6"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3DC3FA9A" w14:textId="77777777" w:rsidR="00E511A6" w:rsidRPr="00E511A6" w:rsidRDefault="00E511A6" w:rsidP="00E511A6">
            <w:pPr>
              <w:jc w:val="center"/>
              <w:rPr>
                <w:sz w:val="20"/>
                <w:szCs w:val="20"/>
              </w:rPr>
            </w:pPr>
            <w:r w:rsidRPr="00E511A6">
              <w:rPr>
                <w:sz w:val="20"/>
                <w:szCs w:val="20"/>
              </w:rPr>
              <w:t>х</w:t>
            </w:r>
          </w:p>
        </w:tc>
      </w:tr>
      <w:tr w:rsidR="00E511A6" w:rsidRPr="00E511A6" w14:paraId="0BB3C65D"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00F41267"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2E72A999" w14:textId="77777777" w:rsidR="00E511A6" w:rsidRPr="00E511A6" w:rsidRDefault="00E511A6" w:rsidP="00E511A6">
            <w:pPr>
              <w:ind w:left="-134" w:right="-165"/>
              <w:jc w:val="center"/>
              <w:rPr>
                <w:sz w:val="20"/>
                <w:szCs w:val="20"/>
              </w:rPr>
            </w:pPr>
            <w:r w:rsidRPr="00E511A6">
              <w:rPr>
                <w:sz w:val="20"/>
                <w:szCs w:val="20"/>
              </w:rPr>
              <w:t>с 01.07.2026</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7FE1248D" w14:textId="77777777" w:rsidR="00E511A6" w:rsidRPr="00E511A6" w:rsidRDefault="00E511A6" w:rsidP="00E511A6">
            <w:pPr>
              <w:ind w:left="-134" w:right="-165"/>
              <w:jc w:val="center"/>
              <w:rPr>
                <w:sz w:val="20"/>
                <w:szCs w:val="20"/>
              </w:rPr>
            </w:pPr>
            <w:r w:rsidRPr="00E511A6">
              <w:rPr>
                <w:sz w:val="20"/>
                <w:szCs w:val="20"/>
              </w:rPr>
              <w:t>199,33</w:t>
            </w:r>
          </w:p>
        </w:tc>
        <w:tc>
          <w:tcPr>
            <w:tcW w:w="850" w:type="dxa"/>
            <w:tcBorders>
              <w:top w:val="nil"/>
              <w:left w:val="nil"/>
              <w:bottom w:val="single" w:sz="4" w:space="0" w:color="auto"/>
              <w:right w:val="single" w:sz="4" w:space="0" w:color="auto"/>
            </w:tcBorders>
            <w:shd w:val="clear" w:color="auto" w:fill="auto"/>
            <w:vAlign w:val="center"/>
            <w:hideMark/>
          </w:tcPr>
          <w:p w14:paraId="7B4435FC" w14:textId="77777777" w:rsidR="00E511A6" w:rsidRPr="00E511A6" w:rsidRDefault="00E511A6" w:rsidP="00E511A6">
            <w:pPr>
              <w:ind w:left="-134" w:right="-165"/>
              <w:jc w:val="center"/>
              <w:rPr>
                <w:sz w:val="20"/>
                <w:szCs w:val="20"/>
              </w:rPr>
            </w:pPr>
            <w:r w:rsidRPr="00E511A6">
              <w:rPr>
                <w:sz w:val="20"/>
                <w:szCs w:val="20"/>
              </w:rPr>
              <w:t>197,15</w:t>
            </w:r>
          </w:p>
        </w:tc>
        <w:tc>
          <w:tcPr>
            <w:tcW w:w="954" w:type="dxa"/>
            <w:tcBorders>
              <w:top w:val="nil"/>
              <w:left w:val="nil"/>
              <w:bottom w:val="single" w:sz="4" w:space="0" w:color="auto"/>
              <w:right w:val="single" w:sz="4" w:space="0" w:color="auto"/>
            </w:tcBorders>
            <w:shd w:val="clear" w:color="auto" w:fill="auto"/>
            <w:vAlign w:val="center"/>
            <w:hideMark/>
          </w:tcPr>
          <w:p w14:paraId="02D7F76A" w14:textId="77777777" w:rsidR="00E511A6" w:rsidRPr="00E511A6" w:rsidRDefault="00E511A6" w:rsidP="00E511A6">
            <w:pPr>
              <w:ind w:left="-134" w:right="-165"/>
              <w:jc w:val="center"/>
              <w:rPr>
                <w:sz w:val="20"/>
                <w:szCs w:val="20"/>
              </w:rPr>
            </w:pPr>
            <w:r w:rsidRPr="00E511A6">
              <w:rPr>
                <w:sz w:val="20"/>
                <w:szCs w:val="20"/>
              </w:rPr>
              <w:t>209,15</w:t>
            </w:r>
          </w:p>
        </w:tc>
        <w:tc>
          <w:tcPr>
            <w:tcW w:w="1178" w:type="dxa"/>
            <w:tcBorders>
              <w:top w:val="nil"/>
              <w:left w:val="nil"/>
              <w:bottom w:val="single" w:sz="4" w:space="0" w:color="auto"/>
              <w:right w:val="single" w:sz="4" w:space="0" w:color="auto"/>
            </w:tcBorders>
            <w:shd w:val="clear" w:color="auto" w:fill="auto"/>
            <w:vAlign w:val="center"/>
            <w:hideMark/>
          </w:tcPr>
          <w:p w14:paraId="323B6285" w14:textId="77777777" w:rsidR="00E511A6" w:rsidRPr="00E511A6" w:rsidRDefault="00E511A6" w:rsidP="00E511A6">
            <w:pPr>
              <w:ind w:left="-134" w:right="-165"/>
              <w:jc w:val="center"/>
              <w:rPr>
                <w:sz w:val="20"/>
                <w:szCs w:val="20"/>
              </w:rPr>
            </w:pPr>
            <w:r w:rsidRPr="00E511A6">
              <w:rPr>
                <w:sz w:val="20"/>
                <w:szCs w:val="20"/>
              </w:rPr>
              <w:t>200,42</w:t>
            </w:r>
          </w:p>
        </w:tc>
        <w:tc>
          <w:tcPr>
            <w:tcW w:w="879" w:type="dxa"/>
            <w:tcBorders>
              <w:top w:val="nil"/>
              <w:left w:val="nil"/>
              <w:bottom w:val="single" w:sz="4" w:space="0" w:color="auto"/>
              <w:right w:val="single" w:sz="4" w:space="0" w:color="auto"/>
            </w:tcBorders>
            <w:shd w:val="clear" w:color="auto" w:fill="auto"/>
            <w:vAlign w:val="center"/>
            <w:hideMark/>
          </w:tcPr>
          <w:p w14:paraId="2B3F46F6" w14:textId="77777777" w:rsidR="00E511A6" w:rsidRPr="00E511A6" w:rsidRDefault="00E511A6" w:rsidP="00E511A6">
            <w:pPr>
              <w:ind w:left="-134" w:right="-165"/>
              <w:jc w:val="center"/>
              <w:rPr>
                <w:sz w:val="20"/>
                <w:szCs w:val="20"/>
              </w:rPr>
            </w:pPr>
            <w:r w:rsidRPr="00E511A6">
              <w:rPr>
                <w:sz w:val="20"/>
                <w:szCs w:val="20"/>
              </w:rPr>
              <w:t>166,11</w:t>
            </w:r>
          </w:p>
        </w:tc>
        <w:tc>
          <w:tcPr>
            <w:tcW w:w="854" w:type="dxa"/>
            <w:tcBorders>
              <w:top w:val="nil"/>
              <w:left w:val="nil"/>
              <w:bottom w:val="single" w:sz="4" w:space="0" w:color="auto"/>
              <w:right w:val="single" w:sz="4" w:space="0" w:color="auto"/>
            </w:tcBorders>
            <w:shd w:val="clear" w:color="auto" w:fill="auto"/>
            <w:vAlign w:val="center"/>
            <w:hideMark/>
          </w:tcPr>
          <w:p w14:paraId="35921027" w14:textId="77777777" w:rsidR="00E511A6" w:rsidRPr="00E511A6" w:rsidRDefault="00E511A6" w:rsidP="00E511A6">
            <w:pPr>
              <w:ind w:left="-134" w:right="-165"/>
              <w:jc w:val="center"/>
              <w:rPr>
                <w:sz w:val="20"/>
                <w:szCs w:val="20"/>
              </w:rPr>
            </w:pPr>
            <w:r w:rsidRPr="00E511A6">
              <w:rPr>
                <w:sz w:val="20"/>
                <w:szCs w:val="20"/>
              </w:rPr>
              <w:t>164,29</w:t>
            </w:r>
          </w:p>
        </w:tc>
        <w:tc>
          <w:tcPr>
            <w:tcW w:w="954" w:type="dxa"/>
            <w:tcBorders>
              <w:top w:val="nil"/>
              <w:left w:val="nil"/>
              <w:bottom w:val="single" w:sz="4" w:space="0" w:color="auto"/>
              <w:right w:val="single" w:sz="4" w:space="0" w:color="auto"/>
            </w:tcBorders>
            <w:shd w:val="clear" w:color="auto" w:fill="auto"/>
            <w:vAlign w:val="center"/>
            <w:hideMark/>
          </w:tcPr>
          <w:p w14:paraId="3F827844" w14:textId="77777777" w:rsidR="00E511A6" w:rsidRPr="00E511A6" w:rsidRDefault="00E511A6" w:rsidP="00E511A6">
            <w:pPr>
              <w:ind w:left="-134" w:right="-165"/>
              <w:jc w:val="center"/>
              <w:rPr>
                <w:sz w:val="20"/>
                <w:szCs w:val="20"/>
              </w:rPr>
            </w:pPr>
            <w:r w:rsidRPr="00E511A6">
              <w:rPr>
                <w:sz w:val="20"/>
                <w:szCs w:val="20"/>
              </w:rPr>
              <w:t>174,29</w:t>
            </w:r>
          </w:p>
        </w:tc>
        <w:tc>
          <w:tcPr>
            <w:tcW w:w="1225" w:type="dxa"/>
            <w:tcBorders>
              <w:top w:val="nil"/>
              <w:left w:val="nil"/>
              <w:bottom w:val="single" w:sz="4" w:space="0" w:color="auto"/>
              <w:right w:val="single" w:sz="4" w:space="0" w:color="auto"/>
            </w:tcBorders>
            <w:shd w:val="clear" w:color="auto" w:fill="auto"/>
            <w:vAlign w:val="center"/>
            <w:hideMark/>
          </w:tcPr>
          <w:p w14:paraId="0B4CA937" w14:textId="77777777" w:rsidR="00E511A6" w:rsidRPr="00E511A6" w:rsidRDefault="00E511A6" w:rsidP="00E511A6">
            <w:pPr>
              <w:ind w:left="-134" w:right="-165"/>
              <w:jc w:val="center"/>
              <w:rPr>
                <w:sz w:val="20"/>
                <w:szCs w:val="20"/>
              </w:rPr>
            </w:pPr>
            <w:r w:rsidRPr="00E511A6">
              <w:rPr>
                <w:sz w:val="20"/>
                <w:szCs w:val="20"/>
              </w:rPr>
              <w:t>167,02</w:t>
            </w:r>
          </w:p>
        </w:tc>
        <w:tc>
          <w:tcPr>
            <w:tcW w:w="1530" w:type="dxa"/>
            <w:tcBorders>
              <w:top w:val="nil"/>
              <w:left w:val="nil"/>
              <w:bottom w:val="single" w:sz="4" w:space="0" w:color="auto"/>
              <w:right w:val="single" w:sz="4" w:space="0" w:color="auto"/>
            </w:tcBorders>
            <w:shd w:val="clear" w:color="auto" w:fill="auto"/>
            <w:vAlign w:val="center"/>
            <w:hideMark/>
          </w:tcPr>
          <w:p w14:paraId="170454A9" w14:textId="77777777" w:rsidR="00E511A6" w:rsidRPr="00E511A6" w:rsidRDefault="00E511A6" w:rsidP="00E511A6">
            <w:pPr>
              <w:ind w:left="-134" w:right="-165"/>
              <w:jc w:val="center"/>
              <w:rPr>
                <w:sz w:val="20"/>
                <w:szCs w:val="20"/>
              </w:rPr>
            </w:pPr>
            <w:r w:rsidRPr="00E511A6">
              <w:rPr>
                <w:sz w:val="20"/>
                <w:szCs w:val="20"/>
              </w:rPr>
              <w:t>42,38</w:t>
            </w:r>
          </w:p>
        </w:tc>
        <w:tc>
          <w:tcPr>
            <w:tcW w:w="1142" w:type="dxa"/>
            <w:tcBorders>
              <w:top w:val="nil"/>
              <w:left w:val="nil"/>
              <w:bottom w:val="single" w:sz="4" w:space="0" w:color="auto"/>
              <w:right w:val="single" w:sz="4" w:space="0" w:color="auto"/>
            </w:tcBorders>
            <w:shd w:val="clear" w:color="auto" w:fill="auto"/>
            <w:vAlign w:val="center"/>
            <w:hideMark/>
          </w:tcPr>
          <w:p w14:paraId="1C309B48" w14:textId="77777777" w:rsidR="00E511A6" w:rsidRPr="00E511A6" w:rsidRDefault="00E511A6" w:rsidP="00E511A6">
            <w:pPr>
              <w:ind w:left="-134" w:right="-165"/>
              <w:jc w:val="center"/>
              <w:rPr>
                <w:sz w:val="20"/>
                <w:szCs w:val="20"/>
              </w:rPr>
            </w:pPr>
            <w:r w:rsidRPr="00E511A6">
              <w:rPr>
                <w:sz w:val="20"/>
                <w:szCs w:val="20"/>
              </w:rPr>
              <w:t>2 274,31</w:t>
            </w:r>
          </w:p>
        </w:tc>
        <w:tc>
          <w:tcPr>
            <w:tcW w:w="1215" w:type="dxa"/>
            <w:tcBorders>
              <w:top w:val="nil"/>
              <w:left w:val="nil"/>
              <w:bottom w:val="single" w:sz="4" w:space="0" w:color="auto"/>
              <w:right w:val="single" w:sz="4" w:space="0" w:color="auto"/>
            </w:tcBorders>
            <w:shd w:val="clear" w:color="auto" w:fill="auto"/>
            <w:vAlign w:val="center"/>
            <w:hideMark/>
          </w:tcPr>
          <w:p w14:paraId="0FC1E25D"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1C15CF05" w14:textId="77777777" w:rsidR="00E511A6" w:rsidRPr="00E511A6" w:rsidRDefault="00E511A6" w:rsidP="00E511A6">
            <w:pPr>
              <w:jc w:val="center"/>
              <w:rPr>
                <w:sz w:val="20"/>
                <w:szCs w:val="20"/>
              </w:rPr>
            </w:pPr>
            <w:r w:rsidRPr="00E511A6">
              <w:rPr>
                <w:sz w:val="20"/>
                <w:szCs w:val="20"/>
              </w:rPr>
              <w:t>х</w:t>
            </w:r>
          </w:p>
        </w:tc>
      </w:tr>
      <w:tr w:rsidR="00E511A6" w:rsidRPr="00E511A6" w14:paraId="4B507514"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0ACDA592"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0E5585F8" w14:textId="77777777" w:rsidR="00E511A6" w:rsidRPr="00E511A6" w:rsidRDefault="00E511A6" w:rsidP="00E511A6">
            <w:pPr>
              <w:ind w:left="-134" w:right="-165"/>
              <w:jc w:val="center"/>
              <w:rPr>
                <w:sz w:val="20"/>
                <w:szCs w:val="20"/>
              </w:rPr>
            </w:pPr>
            <w:r w:rsidRPr="00E511A6">
              <w:rPr>
                <w:sz w:val="20"/>
                <w:szCs w:val="20"/>
              </w:rPr>
              <w:t>с 01.01.2027</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020129DA" w14:textId="77777777" w:rsidR="00E511A6" w:rsidRPr="00E511A6" w:rsidRDefault="00E511A6" w:rsidP="00E511A6">
            <w:pPr>
              <w:ind w:left="-134" w:right="-165"/>
              <w:jc w:val="center"/>
              <w:rPr>
                <w:sz w:val="20"/>
                <w:szCs w:val="20"/>
              </w:rPr>
            </w:pPr>
            <w:r w:rsidRPr="00E511A6">
              <w:rPr>
                <w:sz w:val="20"/>
                <w:szCs w:val="20"/>
              </w:rPr>
              <w:t>199,33</w:t>
            </w:r>
          </w:p>
        </w:tc>
        <w:tc>
          <w:tcPr>
            <w:tcW w:w="850" w:type="dxa"/>
            <w:tcBorders>
              <w:top w:val="nil"/>
              <w:left w:val="nil"/>
              <w:bottom w:val="single" w:sz="4" w:space="0" w:color="auto"/>
              <w:right w:val="single" w:sz="4" w:space="0" w:color="auto"/>
            </w:tcBorders>
            <w:shd w:val="clear" w:color="auto" w:fill="auto"/>
            <w:vAlign w:val="center"/>
            <w:hideMark/>
          </w:tcPr>
          <w:p w14:paraId="01AF50DD" w14:textId="77777777" w:rsidR="00E511A6" w:rsidRPr="00E511A6" w:rsidRDefault="00E511A6" w:rsidP="00E511A6">
            <w:pPr>
              <w:ind w:left="-134" w:right="-165"/>
              <w:jc w:val="center"/>
              <w:rPr>
                <w:sz w:val="20"/>
                <w:szCs w:val="20"/>
              </w:rPr>
            </w:pPr>
            <w:r w:rsidRPr="00E511A6">
              <w:rPr>
                <w:sz w:val="20"/>
                <w:szCs w:val="20"/>
              </w:rPr>
              <w:t>197,15</w:t>
            </w:r>
          </w:p>
        </w:tc>
        <w:tc>
          <w:tcPr>
            <w:tcW w:w="954" w:type="dxa"/>
            <w:tcBorders>
              <w:top w:val="nil"/>
              <w:left w:val="nil"/>
              <w:bottom w:val="single" w:sz="4" w:space="0" w:color="auto"/>
              <w:right w:val="single" w:sz="4" w:space="0" w:color="auto"/>
            </w:tcBorders>
            <w:shd w:val="clear" w:color="auto" w:fill="auto"/>
            <w:vAlign w:val="center"/>
            <w:hideMark/>
          </w:tcPr>
          <w:p w14:paraId="3DBDD866" w14:textId="77777777" w:rsidR="00E511A6" w:rsidRPr="00E511A6" w:rsidRDefault="00E511A6" w:rsidP="00E511A6">
            <w:pPr>
              <w:ind w:left="-134" w:right="-165"/>
              <w:jc w:val="center"/>
              <w:rPr>
                <w:sz w:val="20"/>
                <w:szCs w:val="20"/>
              </w:rPr>
            </w:pPr>
            <w:r w:rsidRPr="00E511A6">
              <w:rPr>
                <w:sz w:val="20"/>
                <w:szCs w:val="20"/>
              </w:rPr>
              <w:t>209,15</w:t>
            </w:r>
          </w:p>
        </w:tc>
        <w:tc>
          <w:tcPr>
            <w:tcW w:w="1178" w:type="dxa"/>
            <w:tcBorders>
              <w:top w:val="nil"/>
              <w:left w:val="nil"/>
              <w:bottom w:val="single" w:sz="4" w:space="0" w:color="auto"/>
              <w:right w:val="single" w:sz="4" w:space="0" w:color="auto"/>
            </w:tcBorders>
            <w:shd w:val="clear" w:color="auto" w:fill="auto"/>
            <w:vAlign w:val="center"/>
            <w:hideMark/>
          </w:tcPr>
          <w:p w14:paraId="37238EAD" w14:textId="77777777" w:rsidR="00E511A6" w:rsidRPr="00E511A6" w:rsidRDefault="00E511A6" w:rsidP="00E511A6">
            <w:pPr>
              <w:ind w:left="-134" w:right="-165"/>
              <w:jc w:val="center"/>
              <w:rPr>
                <w:sz w:val="20"/>
                <w:szCs w:val="20"/>
              </w:rPr>
            </w:pPr>
            <w:r w:rsidRPr="00E511A6">
              <w:rPr>
                <w:sz w:val="20"/>
                <w:szCs w:val="20"/>
              </w:rPr>
              <w:t>200,42</w:t>
            </w:r>
          </w:p>
        </w:tc>
        <w:tc>
          <w:tcPr>
            <w:tcW w:w="879" w:type="dxa"/>
            <w:tcBorders>
              <w:top w:val="nil"/>
              <w:left w:val="nil"/>
              <w:bottom w:val="single" w:sz="4" w:space="0" w:color="auto"/>
              <w:right w:val="single" w:sz="4" w:space="0" w:color="auto"/>
            </w:tcBorders>
            <w:shd w:val="clear" w:color="auto" w:fill="auto"/>
            <w:vAlign w:val="center"/>
            <w:hideMark/>
          </w:tcPr>
          <w:p w14:paraId="6A255BEF" w14:textId="77777777" w:rsidR="00E511A6" w:rsidRPr="00E511A6" w:rsidRDefault="00E511A6" w:rsidP="00E511A6">
            <w:pPr>
              <w:ind w:left="-134" w:right="-165"/>
              <w:jc w:val="center"/>
              <w:rPr>
                <w:sz w:val="20"/>
                <w:szCs w:val="20"/>
              </w:rPr>
            </w:pPr>
            <w:r w:rsidRPr="00E511A6">
              <w:rPr>
                <w:sz w:val="20"/>
                <w:szCs w:val="20"/>
              </w:rPr>
              <w:t>166,11</w:t>
            </w:r>
          </w:p>
        </w:tc>
        <w:tc>
          <w:tcPr>
            <w:tcW w:w="854" w:type="dxa"/>
            <w:tcBorders>
              <w:top w:val="nil"/>
              <w:left w:val="nil"/>
              <w:bottom w:val="single" w:sz="4" w:space="0" w:color="auto"/>
              <w:right w:val="single" w:sz="4" w:space="0" w:color="auto"/>
            </w:tcBorders>
            <w:shd w:val="clear" w:color="auto" w:fill="auto"/>
            <w:vAlign w:val="center"/>
            <w:hideMark/>
          </w:tcPr>
          <w:p w14:paraId="3644DEE7" w14:textId="77777777" w:rsidR="00E511A6" w:rsidRPr="00E511A6" w:rsidRDefault="00E511A6" w:rsidP="00E511A6">
            <w:pPr>
              <w:ind w:left="-134" w:right="-165"/>
              <w:jc w:val="center"/>
              <w:rPr>
                <w:sz w:val="20"/>
                <w:szCs w:val="20"/>
              </w:rPr>
            </w:pPr>
            <w:r w:rsidRPr="00E511A6">
              <w:rPr>
                <w:sz w:val="20"/>
                <w:szCs w:val="20"/>
              </w:rPr>
              <w:t>164,29</w:t>
            </w:r>
          </w:p>
        </w:tc>
        <w:tc>
          <w:tcPr>
            <w:tcW w:w="954" w:type="dxa"/>
            <w:tcBorders>
              <w:top w:val="nil"/>
              <w:left w:val="nil"/>
              <w:bottom w:val="single" w:sz="4" w:space="0" w:color="auto"/>
              <w:right w:val="single" w:sz="4" w:space="0" w:color="auto"/>
            </w:tcBorders>
            <w:shd w:val="clear" w:color="auto" w:fill="auto"/>
            <w:vAlign w:val="center"/>
            <w:hideMark/>
          </w:tcPr>
          <w:p w14:paraId="0B282029" w14:textId="77777777" w:rsidR="00E511A6" w:rsidRPr="00E511A6" w:rsidRDefault="00E511A6" w:rsidP="00E511A6">
            <w:pPr>
              <w:ind w:left="-134" w:right="-165"/>
              <w:jc w:val="center"/>
              <w:rPr>
                <w:sz w:val="20"/>
                <w:szCs w:val="20"/>
              </w:rPr>
            </w:pPr>
            <w:r w:rsidRPr="00E511A6">
              <w:rPr>
                <w:sz w:val="20"/>
                <w:szCs w:val="20"/>
              </w:rPr>
              <w:t>174,29</w:t>
            </w:r>
          </w:p>
        </w:tc>
        <w:tc>
          <w:tcPr>
            <w:tcW w:w="1225" w:type="dxa"/>
            <w:tcBorders>
              <w:top w:val="nil"/>
              <w:left w:val="nil"/>
              <w:bottom w:val="single" w:sz="4" w:space="0" w:color="auto"/>
              <w:right w:val="single" w:sz="4" w:space="0" w:color="auto"/>
            </w:tcBorders>
            <w:shd w:val="clear" w:color="auto" w:fill="auto"/>
            <w:vAlign w:val="center"/>
            <w:hideMark/>
          </w:tcPr>
          <w:p w14:paraId="1D666903" w14:textId="77777777" w:rsidR="00E511A6" w:rsidRPr="00E511A6" w:rsidRDefault="00E511A6" w:rsidP="00E511A6">
            <w:pPr>
              <w:ind w:left="-134" w:right="-165"/>
              <w:jc w:val="center"/>
              <w:rPr>
                <w:sz w:val="20"/>
                <w:szCs w:val="20"/>
              </w:rPr>
            </w:pPr>
            <w:r w:rsidRPr="00E511A6">
              <w:rPr>
                <w:sz w:val="20"/>
                <w:szCs w:val="20"/>
              </w:rPr>
              <w:t>167,02</w:t>
            </w:r>
          </w:p>
        </w:tc>
        <w:tc>
          <w:tcPr>
            <w:tcW w:w="1530" w:type="dxa"/>
            <w:tcBorders>
              <w:top w:val="nil"/>
              <w:left w:val="nil"/>
              <w:bottom w:val="single" w:sz="4" w:space="0" w:color="auto"/>
              <w:right w:val="single" w:sz="4" w:space="0" w:color="auto"/>
            </w:tcBorders>
            <w:shd w:val="clear" w:color="auto" w:fill="auto"/>
            <w:vAlign w:val="center"/>
            <w:hideMark/>
          </w:tcPr>
          <w:p w14:paraId="7CD760B1" w14:textId="77777777" w:rsidR="00E511A6" w:rsidRPr="00E511A6" w:rsidRDefault="00E511A6" w:rsidP="00E511A6">
            <w:pPr>
              <w:ind w:left="-134" w:right="-165"/>
              <w:jc w:val="center"/>
              <w:rPr>
                <w:sz w:val="20"/>
                <w:szCs w:val="20"/>
              </w:rPr>
            </w:pPr>
            <w:r w:rsidRPr="00E511A6">
              <w:rPr>
                <w:sz w:val="20"/>
                <w:szCs w:val="20"/>
              </w:rPr>
              <w:t>42,38</w:t>
            </w:r>
          </w:p>
        </w:tc>
        <w:tc>
          <w:tcPr>
            <w:tcW w:w="1142" w:type="dxa"/>
            <w:tcBorders>
              <w:top w:val="nil"/>
              <w:left w:val="nil"/>
              <w:bottom w:val="single" w:sz="4" w:space="0" w:color="auto"/>
              <w:right w:val="single" w:sz="4" w:space="0" w:color="auto"/>
            </w:tcBorders>
            <w:shd w:val="clear" w:color="auto" w:fill="auto"/>
            <w:vAlign w:val="center"/>
            <w:hideMark/>
          </w:tcPr>
          <w:p w14:paraId="6DA566E0" w14:textId="77777777" w:rsidR="00E511A6" w:rsidRPr="00E511A6" w:rsidRDefault="00E511A6" w:rsidP="00E511A6">
            <w:pPr>
              <w:ind w:left="-134" w:right="-165"/>
              <w:jc w:val="center"/>
              <w:rPr>
                <w:sz w:val="20"/>
                <w:szCs w:val="20"/>
              </w:rPr>
            </w:pPr>
            <w:r w:rsidRPr="00E511A6">
              <w:rPr>
                <w:sz w:val="20"/>
                <w:szCs w:val="20"/>
              </w:rPr>
              <w:t>2 274,31</w:t>
            </w:r>
          </w:p>
        </w:tc>
        <w:tc>
          <w:tcPr>
            <w:tcW w:w="1215" w:type="dxa"/>
            <w:tcBorders>
              <w:top w:val="nil"/>
              <w:left w:val="nil"/>
              <w:bottom w:val="single" w:sz="4" w:space="0" w:color="auto"/>
              <w:right w:val="single" w:sz="4" w:space="0" w:color="auto"/>
            </w:tcBorders>
            <w:shd w:val="clear" w:color="auto" w:fill="auto"/>
            <w:vAlign w:val="center"/>
            <w:hideMark/>
          </w:tcPr>
          <w:p w14:paraId="7D6893E3"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2FFE56B0" w14:textId="77777777" w:rsidR="00E511A6" w:rsidRPr="00E511A6" w:rsidRDefault="00E511A6" w:rsidP="00E511A6">
            <w:pPr>
              <w:jc w:val="center"/>
              <w:rPr>
                <w:sz w:val="20"/>
                <w:szCs w:val="20"/>
              </w:rPr>
            </w:pPr>
            <w:r w:rsidRPr="00E511A6">
              <w:rPr>
                <w:sz w:val="20"/>
                <w:szCs w:val="20"/>
              </w:rPr>
              <w:t>х</w:t>
            </w:r>
          </w:p>
        </w:tc>
      </w:tr>
      <w:tr w:rsidR="00E511A6" w:rsidRPr="00E511A6" w14:paraId="225918FD"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68A8639E"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1F029F0F" w14:textId="77777777" w:rsidR="00E511A6" w:rsidRPr="00E511A6" w:rsidRDefault="00E511A6" w:rsidP="00E511A6">
            <w:pPr>
              <w:ind w:left="-134" w:right="-165"/>
              <w:jc w:val="center"/>
              <w:rPr>
                <w:sz w:val="20"/>
                <w:szCs w:val="20"/>
              </w:rPr>
            </w:pPr>
            <w:r w:rsidRPr="00E511A6">
              <w:rPr>
                <w:sz w:val="20"/>
                <w:szCs w:val="20"/>
              </w:rPr>
              <w:t>с 01.07.2027</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429CC330" w14:textId="77777777" w:rsidR="00E511A6" w:rsidRPr="00E511A6" w:rsidRDefault="00E511A6" w:rsidP="00E511A6">
            <w:pPr>
              <w:ind w:left="-134" w:right="-165"/>
              <w:jc w:val="center"/>
              <w:rPr>
                <w:sz w:val="20"/>
                <w:szCs w:val="20"/>
              </w:rPr>
            </w:pPr>
            <w:r w:rsidRPr="00E511A6">
              <w:rPr>
                <w:sz w:val="20"/>
                <w:szCs w:val="20"/>
              </w:rPr>
              <w:t>207,47</w:t>
            </w:r>
          </w:p>
        </w:tc>
        <w:tc>
          <w:tcPr>
            <w:tcW w:w="850" w:type="dxa"/>
            <w:tcBorders>
              <w:top w:val="nil"/>
              <w:left w:val="nil"/>
              <w:bottom w:val="single" w:sz="4" w:space="0" w:color="auto"/>
              <w:right w:val="single" w:sz="4" w:space="0" w:color="auto"/>
            </w:tcBorders>
            <w:shd w:val="clear" w:color="auto" w:fill="auto"/>
            <w:vAlign w:val="center"/>
            <w:hideMark/>
          </w:tcPr>
          <w:p w14:paraId="12F8DFE2" w14:textId="77777777" w:rsidR="00E511A6" w:rsidRPr="00E511A6" w:rsidRDefault="00E511A6" w:rsidP="00E511A6">
            <w:pPr>
              <w:ind w:left="-134" w:right="-165"/>
              <w:jc w:val="center"/>
              <w:rPr>
                <w:sz w:val="20"/>
                <w:szCs w:val="20"/>
              </w:rPr>
            </w:pPr>
            <w:r w:rsidRPr="00E511A6">
              <w:rPr>
                <w:sz w:val="20"/>
                <w:szCs w:val="20"/>
              </w:rPr>
              <w:t>205,18</w:t>
            </w:r>
          </w:p>
        </w:tc>
        <w:tc>
          <w:tcPr>
            <w:tcW w:w="954" w:type="dxa"/>
            <w:tcBorders>
              <w:top w:val="nil"/>
              <w:left w:val="nil"/>
              <w:bottom w:val="single" w:sz="4" w:space="0" w:color="auto"/>
              <w:right w:val="single" w:sz="4" w:space="0" w:color="auto"/>
            </w:tcBorders>
            <w:shd w:val="clear" w:color="auto" w:fill="auto"/>
            <w:vAlign w:val="center"/>
            <w:hideMark/>
          </w:tcPr>
          <w:p w14:paraId="70B1939A" w14:textId="77777777" w:rsidR="00E511A6" w:rsidRPr="00E511A6" w:rsidRDefault="00E511A6" w:rsidP="00E511A6">
            <w:pPr>
              <w:ind w:left="-134" w:right="-165"/>
              <w:jc w:val="center"/>
              <w:rPr>
                <w:sz w:val="20"/>
                <w:szCs w:val="20"/>
              </w:rPr>
            </w:pPr>
            <w:r w:rsidRPr="00E511A6">
              <w:rPr>
                <w:sz w:val="20"/>
                <w:szCs w:val="20"/>
              </w:rPr>
              <w:t>217,80</w:t>
            </w:r>
          </w:p>
        </w:tc>
        <w:tc>
          <w:tcPr>
            <w:tcW w:w="1178" w:type="dxa"/>
            <w:tcBorders>
              <w:top w:val="nil"/>
              <w:left w:val="nil"/>
              <w:bottom w:val="single" w:sz="4" w:space="0" w:color="auto"/>
              <w:right w:val="single" w:sz="4" w:space="0" w:color="auto"/>
            </w:tcBorders>
            <w:shd w:val="clear" w:color="auto" w:fill="auto"/>
            <w:vAlign w:val="center"/>
            <w:hideMark/>
          </w:tcPr>
          <w:p w14:paraId="6778651E" w14:textId="77777777" w:rsidR="00E511A6" w:rsidRPr="00E511A6" w:rsidRDefault="00E511A6" w:rsidP="00E511A6">
            <w:pPr>
              <w:ind w:left="-134" w:right="-165"/>
              <w:jc w:val="center"/>
              <w:rPr>
                <w:sz w:val="20"/>
                <w:szCs w:val="20"/>
              </w:rPr>
            </w:pPr>
            <w:r w:rsidRPr="00E511A6">
              <w:rPr>
                <w:sz w:val="20"/>
                <w:szCs w:val="20"/>
              </w:rPr>
              <w:t>208,62</w:t>
            </w:r>
          </w:p>
        </w:tc>
        <w:tc>
          <w:tcPr>
            <w:tcW w:w="879" w:type="dxa"/>
            <w:tcBorders>
              <w:top w:val="nil"/>
              <w:left w:val="nil"/>
              <w:bottom w:val="single" w:sz="4" w:space="0" w:color="auto"/>
              <w:right w:val="single" w:sz="4" w:space="0" w:color="auto"/>
            </w:tcBorders>
            <w:shd w:val="clear" w:color="auto" w:fill="auto"/>
            <w:vAlign w:val="center"/>
            <w:hideMark/>
          </w:tcPr>
          <w:p w14:paraId="10CC1894" w14:textId="77777777" w:rsidR="00E511A6" w:rsidRPr="00E511A6" w:rsidRDefault="00E511A6" w:rsidP="00E511A6">
            <w:pPr>
              <w:ind w:left="-134" w:right="-165"/>
              <w:jc w:val="center"/>
              <w:rPr>
                <w:sz w:val="20"/>
                <w:szCs w:val="20"/>
              </w:rPr>
            </w:pPr>
            <w:r w:rsidRPr="00E511A6">
              <w:rPr>
                <w:sz w:val="20"/>
                <w:szCs w:val="20"/>
              </w:rPr>
              <w:t>172,89</w:t>
            </w:r>
          </w:p>
        </w:tc>
        <w:tc>
          <w:tcPr>
            <w:tcW w:w="854" w:type="dxa"/>
            <w:tcBorders>
              <w:top w:val="nil"/>
              <w:left w:val="nil"/>
              <w:bottom w:val="single" w:sz="4" w:space="0" w:color="auto"/>
              <w:right w:val="single" w:sz="4" w:space="0" w:color="auto"/>
            </w:tcBorders>
            <w:shd w:val="clear" w:color="auto" w:fill="auto"/>
            <w:vAlign w:val="center"/>
            <w:hideMark/>
          </w:tcPr>
          <w:p w14:paraId="00D78FBB" w14:textId="77777777" w:rsidR="00E511A6" w:rsidRPr="00E511A6" w:rsidRDefault="00E511A6" w:rsidP="00E511A6">
            <w:pPr>
              <w:ind w:left="-134" w:right="-165"/>
              <w:jc w:val="center"/>
              <w:rPr>
                <w:sz w:val="20"/>
                <w:szCs w:val="20"/>
              </w:rPr>
            </w:pPr>
            <w:r w:rsidRPr="00E511A6">
              <w:rPr>
                <w:sz w:val="20"/>
                <w:szCs w:val="20"/>
              </w:rPr>
              <w:t>170,98</w:t>
            </w:r>
          </w:p>
        </w:tc>
        <w:tc>
          <w:tcPr>
            <w:tcW w:w="954" w:type="dxa"/>
            <w:tcBorders>
              <w:top w:val="nil"/>
              <w:left w:val="nil"/>
              <w:bottom w:val="single" w:sz="4" w:space="0" w:color="auto"/>
              <w:right w:val="single" w:sz="4" w:space="0" w:color="auto"/>
            </w:tcBorders>
            <w:shd w:val="clear" w:color="auto" w:fill="auto"/>
            <w:vAlign w:val="center"/>
            <w:hideMark/>
          </w:tcPr>
          <w:p w14:paraId="68B1A19E" w14:textId="77777777" w:rsidR="00E511A6" w:rsidRPr="00E511A6" w:rsidRDefault="00E511A6" w:rsidP="00E511A6">
            <w:pPr>
              <w:ind w:left="-134" w:right="-165"/>
              <w:jc w:val="center"/>
              <w:rPr>
                <w:sz w:val="20"/>
                <w:szCs w:val="20"/>
              </w:rPr>
            </w:pPr>
            <w:r w:rsidRPr="00E511A6">
              <w:rPr>
                <w:sz w:val="20"/>
                <w:szCs w:val="20"/>
              </w:rPr>
              <w:t>181,50</w:t>
            </w:r>
          </w:p>
        </w:tc>
        <w:tc>
          <w:tcPr>
            <w:tcW w:w="1225" w:type="dxa"/>
            <w:tcBorders>
              <w:top w:val="nil"/>
              <w:left w:val="nil"/>
              <w:bottom w:val="single" w:sz="4" w:space="0" w:color="auto"/>
              <w:right w:val="single" w:sz="4" w:space="0" w:color="auto"/>
            </w:tcBorders>
            <w:shd w:val="clear" w:color="auto" w:fill="auto"/>
            <w:vAlign w:val="center"/>
            <w:hideMark/>
          </w:tcPr>
          <w:p w14:paraId="01921C72" w14:textId="77777777" w:rsidR="00E511A6" w:rsidRPr="00E511A6" w:rsidRDefault="00E511A6" w:rsidP="00E511A6">
            <w:pPr>
              <w:ind w:left="-134" w:right="-165"/>
              <w:jc w:val="center"/>
              <w:rPr>
                <w:sz w:val="20"/>
                <w:szCs w:val="20"/>
              </w:rPr>
            </w:pPr>
            <w:r w:rsidRPr="00E511A6">
              <w:rPr>
                <w:sz w:val="20"/>
                <w:szCs w:val="20"/>
              </w:rPr>
              <w:t>173,85</w:t>
            </w:r>
          </w:p>
        </w:tc>
        <w:tc>
          <w:tcPr>
            <w:tcW w:w="1530" w:type="dxa"/>
            <w:tcBorders>
              <w:top w:val="nil"/>
              <w:left w:val="nil"/>
              <w:bottom w:val="single" w:sz="4" w:space="0" w:color="auto"/>
              <w:right w:val="single" w:sz="4" w:space="0" w:color="auto"/>
            </w:tcBorders>
            <w:shd w:val="clear" w:color="auto" w:fill="auto"/>
            <w:vAlign w:val="center"/>
            <w:hideMark/>
          </w:tcPr>
          <w:p w14:paraId="5D59EB86" w14:textId="77777777" w:rsidR="00E511A6" w:rsidRPr="00E511A6" w:rsidRDefault="00E511A6" w:rsidP="00E511A6">
            <w:pPr>
              <w:ind w:left="-134" w:right="-165"/>
              <w:jc w:val="center"/>
              <w:rPr>
                <w:sz w:val="20"/>
                <w:szCs w:val="20"/>
              </w:rPr>
            </w:pPr>
            <w:r w:rsidRPr="00E511A6">
              <w:rPr>
                <w:sz w:val="20"/>
                <w:szCs w:val="20"/>
              </w:rPr>
              <w:t>42,83</w:t>
            </w:r>
          </w:p>
        </w:tc>
        <w:tc>
          <w:tcPr>
            <w:tcW w:w="1142" w:type="dxa"/>
            <w:tcBorders>
              <w:top w:val="nil"/>
              <w:left w:val="nil"/>
              <w:bottom w:val="single" w:sz="4" w:space="0" w:color="auto"/>
              <w:right w:val="single" w:sz="4" w:space="0" w:color="auto"/>
            </w:tcBorders>
            <w:shd w:val="clear" w:color="auto" w:fill="auto"/>
            <w:vAlign w:val="center"/>
            <w:hideMark/>
          </w:tcPr>
          <w:p w14:paraId="5DAD50AA" w14:textId="77777777" w:rsidR="00E511A6" w:rsidRPr="00E511A6" w:rsidRDefault="00E511A6" w:rsidP="00E511A6">
            <w:pPr>
              <w:ind w:left="-134" w:right="-165"/>
              <w:jc w:val="center"/>
              <w:rPr>
                <w:sz w:val="20"/>
                <w:szCs w:val="20"/>
              </w:rPr>
            </w:pPr>
            <w:r w:rsidRPr="00E511A6">
              <w:rPr>
                <w:sz w:val="20"/>
                <w:szCs w:val="20"/>
              </w:rPr>
              <w:t>2 390,73</w:t>
            </w:r>
          </w:p>
        </w:tc>
        <w:tc>
          <w:tcPr>
            <w:tcW w:w="1215" w:type="dxa"/>
            <w:tcBorders>
              <w:top w:val="nil"/>
              <w:left w:val="nil"/>
              <w:bottom w:val="single" w:sz="4" w:space="0" w:color="auto"/>
              <w:right w:val="single" w:sz="4" w:space="0" w:color="auto"/>
            </w:tcBorders>
            <w:shd w:val="clear" w:color="auto" w:fill="auto"/>
            <w:vAlign w:val="center"/>
            <w:hideMark/>
          </w:tcPr>
          <w:p w14:paraId="5CFC7F05"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5DA1C6EB" w14:textId="77777777" w:rsidR="00E511A6" w:rsidRPr="00E511A6" w:rsidRDefault="00E511A6" w:rsidP="00E511A6">
            <w:pPr>
              <w:jc w:val="center"/>
              <w:rPr>
                <w:sz w:val="20"/>
                <w:szCs w:val="20"/>
              </w:rPr>
            </w:pPr>
            <w:r w:rsidRPr="00E511A6">
              <w:rPr>
                <w:sz w:val="20"/>
                <w:szCs w:val="20"/>
              </w:rPr>
              <w:t>х</w:t>
            </w:r>
          </w:p>
        </w:tc>
      </w:tr>
      <w:tr w:rsidR="00E511A6" w:rsidRPr="00E511A6" w14:paraId="027255E0"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4F205FCD"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280816AA" w14:textId="77777777" w:rsidR="00E511A6" w:rsidRPr="00E511A6" w:rsidRDefault="00E511A6" w:rsidP="00E511A6">
            <w:pPr>
              <w:ind w:left="-134" w:right="-165"/>
              <w:jc w:val="center"/>
              <w:rPr>
                <w:sz w:val="20"/>
                <w:szCs w:val="20"/>
              </w:rPr>
            </w:pPr>
            <w:r w:rsidRPr="00E511A6">
              <w:rPr>
                <w:sz w:val="20"/>
                <w:szCs w:val="20"/>
              </w:rPr>
              <w:t>с 01.01.2028</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595A2D68" w14:textId="77777777" w:rsidR="00E511A6" w:rsidRPr="00E511A6" w:rsidRDefault="00E511A6" w:rsidP="00E511A6">
            <w:pPr>
              <w:ind w:left="-134" w:right="-165"/>
              <w:jc w:val="center"/>
              <w:rPr>
                <w:sz w:val="20"/>
                <w:szCs w:val="20"/>
              </w:rPr>
            </w:pPr>
            <w:r w:rsidRPr="00E511A6">
              <w:rPr>
                <w:sz w:val="20"/>
                <w:szCs w:val="20"/>
              </w:rPr>
              <w:t>207,47</w:t>
            </w:r>
          </w:p>
        </w:tc>
        <w:tc>
          <w:tcPr>
            <w:tcW w:w="850" w:type="dxa"/>
            <w:tcBorders>
              <w:top w:val="nil"/>
              <w:left w:val="nil"/>
              <w:bottom w:val="single" w:sz="4" w:space="0" w:color="auto"/>
              <w:right w:val="single" w:sz="4" w:space="0" w:color="auto"/>
            </w:tcBorders>
            <w:shd w:val="clear" w:color="auto" w:fill="auto"/>
            <w:vAlign w:val="center"/>
            <w:hideMark/>
          </w:tcPr>
          <w:p w14:paraId="738CCAB7" w14:textId="77777777" w:rsidR="00E511A6" w:rsidRPr="00E511A6" w:rsidRDefault="00E511A6" w:rsidP="00E511A6">
            <w:pPr>
              <w:ind w:left="-134" w:right="-165"/>
              <w:jc w:val="center"/>
              <w:rPr>
                <w:sz w:val="20"/>
                <w:szCs w:val="20"/>
              </w:rPr>
            </w:pPr>
            <w:r w:rsidRPr="00E511A6">
              <w:rPr>
                <w:sz w:val="20"/>
                <w:szCs w:val="20"/>
              </w:rPr>
              <w:t>205,18</w:t>
            </w:r>
          </w:p>
        </w:tc>
        <w:tc>
          <w:tcPr>
            <w:tcW w:w="954" w:type="dxa"/>
            <w:tcBorders>
              <w:top w:val="nil"/>
              <w:left w:val="nil"/>
              <w:bottom w:val="single" w:sz="4" w:space="0" w:color="auto"/>
              <w:right w:val="single" w:sz="4" w:space="0" w:color="auto"/>
            </w:tcBorders>
            <w:shd w:val="clear" w:color="auto" w:fill="auto"/>
            <w:vAlign w:val="center"/>
            <w:hideMark/>
          </w:tcPr>
          <w:p w14:paraId="7B49C9CF" w14:textId="77777777" w:rsidR="00E511A6" w:rsidRPr="00E511A6" w:rsidRDefault="00E511A6" w:rsidP="00E511A6">
            <w:pPr>
              <w:ind w:left="-134" w:right="-165"/>
              <w:jc w:val="center"/>
              <w:rPr>
                <w:sz w:val="20"/>
                <w:szCs w:val="20"/>
              </w:rPr>
            </w:pPr>
            <w:r w:rsidRPr="00E511A6">
              <w:rPr>
                <w:sz w:val="20"/>
                <w:szCs w:val="20"/>
              </w:rPr>
              <w:t>217,80</w:t>
            </w:r>
          </w:p>
        </w:tc>
        <w:tc>
          <w:tcPr>
            <w:tcW w:w="1178" w:type="dxa"/>
            <w:tcBorders>
              <w:top w:val="nil"/>
              <w:left w:val="nil"/>
              <w:bottom w:val="single" w:sz="4" w:space="0" w:color="auto"/>
              <w:right w:val="single" w:sz="4" w:space="0" w:color="auto"/>
            </w:tcBorders>
            <w:shd w:val="clear" w:color="auto" w:fill="auto"/>
            <w:vAlign w:val="center"/>
            <w:hideMark/>
          </w:tcPr>
          <w:p w14:paraId="58D009CD" w14:textId="77777777" w:rsidR="00E511A6" w:rsidRPr="00E511A6" w:rsidRDefault="00E511A6" w:rsidP="00E511A6">
            <w:pPr>
              <w:ind w:left="-134" w:right="-165"/>
              <w:jc w:val="center"/>
              <w:rPr>
                <w:sz w:val="20"/>
                <w:szCs w:val="20"/>
              </w:rPr>
            </w:pPr>
            <w:r w:rsidRPr="00E511A6">
              <w:rPr>
                <w:sz w:val="20"/>
                <w:szCs w:val="20"/>
              </w:rPr>
              <w:t>208,62</w:t>
            </w:r>
          </w:p>
        </w:tc>
        <w:tc>
          <w:tcPr>
            <w:tcW w:w="879" w:type="dxa"/>
            <w:tcBorders>
              <w:top w:val="nil"/>
              <w:left w:val="nil"/>
              <w:bottom w:val="single" w:sz="4" w:space="0" w:color="auto"/>
              <w:right w:val="single" w:sz="4" w:space="0" w:color="auto"/>
            </w:tcBorders>
            <w:shd w:val="clear" w:color="auto" w:fill="auto"/>
            <w:vAlign w:val="center"/>
            <w:hideMark/>
          </w:tcPr>
          <w:p w14:paraId="4014E433" w14:textId="77777777" w:rsidR="00E511A6" w:rsidRPr="00E511A6" w:rsidRDefault="00E511A6" w:rsidP="00E511A6">
            <w:pPr>
              <w:ind w:left="-134" w:right="-165"/>
              <w:jc w:val="center"/>
              <w:rPr>
                <w:sz w:val="20"/>
                <w:szCs w:val="20"/>
              </w:rPr>
            </w:pPr>
            <w:r w:rsidRPr="00E511A6">
              <w:rPr>
                <w:sz w:val="20"/>
                <w:szCs w:val="20"/>
              </w:rPr>
              <w:t>172,89</w:t>
            </w:r>
          </w:p>
        </w:tc>
        <w:tc>
          <w:tcPr>
            <w:tcW w:w="854" w:type="dxa"/>
            <w:tcBorders>
              <w:top w:val="nil"/>
              <w:left w:val="nil"/>
              <w:bottom w:val="single" w:sz="4" w:space="0" w:color="auto"/>
              <w:right w:val="single" w:sz="4" w:space="0" w:color="auto"/>
            </w:tcBorders>
            <w:shd w:val="clear" w:color="auto" w:fill="auto"/>
            <w:vAlign w:val="center"/>
            <w:hideMark/>
          </w:tcPr>
          <w:p w14:paraId="7C83537D" w14:textId="77777777" w:rsidR="00E511A6" w:rsidRPr="00E511A6" w:rsidRDefault="00E511A6" w:rsidP="00E511A6">
            <w:pPr>
              <w:ind w:left="-134" w:right="-165"/>
              <w:jc w:val="center"/>
              <w:rPr>
                <w:sz w:val="20"/>
                <w:szCs w:val="20"/>
              </w:rPr>
            </w:pPr>
            <w:r w:rsidRPr="00E511A6">
              <w:rPr>
                <w:sz w:val="20"/>
                <w:szCs w:val="20"/>
              </w:rPr>
              <w:t>170,98</w:t>
            </w:r>
          </w:p>
        </w:tc>
        <w:tc>
          <w:tcPr>
            <w:tcW w:w="954" w:type="dxa"/>
            <w:tcBorders>
              <w:top w:val="nil"/>
              <w:left w:val="nil"/>
              <w:bottom w:val="single" w:sz="4" w:space="0" w:color="auto"/>
              <w:right w:val="single" w:sz="4" w:space="0" w:color="auto"/>
            </w:tcBorders>
            <w:shd w:val="clear" w:color="auto" w:fill="auto"/>
            <w:vAlign w:val="center"/>
            <w:hideMark/>
          </w:tcPr>
          <w:p w14:paraId="5526CFE1" w14:textId="77777777" w:rsidR="00E511A6" w:rsidRPr="00E511A6" w:rsidRDefault="00E511A6" w:rsidP="00E511A6">
            <w:pPr>
              <w:ind w:left="-134" w:right="-165"/>
              <w:jc w:val="center"/>
              <w:rPr>
                <w:sz w:val="20"/>
                <w:szCs w:val="20"/>
              </w:rPr>
            </w:pPr>
            <w:r w:rsidRPr="00E511A6">
              <w:rPr>
                <w:sz w:val="20"/>
                <w:szCs w:val="20"/>
              </w:rPr>
              <w:t>181,50</w:t>
            </w:r>
          </w:p>
        </w:tc>
        <w:tc>
          <w:tcPr>
            <w:tcW w:w="1225" w:type="dxa"/>
            <w:tcBorders>
              <w:top w:val="nil"/>
              <w:left w:val="nil"/>
              <w:bottom w:val="single" w:sz="4" w:space="0" w:color="auto"/>
              <w:right w:val="single" w:sz="4" w:space="0" w:color="auto"/>
            </w:tcBorders>
            <w:shd w:val="clear" w:color="auto" w:fill="auto"/>
            <w:vAlign w:val="center"/>
            <w:hideMark/>
          </w:tcPr>
          <w:p w14:paraId="4D01D31D" w14:textId="77777777" w:rsidR="00E511A6" w:rsidRPr="00E511A6" w:rsidRDefault="00E511A6" w:rsidP="00E511A6">
            <w:pPr>
              <w:ind w:left="-134" w:right="-165"/>
              <w:jc w:val="center"/>
              <w:rPr>
                <w:sz w:val="20"/>
                <w:szCs w:val="20"/>
              </w:rPr>
            </w:pPr>
            <w:r w:rsidRPr="00E511A6">
              <w:rPr>
                <w:sz w:val="20"/>
                <w:szCs w:val="20"/>
              </w:rPr>
              <w:t>173,85</w:t>
            </w:r>
          </w:p>
        </w:tc>
        <w:tc>
          <w:tcPr>
            <w:tcW w:w="1530" w:type="dxa"/>
            <w:tcBorders>
              <w:top w:val="nil"/>
              <w:left w:val="nil"/>
              <w:bottom w:val="single" w:sz="4" w:space="0" w:color="auto"/>
              <w:right w:val="single" w:sz="4" w:space="0" w:color="auto"/>
            </w:tcBorders>
            <w:shd w:val="clear" w:color="auto" w:fill="auto"/>
            <w:vAlign w:val="center"/>
            <w:hideMark/>
          </w:tcPr>
          <w:p w14:paraId="5A0CDA59" w14:textId="77777777" w:rsidR="00E511A6" w:rsidRPr="00E511A6" w:rsidRDefault="00E511A6" w:rsidP="00E511A6">
            <w:pPr>
              <w:ind w:left="-134" w:right="-165"/>
              <w:jc w:val="center"/>
              <w:rPr>
                <w:sz w:val="20"/>
                <w:szCs w:val="20"/>
              </w:rPr>
            </w:pPr>
            <w:r w:rsidRPr="00E511A6">
              <w:rPr>
                <w:sz w:val="20"/>
                <w:szCs w:val="20"/>
              </w:rPr>
              <w:t>42,83</w:t>
            </w:r>
          </w:p>
        </w:tc>
        <w:tc>
          <w:tcPr>
            <w:tcW w:w="1142" w:type="dxa"/>
            <w:tcBorders>
              <w:top w:val="nil"/>
              <w:left w:val="nil"/>
              <w:bottom w:val="single" w:sz="4" w:space="0" w:color="auto"/>
              <w:right w:val="single" w:sz="4" w:space="0" w:color="auto"/>
            </w:tcBorders>
            <w:shd w:val="clear" w:color="auto" w:fill="auto"/>
            <w:vAlign w:val="center"/>
            <w:hideMark/>
          </w:tcPr>
          <w:p w14:paraId="3A2167DE" w14:textId="77777777" w:rsidR="00E511A6" w:rsidRPr="00E511A6" w:rsidRDefault="00E511A6" w:rsidP="00E511A6">
            <w:pPr>
              <w:ind w:left="-134" w:right="-165"/>
              <w:jc w:val="center"/>
              <w:rPr>
                <w:sz w:val="20"/>
                <w:szCs w:val="20"/>
              </w:rPr>
            </w:pPr>
            <w:r w:rsidRPr="00E511A6">
              <w:rPr>
                <w:sz w:val="20"/>
                <w:szCs w:val="20"/>
              </w:rPr>
              <w:t>2 390,73</w:t>
            </w:r>
          </w:p>
        </w:tc>
        <w:tc>
          <w:tcPr>
            <w:tcW w:w="1215" w:type="dxa"/>
            <w:tcBorders>
              <w:top w:val="nil"/>
              <w:left w:val="nil"/>
              <w:bottom w:val="single" w:sz="4" w:space="0" w:color="auto"/>
              <w:right w:val="single" w:sz="4" w:space="0" w:color="auto"/>
            </w:tcBorders>
            <w:shd w:val="clear" w:color="auto" w:fill="auto"/>
            <w:vAlign w:val="center"/>
            <w:hideMark/>
          </w:tcPr>
          <w:p w14:paraId="2E9A79D4"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77408D1C" w14:textId="77777777" w:rsidR="00E511A6" w:rsidRPr="00E511A6" w:rsidRDefault="00E511A6" w:rsidP="00E511A6">
            <w:pPr>
              <w:jc w:val="center"/>
              <w:rPr>
                <w:sz w:val="20"/>
                <w:szCs w:val="20"/>
              </w:rPr>
            </w:pPr>
            <w:r w:rsidRPr="00E511A6">
              <w:rPr>
                <w:sz w:val="20"/>
                <w:szCs w:val="20"/>
              </w:rPr>
              <w:t>х</w:t>
            </w:r>
          </w:p>
        </w:tc>
      </w:tr>
      <w:tr w:rsidR="00E511A6" w:rsidRPr="00E511A6" w14:paraId="7FEC02A8"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775518A9"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16A004A2" w14:textId="77777777" w:rsidR="00E511A6" w:rsidRPr="00E511A6" w:rsidRDefault="00E511A6" w:rsidP="00E511A6">
            <w:pPr>
              <w:ind w:left="-134" w:right="-165"/>
              <w:jc w:val="center"/>
              <w:rPr>
                <w:sz w:val="20"/>
                <w:szCs w:val="20"/>
              </w:rPr>
            </w:pPr>
            <w:r w:rsidRPr="00E511A6">
              <w:rPr>
                <w:sz w:val="20"/>
                <w:szCs w:val="20"/>
              </w:rPr>
              <w:t>с 01.07.2028</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13DE815D" w14:textId="77777777" w:rsidR="00E511A6" w:rsidRPr="00E511A6" w:rsidRDefault="00E511A6" w:rsidP="00E511A6">
            <w:pPr>
              <w:ind w:left="-134" w:right="-165"/>
              <w:jc w:val="center"/>
              <w:rPr>
                <w:sz w:val="20"/>
                <w:szCs w:val="20"/>
              </w:rPr>
            </w:pPr>
            <w:r w:rsidRPr="00E511A6">
              <w:rPr>
                <w:sz w:val="20"/>
                <w:szCs w:val="20"/>
              </w:rPr>
              <w:t>213,59</w:t>
            </w:r>
          </w:p>
        </w:tc>
        <w:tc>
          <w:tcPr>
            <w:tcW w:w="850" w:type="dxa"/>
            <w:tcBorders>
              <w:top w:val="nil"/>
              <w:left w:val="nil"/>
              <w:bottom w:val="single" w:sz="4" w:space="0" w:color="auto"/>
              <w:right w:val="single" w:sz="4" w:space="0" w:color="auto"/>
            </w:tcBorders>
            <w:shd w:val="clear" w:color="auto" w:fill="auto"/>
            <w:vAlign w:val="center"/>
            <w:hideMark/>
          </w:tcPr>
          <w:p w14:paraId="5A157D56" w14:textId="77777777" w:rsidR="00E511A6" w:rsidRPr="00E511A6" w:rsidRDefault="00E511A6" w:rsidP="00E511A6">
            <w:pPr>
              <w:ind w:left="-134" w:right="-165"/>
              <w:jc w:val="center"/>
              <w:rPr>
                <w:sz w:val="20"/>
                <w:szCs w:val="20"/>
              </w:rPr>
            </w:pPr>
            <w:r w:rsidRPr="00E511A6">
              <w:rPr>
                <w:sz w:val="20"/>
                <w:szCs w:val="20"/>
              </w:rPr>
              <w:t>211,25</w:t>
            </w:r>
          </w:p>
        </w:tc>
        <w:tc>
          <w:tcPr>
            <w:tcW w:w="954" w:type="dxa"/>
            <w:tcBorders>
              <w:top w:val="nil"/>
              <w:left w:val="nil"/>
              <w:bottom w:val="single" w:sz="4" w:space="0" w:color="auto"/>
              <w:right w:val="single" w:sz="4" w:space="0" w:color="auto"/>
            </w:tcBorders>
            <w:shd w:val="clear" w:color="auto" w:fill="auto"/>
            <w:vAlign w:val="center"/>
            <w:hideMark/>
          </w:tcPr>
          <w:p w14:paraId="0576410F" w14:textId="77777777" w:rsidR="00E511A6" w:rsidRPr="00E511A6" w:rsidRDefault="00E511A6" w:rsidP="00E511A6">
            <w:pPr>
              <w:ind w:left="-134" w:right="-165"/>
              <w:jc w:val="center"/>
              <w:rPr>
                <w:sz w:val="20"/>
                <w:szCs w:val="20"/>
              </w:rPr>
            </w:pPr>
            <w:r w:rsidRPr="00E511A6">
              <w:rPr>
                <w:sz w:val="20"/>
                <w:szCs w:val="20"/>
              </w:rPr>
              <w:t>224,09</w:t>
            </w:r>
          </w:p>
        </w:tc>
        <w:tc>
          <w:tcPr>
            <w:tcW w:w="1178" w:type="dxa"/>
            <w:tcBorders>
              <w:top w:val="nil"/>
              <w:left w:val="nil"/>
              <w:bottom w:val="single" w:sz="4" w:space="0" w:color="auto"/>
              <w:right w:val="single" w:sz="4" w:space="0" w:color="auto"/>
            </w:tcBorders>
            <w:shd w:val="clear" w:color="auto" w:fill="auto"/>
            <w:vAlign w:val="center"/>
            <w:hideMark/>
          </w:tcPr>
          <w:p w14:paraId="24AA96BF" w14:textId="77777777" w:rsidR="00E511A6" w:rsidRPr="00E511A6" w:rsidRDefault="00E511A6" w:rsidP="00E511A6">
            <w:pPr>
              <w:ind w:left="-134" w:right="-165"/>
              <w:jc w:val="center"/>
              <w:rPr>
                <w:sz w:val="20"/>
                <w:szCs w:val="20"/>
              </w:rPr>
            </w:pPr>
            <w:r w:rsidRPr="00E511A6">
              <w:rPr>
                <w:sz w:val="20"/>
                <w:szCs w:val="20"/>
              </w:rPr>
              <w:t>214,75</w:t>
            </w:r>
          </w:p>
        </w:tc>
        <w:tc>
          <w:tcPr>
            <w:tcW w:w="879" w:type="dxa"/>
            <w:tcBorders>
              <w:top w:val="nil"/>
              <w:left w:val="nil"/>
              <w:bottom w:val="single" w:sz="4" w:space="0" w:color="auto"/>
              <w:right w:val="single" w:sz="4" w:space="0" w:color="auto"/>
            </w:tcBorders>
            <w:shd w:val="clear" w:color="auto" w:fill="auto"/>
            <w:vAlign w:val="center"/>
            <w:hideMark/>
          </w:tcPr>
          <w:p w14:paraId="3F65DD00" w14:textId="77777777" w:rsidR="00E511A6" w:rsidRPr="00E511A6" w:rsidRDefault="00E511A6" w:rsidP="00E511A6">
            <w:pPr>
              <w:ind w:left="-134" w:right="-165"/>
              <w:jc w:val="center"/>
              <w:rPr>
                <w:sz w:val="20"/>
                <w:szCs w:val="20"/>
              </w:rPr>
            </w:pPr>
            <w:r w:rsidRPr="00E511A6">
              <w:rPr>
                <w:sz w:val="20"/>
                <w:szCs w:val="20"/>
              </w:rPr>
              <w:t>177,99</w:t>
            </w:r>
          </w:p>
        </w:tc>
        <w:tc>
          <w:tcPr>
            <w:tcW w:w="854" w:type="dxa"/>
            <w:tcBorders>
              <w:top w:val="nil"/>
              <w:left w:val="nil"/>
              <w:bottom w:val="single" w:sz="4" w:space="0" w:color="auto"/>
              <w:right w:val="single" w:sz="4" w:space="0" w:color="auto"/>
            </w:tcBorders>
            <w:shd w:val="clear" w:color="auto" w:fill="auto"/>
            <w:vAlign w:val="center"/>
            <w:hideMark/>
          </w:tcPr>
          <w:p w14:paraId="41DC2B02" w14:textId="77777777" w:rsidR="00E511A6" w:rsidRPr="00E511A6" w:rsidRDefault="00E511A6" w:rsidP="00E511A6">
            <w:pPr>
              <w:ind w:left="-134" w:right="-165"/>
              <w:jc w:val="center"/>
              <w:rPr>
                <w:sz w:val="20"/>
                <w:szCs w:val="20"/>
              </w:rPr>
            </w:pPr>
            <w:r w:rsidRPr="00E511A6">
              <w:rPr>
                <w:sz w:val="20"/>
                <w:szCs w:val="20"/>
              </w:rPr>
              <w:t>176,04</w:t>
            </w:r>
          </w:p>
        </w:tc>
        <w:tc>
          <w:tcPr>
            <w:tcW w:w="954" w:type="dxa"/>
            <w:tcBorders>
              <w:top w:val="nil"/>
              <w:left w:val="nil"/>
              <w:bottom w:val="single" w:sz="4" w:space="0" w:color="auto"/>
              <w:right w:val="single" w:sz="4" w:space="0" w:color="auto"/>
            </w:tcBorders>
            <w:shd w:val="clear" w:color="auto" w:fill="auto"/>
            <w:vAlign w:val="center"/>
            <w:hideMark/>
          </w:tcPr>
          <w:p w14:paraId="366AB5AF" w14:textId="77777777" w:rsidR="00E511A6" w:rsidRPr="00E511A6" w:rsidRDefault="00E511A6" w:rsidP="00E511A6">
            <w:pPr>
              <w:ind w:left="-134" w:right="-165"/>
              <w:jc w:val="center"/>
              <w:rPr>
                <w:sz w:val="20"/>
                <w:szCs w:val="20"/>
              </w:rPr>
            </w:pPr>
            <w:r w:rsidRPr="00E511A6">
              <w:rPr>
                <w:sz w:val="20"/>
                <w:szCs w:val="20"/>
              </w:rPr>
              <w:t>186,74</w:t>
            </w:r>
          </w:p>
        </w:tc>
        <w:tc>
          <w:tcPr>
            <w:tcW w:w="1225" w:type="dxa"/>
            <w:tcBorders>
              <w:top w:val="nil"/>
              <w:left w:val="nil"/>
              <w:bottom w:val="single" w:sz="4" w:space="0" w:color="auto"/>
              <w:right w:val="single" w:sz="4" w:space="0" w:color="auto"/>
            </w:tcBorders>
            <w:shd w:val="clear" w:color="auto" w:fill="auto"/>
            <w:vAlign w:val="center"/>
            <w:hideMark/>
          </w:tcPr>
          <w:p w14:paraId="36C8B8C4" w14:textId="77777777" w:rsidR="00E511A6" w:rsidRPr="00E511A6" w:rsidRDefault="00E511A6" w:rsidP="00E511A6">
            <w:pPr>
              <w:ind w:left="-134" w:right="-165"/>
              <w:jc w:val="center"/>
              <w:rPr>
                <w:sz w:val="20"/>
                <w:szCs w:val="20"/>
              </w:rPr>
            </w:pPr>
            <w:r w:rsidRPr="00E511A6">
              <w:rPr>
                <w:sz w:val="20"/>
                <w:szCs w:val="20"/>
              </w:rPr>
              <w:t>178,96</w:t>
            </w:r>
          </w:p>
        </w:tc>
        <w:tc>
          <w:tcPr>
            <w:tcW w:w="1530" w:type="dxa"/>
            <w:tcBorders>
              <w:top w:val="nil"/>
              <w:left w:val="nil"/>
              <w:bottom w:val="single" w:sz="4" w:space="0" w:color="auto"/>
              <w:right w:val="single" w:sz="4" w:space="0" w:color="auto"/>
            </w:tcBorders>
            <w:shd w:val="clear" w:color="auto" w:fill="auto"/>
            <w:vAlign w:val="center"/>
            <w:hideMark/>
          </w:tcPr>
          <w:p w14:paraId="4D6507E7" w14:textId="77777777" w:rsidR="00E511A6" w:rsidRPr="00E511A6" w:rsidRDefault="00E511A6" w:rsidP="00E511A6">
            <w:pPr>
              <w:ind w:left="-134" w:right="-165"/>
              <w:jc w:val="center"/>
              <w:rPr>
                <w:sz w:val="20"/>
                <w:szCs w:val="20"/>
              </w:rPr>
            </w:pPr>
            <w:r w:rsidRPr="00E511A6">
              <w:rPr>
                <w:sz w:val="20"/>
                <w:szCs w:val="20"/>
              </w:rPr>
              <w:t>45,79</w:t>
            </w:r>
          </w:p>
        </w:tc>
        <w:tc>
          <w:tcPr>
            <w:tcW w:w="1142" w:type="dxa"/>
            <w:tcBorders>
              <w:top w:val="nil"/>
              <w:left w:val="nil"/>
              <w:bottom w:val="single" w:sz="4" w:space="0" w:color="auto"/>
              <w:right w:val="single" w:sz="4" w:space="0" w:color="auto"/>
            </w:tcBorders>
            <w:shd w:val="clear" w:color="auto" w:fill="auto"/>
            <w:vAlign w:val="center"/>
            <w:hideMark/>
          </w:tcPr>
          <w:p w14:paraId="37ECF472" w14:textId="77777777" w:rsidR="00E511A6" w:rsidRPr="00E511A6" w:rsidRDefault="00E511A6" w:rsidP="00E511A6">
            <w:pPr>
              <w:ind w:left="-134" w:right="-165"/>
              <w:jc w:val="center"/>
              <w:rPr>
                <w:sz w:val="20"/>
                <w:szCs w:val="20"/>
              </w:rPr>
            </w:pPr>
            <w:r w:rsidRPr="00E511A6">
              <w:rPr>
                <w:sz w:val="20"/>
                <w:szCs w:val="20"/>
              </w:rPr>
              <w:t>2 430,07</w:t>
            </w:r>
          </w:p>
        </w:tc>
        <w:tc>
          <w:tcPr>
            <w:tcW w:w="1215" w:type="dxa"/>
            <w:tcBorders>
              <w:top w:val="nil"/>
              <w:left w:val="nil"/>
              <w:bottom w:val="single" w:sz="4" w:space="0" w:color="auto"/>
              <w:right w:val="single" w:sz="4" w:space="0" w:color="auto"/>
            </w:tcBorders>
            <w:shd w:val="clear" w:color="auto" w:fill="auto"/>
            <w:vAlign w:val="center"/>
            <w:hideMark/>
          </w:tcPr>
          <w:p w14:paraId="186A96DA"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4C29F014" w14:textId="77777777" w:rsidR="00E511A6" w:rsidRPr="00E511A6" w:rsidRDefault="00E511A6" w:rsidP="00E511A6">
            <w:pPr>
              <w:jc w:val="center"/>
              <w:rPr>
                <w:sz w:val="20"/>
                <w:szCs w:val="20"/>
              </w:rPr>
            </w:pPr>
            <w:r w:rsidRPr="00E511A6">
              <w:rPr>
                <w:sz w:val="20"/>
                <w:szCs w:val="20"/>
              </w:rPr>
              <w:t>х</w:t>
            </w:r>
          </w:p>
        </w:tc>
      </w:tr>
      <w:tr w:rsidR="00E511A6" w:rsidRPr="00E511A6" w14:paraId="74CF0C58"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1C2EED9B"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4F5E0F7A" w14:textId="77777777" w:rsidR="00E511A6" w:rsidRPr="00E511A6" w:rsidRDefault="00E511A6" w:rsidP="00E511A6">
            <w:pPr>
              <w:ind w:left="-134" w:right="-165"/>
              <w:jc w:val="center"/>
              <w:rPr>
                <w:sz w:val="20"/>
                <w:szCs w:val="20"/>
              </w:rPr>
            </w:pPr>
            <w:r w:rsidRPr="00E511A6">
              <w:rPr>
                <w:sz w:val="20"/>
                <w:szCs w:val="20"/>
              </w:rPr>
              <w:t>с 01.01.2029</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66848FB0" w14:textId="77777777" w:rsidR="00E511A6" w:rsidRPr="00E511A6" w:rsidRDefault="00E511A6" w:rsidP="00E511A6">
            <w:pPr>
              <w:ind w:left="-134" w:right="-165"/>
              <w:jc w:val="center"/>
              <w:rPr>
                <w:sz w:val="20"/>
                <w:szCs w:val="20"/>
              </w:rPr>
            </w:pPr>
            <w:r w:rsidRPr="00E511A6">
              <w:rPr>
                <w:sz w:val="20"/>
                <w:szCs w:val="20"/>
              </w:rPr>
              <w:t>213,59</w:t>
            </w:r>
          </w:p>
        </w:tc>
        <w:tc>
          <w:tcPr>
            <w:tcW w:w="850" w:type="dxa"/>
            <w:tcBorders>
              <w:top w:val="nil"/>
              <w:left w:val="nil"/>
              <w:bottom w:val="single" w:sz="4" w:space="0" w:color="auto"/>
              <w:right w:val="single" w:sz="4" w:space="0" w:color="auto"/>
            </w:tcBorders>
            <w:shd w:val="clear" w:color="auto" w:fill="auto"/>
            <w:vAlign w:val="center"/>
            <w:hideMark/>
          </w:tcPr>
          <w:p w14:paraId="06894103" w14:textId="77777777" w:rsidR="00E511A6" w:rsidRPr="00E511A6" w:rsidRDefault="00E511A6" w:rsidP="00E511A6">
            <w:pPr>
              <w:ind w:left="-134" w:right="-165"/>
              <w:jc w:val="center"/>
              <w:rPr>
                <w:sz w:val="20"/>
                <w:szCs w:val="20"/>
              </w:rPr>
            </w:pPr>
            <w:r w:rsidRPr="00E511A6">
              <w:rPr>
                <w:sz w:val="20"/>
                <w:szCs w:val="20"/>
              </w:rPr>
              <w:t>211,25</w:t>
            </w:r>
          </w:p>
        </w:tc>
        <w:tc>
          <w:tcPr>
            <w:tcW w:w="954" w:type="dxa"/>
            <w:tcBorders>
              <w:top w:val="nil"/>
              <w:left w:val="nil"/>
              <w:bottom w:val="single" w:sz="4" w:space="0" w:color="auto"/>
              <w:right w:val="single" w:sz="4" w:space="0" w:color="auto"/>
            </w:tcBorders>
            <w:shd w:val="clear" w:color="auto" w:fill="auto"/>
            <w:vAlign w:val="center"/>
            <w:hideMark/>
          </w:tcPr>
          <w:p w14:paraId="5A8FBD0C" w14:textId="77777777" w:rsidR="00E511A6" w:rsidRPr="00E511A6" w:rsidRDefault="00E511A6" w:rsidP="00E511A6">
            <w:pPr>
              <w:ind w:left="-134" w:right="-165"/>
              <w:jc w:val="center"/>
              <w:rPr>
                <w:sz w:val="20"/>
                <w:szCs w:val="20"/>
              </w:rPr>
            </w:pPr>
            <w:r w:rsidRPr="00E511A6">
              <w:rPr>
                <w:sz w:val="20"/>
                <w:szCs w:val="20"/>
              </w:rPr>
              <w:t>224,09</w:t>
            </w:r>
          </w:p>
        </w:tc>
        <w:tc>
          <w:tcPr>
            <w:tcW w:w="1178" w:type="dxa"/>
            <w:tcBorders>
              <w:top w:val="nil"/>
              <w:left w:val="nil"/>
              <w:bottom w:val="single" w:sz="4" w:space="0" w:color="auto"/>
              <w:right w:val="single" w:sz="4" w:space="0" w:color="auto"/>
            </w:tcBorders>
            <w:shd w:val="clear" w:color="auto" w:fill="auto"/>
            <w:vAlign w:val="center"/>
            <w:hideMark/>
          </w:tcPr>
          <w:p w14:paraId="57544E99" w14:textId="77777777" w:rsidR="00E511A6" w:rsidRPr="00E511A6" w:rsidRDefault="00E511A6" w:rsidP="00E511A6">
            <w:pPr>
              <w:ind w:left="-134" w:right="-165"/>
              <w:jc w:val="center"/>
              <w:rPr>
                <w:sz w:val="20"/>
                <w:szCs w:val="20"/>
              </w:rPr>
            </w:pPr>
            <w:r w:rsidRPr="00E511A6">
              <w:rPr>
                <w:sz w:val="20"/>
                <w:szCs w:val="20"/>
              </w:rPr>
              <w:t>214,75</w:t>
            </w:r>
          </w:p>
        </w:tc>
        <w:tc>
          <w:tcPr>
            <w:tcW w:w="879" w:type="dxa"/>
            <w:tcBorders>
              <w:top w:val="nil"/>
              <w:left w:val="nil"/>
              <w:bottom w:val="single" w:sz="4" w:space="0" w:color="auto"/>
              <w:right w:val="single" w:sz="4" w:space="0" w:color="auto"/>
            </w:tcBorders>
            <w:shd w:val="clear" w:color="auto" w:fill="auto"/>
            <w:vAlign w:val="center"/>
            <w:hideMark/>
          </w:tcPr>
          <w:p w14:paraId="58582A3C" w14:textId="77777777" w:rsidR="00E511A6" w:rsidRPr="00E511A6" w:rsidRDefault="00E511A6" w:rsidP="00E511A6">
            <w:pPr>
              <w:ind w:left="-134" w:right="-165"/>
              <w:jc w:val="center"/>
              <w:rPr>
                <w:sz w:val="20"/>
                <w:szCs w:val="20"/>
              </w:rPr>
            </w:pPr>
            <w:r w:rsidRPr="00E511A6">
              <w:rPr>
                <w:sz w:val="20"/>
                <w:szCs w:val="20"/>
              </w:rPr>
              <w:t>177,99</w:t>
            </w:r>
          </w:p>
        </w:tc>
        <w:tc>
          <w:tcPr>
            <w:tcW w:w="854" w:type="dxa"/>
            <w:tcBorders>
              <w:top w:val="nil"/>
              <w:left w:val="nil"/>
              <w:bottom w:val="single" w:sz="4" w:space="0" w:color="auto"/>
              <w:right w:val="single" w:sz="4" w:space="0" w:color="auto"/>
            </w:tcBorders>
            <w:shd w:val="clear" w:color="auto" w:fill="auto"/>
            <w:vAlign w:val="center"/>
            <w:hideMark/>
          </w:tcPr>
          <w:p w14:paraId="495913CB" w14:textId="77777777" w:rsidR="00E511A6" w:rsidRPr="00E511A6" w:rsidRDefault="00E511A6" w:rsidP="00E511A6">
            <w:pPr>
              <w:ind w:left="-134" w:right="-165"/>
              <w:jc w:val="center"/>
              <w:rPr>
                <w:sz w:val="20"/>
                <w:szCs w:val="20"/>
              </w:rPr>
            </w:pPr>
            <w:r w:rsidRPr="00E511A6">
              <w:rPr>
                <w:sz w:val="20"/>
                <w:szCs w:val="20"/>
              </w:rPr>
              <w:t>176,04</w:t>
            </w:r>
          </w:p>
        </w:tc>
        <w:tc>
          <w:tcPr>
            <w:tcW w:w="954" w:type="dxa"/>
            <w:tcBorders>
              <w:top w:val="nil"/>
              <w:left w:val="nil"/>
              <w:bottom w:val="single" w:sz="4" w:space="0" w:color="auto"/>
              <w:right w:val="single" w:sz="4" w:space="0" w:color="auto"/>
            </w:tcBorders>
            <w:shd w:val="clear" w:color="auto" w:fill="auto"/>
            <w:vAlign w:val="center"/>
            <w:hideMark/>
          </w:tcPr>
          <w:p w14:paraId="79591DF9" w14:textId="77777777" w:rsidR="00E511A6" w:rsidRPr="00E511A6" w:rsidRDefault="00E511A6" w:rsidP="00E511A6">
            <w:pPr>
              <w:ind w:left="-134" w:right="-165"/>
              <w:jc w:val="center"/>
              <w:rPr>
                <w:sz w:val="20"/>
                <w:szCs w:val="20"/>
              </w:rPr>
            </w:pPr>
            <w:r w:rsidRPr="00E511A6">
              <w:rPr>
                <w:sz w:val="20"/>
                <w:szCs w:val="20"/>
              </w:rPr>
              <w:t>186,74</w:t>
            </w:r>
          </w:p>
        </w:tc>
        <w:tc>
          <w:tcPr>
            <w:tcW w:w="1225" w:type="dxa"/>
            <w:tcBorders>
              <w:top w:val="nil"/>
              <w:left w:val="nil"/>
              <w:bottom w:val="single" w:sz="4" w:space="0" w:color="auto"/>
              <w:right w:val="single" w:sz="4" w:space="0" w:color="auto"/>
            </w:tcBorders>
            <w:shd w:val="clear" w:color="auto" w:fill="auto"/>
            <w:vAlign w:val="center"/>
            <w:hideMark/>
          </w:tcPr>
          <w:p w14:paraId="6ADFC161" w14:textId="77777777" w:rsidR="00E511A6" w:rsidRPr="00E511A6" w:rsidRDefault="00E511A6" w:rsidP="00E511A6">
            <w:pPr>
              <w:ind w:left="-134" w:right="-165"/>
              <w:jc w:val="center"/>
              <w:rPr>
                <w:sz w:val="20"/>
                <w:szCs w:val="20"/>
              </w:rPr>
            </w:pPr>
            <w:r w:rsidRPr="00E511A6">
              <w:rPr>
                <w:sz w:val="20"/>
                <w:szCs w:val="20"/>
              </w:rPr>
              <w:t>178,96</w:t>
            </w:r>
          </w:p>
        </w:tc>
        <w:tc>
          <w:tcPr>
            <w:tcW w:w="1530" w:type="dxa"/>
            <w:tcBorders>
              <w:top w:val="nil"/>
              <w:left w:val="nil"/>
              <w:bottom w:val="single" w:sz="4" w:space="0" w:color="auto"/>
              <w:right w:val="single" w:sz="4" w:space="0" w:color="auto"/>
            </w:tcBorders>
            <w:shd w:val="clear" w:color="auto" w:fill="auto"/>
            <w:vAlign w:val="center"/>
            <w:hideMark/>
          </w:tcPr>
          <w:p w14:paraId="250AA40B" w14:textId="77777777" w:rsidR="00E511A6" w:rsidRPr="00E511A6" w:rsidRDefault="00E511A6" w:rsidP="00E511A6">
            <w:pPr>
              <w:ind w:left="-134" w:right="-165"/>
              <w:jc w:val="center"/>
              <w:rPr>
                <w:sz w:val="20"/>
                <w:szCs w:val="20"/>
              </w:rPr>
            </w:pPr>
            <w:r w:rsidRPr="00E511A6">
              <w:rPr>
                <w:sz w:val="20"/>
                <w:szCs w:val="20"/>
              </w:rPr>
              <w:t>45,79</w:t>
            </w:r>
          </w:p>
        </w:tc>
        <w:tc>
          <w:tcPr>
            <w:tcW w:w="1142" w:type="dxa"/>
            <w:tcBorders>
              <w:top w:val="nil"/>
              <w:left w:val="nil"/>
              <w:bottom w:val="single" w:sz="4" w:space="0" w:color="auto"/>
              <w:right w:val="single" w:sz="4" w:space="0" w:color="auto"/>
            </w:tcBorders>
            <w:shd w:val="clear" w:color="auto" w:fill="auto"/>
            <w:vAlign w:val="center"/>
            <w:hideMark/>
          </w:tcPr>
          <w:p w14:paraId="244412F0" w14:textId="77777777" w:rsidR="00E511A6" w:rsidRPr="00E511A6" w:rsidRDefault="00E511A6" w:rsidP="00E511A6">
            <w:pPr>
              <w:ind w:left="-134" w:right="-165"/>
              <w:jc w:val="center"/>
              <w:rPr>
                <w:sz w:val="20"/>
                <w:szCs w:val="20"/>
              </w:rPr>
            </w:pPr>
            <w:r w:rsidRPr="00E511A6">
              <w:rPr>
                <w:sz w:val="20"/>
                <w:szCs w:val="20"/>
              </w:rPr>
              <w:t>2 430,07</w:t>
            </w:r>
          </w:p>
        </w:tc>
        <w:tc>
          <w:tcPr>
            <w:tcW w:w="1215" w:type="dxa"/>
            <w:tcBorders>
              <w:top w:val="nil"/>
              <w:left w:val="nil"/>
              <w:bottom w:val="single" w:sz="4" w:space="0" w:color="auto"/>
              <w:right w:val="single" w:sz="4" w:space="0" w:color="auto"/>
            </w:tcBorders>
            <w:shd w:val="clear" w:color="auto" w:fill="auto"/>
            <w:vAlign w:val="center"/>
            <w:hideMark/>
          </w:tcPr>
          <w:p w14:paraId="62974BF7"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614A2735" w14:textId="77777777" w:rsidR="00E511A6" w:rsidRPr="00E511A6" w:rsidRDefault="00E511A6" w:rsidP="00E511A6">
            <w:pPr>
              <w:jc w:val="center"/>
              <w:rPr>
                <w:sz w:val="20"/>
                <w:szCs w:val="20"/>
              </w:rPr>
            </w:pPr>
            <w:r w:rsidRPr="00E511A6">
              <w:rPr>
                <w:sz w:val="20"/>
                <w:szCs w:val="20"/>
              </w:rPr>
              <w:t>х</w:t>
            </w:r>
          </w:p>
        </w:tc>
      </w:tr>
      <w:tr w:rsidR="00E511A6" w:rsidRPr="00E511A6" w14:paraId="48F31668"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461981FB"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5B9C5751" w14:textId="77777777" w:rsidR="00E511A6" w:rsidRPr="00E511A6" w:rsidRDefault="00E511A6" w:rsidP="00E511A6">
            <w:pPr>
              <w:ind w:left="-134" w:right="-165"/>
              <w:jc w:val="center"/>
              <w:rPr>
                <w:sz w:val="20"/>
                <w:szCs w:val="20"/>
              </w:rPr>
            </w:pPr>
            <w:r w:rsidRPr="00E511A6">
              <w:rPr>
                <w:sz w:val="20"/>
                <w:szCs w:val="20"/>
              </w:rPr>
              <w:t>с 01.07.2029</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17CEB62A" w14:textId="77777777" w:rsidR="00E511A6" w:rsidRPr="00E511A6" w:rsidRDefault="00E511A6" w:rsidP="00E511A6">
            <w:pPr>
              <w:ind w:left="-134" w:right="-165"/>
              <w:jc w:val="center"/>
              <w:rPr>
                <w:sz w:val="20"/>
                <w:szCs w:val="20"/>
              </w:rPr>
            </w:pPr>
            <w:r w:rsidRPr="00E511A6">
              <w:rPr>
                <w:sz w:val="20"/>
                <w:szCs w:val="20"/>
              </w:rPr>
              <w:t>223,87</w:t>
            </w:r>
          </w:p>
        </w:tc>
        <w:tc>
          <w:tcPr>
            <w:tcW w:w="850" w:type="dxa"/>
            <w:tcBorders>
              <w:top w:val="nil"/>
              <w:left w:val="nil"/>
              <w:bottom w:val="single" w:sz="4" w:space="0" w:color="auto"/>
              <w:right w:val="single" w:sz="4" w:space="0" w:color="auto"/>
            </w:tcBorders>
            <w:shd w:val="clear" w:color="auto" w:fill="auto"/>
            <w:vAlign w:val="center"/>
            <w:hideMark/>
          </w:tcPr>
          <w:p w14:paraId="702F26C5" w14:textId="77777777" w:rsidR="00E511A6" w:rsidRPr="00E511A6" w:rsidRDefault="00E511A6" w:rsidP="00E511A6">
            <w:pPr>
              <w:ind w:left="-134" w:right="-165"/>
              <w:jc w:val="center"/>
              <w:rPr>
                <w:sz w:val="20"/>
                <w:szCs w:val="20"/>
              </w:rPr>
            </w:pPr>
            <w:r w:rsidRPr="00E511A6">
              <w:rPr>
                <w:sz w:val="20"/>
                <w:szCs w:val="20"/>
              </w:rPr>
              <w:t>221,40</w:t>
            </w:r>
          </w:p>
        </w:tc>
        <w:tc>
          <w:tcPr>
            <w:tcW w:w="954" w:type="dxa"/>
            <w:tcBorders>
              <w:top w:val="nil"/>
              <w:left w:val="nil"/>
              <w:bottom w:val="single" w:sz="4" w:space="0" w:color="auto"/>
              <w:right w:val="single" w:sz="4" w:space="0" w:color="auto"/>
            </w:tcBorders>
            <w:shd w:val="clear" w:color="auto" w:fill="auto"/>
            <w:vAlign w:val="center"/>
            <w:hideMark/>
          </w:tcPr>
          <w:p w14:paraId="5BEF58A3" w14:textId="77777777" w:rsidR="00E511A6" w:rsidRPr="00E511A6" w:rsidRDefault="00E511A6" w:rsidP="00E511A6">
            <w:pPr>
              <w:ind w:left="-134" w:right="-165"/>
              <w:jc w:val="center"/>
              <w:rPr>
                <w:sz w:val="20"/>
                <w:szCs w:val="20"/>
              </w:rPr>
            </w:pPr>
            <w:r w:rsidRPr="00E511A6">
              <w:rPr>
                <w:sz w:val="20"/>
                <w:szCs w:val="20"/>
              </w:rPr>
              <w:t>235,01</w:t>
            </w:r>
          </w:p>
        </w:tc>
        <w:tc>
          <w:tcPr>
            <w:tcW w:w="1178" w:type="dxa"/>
            <w:tcBorders>
              <w:top w:val="nil"/>
              <w:left w:val="nil"/>
              <w:bottom w:val="single" w:sz="4" w:space="0" w:color="auto"/>
              <w:right w:val="single" w:sz="4" w:space="0" w:color="auto"/>
            </w:tcBorders>
            <w:shd w:val="clear" w:color="auto" w:fill="auto"/>
            <w:vAlign w:val="center"/>
            <w:hideMark/>
          </w:tcPr>
          <w:p w14:paraId="082855D6" w14:textId="77777777" w:rsidR="00E511A6" w:rsidRPr="00E511A6" w:rsidRDefault="00E511A6" w:rsidP="00E511A6">
            <w:pPr>
              <w:ind w:left="-134" w:right="-165"/>
              <w:jc w:val="center"/>
              <w:rPr>
                <w:sz w:val="20"/>
                <w:szCs w:val="20"/>
              </w:rPr>
            </w:pPr>
            <w:r w:rsidRPr="00E511A6">
              <w:rPr>
                <w:sz w:val="20"/>
                <w:szCs w:val="20"/>
              </w:rPr>
              <w:t>225,11</w:t>
            </w:r>
          </w:p>
        </w:tc>
        <w:tc>
          <w:tcPr>
            <w:tcW w:w="879" w:type="dxa"/>
            <w:tcBorders>
              <w:top w:val="nil"/>
              <w:left w:val="nil"/>
              <w:bottom w:val="single" w:sz="4" w:space="0" w:color="auto"/>
              <w:right w:val="single" w:sz="4" w:space="0" w:color="auto"/>
            </w:tcBorders>
            <w:shd w:val="clear" w:color="auto" w:fill="auto"/>
            <w:vAlign w:val="center"/>
            <w:hideMark/>
          </w:tcPr>
          <w:p w14:paraId="0E71A672" w14:textId="77777777" w:rsidR="00E511A6" w:rsidRPr="00E511A6" w:rsidRDefault="00E511A6" w:rsidP="00E511A6">
            <w:pPr>
              <w:ind w:left="-134" w:right="-165"/>
              <w:jc w:val="center"/>
              <w:rPr>
                <w:sz w:val="20"/>
                <w:szCs w:val="20"/>
              </w:rPr>
            </w:pPr>
            <w:r w:rsidRPr="00E511A6">
              <w:rPr>
                <w:sz w:val="20"/>
                <w:szCs w:val="20"/>
              </w:rPr>
              <w:t>186,56</w:t>
            </w:r>
          </w:p>
        </w:tc>
        <w:tc>
          <w:tcPr>
            <w:tcW w:w="854" w:type="dxa"/>
            <w:tcBorders>
              <w:top w:val="nil"/>
              <w:left w:val="nil"/>
              <w:bottom w:val="single" w:sz="4" w:space="0" w:color="auto"/>
              <w:right w:val="single" w:sz="4" w:space="0" w:color="auto"/>
            </w:tcBorders>
            <w:shd w:val="clear" w:color="auto" w:fill="auto"/>
            <w:vAlign w:val="center"/>
            <w:hideMark/>
          </w:tcPr>
          <w:p w14:paraId="390B23A1" w14:textId="77777777" w:rsidR="00E511A6" w:rsidRPr="00E511A6" w:rsidRDefault="00E511A6" w:rsidP="00E511A6">
            <w:pPr>
              <w:ind w:left="-134" w:right="-165"/>
              <w:jc w:val="center"/>
              <w:rPr>
                <w:sz w:val="20"/>
                <w:szCs w:val="20"/>
              </w:rPr>
            </w:pPr>
            <w:r w:rsidRPr="00E511A6">
              <w:rPr>
                <w:sz w:val="20"/>
                <w:szCs w:val="20"/>
              </w:rPr>
              <w:t>184,50</w:t>
            </w:r>
          </w:p>
        </w:tc>
        <w:tc>
          <w:tcPr>
            <w:tcW w:w="954" w:type="dxa"/>
            <w:tcBorders>
              <w:top w:val="nil"/>
              <w:left w:val="nil"/>
              <w:bottom w:val="single" w:sz="4" w:space="0" w:color="auto"/>
              <w:right w:val="single" w:sz="4" w:space="0" w:color="auto"/>
            </w:tcBorders>
            <w:shd w:val="clear" w:color="auto" w:fill="auto"/>
            <w:vAlign w:val="center"/>
            <w:hideMark/>
          </w:tcPr>
          <w:p w14:paraId="7B62A483" w14:textId="77777777" w:rsidR="00E511A6" w:rsidRPr="00E511A6" w:rsidRDefault="00E511A6" w:rsidP="00E511A6">
            <w:pPr>
              <w:ind w:left="-134" w:right="-165"/>
              <w:jc w:val="center"/>
              <w:rPr>
                <w:sz w:val="20"/>
                <w:szCs w:val="20"/>
              </w:rPr>
            </w:pPr>
            <w:r w:rsidRPr="00E511A6">
              <w:rPr>
                <w:sz w:val="20"/>
                <w:szCs w:val="20"/>
              </w:rPr>
              <w:t>195,84</w:t>
            </w:r>
          </w:p>
        </w:tc>
        <w:tc>
          <w:tcPr>
            <w:tcW w:w="1225" w:type="dxa"/>
            <w:tcBorders>
              <w:top w:val="nil"/>
              <w:left w:val="nil"/>
              <w:bottom w:val="single" w:sz="4" w:space="0" w:color="auto"/>
              <w:right w:val="single" w:sz="4" w:space="0" w:color="auto"/>
            </w:tcBorders>
            <w:shd w:val="clear" w:color="auto" w:fill="auto"/>
            <w:vAlign w:val="center"/>
            <w:hideMark/>
          </w:tcPr>
          <w:p w14:paraId="124E2B4E" w14:textId="77777777" w:rsidR="00E511A6" w:rsidRPr="00E511A6" w:rsidRDefault="00E511A6" w:rsidP="00E511A6">
            <w:pPr>
              <w:ind w:left="-134" w:right="-165"/>
              <w:jc w:val="center"/>
              <w:rPr>
                <w:sz w:val="20"/>
                <w:szCs w:val="20"/>
              </w:rPr>
            </w:pPr>
            <w:r w:rsidRPr="00E511A6">
              <w:rPr>
                <w:sz w:val="20"/>
                <w:szCs w:val="20"/>
              </w:rPr>
              <w:t>187,59</w:t>
            </w:r>
          </w:p>
        </w:tc>
        <w:tc>
          <w:tcPr>
            <w:tcW w:w="1530" w:type="dxa"/>
            <w:tcBorders>
              <w:top w:val="nil"/>
              <w:left w:val="nil"/>
              <w:bottom w:val="single" w:sz="4" w:space="0" w:color="auto"/>
              <w:right w:val="single" w:sz="4" w:space="0" w:color="auto"/>
            </w:tcBorders>
            <w:shd w:val="clear" w:color="auto" w:fill="auto"/>
            <w:vAlign w:val="center"/>
            <w:hideMark/>
          </w:tcPr>
          <w:p w14:paraId="5BE01099" w14:textId="77777777" w:rsidR="00E511A6" w:rsidRPr="00E511A6" w:rsidRDefault="00E511A6" w:rsidP="00E511A6">
            <w:pPr>
              <w:ind w:left="-134" w:right="-165"/>
              <w:jc w:val="center"/>
              <w:rPr>
                <w:sz w:val="20"/>
                <w:szCs w:val="20"/>
              </w:rPr>
            </w:pPr>
            <w:r w:rsidRPr="00E511A6">
              <w:rPr>
                <w:sz w:val="20"/>
                <w:szCs w:val="20"/>
              </w:rPr>
              <w:t>46,38</w:t>
            </w:r>
          </w:p>
        </w:tc>
        <w:tc>
          <w:tcPr>
            <w:tcW w:w="1142" w:type="dxa"/>
            <w:tcBorders>
              <w:top w:val="nil"/>
              <w:left w:val="nil"/>
              <w:bottom w:val="single" w:sz="4" w:space="0" w:color="auto"/>
              <w:right w:val="single" w:sz="4" w:space="0" w:color="auto"/>
            </w:tcBorders>
            <w:shd w:val="clear" w:color="auto" w:fill="auto"/>
            <w:vAlign w:val="center"/>
            <w:hideMark/>
          </w:tcPr>
          <w:p w14:paraId="3DE99F70" w14:textId="77777777" w:rsidR="00E511A6" w:rsidRPr="00E511A6" w:rsidRDefault="00E511A6" w:rsidP="00E511A6">
            <w:pPr>
              <w:ind w:left="-134" w:right="-165"/>
              <w:jc w:val="center"/>
              <w:rPr>
                <w:sz w:val="20"/>
                <w:szCs w:val="20"/>
              </w:rPr>
            </w:pPr>
            <w:r w:rsidRPr="00E511A6">
              <w:rPr>
                <w:sz w:val="20"/>
                <w:szCs w:val="20"/>
              </w:rPr>
              <w:t>2 576,87</w:t>
            </w:r>
          </w:p>
        </w:tc>
        <w:tc>
          <w:tcPr>
            <w:tcW w:w="1215" w:type="dxa"/>
            <w:tcBorders>
              <w:top w:val="nil"/>
              <w:left w:val="nil"/>
              <w:bottom w:val="single" w:sz="4" w:space="0" w:color="auto"/>
              <w:right w:val="single" w:sz="4" w:space="0" w:color="auto"/>
            </w:tcBorders>
            <w:shd w:val="clear" w:color="auto" w:fill="auto"/>
            <w:vAlign w:val="center"/>
            <w:hideMark/>
          </w:tcPr>
          <w:p w14:paraId="46966E11"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14096EFA" w14:textId="77777777" w:rsidR="00E511A6" w:rsidRPr="00E511A6" w:rsidRDefault="00E511A6" w:rsidP="00E511A6">
            <w:pPr>
              <w:jc w:val="center"/>
              <w:rPr>
                <w:sz w:val="20"/>
                <w:szCs w:val="20"/>
              </w:rPr>
            </w:pPr>
            <w:r w:rsidRPr="00E511A6">
              <w:rPr>
                <w:sz w:val="20"/>
                <w:szCs w:val="20"/>
              </w:rPr>
              <w:t>х</w:t>
            </w:r>
          </w:p>
        </w:tc>
      </w:tr>
      <w:tr w:rsidR="00E511A6" w:rsidRPr="00E511A6" w14:paraId="56829609"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30AF665A"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53F66AFA" w14:textId="77777777" w:rsidR="00E511A6" w:rsidRPr="00E511A6" w:rsidRDefault="00E511A6" w:rsidP="00E511A6">
            <w:pPr>
              <w:ind w:left="-134" w:right="-165"/>
              <w:jc w:val="center"/>
              <w:rPr>
                <w:sz w:val="20"/>
                <w:szCs w:val="20"/>
              </w:rPr>
            </w:pPr>
            <w:r w:rsidRPr="00E511A6">
              <w:rPr>
                <w:sz w:val="20"/>
                <w:szCs w:val="20"/>
              </w:rPr>
              <w:t>с 01.01.2030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2F72E252" w14:textId="77777777" w:rsidR="00E511A6" w:rsidRPr="00E511A6" w:rsidRDefault="00E511A6" w:rsidP="00E511A6">
            <w:pPr>
              <w:ind w:left="-134" w:right="-165"/>
              <w:jc w:val="center"/>
              <w:rPr>
                <w:sz w:val="20"/>
                <w:szCs w:val="20"/>
              </w:rPr>
            </w:pPr>
            <w:r w:rsidRPr="00E511A6">
              <w:rPr>
                <w:sz w:val="20"/>
                <w:szCs w:val="20"/>
              </w:rPr>
              <w:t>223,87</w:t>
            </w:r>
          </w:p>
        </w:tc>
        <w:tc>
          <w:tcPr>
            <w:tcW w:w="850" w:type="dxa"/>
            <w:tcBorders>
              <w:top w:val="nil"/>
              <w:left w:val="nil"/>
              <w:bottom w:val="single" w:sz="4" w:space="0" w:color="auto"/>
              <w:right w:val="single" w:sz="4" w:space="0" w:color="auto"/>
            </w:tcBorders>
            <w:shd w:val="clear" w:color="auto" w:fill="auto"/>
            <w:vAlign w:val="center"/>
            <w:hideMark/>
          </w:tcPr>
          <w:p w14:paraId="65613409" w14:textId="77777777" w:rsidR="00E511A6" w:rsidRPr="00E511A6" w:rsidRDefault="00E511A6" w:rsidP="00E511A6">
            <w:pPr>
              <w:ind w:left="-134" w:right="-165"/>
              <w:jc w:val="center"/>
              <w:rPr>
                <w:sz w:val="20"/>
                <w:szCs w:val="20"/>
              </w:rPr>
            </w:pPr>
            <w:r w:rsidRPr="00E511A6">
              <w:rPr>
                <w:sz w:val="20"/>
                <w:szCs w:val="20"/>
              </w:rPr>
              <w:t>221,40</w:t>
            </w:r>
          </w:p>
        </w:tc>
        <w:tc>
          <w:tcPr>
            <w:tcW w:w="954" w:type="dxa"/>
            <w:tcBorders>
              <w:top w:val="nil"/>
              <w:left w:val="nil"/>
              <w:bottom w:val="single" w:sz="4" w:space="0" w:color="auto"/>
              <w:right w:val="single" w:sz="4" w:space="0" w:color="auto"/>
            </w:tcBorders>
            <w:shd w:val="clear" w:color="auto" w:fill="auto"/>
            <w:vAlign w:val="center"/>
            <w:hideMark/>
          </w:tcPr>
          <w:p w14:paraId="5D162BB6" w14:textId="77777777" w:rsidR="00E511A6" w:rsidRPr="00E511A6" w:rsidRDefault="00E511A6" w:rsidP="00E511A6">
            <w:pPr>
              <w:ind w:left="-134" w:right="-165"/>
              <w:jc w:val="center"/>
              <w:rPr>
                <w:sz w:val="20"/>
                <w:szCs w:val="20"/>
              </w:rPr>
            </w:pPr>
            <w:r w:rsidRPr="00E511A6">
              <w:rPr>
                <w:sz w:val="20"/>
                <w:szCs w:val="20"/>
              </w:rPr>
              <w:t>235,01</w:t>
            </w:r>
          </w:p>
        </w:tc>
        <w:tc>
          <w:tcPr>
            <w:tcW w:w="1178" w:type="dxa"/>
            <w:tcBorders>
              <w:top w:val="nil"/>
              <w:left w:val="nil"/>
              <w:bottom w:val="single" w:sz="4" w:space="0" w:color="auto"/>
              <w:right w:val="single" w:sz="4" w:space="0" w:color="auto"/>
            </w:tcBorders>
            <w:shd w:val="clear" w:color="auto" w:fill="auto"/>
            <w:vAlign w:val="center"/>
            <w:hideMark/>
          </w:tcPr>
          <w:p w14:paraId="3697DB48" w14:textId="77777777" w:rsidR="00E511A6" w:rsidRPr="00E511A6" w:rsidRDefault="00E511A6" w:rsidP="00E511A6">
            <w:pPr>
              <w:ind w:left="-134" w:right="-165"/>
              <w:jc w:val="center"/>
              <w:rPr>
                <w:sz w:val="20"/>
                <w:szCs w:val="20"/>
              </w:rPr>
            </w:pPr>
            <w:r w:rsidRPr="00E511A6">
              <w:rPr>
                <w:sz w:val="20"/>
                <w:szCs w:val="20"/>
              </w:rPr>
              <w:t>225,11</w:t>
            </w:r>
          </w:p>
        </w:tc>
        <w:tc>
          <w:tcPr>
            <w:tcW w:w="879" w:type="dxa"/>
            <w:tcBorders>
              <w:top w:val="nil"/>
              <w:left w:val="nil"/>
              <w:bottom w:val="single" w:sz="4" w:space="0" w:color="auto"/>
              <w:right w:val="single" w:sz="4" w:space="0" w:color="auto"/>
            </w:tcBorders>
            <w:shd w:val="clear" w:color="auto" w:fill="auto"/>
            <w:vAlign w:val="center"/>
            <w:hideMark/>
          </w:tcPr>
          <w:p w14:paraId="7AC41DCA" w14:textId="77777777" w:rsidR="00E511A6" w:rsidRPr="00E511A6" w:rsidRDefault="00E511A6" w:rsidP="00E511A6">
            <w:pPr>
              <w:ind w:left="-134" w:right="-165"/>
              <w:jc w:val="center"/>
              <w:rPr>
                <w:sz w:val="20"/>
                <w:szCs w:val="20"/>
              </w:rPr>
            </w:pPr>
            <w:r w:rsidRPr="00E511A6">
              <w:rPr>
                <w:sz w:val="20"/>
                <w:szCs w:val="20"/>
              </w:rPr>
              <w:t>186,56</w:t>
            </w:r>
          </w:p>
        </w:tc>
        <w:tc>
          <w:tcPr>
            <w:tcW w:w="854" w:type="dxa"/>
            <w:tcBorders>
              <w:top w:val="nil"/>
              <w:left w:val="nil"/>
              <w:bottom w:val="single" w:sz="4" w:space="0" w:color="auto"/>
              <w:right w:val="single" w:sz="4" w:space="0" w:color="auto"/>
            </w:tcBorders>
            <w:shd w:val="clear" w:color="auto" w:fill="auto"/>
            <w:vAlign w:val="center"/>
            <w:hideMark/>
          </w:tcPr>
          <w:p w14:paraId="50B7B6E8" w14:textId="77777777" w:rsidR="00E511A6" w:rsidRPr="00E511A6" w:rsidRDefault="00E511A6" w:rsidP="00E511A6">
            <w:pPr>
              <w:ind w:left="-134" w:right="-165"/>
              <w:jc w:val="center"/>
              <w:rPr>
                <w:sz w:val="20"/>
                <w:szCs w:val="20"/>
              </w:rPr>
            </w:pPr>
            <w:r w:rsidRPr="00E511A6">
              <w:rPr>
                <w:sz w:val="20"/>
                <w:szCs w:val="20"/>
              </w:rPr>
              <w:t>184,50</w:t>
            </w:r>
          </w:p>
        </w:tc>
        <w:tc>
          <w:tcPr>
            <w:tcW w:w="954" w:type="dxa"/>
            <w:tcBorders>
              <w:top w:val="nil"/>
              <w:left w:val="nil"/>
              <w:bottom w:val="single" w:sz="4" w:space="0" w:color="auto"/>
              <w:right w:val="single" w:sz="4" w:space="0" w:color="auto"/>
            </w:tcBorders>
            <w:shd w:val="clear" w:color="auto" w:fill="auto"/>
            <w:vAlign w:val="center"/>
            <w:hideMark/>
          </w:tcPr>
          <w:p w14:paraId="32F0CB1B" w14:textId="77777777" w:rsidR="00E511A6" w:rsidRPr="00E511A6" w:rsidRDefault="00E511A6" w:rsidP="00E511A6">
            <w:pPr>
              <w:ind w:left="-134" w:right="-165"/>
              <w:jc w:val="center"/>
              <w:rPr>
                <w:sz w:val="20"/>
                <w:szCs w:val="20"/>
              </w:rPr>
            </w:pPr>
            <w:r w:rsidRPr="00E511A6">
              <w:rPr>
                <w:sz w:val="20"/>
                <w:szCs w:val="20"/>
              </w:rPr>
              <w:t>195,84</w:t>
            </w:r>
          </w:p>
        </w:tc>
        <w:tc>
          <w:tcPr>
            <w:tcW w:w="1225" w:type="dxa"/>
            <w:tcBorders>
              <w:top w:val="nil"/>
              <w:left w:val="nil"/>
              <w:bottom w:val="single" w:sz="4" w:space="0" w:color="auto"/>
              <w:right w:val="single" w:sz="4" w:space="0" w:color="auto"/>
            </w:tcBorders>
            <w:shd w:val="clear" w:color="auto" w:fill="auto"/>
            <w:vAlign w:val="center"/>
            <w:hideMark/>
          </w:tcPr>
          <w:p w14:paraId="5AACA911" w14:textId="77777777" w:rsidR="00E511A6" w:rsidRPr="00E511A6" w:rsidRDefault="00E511A6" w:rsidP="00E511A6">
            <w:pPr>
              <w:ind w:left="-134" w:right="-165"/>
              <w:jc w:val="center"/>
              <w:rPr>
                <w:sz w:val="20"/>
                <w:szCs w:val="20"/>
              </w:rPr>
            </w:pPr>
            <w:r w:rsidRPr="00E511A6">
              <w:rPr>
                <w:sz w:val="20"/>
                <w:szCs w:val="20"/>
              </w:rPr>
              <w:t>187,59</w:t>
            </w:r>
          </w:p>
        </w:tc>
        <w:tc>
          <w:tcPr>
            <w:tcW w:w="1530" w:type="dxa"/>
            <w:tcBorders>
              <w:top w:val="nil"/>
              <w:left w:val="nil"/>
              <w:bottom w:val="single" w:sz="4" w:space="0" w:color="auto"/>
              <w:right w:val="single" w:sz="4" w:space="0" w:color="auto"/>
            </w:tcBorders>
            <w:shd w:val="clear" w:color="auto" w:fill="auto"/>
            <w:vAlign w:val="center"/>
            <w:hideMark/>
          </w:tcPr>
          <w:p w14:paraId="2CDEDE59" w14:textId="77777777" w:rsidR="00E511A6" w:rsidRPr="00E511A6" w:rsidRDefault="00E511A6" w:rsidP="00E511A6">
            <w:pPr>
              <w:ind w:left="-134" w:right="-165"/>
              <w:jc w:val="center"/>
              <w:rPr>
                <w:sz w:val="20"/>
                <w:szCs w:val="20"/>
              </w:rPr>
            </w:pPr>
            <w:r w:rsidRPr="00E511A6">
              <w:rPr>
                <w:sz w:val="20"/>
                <w:szCs w:val="20"/>
              </w:rPr>
              <w:t>46,38</w:t>
            </w:r>
          </w:p>
        </w:tc>
        <w:tc>
          <w:tcPr>
            <w:tcW w:w="1142" w:type="dxa"/>
            <w:tcBorders>
              <w:top w:val="nil"/>
              <w:left w:val="nil"/>
              <w:bottom w:val="single" w:sz="4" w:space="0" w:color="auto"/>
              <w:right w:val="single" w:sz="4" w:space="0" w:color="auto"/>
            </w:tcBorders>
            <w:shd w:val="clear" w:color="auto" w:fill="auto"/>
            <w:vAlign w:val="center"/>
            <w:hideMark/>
          </w:tcPr>
          <w:p w14:paraId="7D04C8C1" w14:textId="77777777" w:rsidR="00E511A6" w:rsidRPr="00E511A6" w:rsidRDefault="00E511A6" w:rsidP="00E511A6">
            <w:pPr>
              <w:ind w:left="-134" w:right="-165"/>
              <w:jc w:val="center"/>
              <w:rPr>
                <w:sz w:val="20"/>
                <w:szCs w:val="20"/>
              </w:rPr>
            </w:pPr>
            <w:r w:rsidRPr="00E511A6">
              <w:rPr>
                <w:sz w:val="20"/>
                <w:szCs w:val="20"/>
              </w:rPr>
              <w:t>2 576,87</w:t>
            </w:r>
          </w:p>
        </w:tc>
        <w:tc>
          <w:tcPr>
            <w:tcW w:w="1215" w:type="dxa"/>
            <w:tcBorders>
              <w:top w:val="nil"/>
              <w:left w:val="nil"/>
              <w:bottom w:val="single" w:sz="4" w:space="0" w:color="auto"/>
              <w:right w:val="single" w:sz="4" w:space="0" w:color="auto"/>
            </w:tcBorders>
            <w:shd w:val="clear" w:color="auto" w:fill="auto"/>
            <w:vAlign w:val="center"/>
            <w:hideMark/>
          </w:tcPr>
          <w:p w14:paraId="3B969ECE"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1C572712" w14:textId="77777777" w:rsidR="00E511A6" w:rsidRPr="00E511A6" w:rsidRDefault="00E511A6" w:rsidP="00E511A6">
            <w:pPr>
              <w:jc w:val="center"/>
              <w:rPr>
                <w:sz w:val="20"/>
                <w:szCs w:val="20"/>
              </w:rPr>
            </w:pPr>
            <w:r w:rsidRPr="00E511A6">
              <w:rPr>
                <w:sz w:val="20"/>
                <w:szCs w:val="20"/>
              </w:rPr>
              <w:t>х</w:t>
            </w:r>
          </w:p>
        </w:tc>
      </w:tr>
      <w:tr w:rsidR="00E511A6" w:rsidRPr="00E511A6" w14:paraId="2823885D" w14:textId="77777777" w:rsidTr="00E511A6">
        <w:trPr>
          <w:trHeight w:val="201"/>
        </w:trPr>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6AC2AF75" w14:textId="77777777" w:rsidR="00E511A6" w:rsidRPr="00E511A6" w:rsidRDefault="00E511A6" w:rsidP="00E511A6">
            <w:pPr>
              <w:rPr>
                <w:sz w:val="20"/>
                <w:szCs w:val="20"/>
              </w:rPr>
            </w:pPr>
          </w:p>
        </w:tc>
        <w:tc>
          <w:tcPr>
            <w:tcW w:w="1199" w:type="dxa"/>
            <w:tcBorders>
              <w:top w:val="nil"/>
              <w:left w:val="nil"/>
              <w:bottom w:val="single" w:sz="4" w:space="0" w:color="auto"/>
              <w:right w:val="single" w:sz="4" w:space="0" w:color="auto"/>
            </w:tcBorders>
            <w:shd w:val="clear" w:color="auto" w:fill="auto"/>
            <w:vAlign w:val="center"/>
            <w:hideMark/>
          </w:tcPr>
          <w:p w14:paraId="49D213B0" w14:textId="77777777" w:rsidR="00E511A6" w:rsidRPr="00E511A6" w:rsidRDefault="00E511A6" w:rsidP="00E511A6">
            <w:pPr>
              <w:ind w:left="-134" w:right="-165"/>
              <w:jc w:val="center"/>
              <w:rPr>
                <w:sz w:val="20"/>
                <w:szCs w:val="20"/>
              </w:rPr>
            </w:pPr>
            <w:r w:rsidRPr="00E511A6">
              <w:rPr>
                <w:sz w:val="20"/>
                <w:szCs w:val="20"/>
              </w:rPr>
              <w:t>с 01.07.2030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1B4A2E44" w14:textId="77777777" w:rsidR="00E511A6" w:rsidRPr="00E511A6" w:rsidRDefault="00E511A6" w:rsidP="00E511A6">
            <w:pPr>
              <w:ind w:left="-134" w:right="-165"/>
              <w:jc w:val="center"/>
              <w:rPr>
                <w:sz w:val="20"/>
                <w:szCs w:val="20"/>
              </w:rPr>
            </w:pPr>
            <w:r w:rsidRPr="00E511A6">
              <w:rPr>
                <w:sz w:val="20"/>
                <w:szCs w:val="20"/>
              </w:rPr>
              <w:t>227,72</w:t>
            </w:r>
          </w:p>
        </w:tc>
        <w:tc>
          <w:tcPr>
            <w:tcW w:w="850" w:type="dxa"/>
            <w:tcBorders>
              <w:top w:val="nil"/>
              <w:left w:val="nil"/>
              <w:bottom w:val="single" w:sz="4" w:space="0" w:color="auto"/>
              <w:right w:val="single" w:sz="4" w:space="0" w:color="auto"/>
            </w:tcBorders>
            <w:shd w:val="clear" w:color="auto" w:fill="auto"/>
            <w:vAlign w:val="center"/>
            <w:hideMark/>
          </w:tcPr>
          <w:p w14:paraId="07DDACB1" w14:textId="77777777" w:rsidR="00E511A6" w:rsidRPr="00E511A6" w:rsidRDefault="00E511A6" w:rsidP="00E511A6">
            <w:pPr>
              <w:ind w:left="-134" w:right="-165"/>
              <w:jc w:val="center"/>
              <w:rPr>
                <w:sz w:val="20"/>
                <w:szCs w:val="20"/>
              </w:rPr>
            </w:pPr>
            <w:r w:rsidRPr="00E511A6">
              <w:rPr>
                <w:sz w:val="20"/>
                <w:szCs w:val="20"/>
              </w:rPr>
              <w:t>225,24</w:t>
            </w:r>
          </w:p>
        </w:tc>
        <w:tc>
          <w:tcPr>
            <w:tcW w:w="954" w:type="dxa"/>
            <w:tcBorders>
              <w:top w:val="nil"/>
              <w:left w:val="nil"/>
              <w:bottom w:val="single" w:sz="4" w:space="0" w:color="auto"/>
              <w:right w:val="single" w:sz="4" w:space="0" w:color="auto"/>
            </w:tcBorders>
            <w:shd w:val="clear" w:color="auto" w:fill="auto"/>
            <w:vAlign w:val="center"/>
            <w:hideMark/>
          </w:tcPr>
          <w:p w14:paraId="5E36A870" w14:textId="77777777" w:rsidR="00E511A6" w:rsidRPr="00E511A6" w:rsidRDefault="00E511A6" w:rsidP="00E511A6">
            <w:pPr>
              <w:ind w:left="-134" w:right="-165"/>
              <w:jc w:val="center"/>
              <w:rPr>
                <w:sz w:val="20"/>
                <w:szCs w:val="20"/>
              </w:rPr>
            </w:pPr>
            <w:r w:rsidRPr="00E511A6">
              <w:rPr>
                <w:sz w:val="20"/>
                <w:szCs w:val="20"/>
              </w:rPr>
              <w:t>238,86</w:t>
            </w:r>
          </w:p>
        </w:tc>
        <w:tc>
          <w:tcPr>
            <w:tcW w:w="1178" w:type="dxa"/>
            <w:tcBorders>
              <w:top w:val="nil"/>
              <w:left w:val="nil"/>
              <w:bottom w:val="single" w:sz="4" w:space="0" w:color="auto"/>
              <w:right w:val="single" w:sz="4" w:space="0" w:color="auto"/>
            </w:tcBorders>
            <w:shd w:val="clear" w:color="auto" w:fill="auto"/>
            <w:vAlign w:val="center"/>
            <w:hideMark/>
          </w:tcPr>
          <w:p w14:paraId="71E8BBFB" w14:textId="77777777" w:rsidR="00E511A6" w:rsidRPr="00E511A6" w:rsidRDefault="00E511A6" w:rsidP="00E511A6">
            <w:pPr>
              <w:ind w:left="-134" w:right="-165"/>
              <w:jc w:val="center"/>
              <w:rPr>
                <w:sz w:val="20"/>
                <w:szCs w:val="20"/>
              </w:rPr>
            </w:pPr>
            <w:r w:rsidRPr="00E511A6">
              <w:rPr>
                <w:sz w:val="20"/>
                <w:szCs w:val="20"/>
              </w:rPr>
              <w:t>228,96</w:t>
            </w:r>
          </w:p>
        </w:tc>
        <w:tc>
          <w:tcPr>
            <w:tcW w:w="879" w:type="dxa"/>
            <w:tcBorders>
              <w:top w:val="nil"/>
              <w:left w:val="nil"/>
              <w:bottom w:val="single" w:sz="4" w:space="0" w:color="auto"/>
              <w:right w:val="single" w:sz="4" w:space="0" w:color="auto"/>
            </w:tcBorders>
            <w:shd w:val="clear" w:color="auto" w:fill="auto"/>
            <w:vAlign w:val="center"/>
            <w:hideMark/>
          </w:tcPr>
          <w:p w14:paraId="08809096" w14:textId="77777777" w:rsidR="00E511A6" w:rsidRPr="00E511A6" w:rsidRDefault="00E511A6" w:rsidP="00E511A6">
            <w:pPr>
              <w:ind w:left="-134" w:right="-165"/>
              <w:jc w:val="center"/>
              <w:rPr>
                <w:sz w:val="20"/>
                <w:szCs w:val="20"/>
              </w:rPr>
            </w:pPr>
            <w:r w:rsidRPr="00E511A6">
              <w:rPr>
                <w:sz w:val="20"/>
                <w:szCs w:val="20"/>
              </w:rPr>
              <w:t>189,77</w:t>
            </w:r>
          </w:p>
        </w:tc>
        <w:tc>
          <w:tcPr>
            <w:tcW w:w="854" w:type="dxa"/>
            <w:tcBorders>
              <w:top w:val="nil"/>
              <w:left w:val="nil"/>
              <w:bottom w:val="single" w:sz="4" w:space="0" w:color="auto"/>
              <w:right w:val="single" w:sz="4" w:space="0" w:color="auto"/>
            </w:tcBorders>
            <w:shd w:val="clear" w:color="auto" w:fill="auto"/>
            <w:vAlign w:val="center"/>
            <w:hideMark/>
          </w:tcPr>
          <w:p w14:paraId="47377C78" w14:textId="77777777" w:rsidR="00E511A6" w:rsidRPr="00E511A6" w:rsidRDefault="00E511A6" w:rsidP="00E511A6">
            <w:pPr>
              <w:ind w:left="-134" w:right="-165"/>
              <w:jc w:val="center"/>
              <w:rPr>
                <w:sz w:val="20"/>
                <w:szCs w:val="20"/>
              </w:rPr>
            </w:pPr>
            <w:r w:rsidRPr="00E511A6">
              <w:rPr>
                <w:sz w:val="20"/>
                <w:szCs w:val="20"/>
              </w:rPr>
              <w:t>187,70</w:t>
            </w:r>
          </w:p>
        </w:tc>
        <w:tc>
          <w:tcPr>
            <w:tcW w:w="954" w:type="dxa"/>
            <w:tcBorders>
              <w:top w:val="nil"/>
              <w:left w:val="nil"/>
              <w:bottom w:val="single" w:sz="4" w:space="0" w:color="auto"/>
              <w:right w:val="single" w:sz="4" w:space="0" w:color="auto"/>
            </w:tcBorders>
            <w:shd w:val="clear" w:color="auto" w:fill="auto"/>
            <w:vAlign w:val="center"/>
            <w:hideMark/>
          </w:tcPr>
          <w:p w14:paraId="36AEE75A" w14:textId="77777777" w:rsidR="00E511A6" w:rsidRPr="00E511A6" w:rsidRDefault="00E511A6" w:rsidP="00E511A6">
            <w:pPr>
              <w:ind w:left="-134" w:right="-165"/>
              <w:jc w:val="center"/>
              <w:rPr>
                <w:sz w:val="20"/>
                <w:szCs w:val="20"/>
              </w:rPr>
            </w:pPr>
            <w:r w:rsidRPr="00E511A6">
              <w:rPr>
                <w:sz w:val="20"/>
                <w:szCs w:val="20"/>
              </w:rPr>
              <w:t>199,05</w:t>
            </w:r>
          </w:p>
        </w:tc>
        <w:tc>
          <w:tcPr>
            <w:tcW w:w="1225" w:type="dxa"/>
            <w:tcBorders>
              <w:top w:val="nil"/>
              <w:left w:val="nil"/>
              <w:bottom w:val="single" w:sz="4" w:space="0" w:color="auto"/>
              <w:right w:val="single" w:sz="4" w:space="0" w:color="auto"/>
            </w:tcBorders>
            <w:shd w:val="clear" w:color="auto" w:fill="auto"/>
            <w:vAlign w:val="center"/>
            <w:hideMark/>
          </w:tcPr>
          <w:p w14:paraId="6EEE46C7" w14:textId="77777777" w:rsidR="00E511A6" w:rsidRPr="00E511A6" w:rsidRDefault="00E511A6" w:rsidP="00E511A6">
            <w:pPr>
              <w:ind w:left="-134" w:right="-165"/>
              <w:jc w:val="center"/>
              <w:rPr>
                <w:sz w:val="20"/>
                <w:szCs w:val="20"/>
              </w:rPr>
            </w:pPr>
            <w:r w:rsidRPr="00E511A6">
              <w:rPr>
                <w:sz w:val="20"/>
                <w:szCs w:val="20"/>
              </w:rPr>
              <w:t>190,80</w:t>
            </w:r>
          </w:p>
        </w:tc>
        <w:tc>
          <w:tcPr>
            <w:tcW w:w="1530" w:type="dxa"/>
            <w:tcBorders>
              <w:top w:val="nil"/>
              <w:left w:val="nil"/>
              <w:bottom w:val="single" w:sz="4" w:space="0" w:color="auto"/>
              <w:right w:val="single" w:sz="4" w:space="0" w:color="auto"/>
            </w:tcBorders>
            <w:shd w:val="clear" w:color="auto" w:fill="auto"/>
            <w:vAlign w:val="center"/>
            <w:hideMark/>
          </w:tcPr>
          <w:p w14:paraId="461E2D63" w14:textId="77777777" w:rsidR="00E511A6" w:rsidRPr="00E511A6" w:rsidRDefault="00E511A6" w:rsidP="00E511A6">
            <w:pPr>
              <w:ind w:left="-134" w:right="-165"/>
              <w:jc w:val="center"/>
              <w:rPr>
                <w:sz w:val="20"/>
                <w:szCs w:val="20"/>
              </w:rPr>
            </w:pPr>
            <w:r w:rsidRPr="00E511A6">
              <w:rPr>
                <w:sz w:val="20"/>
                <w:szCs w:val="20"/>
              </w:rPr>
              <w:t>49,48</w:t>
            </w:r>
          </w:p>
        </w:tc>
        <w:tc>
          <w:tcPr>
            <w:tcW w:w="1142" w:type="dxa"/>
            <w:tcBorders>
              <w:top w:val="nil"/>
              <w:left w:val="nil"/>
              <w:bottom w:val="single" w:sz="4" w:space="0" w:color="auto"/>
              <w:right w:val="single" w:sz="4" w:space="0" w:color="auto"/>
            </w:tcBorders>
            <w:shd w:val="clear" w:color="auto" w:fill="auto"/>
            <w:vAlign w:val="center"/>
            <w:hideMark/>
          </w:tcPr>
          <w:p w14:paraId="0EC01ACA" w14:textId="77777777" w:rsidR="00E511A6" w:rsidRPr="00E511A6" w:rsidRDefault="00E511A6" w:rsidP="00E511A6">
            <w:pPr>
              <w:ind w:left="-134" w:right="-165"/>
              <w:jc w:val="center"/>
              <w:rPr>
                <w:sz w:val="20"/>
                <w:szCs w:val="20"/>
              </w:rPr>
            </w:pPr>
            <w:r w:rsidRPr="00E511A6">
              <w:rPr>
                <w:sz w:val="20"/>
                <w:szCs w:val="20"/>
              </w:rPr>
              <w:t>2 578,82</w:t>
            </w:r>
          </w:p>
        </w:tc>
        <w:tc>
          <w:tcPr>
            <w:tcW w:w="1215" w:type="dxa"/>
            <w:tcBorders>
              <w:top w:val="nil"/>
              <w:left w:val="nil"/>
              <w:bottom w:val="single" w:sz="4" w:space="0" w:color="auto"/>
              <w:right w:val="single" w:sz="4" w:space="0" w:color="auto"/>
            </w:tcBorders>
            <w:shd w:val="clear" w:color="auto" w:fill="auto"/>
            <w:vAlign w:val="center"/>
            <w:hideMark/>
          </w:tcPr>
          <w:p w14:paraId="7AD07977" w14:textId="77777777" w:rsidR="00E511A6" w:rsidRPr="00E511A6" w:rsidRDefault="00E511A6" w:rsidP="00E511A6">
            <w:pPr>
              <w:jc w:val="center"/>
              <w:rPr>
                <w:sz w:val="20"/>
                <w:szCs w:val="20"/>
              </w:rPr>
            </w:pPr>
            <w:r w:rsidRPr="00E511A6">
              <w:rPr>
                <w:sz w:val="20"/>
                <w:szCs w:val="20"/>
              </w:rPr>
              <w:t>х</w:t>
            </w:r>
          </w:p>
        </w:tc>
        <w:tc>
          <w:tcPr>
            <w:tcW w:w="1132" w:type="dxa"/>
            <w:tcBorders>
              <w:top w:val="nil"/>
              <w:left w:val="nil"/>
              <w:bottom w:val="single" w:sz="4" w:space="0" w:color="auto"/>
              <w:right w:val="single" w:sz="4" w:space="0" w:color="auto"/>
            </w:tcBorders>
            <w:shd w:val="clear" w:color="auto" w:fill="auto"/>
            <w:vAlign w:val="center"/>
            <w:hideMark/>
          </w:tcPr>
          <w:p w14:paraId="2AD0D260" w14:textId="77777777" w:rsidR="00E511A6" w:rsidRPr="00E511A6" w:rsidRDefault="00E511A6" w:rsidP="00E511A6">
            <w:pPr>
              <w:jc w:val="center"/>
              <w:rPr>
                <w:sz w:val="20"/>
                <w:szCs w:val="20"/>
              </w:rPr>
            </w:pPr>
            <w:r w:rsidRPr="00E511A6">
              <w:rPr>
                <w:sz w:val="20"/>
                <w:szCs w:val="20"/>
              </w:rPr>
              <w:t>х</w:t>
            </w:r>
          </w:p>
        </w:tc>
      </w:tr>
    </w:tbl>
    <w:p w14:paraId="7B8383A4" w14:textId="77777777" w:rsidR="00E511A6" w:rsidRDefault="00E511A6" w:rsidP="00E511A6">
      <w:pPr>
        <w:tabs>
          <w:tab w:val="left" w:pos="1890"/>
        </w:tabs>
        <w:spacing w:line="360" w:lineRule="auto"/>
        <w:ind w:right="-1"/>
        <w:jc w:val="right"/>
        <w:sectPr w:rsidR="00E511A6" w:rsidSect="00E511A6">
          <w:pgSz w:w="16838" w:h="11906" w:orient="landscape"/>
          <w:pgMar w:top="709" w:right="851" w:bottom="707" w:left="1135" w:header="708" w:footer="708" w:gutter="0"/>
          <w:cols w:space="708"/>
          <w:titlePg/>
          <w:docGrid w:linePitch="360"/>
        </w:sectPr>
      </w:pPr>
    </w:p>
    <w:p w14:paraId="7F5E217C" w14:textId="43492F56" w:rsidR="00E511A6" w:rsidRPr="00727032" w:rsidRDefault="00E511A6" w:rsidP="00E511A6">
      <w:pPr>
        <w:autoSpaceDE w:val="0"/>
        <w:autoSpaceDN w:val="0"/>
        <w:adjustRightInd w:val="0"/>
        <w:ind w:left="-4161" w:firstLine="9690"/>
        <w:jc w:val="both"/>
      </w:pPr>
      <w:r w:rsidRPr="00727032">
        <w:lastRenderedPageBreak/>
        <w:t xml:space="preserve">Приложение № </w:t>
      </w:r>
      <w:r>
        <w:t xml:space="preserve">17 </w:t>
      </w:r>
      <w:r w:rsidRPr="00727032">
        <w:t xml:space="preserve">к протоколу № </w:t>
      </w:r>
      <w:r>
        <w:t>40</w:t>
      </w:r>
    </w:p>
    <w:p w14:paraId="59379C70" w14:textId="77777777" w:rsidR="00E511A6" w:rsidRPr="00727032" w:rsidRDefault="00E511A6" w:rsidP="00E511A6">
      <w:pPr>
        <w:autoSpaceDE w:val="0"/>
        <w:autoSpaceDN w:val="0"/>
        <w:adjustRightInd w:val="0"/>
        <w:ind w:left="-4161" w:firstLine="9690"/>
        <w:jc w:val="both"/>
      </w:pPr>
      <w:r w:rsidRPr="00727032">
        <w:t>заседания Правления региональной</w:t>
      </w:r>
    </w:p>
    <w:p w14:paraId="45796169" w14:textId="77777777" w:rsidR="00E511A6" w:rsidRPr="00727032" w:rsidRDefault="00E511A6" w:rsidP="00E511A6">
      <w:pPr>
        <w:autoSpaceDE w:val="0"/>
        <w:autoSpaceDN w:val="0"/>
        <w:adjustRightInd w:val="0"/>
        <w:ind w:left="-4161" w:firstLine="9690"/>
        <w:jc w:val="both"/>
      </w:pPr>
      <w:r>
        <w:t>э</w:t>
      </w:r>
      <w:r w:rsidRPr="00727032">
        <w:t xml:space="preserve">нергетической комиссии </w:t>
      </w:r>
    </w:p>
    <w:p w14:paraId="5C9AC220" w14:textId="63931690" w:rsidR="00E511A6" w:rsidRDefault="00E511A6" w:rsidP="00E511A6">
      <w:pPr>
        <w:autoSpaceDE w:val="0"/>
        <w:autoSpaceDN w:val="0"/>
        <w:adjustRightInd w:val="0"/>
        <w:ind w:left="-4161" w:firstLine="9690"/>
        <w:jc w:val="both"/>
      </w:pPr>
      <w:r w:rsidRPr="00727032">
        <w:t>Кемеровской области</w:t>
      </w:r>
      <w:r>
        <w:t xml:space="preserve"> от 20.06.2019</w:t>
      </w:r>
    </w:p>
    <w:p w14:paraId="1CD57FDC" w14:textId="77777777" w:rsidR="00E511A6" w:rsidRDefault="00E511A6" w:rsidP="00E511A6">
      <w:pPr>
        <w:autoSpaceDE w:val="0"/>
        <w:autoSpaceDN w:val="0"/>
        <w:adjustRightInd w:val="0"/>
        <w:ind w:left="-4161" w:firstLine="9690"/>
        <w:jc w:val="both"/>
      </w:pPr>
    </w:p>
    <w:p w14:paraId="17A1949B" w14:textId="77777777" w:rsidR="00E511A6" w:rsidRPr="006343C3" w:rsidRDefault="00E511A6" w:rsidP="00E511A6">
      <w:pPr>
        <w:tabs>
          <w:tab w:val="left" w:pos="3052"/>
        </w:tabs>
        <w:ind w:left="567" w:firstLine="142"/>
        <w:jc w:val="center"/>
        <w:rPr>
          <w:b/>
        </w:rPr>
      </w:pPr>
      <w:r w:rsidRPr="006343C3">
        <w:rPr>
          <w:b/>
          <w:bCs/>
          <w:sz w:val="28"/>
          <w:szCs w:val="28"/>
        </w:rPr>
        <w:t xml:space="preserve">Производственная программа </w:t>
      </w:r>
      <w:r w:rsidRPr="006908BF">
        <w:rPr>
          <w:b/>
          <w:bCs/>
          <w:sz w:val="28"/>
          <w:szCs w:val="28"/>
        </w:rPr>
        <w:t>ООО «Управление котельных и тепловых сетей»</w:t>
      </w:r>
      <w:r w:rsidRPr="00347C55">
        <w:rPr>
          <w:b/>
          <w:bCs/>
          <w:kern w:val="32"/>
          <w:sz w:val="28"/>
          <w:szCs w:val="28"/>
        </w:rPr>
        <w:t xml:space="preserve"> </w:t>
      </w:r>
      <w:r w:rsidRPr="00347C55">
        <w:rPr>
          <w:b/>
          <w:bCs/>
          <w:sz w:val="28"/>
          <w:szCs w:val="28"/>
        </w:rPr>
        <w:t>в сфере горячего водоснабжения в закрытой системе теплоснабжения</w:t>
      </w:r>
      <w:r>
        <w:rPr>
          <w:b/>
          <w:bCs/>
          <w:sz w:val="28"/>
          <w:szCs w:val="28"/>
        </w:rPr>
        <w:t>,</w:t>
      </w:r>
      <w:r w:rsidRPr="00C26B3D">
        <w:rPr>
          <w:bCs/>
          <w:color w:val="000000"/>
          <w:kern w:val="32"/>
          <w:sz w:val="28"/>
          <w:szCs w:val="28"/>
        </w:rPr>
        <w:t xml:space="preserve"> </w:t>
      </w:r>
      <w:r w:rsidRPr="00C26B3D">
        <w:rPr>
          <w:b/>
          <w:bCs/>
          <w:sz w:val="28"/>
          <w:szCs w:val="28"/>
        </w:rPr>
        <w:t xml:space="preserve">на потребительском рынке </w:t>
      </w:r>
      <w:proofErr w:type="spellStart"/>
      <w:r w:rsidRPr="006908BF">
        <w:rPr>
          <w:b/>
          <w:bCs/>
          <w:sz w:val="28"/>
          <w:szCs w:val="28"/>
        </w:rPr>
        <w:t>Гурьевского</w:t>
      </w:r>
      <w:proofErr w:type="spellEnd"/>
      <w:r>
        <w:rPr>
          <w:b/>
          <w:bCs/>
          <w:sz w:val="28"/>
          <w:szCs w:val="28"/>
        </w:rPr>
        <w:t xml:space="preserve"> муниципального</w:t>
      </w:r>
      <w:r w:rsidRPr="006908BF">
        <w:rPr>
          <w:b/>
          <w:bCs/>
          <w:sz w:val="28"/>
          <w:szCs w:val="28"/>
        </w:rPr>
        <w:t xml:space="preserve"> района</w:t>
      </w:r>
      <w:r>
        <w:rPr>
          <w:b/>
          <w:bCs/>
          <w:sz w:val="28"/>
          <w:szCs w:val="28"/>
        </w:rPr>
        <w:t xml:space="preserve">, </w:t>
      </w:r>
      <w:r w:rsidRPr="006343C3">
        <w:rPr>
          <w:b/>
          <w:bCs/>
          <w:sz w:val="28"/>
          <w:szCs w:val="28"/>
        </w:rPr>
        <w:t xml:space="preserve">на период с </w:t>
      </w:r>
      <w:r>
        <w:rPr>
          <w:b/>
          <w:bCs/>
          <w:sz w:val="28"/>
          <w:szCs w:val="28"/>
        </w:rPr>
        <w:t>21</w:t>
      </w:r>
      <w:r w:rsidRPr="00ED3EB9">
        <w:rPr>
          <w:b/>
          <w:bCs/>
          <w:sz w:val="28"/>
          <w:szCs w:val="28"/>
        </w:rPr>
        <w:t>.0</w:t>
      </w:r>
      <w:r>
        <w:rPr>
          <w:b/>
          <w:bCs/>
          <w:sz w:val="28"/>
          <w:szCs w:val="28"/>
        </w:rPr>
        <w:t>6</w:t>
      </w:r>
      <w:r w:rsidRPr="00ED3EB9">
        <w:rPr>
          <w:b/>
          <w:bCs/>
          <w:sz w:val="28"/>
          <w:szCs w:val="28"/>
        </w:rPr>
        <w:t>.2019 по 31.12.2030</w:t>
      </w:r>
    </w:p>
    <w:p w14:paraId="2CCEC8DD" w14:textId="77777777" w:rsidR="00E511A6" w:rsidRPr="006343C3" w:rsidRDefault="00E511A6" w:rsidP="00E511A6">
      <w:pPr>
        <w:rPr>
          <w:b/>
        </w:rPr>
      </w:pPr>
    </w:p>
    <w:p w14:paraId="13FC95DD" w14:textId="77777777" w:rsidR="00E511A6" w:rsidRPr="007C52A9" w:rsidRDefault="00E511A6" w:rsidP="00E511A6"/>
    <w:p w14:paraId="5C0DEF03" w14:textId="77777777" w:rsidR="00E511A6" w:rsidRDefault="00E511A6" w:rsidP="00E511A6">
      <w:pPr>
        <w:jc w:val="center"/>
        <w:rPr>
          <w:sz w:val="28"/>
          <w:szCs w:val="28"/>
        </w:rPr>
      </w:pPr>
      <w:r>
        <w:rPr>
          <w:sz w:val="28"/>
          <w:szCs w:val="28"/>
        </w:rPr>
        <w:t>Раздел 1. Паспорт производственной программы</w:t>
      </w:r>
    </w:p>
    <w:p w14:paraId="1D973AFB" w14:textId="77777777" w:rsidR="00E511A6" w:rsidRDefault="00E511A6" w:rsidP="00E511A6">
      <w:pPr>
        <w:jc w:val="center"/>
        <w:rPr>
          <w:sz w:val="28"/>
          <w:szCs w:val="28"/>
        </w:rPr>
      </w:pPr>
    </w:p>
    <w:tbl>
      <w:tblPr>
        <w:tblStyle w:val="a5"/>
        <w:tblW w:w="10207" w:type="dxa"/>
        <w:jc w:val="center"/>
        <w:tblLook w:val="04A0" w:firstRow="1" w:lastRow="0" w:firstColumn="1" w:lastColumn="0" w:noHBand="0" w:noVBand="1"/>
      </w:tblPr>
      <w:tblGrid>
        <w:gridCol w:w="5103"/>
        <w:gridCol w:w="5104"/>
      </w:tblGrid>
      <w:tr w:rsidR="00E511A6" w14:paraId="1AD9E473" w14:textId="77777777" w:rsidTr="00E511A6">
        <w:trPr>
          <w:trHeight w:val="1221"/>
          <w:jc w:val="center"/>
        </w:trPr>
        <w:tc>
          <w:tcPr>
            <w:tcW w:w="5103" w:type="dxa"/>
            <w:vAlign w:val="center"/>
          </w:tcPr>
          <w:p w14:paraId="4DBE7072" w14:textId="77777777" w:rsidR="00E511A6" w:rsidRDefault="00E511A6" w:rsidP="00E511A6">
            <w:pPr>
              <w:jc w:val="center"/>
              <w:rPr>
                <w:sz w:val="28"/>
                <w:szCs w:val="28"/>
              </w:rPr>
            </w:pPr>
            <w:r>
              <w:rPr>
                <w:sz w:val="28"/>
                <w:szCs w:val="28"/>
              </w:rPr>
              <w:t>Наименование организации</w:t>
            </w:r>
          </w:p>
        </w:tc>
        <w:tc>
          <w:tcPr>
            <w:tcW w:w="5104" w:type="dxa"/>
            <w:vAlign w:val="center"/>
          </w:tcPr>
          <w:p w14:paraId="1DECA746" w14:textId="77777777" w:rsidR="00E511A6" w:rsidRPr="00EA5DF0" w:rsidRDefault="00E511A6" w:rsidP="00E511A6">
            <w:pPr>
              <w:jc w:val="center"/>
              <w:rPr>
                <w:sz w:val="28"/>
                <w:szCs w:val="28"/>
              </w:rPr>
            </w:pPr>
            <w:r w:rsidRPr="006908BF">
              <w:rPr>
                <w:bCs/>
                <w:sz w:val="28"/>
                <w:szCs w:val="28"/>
              </w:rPr>
              <w:t>ООО «Управление котельных и тепловых сетей»</w:t>
            </w:r>
          </w:p>
        </w:tc>
      </w:tr>
      <w:tr w:rsidR="00E511A6" w14:paraId="584B1751" w14:textId="77777777" w:rsidTr="00E511A6">
        <w:trPr>
          <w:trHeight w:val="1109"/>
          <w:jc w:val="center"/>
        </w:trPr>
        <w:tc>
          <w:tcPr>
            <w:tcW w:w="5103" w:type="dxa"/>
            <w:vAlign w:val="center"/>
          </w:tcPr>
          <w:p w14:paraId="341DD636" w14:textId="77777777" w:rsidR="00E511A6" w:rsidRDefault="00E511A6" w:rsidP="00E511A6">
            <w:pPr>
              <w:jc w:val="center"/>
              <w:rPr>
                <w:sz w:val="28"/>
                <w:szCs w:val="28"/>
              </w:rPr>
            </w:pPr>
            <w:r>
              <w:rPr>
                <w:sz w:val="28"/>
                <w:szCs w:val="28"/>
              </w:rPr>
              <w:t>Юридический адрес, почтовый адрес</w:t>
            </w:r>
          </w:p>
        </w:tc>
        <w:tc>
          <w:tcPr>
            <w:tcW w:w="5104" w:type="dxa"/>
            <w:shd w:val="clear" w:color="auto" w:fill="auto"/>
            <w:vAlign w:val="center"/>
          </w:tcPr>
          <w:p w14:paraId="77AFA590" w14:textId="77777777" w:rsidR="00E511A6" w:rsidRPr="00FC25AA" w:rsidRDefault="00E511A6" w:rsidP="00E511A6">
            <w:pPr>
              <w:jc w:val="center"/>
              <w:rPr>
                <w:sz w:val="28"/>
                <w:szCs w:val="28"/>
              </w:rPr>
            </w:pPr>
            <w:r w:rsidRPr="00FC25AA">
              <w:rPr>
                <w:sz w:val="28"/>
                <w:szCs w:val="28"/>
              </w:rPr>
              <w:t>65</w:t>
            </w:r>
            <w:r>
              <w:rPr>
                <w:sz w:val="28"/>
                <w:szCs w:val="28"/>
              </w:rPr>
              <w:t>2780, Кемеровская область</w:t>
            </w:r>
          </w:p>
          <w:p w14:paraId="286F7E40" w14:textId="77777777" w:rsidR="00E511A6" w:rsidRPr="00FC25AA" w:rsidRDefault="00E511A6" w:rsidP="00E511A6">
            <w:pPr>
              <w:jc w:val="center"/>
              <w:rPr>
                <w:sz w:val="28"/>
                <w:szCs w:val="28"/>
              </w:rPr>
            </w:pPr>
            <w:r>
              <w:rPr>
                <w:sz w:val="28"/>
                <w:szCs w:val="28"/>
              </w:rPr>
              <w:t>г. Гурьевск</w:t>
            </w:r>
            <w:r w:rsidRPr="00FC25AA">
              <w:rPr>
                <w:sz w:val="28"/>
                <w:szCs w:val="28"/>
              </w:rPr>
              <w:t xml:space="preserve">, </w:t>
            </w:r>
            <w:r>
              <w:rPr>
                <w:sz w:val="28"/>
                <w:szCs w:val="28"/>
              </w:rPr>
              <w:t>ул. Партизанская, 19</w:t>
            </w:r>
          </w:p>
        </w:tc>
      </w:tr>
      <w:tr w:rsidR="00E511A6" w14:paraId="583F7113" w14:textId="77777777" w:rsidTr="00E511A6">
        <w:trPr>
          <w:jc w:val="center"/>
        </w:trPr>
        <w:tc>
          <w:tcPr>
            <w:tcW w:w="5103" w:type="dxa"/>
            <w:vAlign w:val="center"/>
          </w:tcPr>
          <w:p w14:paraId="53CA75DC" w14:textId="77777777" w:rsidR="00E511A6" w:rsidRDefault="00E511A6" w:rsidP="00E511A6">
            <w:pPr>
              <w:jc w:val="center"/>
              <w:rPr>
                <w:sz w:val="28"/>
                <w:szCs w:val="28"/>
              </w:rPr>
            </w:pPr>
            <w:r>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1918674B" w14:textId="77777777" w:rsidR="00E511A6" w:rsidRPr="00FC25AA" w:rsidRDefault="00E511A6" w:rsidP="00E511A6">
            <w:pPr>
              <w:jc w:val="center"/>
              <w:rPr>
                <w:sz w:val="28"/>
                <w:szCs w:val="28"/>
              </w:rPr>
            </w:pPr>
            <w:r w:rsidRPr="00FC25AA">
              <w:rPr>
                <w:sz w:val="28"/>
                <w:szCs w:val="28"/>
              </w:rPr>
              <w:t>Региональная энергетическая комиссия Кемеровской области</w:t>
            </w:r>
          </w:p>
        </w:tc>
      </w:tr>
      <w:tr w:rsidR="00E511A6" w14:paraId="0082D802" w14:textId="77777777" w:rsidTr="00E511A6">
        <w:trPr>
          <w:jc w:val="center"/>
        </w:trPr>
        <w:tc>
          <w:tcPr>
            <w:tcW w:w="5103" w:type="dxa"/>
            <w:vAlign w:val="center"/>
          </w:tcPr>
          <w:p w14:paraId="14E1D506" w14:textId="77777777" w:rsidR="00E511A6" w:rsidRDefault="00E511A6" w:rsidP="00E511A6">
            <w:pPr>
              <w:jc w:val="center"/>
              <w:rPr>
                <w:sz w:val="28"/>
                <w:szCs w:val="28"/>
              </w:rPr>
            </w:pPr>
            <w:r>
              <w:rPr>
                <w:sz w:val="28"/>
                <w:szCs w:val="28"/>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36B608F8" w14:textId="77777777" w:rsidR="00E511A6" w:rsidRPr="00FC25AA" w:rsidRDefault="00E511A6" w:rsidP="00E511A6">
            <w:pPr>
              <w:jc w:val="center"/>
              <w:rPr>
                <w:sz w:val="28"/>
                <w:szCs w:val="28"/>
              </w:rPr>
            </w:pPr>
            <w:r>
              <w:rPr>
                <w:sz w:val="28"/>
                <w:szCs w:val="28"/>
              </w:rPr>
              <w:t>650993</w:t>
            </w:r>
            <w:r w:rsidRPr="00FC25AA">
              <w:rPr>
                <w:sz w:val="28"/>
                <w:szCs w:val="28"/>
              </w:rPr>
              <w:t>, г. Кемерово, ул. Н. Островского, д. 32</w:t>
            </w:r>
          </w:p>
        </w:tc>
      </w:tr>
    </w:tbl>
    <w:p w14:paraId="36A563E6" w14:textId="77777777" w:rsidR="00E511A6" w:rsidRDefault="00E511A6" w:rsidP="00E511A6">
      <w:pPr>
        <w:jc w:val="center"/>
        <w:rPr>
          <w:sz w:val="28"/>
          <w:szCs w:val="28"/>
        </w:rPr>
      </w:pPr>
    </w:p>
    <w:p w14:paraId="01F6379D" w14:textId="77777777" w:rsidR="00E511A6" w:rsidRDefault="00E511A6" w:rsidP="00E511A6">
      <w:pPr>
        <w:jc w:val="center"/>
        <w:rPr>
          <w:sz w:val="28"/>
          <w:szCs w:val="28"/>
        </w:rPr>
      </w:pPr>
    </w:p>
    <w:p w14:paraId="5DC044CB" w14:textId="77777777" w:rsidR="00E511A6" w:rsidRDefault="00E511A6" w:rsidP="00E511A6">
      <w:pPr>
        <w:jc w:val="center"/>
        <w:rPr>
          <w:sz w:val="28"/>
          <w:szCs w:val="28"/>
        </w:rPr>
      </w:pPr>
    </w:p>
    <w:p w14:paraId="341C19E2" w14:textId="77777777" w:rsidR="00E511A6" w:rsidRDefault="00E511A6" w:rsidP="00E511A6">
      <w:pPr>
        <w:jc w:val="center"/>
        <w:rPr>
          <w:sz w:val="28"/>
          <w:szCs w:val="28"/>
        </w:rPr>
      </w:pPr>
    </w:p>
    <w:p w14:paraId="3519C06E" w14:textId="77777777" w:rsidR="00E511A6" w:rsidRDefault="00E511A6" w:rsidP="00E511A6">
      <w:pPr>
        <w:jc w:val="center"/>
        <w:rPr>
          <w:sz w:val="28"/>
          <w:szCs w:val="28"/>
        </w:rPr>
      </w:pPr>
    </w:p>
    <w:p w14:paraId="37F800D2" w14:textId="77777777" w:rsidR="00E511A6" w:rsidRDefault="00E511A6" w:rsidP="00E511A6">
      <w:pPr>
        <w:jc w:val="center"/>
        <w:rPr>
          <w:sz w:val="28"/>
          <w:szCs w:val="28"/>
        </w:rPr>
      </w:pPr>
    </w:p>
    <w:p w14:paraId="40444F5B" w14:textId="77777777" w:rsidR="00E511A6" w:rsidRDefault="00E511A6" w:rsidP="00E511A6">
      <w:pPr>
        <w:jc w:val="center"/>
        <w:rPr>
          <w:sz w:val="28"/>
          <w:szCs w:val="28"/>
        </w:rPr>
      </w:pPr>
    </w:p>
    <w:p w14:paraId="17A53273" w14:textId="77777777" w:rsidR="00E511A6" w:rsidRDefault="00E511A6" w:rsidP="00E511A6">
      <w:pPr>
        <w:jc w:val="center"/>
        <w:rPr>
          <w:sz w:val="28"/>
          <w:szCs w:val="28"/>
        </w:rPr>
      </w:pPr>
    </w:p>
    <w:p w14:paraId="378D17D5" w14:textId="77777777" w:rsidR="00E511A6" w:rsidRDefault="00E511A6" w:rsidP="00E511A6">
      <w:pPr>
        <w:jc w:val="center"/>
        <w:rPr>
          <w:sz w:val="28"/>
          <w:szCs w:val="28"/>
        </w:rPr>
      </w:pPr>
    </w:p>
    <w:p w14:paraId="3AD806BE" w14:textId="77777777" w:rsidR="00E511A6" w:rsidRDefault="00E511A6" w:rsidP="00E511A6">
      <w:pPr>
        <w:jc w:val="center"/>
        <w:rPr>
          <w:sz w:val="28"/>
          <w:szCs w:val="28"/>
        </w:rPr>
      </w:pPr>
    </w:p>
    <w:p w14:paraId="0C8781FD" w14:textId="77777777" w:rsidR="00E511A6" w:rsidRDefault="00E511A6" w:rsidP="00E511A6">
      <w:pPr>
        <w:jc w:val="center"/>
        <w:rPr>
          <w:sz w:val="28"/>
          <w:szCs w:val="28"/>
        </w:rPr>
      </w:pPr>
    </w:p>
    <w:p w14:paraId="45928E04" w14:textId="77777777" w:rsidR="00E511A6" w:rsidRDefault="00E511A6" w:rsidP="00E511A6">
      <w:pPr>
        <w:jc w:val="center"/>
        <w:rPr>
          <w:sz w:val="28"/>
          <w:szCs w:val="28"/>
        </w:rPr>
      </w:pPr>
    </w:p>
    <w:p w14:paraId="225F17C1" w14:textId="77777777" w:rsidR="00E511A6" w:rsidRDefault="00E511A6" w:rsidP="00E511A6">
      <w:pPr>
        <w:jc w:val="center"/>
        <w:rPr>
          <w:sz w:val="28"/>
          <w:szCs w:val="28"/>
        </w:rPr>
      </w:pPr>
    </w:p>
    <w:p w14:paraId="351F1AF6" w14:textId="77777777" w:rsidR="00E511A6" w:rsidRDefault="00E511A6" w:rsidP="00E511A6">
      <w:pPr>
        <w:jc w:val="center"/>
        <w:rPr>
          <w:sz w:val="28"/>
          <w:szCs w:val="28"/>
        </w:rPr>
      </w:pPr>
    </w:p>
    <w:p w14:paraId="055A0CAA" w14:textId="77777777" w:rsidR="00E511A6" w:rsidRDefault="00E511A6" w:rsidP="00E511A6">
      <w:pPr>
        <w:rPr>
          <w:bCs/>
          <w:color w:val="000000"/>
          <w:sz w:val="28"/>
          <w:szCs w:val="28"/>
        </w:rPr>
      </w:pPr>
      <w:r>
        <w:rPr>
          <w:bCs/>
          <w:color w:val="000000"/>
          <w:sz w:val="28"/>
          <w:szCs w:val="28"/>
        </w:rPr>
        <w:br w:type="page"/>
      </w:r>
    </w:p>
    <w:p w14:paraId="6AA47932" w14:textId="77777777" w:rsidR="00E511A6" w:rsidRDefault="00E511A6" w:rsidP="00E511A6">
      <w:pPr>
        <w:jc w:val="center"/>
        <w:rPr>
          <w:bCs/>
          <w:color w:val="000000"/>
          <w:sz w:val="28"/>
          <w:szCs w:val="28"/>
        </w:rPr>
      </w:pPr>
    </w:p>
    <w:p w14:paraId="42CA7025" w14:textId="77777777" w:rsidR="00E511A6" w:rsidRPr="00E93D02" w:rsidRDefault="00E511A6" w:rsidP="00E511A6">
      <w:pPr>
        <w:jc w:val="center"/>
        <w:rPr>
          <w:bCs/>
          <w:sz w:val="28"/>
          <w:szCs w:val="28"/>
        </w:rPr>
      </w:pPr>
      <w:r w:rsidRPr="00875E26">
        <w:rPr>
          <w:bCs/>
          <w:color w:val="000000"/>
          <w:sz w:val="28"/>
          <w:szCs w:val="28"/>
        </w:rPr>
        <w:t xml:space="preserve">Раздел 2. </w:t>
      </w:r>
      <w:r w:rsidRPr="00E93D02">
        <w:rPr>
          <w:sz w:val="28"/>
          <w:szCs w:val="28"/>
        </w:rPr>
        <w:t>П</w:t>
      </w:r>
      <w:r w:rsidRPr="00E93D02">
        <w:rPr>
          <w:bCs/>
          <w:sz w:val="28"/>
          <w:szCs w:val="28"/>
        </w:rPr>
        <w:t>еречень плановых мероприятий по ремонту объектов централизованных систем горячего водоснабжения, мероприятий, направленных на улучшение качества горячего водоснабжения, мероприятий по энергосбережению и повышению энергетической эффективности, в том числе по снижению потерь горячей воды при транспортировке</w:t>
      </w:r>
    </w:p>
    <w:p w14:paraId="6B3D1461" w14:textId="77777777" w:rsidR="00E511A6" w:rsidRDefault="00E511A6" w:rsidP="00E511A6">
      <w:pPr>
        <w:jc w:val="center"/>
        <w:rPr>
          <w:sz w:val="28"/>
          <w:szCs w:val="28"/>
        </w:rPr>
      </w:pPr>
    </w:p>
    <w:p w14:paraId="2143BE62" w14:textId="77777777" w:rsidR="00E511A6" w:rsidRDefault="00E511A6" w:rsidP="00E511A6">
      <w:pPr>
        <w:jc w:val="center"/>
        <w:rPr>
          <w:sz w:val="28"/>
          <w:szCs w:val="28"/>
        </w:rPr>
      </w:pPr>
    </w:p>
    <w:p w14:paraId="3EEB73DE" w14:textId="77777777" w:rsidR="00E511A6" w:rsidRPr="00875E26" w:rsidRDefault="00E511A6" w:rsidP="00E511A6">
      <w:pPr>
        <w:jc w:val="center"/>
        <w:rPr>
          <w:sz w:val="28"/>
          <w:szCs w:val="28"/>
        </w:rPr>
      </w:pPr>
    </w:p>
    <w:tbl>
      <w:tblPr>
        <w:tblW w:w="10065"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E511A6" w:rsidRPr="00875E26" w14:paraId="5940A197" w14:textId="77777777" w:rsidTr="00E511A6">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9C8E350" w14:textId="77777777" w:rsidR="00E511A6" w:rsidRPr="00875E26" w:rsidRDefault="00E511A6" w:rsidP="00E511A6">
            <w:pPr>
              <w:jc w:val="center"/>
              <w:rPr>
                <w:bCs/>
                <w:color w:val="000000"/>
                <w:sz w:val="28"/>
                <w:szCs w:val="28"/>
              </w:rPr>
            </w:pPr>
            <w:r w:rsidRPr="00875E2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AC561D5" w14:textId="77777777" w:rsidR="00E511A6" w:rsidRPr="00875E26" w:rsidRDefault="00E511A6" w:rsidP="00E511A6">
            <w:pPr>
              <w:jc w:val="center"/>
              <w:rPr>
                <w:bCs/>
                <w:color w:val="000000"/>
                <w:sz w:val="28"/>
                <w:szCs w:val="28"/>
              </w:rPr>
            </w:pPr>
            <w:r w:rsidRPr="00875E26">
              <w:rPr>
                <w:bCs/>
                <w:color w:val="000000"/>
                <w:sz w:val="28"/>
                <w:szCs w:val="28"/>
              </w:rPr>
              <w:t xml:space="preserve">Срок </w:t>
            </w:r>
            <w:proofErr w:type="spellStart"/>
            <w:proofErr w:type="gramStart"/>
            <w:r w:rsidRPr="00875E26">
              <w:rPr>
                <w:bCs/>
                <w:color w:val="000000"/>
                <w:sz w:val="28"/>
                <w:szCs w:val="28"/>
              </w:rPr>
              <w:t>реали-зации</w:t>
            </w:r>
            <w:proofErr w:type="spellEnd"/>
            <w:proofErr w:type="gram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1470630" w14:textId="77777777" w:rsidR="00E511A6" w:rsidRDefault="00E511A6" w:rsidP="00E511A6">
            <w:pPr>
              <w:jc w:val="center"/>
              <w:rPr>
                <w:bCs/>
                <w:color w:val="000000"/>
                <w:sz w:val="28"/>
                <w:szCs w:val="28"/>
              </w:rPr>
            </w:pPr>
            <w:r w:rsidRPr="00875E26">
              <w:rPr>
                <w:bCs/>
                <w:color w:val="000000"/>
                <w:sz w:val="28"/>
                <w:szCs w:val="28"/>
              </w:rPr>
              <w:t xml:space="preserve">Финансовые потребности, тыс. руб., </w:t>
            </w:r>
          </w:p>
          <w:p w14:paraId="7CC54928" w14:textId="77777777" w:rsidR="00E511A6" w:rsidRPr="00875E26" w:rsidRDefault="00E511A6" w:rsidP="00E511A6">
            <w:pPr>
              <w:jc w:val="center"/>
              <w:rPr>
                <w:bCs/>
                <w:color w:val="000000"/>
                <w:sz w:val="28"/>
                <w:szCs w:val="28"/>
              </w:rPr>
            </w:pPr>
            <w:r>
              <w:rPr>
                <w:bCs/>
                <w:color w:val="000000"/>
                <w:sz w:val="28"/>
                <w:szCs w:val="28"/>
              </w:rPr>
              <w:t xml:space="preserve">(без </w:t>
            </w:r>
            <w:r w:rsidRPr="00875E26">
              <w:rPr>
                <w:bCs/>
                <w:color w:val="000000"/>
                <w:sz w:val="28"/>
                <w:szCs w:val="28"/>
              </w:rPr>
              <w:t>НДС</w:t>
            </w:r>
            <w:r>
              <w:rPr>
                <w:bCs/>
                <w:color w:val="000000"/>
                <w:sz w:val="28"/>
                <w:szCs w:val="28"/>
              </w:rPr>
              <w:t>)</w:t>
            </w:r>
          </w:p>
        </w:tc>
        <w:tc>
          <w:tcPr>
            <w:tcW w:w="4678" w:type="dxa"/>
            <w:gridSpan w:val="3"/>
            <w:tcBorders>
              <w:top w:val="single" w:sz="4" w:space="0" w:color="auto"/>
              <w:left w:val="nil"/>
              <w:bottom w:val="single" w:sz="4" w:space="0" w:color="auto"/>
              <w:right w:val="single" w:sz="4" w:space="0" w:color="auto"/>
            </w:tcBorders>
            <w:vAlign w:val="center"/>
            <w:hideMark/>
          </w:tcPr>
          <w:p w14:paraId="37948F0C" w14:textId="77777777" w:rsidR="00E511A6" w:rsidRPr="00875E26" w:rsidRDefault="00E511A6" w:rsidP="00E511A6">
            <w:pPr>
              <w:jc w:val="center"/>
              <w:rPr>
                <w:bCs/>
                <w:color w:val="000000"/>
                <w:sz w:val="28"/>
                <w:szCs w:val="28"/>
              </w:rPr>
            </w:pPr>
            <w:r w:rsidRPr="00875E26">
              <w:rPr>
                <w:bCs/>
                <w:color w:val="000000"/>
                <w:sz w:val="28"/>
                <w:szCs w:val="28"/>
              </w:rPr>
              <w:t>Ожидаемый эффект</w:t>
            </w:r>
          </w:p>
        </w:tc>
      </w:tr>
      <w:tr w:rsidR="00E511A6" w:rsidRPr="00875E26" w14:paraId="294DAEDB" w14:textId="77777777" w:rsidTr="00E511A6">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F83FCB8" w14:textId="77777777" w:rsidR="00E511A6" w:rsidRPr="00875E26" w:rsidRDefault="00E511A6" w:rsidP="00E511A6">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82D0AC" w14:textId="77777777" w:rsidR="00E511A6" w:rsidRPr="00875E26" w:rsidRDefault="00E511A6" w:rsidP="00E511A6">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68C284F" w14:textId="77777777" w:rsidR="00E511A6" w:rsidRPr="00875E26" w:rsidRDefault="00E511A6" w:rsidP="00E511A6">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69F31FA9" w14:textId="77777777" w:rsidR="00E511A6" w:rsidRPr="00875E26" w:rsidRDefault="00E511A6" w:rsidP="00E511A6">
            <w:pPr>
              <w:jc w:val="center"/>
              <w:rPr>
                <w:bCs/>
                <w:color w:val="000000"/>
                <w:sz w:val="28"/>
                <w:szCs w:val="28"/>
              </w:rPr>
            </w:pPr>
            <w:r w:rsidRPr="00875E26">
              <w:rPr>
                <w:bCs/>
                <w:color w:val="000000"/>
                <w:sz w:val="28"/>
                <w:szCs w:val="28"/>
              </w:rPr>
              <w:t xml:space="preserve">Наименование </w:t>
            </w:r>
          </w:p>
          <w:p w14:paraId="2F1282BE" w14:textId="77777777" w:rsidR="00E511A6" w:rsidRPr="00875E26" w:rsidRDefault="00E511A6" w:rsidP="00E511A6">
            <w:pPr>
              <w:jc w:val="center"/>
              <w:rPr>
                <w:bCs/>
                <w:color w:val="000000"/>
                <w:sz w:val="28"/>
                <w:szCs w:val="28"/>
              </w:rPr>
            </w:pPr>
            <w:r w:rsidRPr="00875E2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742E7F86" w14:textId="77777777" w:rsidR="00E511A6" w:rsidRPr="00875E26" w:rsidRDefault="00E511A6" w:rsidP="00E511A6">
            <w:pPr>
              <w:jc w:val="center"/>
              <w:rPr>
                <w:bCs/>
                <w:color w:val="000000"/>
                <w:sz w:val="28"/>
                <w:szCs w:val="28"/>
              </w:rPr>
            </w:pPr>
            <w:r w:rsidRPr="00875E26">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36DF22FA" w14:textId="77777777" w:rsidR="00E511A6" w:rsidRPr="00875E26" w:rsidRDefault="00E511A6" w:rsidP="00E511A6">
            <w:pPr>
              <w:jc w:val="center"/>
              <w:rPr>
                <w:bCs/>
                <w:color w:val="000000"/>
                <w:sz w:val="28"/>
                <w:szCs w:val="28"/>
              </w:rPr>
            </w:pPr>
            <w:r w:rsidRPr="00875E26">
              <w:rPr>
                <w:bCs/>
                <w:color w:val="000000"/>
                <w:sz w:val="28"/>
                <w:szCs w:val="28"/>
              </w:rPr>
              <w:t>%</w:t>
            </w:r>
          </w:p>
        </w:tc>
      </w:tr>
      <w:tr w:rsidR="00E511A6" w:rsidRPr="00875E26" w14:paraId="05E727F7" w14:textId="77777777" w:rsidTr="00E511A6">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439DFD3" w14:textId="77777777" w:rsidR="00E511A6" w:rsidRPr="00875E26" w:rsidRDefault="00E511A6" w:rsidP="00E511A6">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4C7A71" w14:textId="77777777" w:rsidR="00E511A6" w:rsidRPr="00875E26" w:rsidRDefault="00E511A6" w:rsidP="00E511A6">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022442" w14:textId="77777777" w:rsidR="00E511A6" w:rsidRPr="00875E26" w:rsidRDefault="00E511A6" w:rsidP="00E511A6">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0D35BE56" w14:textId="77777777" w:rsidR="00E511A6" w:rsidRPr="00875E26" w:rsidRDefault="00E511A6" w:rsidP="00E511A6">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61D3B238" w14:textId="77777777" w:rsidR="00E511A6" w:rsidRPr="00875E26" w:rsidRDefault="00E511A6" w:rsidP="00E511A6">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11690B67" w14:textId="77777777" w:rsidR="00E511A6" w:rsidRPr="00875E26" w:rsidRDefault="00E511A6" w:rsidP="00E511A6">
            <w:pPr>
              <w:rPr>
                <w:bCs/>
                <w:color w:val="000000"/>
                <w:sz w:val="28"/>
                <w:szCs w:val="28"/>
              </w:rPr>
            </w:pPr>
          </w:p>
        </w:tc>
      </w:tr>
      <w:tr w:rsidR="00E511A6" w:rsidRPr="00875E26" w14:paraId="4376BBD2" w14:textId="77777777" w:rsidTr="00E511A6">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0FF4F564" w14:textId="77777777" w:rsidR="00E511A6" w:rsidRPr="00875E26" w:rsidRDefault="00E511A6" w:rsidP="00E511A6">
            <w:pPr>
              <w:jc w:val="center"/>
              <w:rPr>
                <w:color w:val="000000"/>
                <w:sz w:val="28"/>
                <w:szCs w:val="28"/>
              </w:rPr>
            </w:pPr>
            <w:r w:rsidRPr="00875E26">
              <w:rPr>
                <w:color w:val="000000"/>
                <w:sz w:val="28"/>
                <w:szCs w:val="28"/>
              </w:rPr>
              <w:t xml:space="preserve">Горячее водоснабжение </w:t>
            </w:r>
          </w:p>
        </w:tc>
      </w:tr>
      <w:tr w:rsidR="00E511A6" w:rsidRPr="00875E26" w14:paraId="023C8C01" w14:textId="77777777" w:rsidTr="00E511A6">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3D102D7F"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hideMark/>
          </w:tcPr>
          <w:p w14:paraId="30AE428B" w14:textId="77777777" w:rsidR="00E511A6" w:rsidRPr="00E25960" w:rsidRDefault="00E511A6" w:rsidP="00E511A6">
            <w:pPr>
              <w:jc w:val="center"/>
              <w:rPr>
                <w:sz w:val="28"/>
                <w:szCs w:val="28"/>
              </w:rPr>
            </w:pPr>
            <w:r w:rsidRPr="00E25960">
              <w:rPr>
                <w:sz w:val="28"/>
                <w:szCs w:val="28"/>
              </w:rPr>
              <w:t>2019</w:t>
            </w:r>
          </w:p>
        </w:tc>
        <w:tc>
          <w:tcPr>
            <w:tcW w:w="2127" w:type="dxa"/>
            <w:tcBorders>
              <w:top w:val="nil"/>
              <w:left w:val="nil"/>
              <w:bottom w:val="single" w:sz="4" w:space="0" w:color="auto"/>
              <w:right w:val="single" w:sz="4" w:space="0" w:color="auto"/>
            </w:tcBorders>
            <w:vAlign w:val="center"/>
            <w:hideMark/>
          </w:tcPr>
          <w:p w14:paraId="283BAD6F"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1479341F"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08D156F7"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hideMark/>
          </w:tcPr>
          <w:p w14:paraId="62020311"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4D2BBD4A" w14:textId="77777777" w:rsidTr="00E511A6">
        <w:trPr>
          <w:trHeight w:val="557"/>
        </w:trPr>
        <w:tc>
          <w:tcPr>
            <w:tcW w:w="2268" w:type="dxa"/>
            <w:tcBorders>
              <w:top w:val="single" w:sz="4" w:space="0" w:color="auto"/>
              <w:left w:val="single" w:sz="4" w:space="0" w:color="auto"/>
              <w:bottom w:val="single" w:sz="4" w:space="0" w:color="auto"/>
              <w:right w:val="single" w:sz="4" w:space="0" w:color="auto"/>
            </w:tcBorders>
          </w:tcPr>
          <w:p w14:paraId="67D3BA42"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09D6326" w14:textId="77777777" w:rsidR="00E511A6" w:rsidRPr="00E25960" w:rsidRDefault="00E511A6" w:rsidP="00E511A6">
            <w:pPr>
              <w:jc w:val="center"/>
              <w:rPr>
                <w:sz w:val="28"/>
                <w:szCs w:val="28"/>
              </w:rPr>
            </w:pPr>
            <w:r w:rsidRPr="00E25960">
              <w:rPr>
                <w:sz w:val="28"/>
                <w:szCs w:val="28"/>
              </w:rPr>
              <w:t>2020</w:t>
            </w:r>
          </w:p>
        </w:tc>
        <w:tc>
          <w:tcPr>
            <w:tcW w:w="2127" w:type="dxa"/>
            <w:tcBorders>
              <w:top w:val="nil"/>
              <w:left w:val="nil"/>
              <w:bottom w:val="single" w:sz="4" w:space="0" w:color="auto"/>
              <w:right w:val="single" w:sz="4" w:space="0" w:color="auto"/>
            </w:tcBorders>
            <w:vAlign w:val="center"/>
          </w:tcPr>
          <w:p w14:paraId="70F18C3B"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7D9DB50E"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2637E395"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49228A98"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0A81CB90"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22099215"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435ED11" w14:textId="77777777" w:rsidR="00E511A6" w:rsidRPr="00E25960" w:rsidRDefault="00E511A6" w:rsidP="00E511A6">
            <w:pPr>
              <w:jc w:val="center"/>
              <w:rPr>
                <w:sz w:val="28"/>
                <w:szCs w:val="28"/>
              </w:rPr>
            </w:pPr>
            <w:r w:rsidRPr="00E25960">
              <w:rPr>
                <w:sz w:val="28"/>
                <w:szCs w:val="28"/>
              </w:rPr>
              <w:t>2021</w:t>
            </w:r>
          </w:p>
        </w:tc>
        <w:tc>
          <w:tcPr>
            <w:tcW w:w="2127" w:type="dxa"/>
            <w:tcBorders>
              <w:top w:val="nil"/>
              <w:left w:val="nil"/>
              <w:bottom w:val="single" w:sz="4" w:space="0" w:color="auto"/>
              <w:right w:val="single" w:sz="4" w:space="0" w:color="auto"/>
            </w:tcBorders>
            <w:vAlign w:val="center"/>
          </w:tcPr>
          <w:p w14:paraId="03D4A349"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0F88CF89"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0E8E6E19"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092278D2"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065CF87E"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306AFA6D"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315FA66" w14:textId="77777777" w:rsidR="00E511A6" w:rsidRPr="00E25960" w:rsidRDefault="00E511A6" w:rsidP="00E511A6">
            <w:pPr>
              <w:jc w:val="center"/>
              <w:rPr>
                <w:sz w:val="28"/>
                <w:szCs w:val="28"/>
              </w:rPr>
            </w:pPr>
            <w:r w:rsidRPr="00E25960">
              <w:rPr>
                <w:sz w:val="28"/>
                <w:szCs w:val="28"/>
              </w:rPr>
              <w:t>2022</w:t>
            </w:r>
          </w:p>
        </w:tc>
        <w:tc>
          <w:tcPr>
            <w:tcW w:w="2127" w:type="dxa"/>
            <w:tcBorders>
              <w:top w:val="nil"/>
              <w:left w:val="nil"/>
              <w:bottom w:val="single" w:sz="4" w:space="0" w:color="auto"/>
              <w:right w:val="single" w:sz="4" w:space="0" w:color="auto"/>
            </w:tcBorders>
            <w:vAlign w:val="center"/>
          </w:tcPr>
          <w:p w14:paraId="4D33C384"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55E07C17"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20054FBB"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06D07674"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3ABBB33D"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37B59DAA"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D6E5CD2" w14:textId="77777777" w:rsidR="00E511A6" w:rsidRPr="00E25960" w:rsidRDefault="00E511A6" w:rsidP="00E511A6">
            <w:pPr>
              <w:jc w:val="center"/>
              <w:rPr>
                <w:sz w:val="28"/>
                <w:szCs w:val="28"/>
              </w:rPr>
            </w:pPr>
            <w:r w:rsidRPr="00E25960">
              <w:rPr>
                <w:sz w:val="28"/>
                <w:szCs w:val="28"/>
              </w:rPr>
              <w:t>2023</w:t>
            </w:r>
          </w:p>
        </w:tc>
        <w:tc>
          <w:tcPr>
            <w:tcW w:w="2127" w:type="dxa"/>
            <w:tcBorders>
              <w:top w:val="nil"/>
              <w:left w:val="nil"/>
              <w:bottom w:val="single" w:sz="4" w:space="0" w:color="auto"/>
              <w:right w:val="single" w:sz="4" w:space="0" w:color="auto"/>
            </w:tcBorders>
            <w:vAlign w:val="center"/>
          </w:tcPr>
          <w:p w14:paraId="1DEBCADE"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79D273AC"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19AC8333"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0A31FCCB"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3585670F"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4DD80D8A"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48C53ED" w14:textId="77777777" w:rsidR="00E511A6" w:rsidRPr="00E25960" w:rsidRDefault="00E511A6" w:rsidP="00E511A6">
            <w:pPr>
              <w:jc w:val="center"/>
              <w:rPr>
                <w:sz w:val="28"/>
                <w:szCs w:val="28"/>
              </w:rPr>
            </w:pPr>
            <w:r w:rsidRPr="00E25960">
              <w:rPr>
                <w:sz w:val="28"/>
                <w:szCs w:val="28"/>
              </w:rPr>
              <w:t>2024</w:t>
            </w:r>
          </w:p>
        </w:tc>
        <w:tc>
          <w:tcPr>
            <w:tcW w:w="2127" w:type="dxa"/>
            <w:tcBorders>
              <w:top w:val="nil"/>
              <w:left w:val="nil"/>
              <w:bottom w:val="single" w:sz="4" w:space="0" w:color="auto"/>
              <w:right w:val="single" w:sz="4" w:space="0" w:color="auto"/>
            </w:tcBorders>
            <w:vAlign w:val="center"/>
          </w:tcPr>
          <w:p w14:paraId="467CA169"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36490BCB"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2B562BA3"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23D4CB3B"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33FFE79B"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59CF6F02"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5E28149" w14:textId="77777777" w:rsidR="00E511A6" w:rsidRPr="00E25960" w:rsidRDefault="00E511A6" w:rsidP="00E511A6">
            <w:pPr>
              <w:jc w:val="center"/>
              <w:rPr>
                <w:sz w:val="28"/>
                <w:szCs w:val="28"/>
              </w:rPr>
            </w:pPr>
            <w:r w:rsidRPr="00E25960">
              <w:rPr>
                <w:sz w:val="28"/>
                <w:szCs w:val="28"/>
              </w:rPr>
              <w:t>2025</w:t>
            </w:r>
          </w:p>
        </w:tc>
        <w:tc>
          <w:tcPr>
            <w:tcW w:w="2127" w:type="dxa"/>
            <w:tcBorders>
              <w:top w:val="nil"/>
              <w:left w:val="nil"/>
              <w:bottom w:val="single" w:sz="4" w:space="0" w:color="auto"/>
              <w:right w:val="single" w:sz="4" w:space="0" w:color="auto"/>
            </w:tcBorders>
            <w:vAlign w:val="center"/>
          </w:tcPr>
          <w:p w14:paraId="5D869407"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0EE9A777"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34CA2851"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4A798C15"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107FCB5E"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7B650750"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DD67861" w14:textId="77777777" w:rsidR="00E511A6" w:rsidRPr="00E25960" w:rsidRDefault="00E511A6" w:rsidP="00E511A6">
            <w:pPr>
              <w:jc w:val="center"/>
              <w:rPr>
                <w:sz w:val="28"/>
                <w:szCs w:val="28"/>
              </w:rPr>
            </w:pPr>
            <w:r w:rsidRPr="00E25960">
              <w:rPr>
                <w:sz w:val="28"/>
                <w:szCs w:val="28"/>
              </w:rPr>
              <w:t>2026</w:t>
            </w:r>
          </w:p>
        </w:tc>
        <w:tc>
          <w:tcPr>
            <w:tcW w:w="2127" w:type="dxa"/>
            <w:tcBorders>
              <w:top w:val="nil"/>
              <w:left w:val="nil"/>
              <w:bottom w:val="single" w:sz="4" w:space="0" w:color="auto"/>
              <w:right w:val="single" w:sz="4" w:space="0" w:color="auto"/>
            </w:tcBorders>
            <w:vAlign w:val="center"/>
          </w:tcPr>
          <w:p w14:paraId="57D505DE"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224EED64"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48F5E3B4"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1C2D4A15"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1FF16FF0"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11A9906B"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1162659" w14:textId="77777777" w:rsidR="00E511A6" w:rsidRPr="00E25960" w:rsidRDefault="00E511A6" w:rsidP="00E511A6">
            <w:pPr>
              <w:jc w:val="center"/>
              <w:rPr>
                <w:sz w:val="28"/>
                <w:szCs w:val="28"/>
              </w:rPr>
            </w:pPr>
            <w:r w:rsidRPr="00E25960">
              <w:rPr>
                <w:sz w:val="28"/>
                <w:szCs w:val="28"/>
              </w:rPr>
              <w:t>2027</w:t>
            </w:r>
          </w:p>
        </w:tc>
        <w:tc>
          <w:tcPr>
            <w:tcW w:w="2127" w:type="dxa"/>
            <w:tcBorders>
              <w:top w:val="nil"/>
              <w:left w:val="nil"/>
              <w:bottom w:val="single" w:sz="4" w:space="0" w:color="auto"/>
              <w:right w:val="single" w:sz="4" w:space="0" w:color="auto"/>
            </w:tcBorders>
            <w:vAlign w:val="center"/>
          </w:tcPr>
          <w:p w14:paraId="39C9F721"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141A7BD1"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570CB7B3"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1DF01F67"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4F2D01A6"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0C600289"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A4E0C06" w14:textId="77777777" w:rsidR="00E511A6" w:rsidRPr="00E25960" w:rsidRDefault="00E511A6" w:rsidP="00E511A6">
            <w:pPr>
              <w:jc w:val="center"/>
              <w:rPr>
                <w:sz w:val="28"/>
                <w:szCs w:val="28"/>
              </w:rPr>
            </w:pPr>
            <w:r w:rsidRPr="00E25960">
              <w:rPr>
                <w:sz w:val="28"/>
                <w:szCs w:val="28"/>
              </w:rPr>
              <w:t>2028</w:t>
            </w:r>
          </w:p>
        </w:tc>
        <w:tc>
          <w:tcPr>
            <w:tcW w:w="2127" w:type="dxa"/>
            <w:tcBorders>
              <w:top w:val="nil"/>
              <w:left w:val="nil"/>
              <w:bottom w:val="single" w:sz="4" w:space="0" w:color="auto"/>
              <w:right w:val="single" w:sz="4" w:space="0" w:color="auto"/>
            </w:tcBorders>
            <w:vAlign w:val="center"/>
          </w:tcPr>
          <w:p w14:paraId="7F301C3D"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73B85D19"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02D87B8D"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46088040"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57F0C4B7"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0CA52B74"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780B511" w14:textId="77777777" w:rsidR="00E511A6" w:rsidRPr="00E25960" w:rsidRDefault="00E511A6" w:rsidP="00E511A6">
            <w:pPr>
              <w:jc w:val="center"/>
              <w:rPr>
                <w:sz w:val="28"/>
                <w:szCs w:val="28"/>
              </w:rPr>
            </w:pPr>
            <w:r w:rsidRPr="00E25960">
              <w:rPr>
                <w:sz w:val="28"/>
                <w:szCs w:val="28"/>
              </w:rPr>
              <w:t>2029</w:t>
            </w:r>
          </w:p>
        </w:tc>
        <w:tc>
          <w:tcPr>
            <w:tcW w:w="2127" w:type="dxa"/>
            <w:tcBorders>
              <w:top w:val="nil"/>
              <w:left w:val="nil"/>
              <w:bottom w:val="single" w:sz="4" w:space="0" w:color="auto"/>
              <w:right w:val="single" w:sz="4" w:space="0" w:color="auto"/>
            </w:tcBorders>
            <w:vAlign w:val="center"/>
          </w:tcPr>
          <w:p w14:paraId="5FAF224B"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5CC37E45"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52D013E7"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139861E8" w14:textId="77777777" w:rsidR="00E511A6" w:rsidRPr="00875E26" w:rsidRDefault="00E511A6" w:rsidP="00E511A6">
            <w:pPr>
              <w:jc w:val="center"/>
              <w:rPr>
                <w:color w:val="000000"/>
                <w:sz w:val="28"/>
                <w:szCs w:val="28"/>
              </w:rPr>
            </w:pPr>
            <w:r w:rsidRPr="00875E26">
              <w:rPr>
                <w:color w:val="000000"/>
                <w:sz w:val="28"/>
                <w:szCs w:val="28"/>
              </w:rPr>
              <w:t>-</w:t>
            </w:r>
          </w:p>
        </w:tc>
      </w:tr>
      <w:tr w:rsidR="00E511A6" w:rsidRPr="00875E26" w14:paraId="311759E8" w14:textId="77777777" w:rsidTr="00E511A6">
        <w:trPr>
          <w:trHeight w:val="562"/>
        </w:trPr>
        <w:tc>
          <w:tcPr>
            <w:tcW w:w="2268" w:type="dxa"/>
            <w:tcBorders>
              <w:top w:val="single" w:sz="4" w:space="0" w:color="auto"/>
              <w:left w:val="single" w:sz="4" w:space="0" w:color="auto"/>
              <w:bottom w:val="single" w:sz="4" w:space="0" w:color="auto"/>
              <w:right w:val="single" w:sz="4" w:space="0" w:color="auto"/>
            </w:tcBorders>
          </w:tcPr>
          <w:p w14:paraId="4AB78C9A" w14:textId="77777777" w:rsidR="00E511A6" w:rsidRPr="00E25960" w:rsidRDefault="00E511A6" w:rsidP="00E511A6">
            <w:pPr>
              <w:jc w:val="center"/>
              <w:rPr>
                <w:color w:val="000000"/>
                <w:sz w:val="28"/>
                <w:szCs w:val="28"/>
              </w:rPr>
            </w:pPr>
            <w:r w:rsidRPr="00E25960">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E99CDE7" w14:textId="77777777" w:rsidR="00E511A6" w:rsidRPr="00E25960" w:rsidRDefault="00E511A6" w:rsidP="00E511A6">
            <w:pPr>
              <w:jc w:val="center"/>
              <w:rPr>
                <w:sz w:val="28"/>
                <w:szCs w:val="28"/>
              </w:rPr>
            </w:pPr>
            <w:r w:rsidRPr="00E25960">
              <w:rPr>
                <w:sz w:val="28"/>
                <w:szCs w:val="28"/>
              </w:rPr>
              <w:t>2030</w:t>
            </w:r>
          </w:p>
        </w:tc>
        <w:tc>
          <w:tcPr>
            <w:tcW w:w="2127" w:type="dxa"/>
            <w:tcBorders>
              <w:top w:val="nil"/>
              <w:left w:val="nil"/>
              <w:bottom w:val="single" w:sz="4" w:space="0" w:color="auto"/>
              <w:right w:val="single" w:sz="4" w:space="0" w:color="auto"/>
            </w:tcBorders>
            <w:vAlign w:val="center"/>
          </w:tcPr>
          <w:p w14:paraId="6D7D0E93" w14:textId="77777777" w:rsidR="00E511A6" w:rsidRPr="00875E26" w:rsidRDefault="00E511A6" w:rsidP="00E511A6">
            <w:pPr>
              <w:jc w:val="center"/>
              <w:rPr>
                <w:color w:val="000000"/>
                <w:sz w:val="28"/>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tcPr>
          <w:p w14:paraId="71A520C0" w14:textId="77777777" w:rsidR="00E511A6" w:rsidRPr="00875E26" w:rsidRDefault="00E511A6" w:rsidP="00E511A6">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14:paraId="66E64F9F" w14:textId="77777777" w:rsidR="00E511A6" w:rsidRPr="00875E26" w:rsidRDefault="00E511A6" w:rsidP="00E511A6">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14:paraId="2C8979EE" w14:textId="77777777" w:rsidR="00E511A6" w:rsidRPr="00875E26" w:rsidRDefault="00E511A6" w:rsidP="00E511A6">
            <w:pPr>
              <w:jc w:val="center"/>
              <w:rPr>
                <w:color w:val="000000"/>
                <w:sz w:val="28"/>
                <w:szCs w:val="28"/>
              </w:rPr>
            </w:pPr>
            <w:r w:rsidRPr="00875E26">
              <w:rPr>
                <w:color w:val="000000"/>
                <w:sz w:val="28"/>
                <w:szCs w:val="28"/>
              </w:rPr>
              <w:t>-</w:t>
            </w:r>
          </w:p>
        </w:tc>
      </w:tr>
    </w:tbl>
    <w:p w14:paraId="67E0E6D4" w14:textId="77777777" w:rsidR="00E511A6" w:rsidRDefault="00E511A6" w:rsidP="00E511A6">
      <w:pPr>
        <w:jc w:val="center"/>
        <w:rPr>
          <w:sz w:val="28"/>
          <w:szCs w:val="28"/>
        </w:rPr>
      </w:pPr>
    </w:p>
    <w:p w14:paraId="3A045325" w14:textId="77777777" w:rsidR="00E511A6" w:rsidRDefault="00E511A6" w:rsidP="00E511A6">
      <w:pPr>
        <w:jc w:val="center"/>
        <w:rPr>
          <w:sz w:val="28"/>
          <w:szCs w:val="28"/>
        </w:rPr>
      </w:pPr>
    </w:p>
    <w:p w14:paraId="52F67D25" w14:textId="77777777" w:rsidR="00E511A6" w:rsidRDefault="00E511A6" w:rsidP="00E511A6">
      <w:pPr>
        <w:jc w:val="center"/>
        <w:rPr>
          <w:sz w:val="28"/>
          <w:szCs w:val="28"/>
        </w:rPr>
      </w:pPr>
    </w:p>
    <w:p w14:paraId="552BD1F3" w14:textId="77777777" w:rsidR="00E511A6" w:rsidRDefault="00E511A6" w:rsidP="00E511A6">
      <w:pPr>
        <w:jc w:val="center"/>
        <w:rPr>
          <w:sz w:val="28"/>
          <w:szCs w:val="28"/>
        </w:rPr>
      </w:pPr>
    </w:p>
    <w:p w14:paraId="0D224B7F" w14:textId="77777777" w:rsidR="00E511A6" w:rsidRDefault="00E511A6" w:rsidP="00E511A6">
      <w:pPr>
        <w:rPr>
          <w:sz w:val="28"/>
          <w:szCs w:val="28"/>
        </w:rPr>
        <w:sectPr w:rsidR="00E511A6" w:rsidSect="00E511A6">
          <w:pgSz w:w="11906" w:h="16838"/>
          <w:pgMar w:top="851" w:right="567" w:bottom="709" w:left="1134" w:header="709" w:footer="709" w:gutter="0"/>
          <w:cols w:space="708"/>
          <w:titlePg/>
          <w:docGrid w:linePitch="360"/>
        </w:sectPr>
      </w:pPr>
    </w:p>
    <w:p w14:paraId="77B6F00B" w14:textId="77777777" w:rsidR="00E511A6" w:rsidRPr="00C26B3D" w:rsidRDefault="00E511A6" w:rsidP="00E511A6">
      <w:pPr>
        <w:ind w:left="-142" w:right="-144"/>
        <w:jc w:val="center"/>
      </w:pPr>
      <w:r>
        <w:rPr>
          <w:sz w:val="28"/>
          <w:szCs w:val="28"/>
        </w:rPr>
        <w:lastRenderedPageBreak/>
        <w:t>Раздел 3</w:t>
      </w:r>
      <w:r w:rsidRPr="00875E26">
        <w:rPr>
          <w:sz w:val="28"/>
          <w:szCs w:val="28"/>
        </w:rPr>
        <w:t>. Планируемые объемы подач</w:t>
      </w:r>
      <w:r>
        <w:rPr>
          <w:sz w:val="28"/>
          <w:szCs w:val="28"/>
        </w:rPr>
        <w:t>и</w:t>
      </w:r>
      <w:r w:rsidRPr="00875E26">
        <w:rPr>
          <w:sz w:val="28"/>
          <w:szCs w:val="28"/>
        </w:rPr>
        <w:t xml:space="preserve"> горячей воды</w:t>
      </w:r>
      <w:r>
        <w:rPr>
          <w:sz w:val="28"/>
          <w:szCs w:val="28"/>
        </w:rPr>
        <w:t xml:space="preserve"> в закрытой системе теплоснабжения</w:t>
      </w:r>
      <w:r w:rsidRPr="00875E26">
        <w:rPr>
          <w:sz w:val="28"/>
          <w:szCs w:val="28"/>
        </w:rPr>
        <w:t xml:space="preserve"> потребителям</w:t>
      </w:r>
      <w:r>
        <w:rPr>
          <w:sz w:val="28"/>
          <w:szCs w:val="28"/>
        </w:rPr>
        <w:t xml:space="preserve"> </w:t>
      </w:r>
      <w:r w:rsidRPr="006908BF">
        <w:rPr>
          <w:bCs/>
          <w:kern w:val="32"/>
          <w:sz w:val="28"/>
          <w:szCs w:val="28"/>
        </w:rPr>
        <w:t xml:space="preserve">ООО «Управление котельных и тепловых </w:t>
      </w:r>
      <w:proofErr w:type="gramStart"/>
      <w:r w:rsidRPr="006908BF">
        <w:rPr>
          <w:bCs/>
          <w:kern w:val="32"/>
          <w:sz w:val="28"/>
          <w:szCs w:val="28"/>
        </w:rPr>
        <w:t xml:space="preserve">сетей» </w:t>
      </w:r>
      <w:r>
        <w:rPr>
          <w:bCs/>
          <w:kern w:val="32"/>
          <w:sz w:val="28"/>
          <w:szCs w:val="28"/>
        </w:rPr>
        <w:t xml:space="preserve"> </w:t>
      </w:r>
      <w:r w:rsidRPr="009779DA">
        <w:rPr>
          <w:bCs/>
          <w:kern w:val="32"/>
          <w:sz w:val="28"/>
          <w:szCs w:val="28"/>
        </w:rPr>
        <w:t>на</w:t>
      </w:r>
      <w:proofErr w:type="gramEnd"/>
      <w:r w:rsidRPr="009779DA">
        <w:rPr>
          <w:bCs/>
          <w:kern w:val="32"/>
          <w:sz w:val="28"/>
          <w:szCs w:val="28"/>
        </w:rPr>
        <w:t xml:space="preserve"> потребительском рынке </w:t>
      </w:r>
      <w:proofErr w:type="spellStart"/>
      <w:r w:rsidRPr="006908BF">
        <w:rPr>
          <w:bCs/>
          <w:kern w:val="32"/>
          <w:sz w:val="28"/>
          <w:szCs w:val="28"/>
        </w:rPr>
        <w:t>Гурьевского</w:t>
      </w:r>
      <w:proofErr w:type="spellEnd"/>
      <w:r>
        <w:rPr>
          <w:bCs/>
          <w:kern w:val="32"/>
          <w:sz w:val="28"/>
          <w:szCs w:val="28"/>
        </w:rPr>
        <w:t xml:space="preserve"> муниципального</w:t>
      </w:r>
      <w:r w:rsidRPr="006908BF">
        <w:rPr>
          <w:bCs/>
          <w:kern w:val="32"/>
          <w:sz w:val="28"/>
          <w:szCs w:val="28"/>
        </w:rPr>
        <w:t xml:space="preserve"> района</w:t>
      </w:r>
    </w:p>
    <w:tbl>
      <w:tblPr>
        <w:tblStyle w:val="a5"/>
        <w:tblpPr w:leftFromText="180" w:rightFromText="180" w:vertAnchor="text" w:horzAnchor="margin" w:tblpY="453"/>
        <w:tblW w:w="15450" w:type="dxa"/>
        <w:tblLayout w:type="fixed"/>
        <w:tblLook w:val="04A0" w:firstRow="1" w:lastRow="0" w:firstColumn="1" w:lastColumn="0" w:noHBand="0" w:noVBand="1"/>
      </w:tblPr>
      <w:tblGrid>
        <w:gridCol w:w="878"/>
        <w:gridCol w:w="1761"/>
        <w:gridCol w:w="537"/>
        <w:gridCol w:w="1227"/>
        <w:gridCol w:w="1227"/>
        <w:gridCol w:w="1227"/>
        <w:gridCol w:w="1227"/>
        <w:gridCol w:w="1227"/>
        <w:gridCol w:w="1227"/>
        <w:gridCol w:w="1227"/>
        <w:gridCol w:w="1231"/>
        <w:gridCol w:w="1227"/>
        <w:gridCol w:w="1227"/>
      </w:tblGrid>
      <w:tr w:rsidR="00E511A6" w14:paraId="2FDFFC2A" w14:textId="77777777" w:rsidTr="00E511A6">
        <w:trPr>
          <w:trHeight w:val="666"/>
        </w:trPr>
        <w:tc>
          <w:tcPr>
            <w:tcW w:w="878" w:type="dxa"/>
            <w:vMerge w:val="restart"/>
            <w:vAlign w:val="center"/>
          </w:tcPr>
          <w:p w14:paraId="4023DCF1" w14:textId="77777777" w:rsidR="00E511A6" w:rsidRPr="00682A78" w:rsidRDefault="00E511A6" w:rsidP="00E511A6">
            <w:pPr>
              <w:jc w:val="center"/>
            </w:pPr>
            <w:r w:rsidRPr="00682A78">
              <w:t>№ п/п</w:t>
            </w:r>
          </w:p>
        </w:tc>
        <w:tc>
          <w:tcPr>
            <w:tcW w:w="1761" w:type="dxa"/>
            <w:vMerge w:val="restart"/>
            <w:vAlign w:val="center"/>
          </w:tcPr>
          <w:p w14:paraId="3ADFE8A3" w14:textId="77777777" w:rsidR="00E511A6" w:rsidRPr="00682A78" w:rsidRDefault="00E511A6" w:rsidP="00E511A6">
            <w:pPr>
              <w:jc w:val="center"/>
            </w:pPr>
            <w:proofErr w:type="spellStart"/>
            <w:proofErr w:type="gramStart"/>
            <w:r w:rsidRPr="00682A78">
              <w:t>Наименова-ние</w:t>
            </w:r>
            <w:proofErr w:type="spellEnd"/>
            <w:proofErr w:type="gramEnd"/>
            <w:r w:rsidRPr="00682A78">
              <w:t xml:space="preserve"> показателя</w:t>
            </w:r>
          </w:p>
        </w:tc>
        <w:tc>
          <w:tcPr>
            <w:tcW w:w="537" w:type="dxa"/>
            <w:vMerge w:val="restart"/>
            <w:vAlign w:val="center"/>
          </w:tcPr>
          <w:p w14:paraId="3AEC7BF3" w14:textId="77777777" w:rsidR="00E511A6" w:rsidRDefault="00E511A6" w:rsidP="00E511A6">
            <w:pPr>
              <w:ind w:left="-196" w:right="-185"/>
              <w:jc w:val="center"/>
            </w:pPr>
            <w:r w:rsidRPr="00682A78">
              <w:t>Ед.</w:t>
            </w:r>
          </w:p>
          <w:p w14:paraId="1D5BDEBD" w14:textId="77777777" w:rsidR="00E511A6" w:rsidRPr="00682A78" w:rsidRDefault="00E511A6" w:rsidP="00E511A6">
            <w:pPr>
              <w:ind w:left="-196" w:right="-185"/>
              <w:jc w:val="center"/>
            </w:pPr>
            <w:r w:rsidRPr="00682A78">
              <w:t>изм.</w:t>
            </w:r>
          </w:p>
        </w:tc>
        <w:tc>
          <w:tcPr>
            <w:tcW w:w="2454" w:type="dxa"/>
            <w:gridSpan w:val="2"/>
            <w:vAlign w:val="center"/>
          </w:tcPr>
          <w:p w14:paraId="687CBABF" w14:textId="77777777" w:rsidR="00E511A6" w:rsidRPr="00682A78" w:rsidRDefault="00E511A6" w:rsidP="00E511A6">
            <w:pPr>
              <w:jc w:val="center"/>
            </w:pPr>
            <w:r>
              <w:t>2019</w:t>
            </w:r>
            <w:r w:rsidRPr="00682A78">
              <w:t xml:space="preserve"> год</w:t>
            </w:r>
          </w:p>
        </w:tc>
        <w:tc>
          <w:tcPr>
            <w:tcW w:w="2454" w:type="dxa"/>
            <w:gridSpan w:val="2"/>
            <w:vAlign w:val="center"/>
          </w:tcPr>
          <w:p w14:paraId="1415132C" w14:textId="77777777" w:rsidR="00E511A6" w:rsidRPr="00682A78" w:rsidRDefault="00E511A6" w:rsidP="00E511A6">
            <w:pPr>
              <w:jc w:val="center"/>
            </w:pPr>
            <w:r>
              <w:t>2020</w:t>
            </w:r>
            <w:r w:rsidRPr="00682A78">
              <w:t xml:space="preserve"> год</w:t>
            </w:r>
          </w:p>
        </w:tc>
        <w:tc>
          <w:tcPr>
            <w:tcW w:w="2454" w:type="dxa"/>
            <w:gridSpan w:val="2"/>
            <w:vAlign w:val="center"/>
          </w:tcPr>
          <w:p w14:paraId="078D340A" w14:textId="77777777" w:rsidR="00E511A6" w:rsidRPr="00682A78" w:rsidRDefault="00E511A6" w:rsidP="00E511A6">
            <w:pPr>
              <w:jc w:val="center"/>
            </w:pPr>
            <w:r>
              <w:t>2021</w:t>
            </w:r>
            <w:r w:rsidRPr="00682A78">
              <w:t xml:space="preserve"> год</w:t>
            </w:r>
          </w:p>
        </w:tc>
        <w:tc>
          <w:tcPr>
            <w:tcW w:w="2458" w:type="dxa"/>
            <w:gridSpan w:val="2"/>
            <w:vAlign w:val="center"/>
          </w:tcPr>
          <w:p w14:paraId="4F1207D3" w14:textId="77777777" w:rsidR="00E511A6" w:rsidRDefault="00E511A6" w:rsidP="00E511A6">
            <w:pPr>
              <w:jc w:val="center"/>
            </w:pPr>
            <w:r>
              <w:t>2022 год</w:t>
            </w:r>
          </w:p>
        </w:tc>
        <w:tc>
          <w:tcPr>
            <w:tcW w:w="2454" w:type="dxa"/>
            <w:gridSpan w:val="2"/>
            <w:vAlign w:val="center"/>
          </w:tcPr>
          <w:p w14:paraId="01C2F93B" w14:textId="77777777" w:rsidR="00E511A6" w:rsidRDefault="00E511A6" w:rsidP="00E511A6">
            <w:pPr>
              <w:jc w:val="center"/>
            </w:pPr>
            <w:r>
              <w:t>2023 год</w:t>
            </w:r>
          </w:p>
        </w:tc>
      </w:tr>
      <w:tr w:rsidR="00E511A6" w14:paraId="768EAF62" w14:textId="77777777" w:rsidTr="00E511A6">
        <w:trPr>
          <w:trHeight w:val="927"/>
        </w:trPr>
        <w:tc>
          <w:tcPr>
            <w:tcW w:w="878" w:type="dxa"/>
            <w:vMerge/>
          </w:tcPr>
          <w:p w14:paraId="3ED9A5C9" w14:textId="77777777" w:rsidR="00E511A6" w:rsidRPr="00682A78" w:rsidRDefault="00E511A6" w:rsidP="00E511A6">
            <w:pPr>
              <w:jc w:val="both"/>
            </w:pPr>
          </w:p>
        </w:tc>
        <w:tc>
          <w:tcPr>
            <w:tcW w:w="1761" w:type="dxa"/>
            <w:vMerge/>
          </w:tcPr>
          <w:p w14:paraId="3EB9E849" w14:textId="77777777" w:rsidR="00E511A6" w:rsidRPr="00682A78" w:rsidRDefault="00E511A6" w:rsidP="00E511A6">
            <w:pPr>
              <w:jc w:val="both"/>
            </w:pPr>
          </w:p>
        </w:tc>
        <w:tc>
          <w:tcPr>
            <w:tcW w:w="537" w:type="dxa"/>
            <w:vMerge/>
          </w:tcPr>
          <w:p w14:paraId="7D11114E" w14:textId="77777777" w:rsidR="00E511A6" w:rsidRPr="00682A78" w:rsidRDefault="00E511A6" w:rsidP="00E511A6">
            <w:pPr>
              <w:jc w:val="both"/>
            </w:pPr>
          </w:p>
        </w:tc>
        <w:tc>
          <w:tcPr>
            <w:tcW w:w="1227" w:type="dxa"/>
            <w:vAlign w:val="center"/>
          </w:tcPr>
          <w:p w14:paraId="12D1E6E8" w14:textId="77777777" w:rsidR="00E511A6" w:rsidRPr="009D7726" w:rsidRDefault="00E511A6" w:rsidP="00E511A6">
            <w:pPr>
              <w:jc w:val="center"/>
            </w:pPr>
            <w:r>
              <w:t>с 21</w:t>
            </w:r>
            <w:r w:rsidRPr="009D7726">
              <w:t>.0</w:t>
            </w:r>
            <w:r>
              <w:t>6</w:t>
            </w:r>
            <w:r w:rsidRPr="009D7726">
              <w:t>.</w:t>
            </w:r>
          </w:p>
          <w:p w14:paraId="199418A4" w14:textId="77777777" w:rsidR="00E511A6" w:rsidRPr="009D7726" w:rsidRDefault="00E511A6" w:rsidP="00E511A6">
            <w:pPr>
              <w:jc w:val="center"/>
            </w:pPr>
            <w:r w:rsidRPr="009D7726">
              <w:t>по 30.06.</w:t>
            </w:r>
          </w:p>
        </w:tc>
        <w:tc>
          <w:tcPr>
            <w:tcW w:w="1227" w:type="dxa"/>
            <w:vAlign w:val="center"/>
          </w:tcPr>
          <w:p w14:paraId="6182148E" w14:textId="77777777" w:rsidR="00E511A6" w:rsidRPr="009D7726" w:rsidRDefault="00E511A6" w:rsidP="00E511A6">
            <w:pPr>
              <w:ind w:left="-119" w:right="-150"/>
              <w:jc w:val="center"/>
            </w:pPr>
            <w:r w:rsidRPr="009D7726">
              <w:t>с 01.07.</w:t>
            </w:r>
          </w:p>
          <w:p w14:paraId="565B88A4" w14:textId="77777777" w:rsidR="00E511A6" w:rsidRPr="009D7726" w:rsidRDefault="00E511A6" w:rsidP="00E511A6">
            <w:pPr>
              <w:jc w:val="center"/>
            </w:pPr>
            <w:r w:rsidRPr="009D7726">
              <w:t xml:space="preserve"> по 31.12</w:t>
            </w:r>
            <w:r>
              <w:t>.</w:t>
            </w:r>
          </w:p>
        </w:tc>
        <w:tc>
          <w:tcPr>
            <w:tcW w:w="1227" w:type="dxa"/>
            <w:vAlign w:val="center"/>
          </w:tcPr>
          <w:p w14:paraId="1095DB7D" w14:textId="77777777" w:rsidR="00E511A6" w:rsidRPr="009D7726" w:rsidRDefault="00E511A6" w:rsidP="00E511A6">
            <w:pPr>
              <w:jc w:val="center"/>
            </w:pPr>
            <w:r w:rsidRPr="009D7726">
              <w:t>с 01.01.</w:t>
            </w:r>
          </w:p>
          <w:p w14:paraId="60121111" w14:textId="77777777" w:rsidR="00E511A6" w:rsidRPr="009D7726" w:rsidRDefault="00E511A6" w:rsidP="00E511A6">
            <w:pPr>
              <w:jc w:val="center"/>
            </w:pPr>
            <w:r w:rsidRPr="009D7726">
              <w:t>по 30.06.</w:t>
            </w:r>
          </w:p>
        </w:tc>
        <w:tc>
          <w:tcPr>
            <w:tcW w:w="1227" w:type="dxa"/>
            <w:vAlign w:val="center"/>
          </w:tcPr>
          <w:p w14:paraId="30259E08" w14:textId="77777777" w:rsidR="00E511A6" w:rsidRPr="009D7726" w:rsidRDefault="00E511A6" w:rsidP="00E511A6">
            <w:pPr>
              <w:jc w:val="center"/>
            </w:pPr>
            <w:r w:rsidRPr="009D7726">
              <w:t>с 01.07.</w:t>
            </w:r>
          </w:p>
          <w:p w14:paraId="2E2C5F1E" w14:textId="77777777" w:rsidR="00E511A6" w:rsidRPr="009D7726" w:rsidRDefault="00E511A6" w:rsidP="00E511A6">
            <w:pPr>
              <w:jc w:val="center"/>
            </w:pPr>
            <w:r w:rsidRPr="009D7726">
              <w:t>по 31.12</w:t>
            </w:r>
            <w:r>
              <w:t>.</w:t>
            </w:r>
          </w:p>
        </w:tc>
        <w:tc>
          <w:tcPr>
            <w:tcW w:w="1227" w:type="dxa"/>
            <w:vAlign w:val="center"/>
          </w:tcPr>
          <w:p w14:paraId="7749BCF0" w14:textId="77777777" w:rsidR="00E511A6" w:rsidRPr="009D7726" w:rsidRDefault="00E511A6" w:rsidP="00E511A6">
            <w:pPr>
              <w:jc w:val="center"/>
            </w:pPr>
            <w:r w:rsidRPr="009D7726">
              <w:t>с 01.01.</w:t>
            </w:r>
          </w:p>
          <w:p w14:paraId="62E2487C" w14:textId="77777777" w:rsidR="00E511A6" w:rsidRPr="009D7726" w:rsidRDefault="00E511A6" w:rsidP="00E511A6">
            <w:pPr>
              <w:jc w:val="center"/>
            </w:pPr>
            <w:r w:rsidRPr="009D7726">
              <w:t>по 30.06.</w:t>
            </w:r>
          </w:p>
        </w:tc>
        <w:tc>
          <w:tcPr>
            <w:tcW w:w="1227" w:type="dxa"/>
            <w:vAlign w:val="center"/>
          </w:tcPr>
          <w:p w14:paraId="1E039C48" w14:textId="77777777" w:rsidR="00E511A6" w:rsidRPr="009D7726" w:rsidRDefault="00E511A6" w:rsidP="00E511A6">
            <w:pPr>
              <w:jc w:val="center"/>
            </w:pPr>
            <w:r w:rsidRPr="009D7726">
              <w:t>с 01.07.</w:t>
            </w:r>
          </w:p>
          <w:p w14:paraId="0B8F4AD4" w14:textId="77777777" w:rsidR="00E511A6" w:rsidRPr="009D7726" w:rsidRDefault="00E511A6" w:rsidP="00E511A6">
            <w:pPr>
              <w:jc w:val="center"/>
            </w:pPr>
            <w:r w:rsidRPr="009D7726">
              <w:t xml:space="preserve"> по 31.12</w:t>
            </w:r>
            <w:r>
              <w:t>.</w:t>
            </w:r>
          </w:p>
        </w:tc>
        <w:tc>
          <w:tcPr>
            <w:tcW w:w="1227" w:type="dxa"/>
            <w:vAlign w:val="center"/>
          </w:tcPr>
          <w:p w14:paraId="1336643C" w14:textId="77777777" w:rsidR="00E511A6" w:rsidRPr="009D7726" w:rsidRDefault="00E511A6" w:rsidP="00E511A6">
            <w:pPr>
              <w:jc w:val="center"/>
            </w:pPr>
            <w:r w:rsidRPr="009D7726">
              <w:t>с 01.01.</w:t>
            </w:r>
          </w:p>
          <w:p w14:paraId="28B014A2" w14:textId="77777777" w:rsidR="00E511A6" w:rsidRPr="009D7726" w:rsidRDefault="00E511A6" w:rsidP="00E511A6">
            <w:pPr>
              <w:jc w:val="center"/>
            </w:pPr>
            <w:r w:rsidRPr="009D7726">
              <w:t>по 30.06.</w:t>
            </w:r>
          </w:p>
        </w:tc>
        <w:tc>
          <w:tcPr>
            <w:tcW w:w="1231" w:type="dxa"/>
            <w:vAlign w:val="center"/>
          </w:tcPr>
          <w:p w14:paraId="06146598" w14:textId="77777777" w:rsidR="00E511A6" w:rsidRPr="009D7726" w:rsidRDefault="00E511A6" w:rsidP="00E511A6">
            <w:pPr>
              <w:jc w:val="center"/>
            </w:pPr>
            <w:r w:rsidRPr="009D7726">
              <w:t>с 01.07.</w:t>
            </w:r>
          </w:p>
          <w:p w14:paraId="578A2A6B" w14:textId="77777777" w:rsidR="00E511A6" w:rsidRPr="009D7726" w:rsidRDefault="00E511A6" w:rsidP="00E511A6">
            <w:pPr>
              <w:jc w:val="center"/>
            </w:pPr>
            <w:r w:rsidRPr="009D7726">
              <w:t xml:space="preserve"> по 31.12</w:t>
            </w:r>
            <w:r>
              <w:t>.</w:t>
            </w:r>
          </w:p>
        </w:tc>
        <w:tc>
          <w:tcPr>
            <w:tcW w:w="1227" w:type="dxa"/>
            <w:vAlign w:val="center"/>
          </w:tcPr>
          <w:p w14:paraId="6A8A3F88" w14:textId="77777777" w:rsidR="00E511A6" w:rsidRPr="009D7726" w:rsidRDefault="00E511A6" w:rsidP="00E511A6">
            <w:pPr>
              <w:jc w:val="center"/>
            </w:pPr>
            <w:r w:rsidRPr="009D7726">
              <w:t>с 01.01.</w:t>
            </w:r>
          </w:p>
          <w:p w14:paraId="54B43D7D" w14:textId="77777777" w:rsidR="00E511A6" w:rsidRPr="009D7726" w:rsidRDefault="00E511A6" w:rsidP="00E511A6">
            <w:pPr>
              <w:jc w:val="center"/>
            </w:pPr>
            <w:r w:rsidRPr="009D7726">
              <w:t>по 30.06.</w:t>
            </w:r>
          </w:p>
        </w:tc>
        <w:tc>
          <w:tcPr>
            <w:tcW w:w="1227" w:type="dxa"/>
            <w:vAlign w:val="center"/>
          </w:tcPr>
          <w:p w14:paraId="21A7D2A2" w14:textId="77777777" w:rsidR="00E511A6" w:rsidRPr="009D7726" w:rsidRDefault="00E511A6" w:rsidP="00E511A6">
            <w:pPr>
              <w:jc w:val="center"/>
            </w:pPr>
            <w:r w:rsidRPr="009D7726">
              <w:t>с 01.07.</w:t>
            </w:r>
          </w:p>
          <w:p w14:paraId="3E484BBF" w14:textId="77777777" w:rsidR="00E511A6" w:rsidRPr="009D7726" w:rsidRDefault="00E511A6" w:rsidP="00E511A6">
            <w:pPr>
              <w:jc w:val="center"/>
            </w:pPr>
            <w:r w:rsidRPr="009D7726">
              <w:t xml:space="preserve"> по 31.12</w:t>
            </w:r>
            <w:r>
              <w:t>.</w:t>
            </w:r>
          </w:p>
        </w:tc>
      </w:tr>
      <w:tr w:rsidR="00E511A6" w14:paraId="3549B9B3" w14:textId="77777777" w:rsidTr="00E511A6">
        <w:trPr>
          <w:trHeight w:val="250"/>
        </w:trPr>
        <w:tc>
          <w:tcPr>
            <w:tcW w:w="878" w:type="dxa"/>
          </w:tcPr>
          <w:p w14:paraId="5AEB2A00" w14:textId="77777777" w:rsidR="00E511A6" w:rsidRPr="00682A78" w:rsidRDefault="00E511A6" w:rsidP="00E511A6">
            <w:pPr>
              <w:jc w:val="center"/>
            </w:pPr>
            <w:r w:rsidRPr="00682A78">
              <w:t>1</w:t>
            </w:r>
          </w:p>
        </w:tc>
        <w:tc>
          <w:tcPr>
            <w:tcW w:w="1761" w:type="dxa"/>
          </w:tcPr>
          <w:p w14:paraId="0AB73551" w14:textId="77777777" w:rsidR="00E511A6" w:rsidRPr="00682A78" w:rsidRDefault="00E511A6" w:rsidP="00E511A6">
            <w:pPr>
              <w:jc w:val="center"/>
            </w:pPr>
            <w:r w:rsidRPr="00682A78">
              <w:t>2</w:t>
            </w:r>
          </w:p>
        </w:tc>
        <w:tc>
          <w:tcPr>
            <w:tcW w:w="537" w:type="dxa"/>
          </w:tcPr>
          <w:p w14:paraId="31852CCF" w14:textId="77777777" w:rsidR="00E511A6" w:rsidRPr="00682A78" w:rsidRDefault="00E511A6" w:rsidP="00E511A6">
            <w:pPr>
              <w:jc w:val="center"/>
            </w:pPr>
            <w:r w:rsidRPr="00682A78">
              <w:t>3</w:t>
            </w:r>
          </w:p>
        </w:tc>
        <w:tc>
          <w:tcPr>
            <w:tcW w:w="1227" w:type="dxa"/>
            <w:vAlign w:val="center"/>
          </w:tcPr>
          <w:p w14:paraId="5D14C682" w14:textId="77777777" w:rsidR="00E511A6" w:rsidRPr="00682A78" w:rsidRDefault="00E511A6" w:rsidP="00E511A6">
            <w:pPr>
              <w:jc w:val="center"/>
            </w:pPr>
            <w:r w:rsidRPr="00682A78">
              <w:t>4</w:t>
            </w:r>
          </w:p>
        </w:tc>
        <w:tc>
          <w:tcPr>
            <w:tcW w:w="1227" w:type="dxa"/>
            <w:vAlign w:val="center"/>
          </w:tcPr>
          <w:p w14:paraId="011043BE" w14:textId="77777777" w:rsidR="00E511A6" w:rsidRPr="00682A78" w:rsidRDefault="00E511A6" w:rsidP="00E511A6">
            <w:pPr>
              <w:jc w:val="center"/>
            </w:pPr>
            <w:r w:rsidRPr="00682A78">
              <w:t>5</w:t>
            </w:r>
          </w:p>
        </w:tc>
        <w:tc>
          <w:tcPr>
            <w:tcW w:w="1227" w:type="dxa"/>
            <w:vAlign w:val="center"/>
          </w:tcPr>
          <w:p w14:paraId="680393AE" w14:textId="77777777" w:rsidR="00E511A6" w:rsidRPr="00682A78" w:rsidRDefault="00E511A6" w:rsidP="00E511A6">
            <w:pPr>
              <w:jc w:val="center"/>
            </w:pPr>
            <w:r w:rsidRPr="00682A78">
              <w:t>6</w:t>
            </w:r>
          </w:p>
        </w:tc>
        <w:tc>
          <w:tcPr>
            <w:tcW w:w="1227" w:type="dxa"/>
            <w:vAlign w:val="center"/>
          </w:tcPr>
          <w:p w14:paraId="6C457B3C" w14:textId="77777777" w:rsidR="00E511A6" w:rsidRPr="00682A78" w:rsidRDefault="00E511A6" w:rsidP="00E511A6">
            <w:pPr>
              <w:jc w:val="center"/>
            </w:pPr>
            <w:r w:rsidRPr="00682A78">
              <w:t>7</w:t>
            </w:r>
          </w:p>
        </w:tc>
        <w:tc>
          <w:tcPr>
            <w:tcW w:w="1227" w:type="dxa"/>
            <w:vAlign w:val="center"/>
          </w:tcPr>
          <w:p w14:paraId="4095B039" w14:textId="77777777" w:rsidR="00E511A6" w:rsidRPr="00682A78" w:rsidRDefault="00E511A6" w:rsidP="00E511A6">
            <w:pPr>
              <w:jc w:val="center"/>
            </w:pPr>
            <w:r w:rsidRPr="00682A78">
              <w:t>8</w:t>
            </w:r>
          </w:p>
        </w:tc>
        <w:tc>
          <w:tcPr>
            <w:tcW w:w="1227" w:type="dxa"/>
            <w:vAlign w:val="center"/>
          </w:tcPr>
          <w:p w14:paraId="49964543" w14:textId="77777777" w:rsidR="00E511A6" w:rsidRPr="00682A78" w:rsidRDefault="00E511A6" w:rsidP="00E511A6">
            <w:pPr>
              <w:jc w:val="center"/>
            </w:pPr>
            <w:r w:rsidRPr="00682A78">
              <w:t>9</w:t>
            </w:r>
          </w:p>
        </w:tc>
        <w:tc>
          <w:tcPr>
            <w:tcW w:w="1227" w:type="dxa"/>
          </w:tcPr>
          <w:p w14:paraId="24EBEAEA" w14:textId="77777777" w:rsidR="00E511A6" w:rsidRPr="00682A78" w:rsidRDefault="00E511A6" w:rsidP="00E511A6">
            <w:pPr>
              <w:jc w:val="center"/>
            </w:pPr>
            <w:r>
              <w:t>10</w:t>
            </w:r>
          </w:p>
        </w:tc>
        <w:tc>
          <w:tcPr>
            <w:tcW w:w="1231" w:type="dxa"/>
          </w:tcPr>
          <w:p w14:paraId="099FE91B" w14:textId="77777777" w:rsidR="00E511A6" w:rsidRPr="00682A78" w:rsidRDefault="00E511A6" w:rsidP="00E511A6">
            <w:pPr>
              <w:jc w:val="center"/>
            </w:pPr>
            <w:r>
              <w:t>11</w:t>
            </w:r>
          </w:p>
        </w:tc>
        <w:tc>
          <w:tcPr>
            <w:tcW w:w="1227" w:type="dxa"/>
          </w:tcPr>
          <w:p w14:paraId="56BE58F8" w14:textId="77777777" w:rsidR="00E511A6" w:rsidRDefault="00E511A6" w:rsidP="00E511A6">
            <w:pPr>
              <w:jc w:val="center"/>
            </w:pPr>
            <w:r>
              <w:t>12</w:t>
            </w:r>
          </w:p>
        </w:tc>
        <w:tc>
          <w:tcPr>
            <w:tcW w:w="1227" w:type="dxa"/>
          </w:tcPr>
          <w:p w14:paraId="5F6809B8" w14:textId="77777777" w:rsidR="00E511A6" w:rsidRDefault="00E511A6" w:rsidP="00E511A6">
            <w:pPr>
              <w:jc w:val="center"/>
            </w:pPr>
            <w:r>
              <w:t>13</w:t>
            </w:r>
          </w:p>
        </w:tc>
      </w:tr>
      <w:tr w:rsidR="00E511A6" w14:paraId="28DE8494" w14:textId="77777777" w:rsidTr="00E511A6">
        <w:trPr>
          <w:trHeight w:val="530"/>
        </w:trPr>
        <w:tc>
          <w:tcPr>
            <w:tcW w:w="15450" w:type="dxa"/>
            <w:gridSpan w:val="13"/>
            <w:vAlign w:val="center"/>
          </w:tcPr>
          <w:p w14:paraId="6865EA68" w14:textId="77777777" w:rsidR="00E511A6" w:rsidRPr="00682A78" w:rsidRDefault="00E511A6" w:rsidP="00E511A6">
            <w:pPr>
              <w:pStyle w:val="af4"/>
              <w:jc w:val="center"/>
            </w:pPr>
            <w:r w:rsidRPr="00682A78">
              <w:t>Горячее водоснабжение</w:t>
            </w:r>
          </w:p>
        </w:tc>
      </w:tr>
      <w:tr w:rsidR="00E511A6" w:rsidRPr="00C1486B" w14:paraId="251E29E8" w14:textId="77777777" w:rsidTr="00E511A6">
        <w:trPr>
          <w:trHeight w:val="1254"/>
        </w:trPr>
        <w:tc>
          <w:tcPr>
            <w:tcW w:w="878" w:type="dxa"/>
            <w:vAlign w:val="center"/>
          </w:tcPr>
          <w:p w14:paraId="7B90F1B6" w14:textId="77777777" w:rsidR="00E511A6" w:rsidRPr="00682A78" w:rsidRDefault="00E511A6" w:rsidP="00E511A6">
            <w:pPr>
              <w:jc w:val="center"/>
            </w:pPr>
            <w:r w:rsidRPr="00682A78">
              <w:t>1.</w:t>
            </w:r>
          </w:p>
        </w:tc>
        <w:tc>
          <w:tcPr>
            <w:tcW w:w="1761" w:type="dxa"/>
            <w:vAlign w:val="center"/>
          </w:tcPr>
          <w:p w14:paraId="0295CC0E" w14:textId="77777777" w:rsidR="00E511A6" w:rsidRPr="00682A78" w:rsidRDefault="00E511A6" w:rsidP="00E511A6">
            <w:pPr>
              <w:jc w:val="center"/>
            </w:pPr>
            <w:r w:rsidRPr="00682A78">
              <w:t>Отпущено горячей воды по категориям потребителей</w:t>
            </w:r>
          </w:p>
        </w:tc>
        <w:tc>
          <w:tcPr>
            <w:tcW w:w="537" w:type="dxa"/>
            <w:vAlign w:val="center"/>
          </w:tcPr>
          <w:p w14:paraId="47C1EF28" w14:textId="77777777" w:rsidR="00E511A6" w:rsidRPr="00682A78" w:rsidRDefault="00E511A6" w:rsidP="00E511A6">
            <w:pPr>
              <w:jc w:val="center"/>
              <w:rPr>
                <w:vertAlign w:val="superscript"/>
              </w:rPr>
            </w:pPr>
            <w:r w:rsidRPr="00682A78">
              <w:t>м</w:t>
            </w:r>
            <w:r w:rsidRPr="00682A78">
              <w:rPr>
                <w:vertAlign w:val="superscript"/>
              </w:rPr>
              <w:t>3</w:t>
            </w:r>
          </w:p>
        </w:tc>
        <w:tc>
          <w:tcPr>
            <w:tcW w:w="1227" w:type="dxa"/>
            <w:shd w:val="clear" w:color="auto" w:fill="auto"/>
            <w:vAlign w:val="center"/>
          </w:tcPr>
          <w:p w14:paraId="7600A29A" w14:textId="77777777" w:rsidR="00E511A6" w:rsidRPr="005F652B" w:rsidRDefault="00E511A6" w:rsidP="00E511A6">
            <w:pPr>
              <w:jc w:val="center"/>
              <w:rPr>
                <w:sz w:val="20"/>
                <w:szCs w:val="20"/>
              </w:rPr>
            </w:pPr>
            <w:r w:rsidRPr="005F652B">
              <w:rPr>
                <w:sz w:val="20"/>
                <w:szCs w:val="20"/>
              </w:rPr>
              <w:t>201006,97</w:t>
            </w:r>
          </w:p>
        </w:tc>
        <w:tc>
          <w:tcPr>
            <w:tcW w:w="1227" w:type="dxa"/>
            <w:shd w:val="clear" w:color="auto" w:fill="auto"/>
            <w:vAlign w:val="center"/>
          </w:tcPr>
          <w:p w14:paraId="116AF352" w14:textId="77777777" w:rsidR="00E511A6" w:rsidRPr="005F652B" w:rsidRDefault="00E511A6" w:rsidP="00E511A6">
            <w:pPr>
              <w:jc w:val="center"/>
              <w:rPr>
                <w:sz w:val="20"/>
                <w:szCs w:val="20"/>
              </w:rPr>
            </w:pPr>
            <w:r w:rsidRPr="005F652B">
              <w:rPr>
                <w:sz w:val="20"/>
                <w:szCs w:val="20"/>
              </w:rPr>
              <w:t>201006,97</w:t>
            </w:r>
          </w:p>
        </w:tc>
        <w:tc>
          <w:tcPr>
            <w:tcW w:w="1227" w:type="dxa"/>
            <w:shd w:val="clear" w:color="auto" w:fill="auto"/>
            <w:vAlign w:val="center"/>
          </w:tcPr>
          <w:p w14:paraId="4F05508D" w14:textId="77777777" w:rsidR="00E511A6" w:rsidRPr="005F652B" w:rsidRDefault="00E511A6" w:rsidP="00E511A6">
            <w:pPr>
              <w:jc w:val="center"/>
              <w:rPr>
                <w:sz w:val="20"/>
                <w:szCs w:val="20"/>
              </w:rPr>
            </w:pPr>
            <w:r w:rsidRPr="005F652B">
              <w:rPr>
                <w:sz w:val="20"/>
                <w:szCs w:val="20"/>
              </w:rPr>
              <w:t>201006,97</w:t>
            </w:r>
          </w:p>
        </w:tc>
        <w:tc>
          <w:tcPr>
            <w:tcW w:w="1227" w:type="dxa"/>
            <w:shd w:val="clear" w:color="auto" w:fill="auto"/>
            <w:vAlign w:val="center"/>
          </w:tcPr>
          <w:p w14:paraId="19F0212B" w14:textId="77777777" w:rsidR="00E511A6" w:rsidRPr="005F652B" w:rsidRDefault="00E511A6" w:rsidP="00E511A6">
            <w:pPr>
              <w:jc w:val="center"/>
              <w:rPr>
                <w:sz w:val="20"/>
                <w:szCs w:val="20"/>
              </w:rPr>
            </w:pPr>
            <w:r w:rsidRPr="005F652B">
              <w:rPr>
                <w:sz w:val="20"/>
                <w:szCs w:val="20"/>
              </w:rPr>
              <w:t>201006,97</w:t>
            </w:r>
          </w:p>
        </w:tc>
        <w:tc>
          <w:tcPr>
            <w:tcW w:w="1227" w:type="dxa"/>
            <w:shd w:val="clear" w:color="auto" w:fill="auto"/>
            <w:vAlign w:val="center"/>
          </w:tcPr>
          <w:p w14:paraId="2C353056" w14:textId="77777777" w:rsidR="00E511A6" w:rsidRPr="005F652B" w:rsidRDefault="00E511A6" w:rsidP="00E511A6">
            <w:pPr>
              <w:jc w:val="center"/>
              <w:rPr>
                <w:sz w:val="20"/>
                <w:szCs w:val="20"/>
              </w:rPr>
            </w:pPr>
            <w:r w:rsidRPr="005F652B">
              <w:rPr>
                <w:sz w:val="20"/>
                <w:szCs w:val="20"/>
              </w:rPr>
              <w:t>201006,97</w:t>
            </w:r>
          </w:p>
        </w:tc>
        <w:tc>
          <w:tcPr>
            <w:tcW w:w="1227" w:type="dxa"/>
            <w:shd w:val="clear" w:color="auto" w:fill="auto"/>
            <w:vAlign w:val="center"/>
          </w:tcPr>
          <w:p w14:paraId="0F8C122F" w14:textId="77777777" w:rsidR="00E511A6" w:rsidRPr="005F652B" w:rsidRDefault="00E511A6" w:rsidP="00E511A6">
            <w:pPr>
              <w:jc w:val="center"/>
              <w:rPr>
                <w:sz w:val="20"/>
                <w:szCs w:val="20"/>
              </w:rPr>
            </w:pPr>
            <w:r w:rsidRPr="005F652B">
              <w:rPr>
                <w:sz w:val="20"/>
                <w:szCs w:val="20"/>
              </w:rPr>
              <w:t>201006,97</w:t>
            </w:r>
          </w:p>
        </w:tc>
        <w:tc>
          <w:tcPr>
            <w:tcW w:w="1227" w:type="dxa"/>
            <w:shd w:val="clear" w:color="auto" w:fill="auto"/>
            <w:vAlign w:val="center"/>
          </w:tcPr>
          <w:p w14:paraId="0BA25EBB" w14:textId="77777777" w:rsidR="00E511A6" w:rsidRPr="005F652B" w:rsidRDefault="00E511A6" w:rsidP="00E511A6">
            <w:pPr>
              <w:jc w:val="center"/>
              <w:rPr>
                <w:sz w:val="20"/>
                <w:szCs w:val="20"/>
              </w:rPr>
            </w:pPr>
            <w:r w:rsidRPr="005F652B">
              <w:rPr>
                <w:sz w:val="20"/>
                <w:szCs w:val="20"/>
              </w:rPr>
              <w:t>201006,97</w:t>
            </w:r>
          </w:p>
        </w:tc>
        <w:tc>
          <w:tcPr>
            <w:tcW w:w="1231" w:type="dxa"/>
            <w:shd w:val="clear" w:color="auto" w:fill="auto"/>
            <w:vAlign w:val="center"/>
          </w:tcPr>
          <w:p w14:paraId="6F18F49D" w14:textId="77777777" w:rsidR="00E511A6" w:rsidRPr="005F652B" w:rsidRDefault="00E511A6" w:rsidP="00E511A6">
            <w:pPr>
              <w:jc w:val="center"/>
              <w:rPr>
                <w:sz w:val="20"/>
                <w:szCs w:val="20"/>
              </w:rPr>
            </w:pPr>
            <w:r w:rsidRPr="005F652B">
              <w:rPr>
                <w:sz w:val="20"/>
                <w:szCs w:val="20"/>
              </w:rPr>
              <w:t>201006,97</w:t>
            </w:r>
          </w:p>
        </w:tc>
        <w:tc>
          <w:tcPr>
            <w:tcW w:w="1227" w:type="dxa"/>
            <w:shd w:val="clear" w:color="auto" w:fill="auto"/>
            <w:vAlign w:val="center"/>
          </w:tcPr>
          <w:p w14:paraId="2B6D0C38" w14:textId="77777777" w:rsidR="00E511A6" w:rsidRPr="005F652B" w:rsidRDefault="00E511A6" w:rsidP="00E511A6">
            <w:pPr>
              <w:jc w:val="center"/>
              <w:rPr>
                <w:sz w:val="20"/>
                <w:szCs w:val="20"/>
              </w:rPr>
            </w:pPr>
            <w:r w:rsidRPr="005F652B">
              <w:rPr>
                <w:sz w:val="20"/>
                <w:szCs w:val="20"/>
              </w:rPr>
              <w:t>201006,97</w:t>
            </w:r>
          </w:p>
        </w:tc>
        <w:tc>
          <w:tcPr>
            <w:tcW w:w="1227" w:type="dxa"/>
            <w:shd w:val="clear" w:color="auto" w:fill="auto"/>
            <w:vAlign w:val="center"/>
          </w:tcPr>
          <w:p w14:paraId="117A8A73" w14:textId="77777777" w:rsidR="00E511A6" w:rsidRPr="005F652B" w:rsidRDefault="00E511A6" w:rsidP="00E511A6">
            <w:pPr>
              <w:jc w:val="center"/>
              <w:rPr>
                <w:sz w:val="20"/>
                <w:szCs w:val="20"/>
              </w:rPr>
            </w:pPr>
            <w:r w:rsidRPr="005F652B">
              <w:rPr>
                <w:sz w:val="20"/>
                <w:szCs w:val="20"/>
              </w:rPr>
              <w:t>201006,97</w:t>
            </w:r>
          </w:p>
        </w:tc>
      </w:tr>
      <w:tr w:rsidR="00E511A6" w:rsidRPr="00C1486B" w14:paraId="6B39E290" w14:textId="77777777" w:rsidTr="00E511A6">
        <w:trPr>
          <w:trHeight w:val="966"/>
        </w:trPr>
        <w:tc>
          <w:tcPr>
            <w:tcW w:w="878" w:type="dxa"/>
            <w:vAlign w:val="center"/>
          </w:tcPr>
          <w:p w14:paraId="113A71BD" w14:textId="77777777" w:rsidR="00E511A6" w:rsidRPr="00682A78" w:rsidRDefault="00E511A6" w:rsidP="00E511A6">
            <w:pPr>
              <w:jc w:val="center"/>
            </w:pPr>
            <w:r w:rsidRPr="00682A78">
              <w:t>1.1.</w:t>
            </w:r>
          </w:p>
        </w:tc>
        <w:tc>
          <w:tcPr>
            <w:tcW w:w="1761" w:type="dxa"/>
            <w:vAlign w:val="center"/>
          </w:tcPr>
          <w:p w14:paraId="0A2A2BF1" w14:textId="77777777" w:rsidR="00E511A6" w:rsidRPr="00682A78" w:rsidRDefault="00E511A6" w:rsidP="00E511A6">
            <w:pPr>
              <w:jc w:val="center"/>
            </w:pPr>
            <w:r>
              <w:t>На потребитель</w:t>
            </w:r>
            <w:r w:rsidRPr="00682A78">
              <w:t>ский рынок</w:t>
            </w:r>
          </w:p>
        </w:tc>
        <w:tc>
          <w:tcPr>
            <w:tcW w:w="537" w:type="dxa"/>
            <w:vAlign w:val="center"/>
          </w:tcPr>
          <w:p w14:paraId="0EE46C95" w14:textId="77777777" w:rsidR="00E511A6" w:rsidRPr="00682A78" w:rsidRDefault="00E511A6" w:rsidP="00E511A6">
            <w:pPr>
              <w:jc w:val="center"/>
            </w:pPr>
            <w:r w:rsidRPr="00682A78">
              <w:t>м</w:t>
            </w:r>
            <w:r w:rsidRPr="00682A78">
              <w:rPr>
                <w:vertAlign w:val="superscript"/>
              </w:rPr>
              <w:t>3</w:t>
            </w:r>
          </w:p>
        </w:tc>
        <w:tc>
          <w:tcPr>
            <w:tcW w:w="1227" w:type="dxa"/>
            <w:shd w:val="clear" w:color="auto" w:fill="auto"/>
            <w:vAlign w:val="center"/>
          </w:tcPr>
          <w:p w14:paraId="6C265429" w14:textId="77777777" w:rsidR="00E511A6" w:rsidRPr="005F652B" w:rsidRDefault="00E511A6" w:rsidP="00E511A6">
            <w:pPr>
              <w:jc w:val="center"/>
              <w:rPr>
                <w:sz w:val="20"/>
                <w:szCs w:val="20"/>
              </w:rPr>
            </w:pPr>
            <w:r w:rsidRPr="005F652B">
              <w:rPr>
                <w:sz w:val="20"/>
                <w:szCs w:val="20"/>
              </w:rPr>
              <w:t>192619,00</w:t>
            </w:r>
          </w:p>
        </w:tc>
        <w:tc>
          <w:tcPr>
            <w:tcW w:w="1227" w:type="dxa"/>
            <w:shd w:val="clear" w:color="auto" w:fill="auto"/>
            <w:vAlign w:val="center"/>
          </w:tcPr>
          <w:p w14:paraId="1577A667" w14:textId="77777777" w:rsidR="00E511A6" w:rsidRPr="005F652B" w:rsidRDefault="00E511A6" w:rsidP="00E511A6">
            <w:pPr>
              <w:jc w:val="center"/>
              <w:rPr>
                <w:sz w:val="20"/>
                <w:szCs w:val="20"/>
              </w:rPr>
            </w:pPr>
            <w:r w:rsidRPr="005F652B">
              <w:rPr>
                <w:sz w:val="20"/>
                <w:szCs w:val="20"/>
              </w:rPr>
              <w:t>192619,00</w:t>
            </w:r>
          </w:p>
        </w:tc>
        <w:tc>
          <w:tcPr>
            <w:tcW w:w="1227" w:type="dxa"/>
            <w:shd w:val="clear" w:color="auto" w:fill="auto"/>
            <w:vAlign w:val="center"/>
          </w:tcPr>
          <w:p w14:paraId="2A377A7C" w14:textId="77777777" w:rsidR="00E511A6" w:rsidRPr="005F652B" w:rsidRDefault="00E511A6" w:rsidP="00E511A6">
            <w:pPr>
              <w:jc w:val="center"/>
              <w:rPr>
                <w:sz w:val="20"/>
                <w:szCs w:val="20"/>
              </w:rPr>
            </w:pPr>
            <w:r w:rsidRPr="005F652B">
              <w:rPr>
                <w:sz w:val="20"/>
                <w:szCs w:val="20"/>
              </w:rPr>
              <w:t>192619,00</w:t>
            </w:r>
          </w:p>
        </w:tc>
        <w:tc>
          <w:tcPr>
            <w:tcW w:w="1227" w:type="dxa"/>
            <w:shd w:val="clear" w:color="auto" w:fill="auto"/>
            <w:vAlign w:val="center"/>
          </w:tcPr>
          <w:p w14:paraId="2D62C250" w14:textId="77777777" w:rsidR="00E511A6" w:rsidRPr="005F652B" w:rsidRDefault="00E511A6" w:rsidP="00E511A6">
            <w:pPr>
              <w:jc w:val="center"/>
              <w:rPr>
                <w:sz w:val="20"/>
                <w:szCs w:val="20"/>
              </w:rPr>
            </w:pPr>
            <w:r w:rsidRPr="005F652B">
              <w:rPr>
                <w:sz w:val="20"/>
                <w:szCs w:val="20"/>
              </w:rPr>
              <w:t>192619,00</w:t>
            </w:r>
          </w:p>
        </w:tc>
        <w:tc>
          <w:tcPr>
            <w:tcW w:w="1227" w:type="dxa"/>
            <w:shd w:val="clear" w:color="auto" w:fill="auto"/>
            <w:vAlign w:val="center"/>
          </w:tcPr>
          <w:p w14:paraId="40C533AE" w14:textId="77777777" w:rsidR="00E511A6" w:rsidRPr="005F652B" w:rsidRDefault="00E511A6" w:rsidP="00E511A6">
            <w:pPr>
              <w:jc w:val="center"/>
              <w:rPr>
                <w:sz w:val="20"/>
                <w:szCs w:val="20"/>
              </w:rPr>
            </w:pPr>
            <w:r w:rsidRPr="005F652B">
              <w:rPr>
                <w:sz w:val="20"/>
                <w:szCs w:val="20"/>
              </w:rPr>
              <w:t>192619,00</w:t>
            </w:r>
          </w:p>
        </w:tc>
        <w:tc>
          <w:tcPr>
            <w:tcW w:w="1227" w:type="dxa"/>
            <w:shd w:val="clear" w:color="auto" w:fill="auto"/>
            <w:vAlign w:val="center"/>
          </w:tcPr>
          <w:p w14:paraId="685C7206" w14:textId="77777777" w:rsidR="00E511A6" w:rsidRPr="005F652B" w:rsidRDefault="00E511A6" w:rsidP="00E511A6">
            <w:pPr>
              <w:jc w:val="center"/>
              <w:rPr>
                <w:sz w:val="20"/>
                <w:szCs w:val="20"/>
              </w:rPr>
            </w:pPr>
            <w:r w:rsidRPr="005F652B">
              <w:rPr>
                <w:sz w:val="20"/>
                <w:szCs w:val="20"/>
              </w:rPr>
              <w:t>192619,00</w:t>
            </w:r>
          </w:p>
        </w:tc>
        <w:tc>
          <w:tcPr>
            <w:tcW w:w="1227" w:type="dxa"/>
            <w:shd w:val="clear" w:color="auto" w:fill="auto"/>
            <w:vAlign w:val="center"/>
          </w:tcPr>
          <w:p w14:paraId="3D8F4BE3" w14:textId="77777777" w:rsidR="00E511A6" w:rsidRPr="005F652B" w:rsidRDefault="00E511A6" w:rsidP="00E511A6">
            <w:pPr>
              <w:jc w:val="center"/>
              <w:rPr>
                <w:sz w:val="20"/>
                <w:szCs w:val="20"/>
              </w:rPr>
            </w:pPr>
            <w:r w:rsidRPr="005F652B">
              <w:rPr>
                <w:sz w:val="20"/>
                <w:szCs w:val="20"/>
              </w:rPr>
              <w:t>192619,00</w:t>
            </w:r>
          </w:p>
        </w:tc>
        <w:tc>
          <w:tcPr>
            <w:tcW w:w="1231" w:type="dxa"/>
            <w:shd w:val="clear" w:color="auto" w:fill="auto"/>
            <w:vAlign w:val="center"/>
          </w:tcPr>
          <w:p w14:paraId="3D5F1909" w14:textId="77777777" w:rsidR="00E511A6" w:rsidRPr="005F652B" w:rsidRDefault="00E511A6" w:rsidP="00E511A6">
            <w:pPr>
              <w:jc w:val="center"/>
              <w:rPr>
                <w:sz w:val="20"/>
                <w:szCs w:val="20"/>
              </w:rPr>
            </w:pPr>
            <w:r w:rsidRPr="005F652B">
              <w:rPr>
                <w:sz w:val="20"/>
                <w:szCs w:val="20"/>
              </w:rPr>
              <w:t>192619,00</w:t>
            </w:r>
          </w:p>
        </w:tc>
        <w:tc>
          <w:tcPr>
            <w:tcW w:w="1227" w:type="dxa"/>
            <w:shd w:val="clear" w:color="auto" w:fill="auto"/>
            <w:vAlign w:val="center"/>
          </w:tcPr>
          <w:p w14:paraId="04503262" w14:textId="77777777" w:rsidR="00E511A6" w:rsidRPr="005F652B" w:rsidRDefault="00E511A6" w:rsidP="00E511A6">
            <w:pPr>
              <w:jc w:val="center"/>
              <w:rPr>
                <w:sz w:val="20"/>
                <w:szCs w:val="20"/>
              </w:rPr>
            </w:pPr>
            <w:r w:rsidRPr="005F652B">
              <w:rPr>
                <w:sz w:val="20"/>
                <w:szCs w:val="20"/>
              </w:rPr>
              <w:t>192619,00</w:t>
            </w:r>
          </w:p>
        </w:tc>
        <w:tc>
          <w:tcPr>
            <w:tcW w:w="1227" w:type="dxa"/>
            <w:shd w:val="clear" w:color="auto" w:fill="auto"/>
            <w:vAlign w:val="center"/>
          </w:tcPr>
          <w:p w14:paraId="13A9915A" w14:textId="77777777" w:rsidR="00E511A6" w:rsidRPr="005F652B" w:rsidRDefault="00E511A6" w:rsidP="00E511A6">
            <w:pPr>
              <w:jc w:val="center"/>
              <w:rPr>
                <w:sz w:val="20"/>
                <w:szCs w:val="20"/>
              </w:rPr>
            </w:pPr>
            <w:r w:rsidRPr="005F652B">
              <w:rPr>
                <w:sz w:val="20"/>
                <w:szCs w:val="20"/>
              </w:rPr>
              <w:t>192619,00</w:t>
            </w:r>
          </w:p>
        </w:tc>
      </w:tr>
      <w:tr w:rsidR="00E511A6" w:rsidRPr="00C1486B" w14:paraId="372E7E86" w14:textId="77777777" w:rsidTr="00E511A6">
        <w:trPr>
          <w:trHeight w:val="817"/>
        </w:trPr>
        <w:tc>
          <w:tcPr>
            <w:tcW w:w="878" w:type="dxa"/>
            <w:vAlign w:val="center"/>
          </w:tcPr>
          <w:p w14:paraId="26B5A959" w14:textId="77777777" w:rsidR="00E511A6" w:rsidRPr="00682A78" w:rsidRDefault="00E511A6" w:rsidP="00E511A6">
            <w:pPr>
              <w:jc w:val="center"/>
            </w:pPr>
            <w:r w:rsidRPr="00682A78">
              <w:t>1.1.1.</w:t>
            </w:r>
          </w:p>
        </w:tc>
        <w:tc>
          <w:tcPr>
            <w:tcW w:w="1761" w:type="dxa"/>
            <w:vAlign w:val="center"/>
          </w:tcPr>
          <w:p w14:paraId="222E78B3" w14:textId="77777777" w:rsidR="00E511A6" w:rsidRPr="00682A78" w:rsidRDefault="00E511A6" w:rsidP="00E511A6">
            <w:pPr>
              <w:jc w:val="center"/>
            </w:pPr>
            <w:r w:rsidRPr="00682A78">
              <w:t>Потребителям в жилищном секторе</w:t>
            </w:r>
          </w:p>
        </w:tc>
        <w:tc>
          <w:tcPr>
            <w:tcW w:w="537" w:type="dxa"/>
            <w:vAlign w:val="center"/>
          </w:tcPr>
          <w:p w14:paraId="6BD93BCC" w14:textId="77777777" w:rsidR="00E511A6" w:rsidRPr="00682A78" w:rsidRDefault="00E511A6" w:rsidP="00E511A6">
            <w:pPr>
              <w:jc w:val="center"/>
            </w:pPr>
            <w:r w:rsidRPr="00682A78">
              <w:t>м</w:t>
            </w:r>
            <w:r w:rsidRPr="00682A78">
              <w:rPr>
                <w:vertAlign w:val="superscript"/>
              </w:rPr>
              <w:t>3</w:t>
            </w:r>
          </w:p>
        </w:tc>
        <w:tc>
          <w:tcPr>
            <w:tcW w:w="1227" w:type="dxa"/>
            <w:shd w:val="clear" w:color="auto" w:fill="auto"/>
            <w:vAlign w:val="center"/>
          </w:tcPr>
          <w:p w14:paraId="07D7F9F9" w14:textId="77777777" w:rsidR="00E511A6" w:rsidRPr="005F652B" w:rsidRDefault="00E511A6" w:rsidP="00E511A6">
            <w:pPr>
              <w:jc w:val="center"/>
              <w:rPr>
                <w:sz w:val="20"/>
                <w:szCs w:val="20"/>
              </w:rPr>
            </w:pPr>
            <w:r w:rsidRPr="005F652B">
              <w:rPr>
                <w:sz w:val="20"/>
                <w:szCs w:val="20"/>
              </w:rPr>
              <w:t>174566,00</w:t>
            </w:r>
          </w:p>
        </w:tc>
        <w:tc>
          <w:tcPr>
            <w:tcW w:w="1227" w:type="dxa"/>
            <w:shd w:val="clear" w:color="auto" w:fill="auto"/>
            <w:vAlign w:val="center"/>
          </w:tcPr>
          <w:p w14:paraId="039D787D" w14:textId="77777777" w:rsidR="00E511A6" w:rsidRPr="005F652B" w:rsidRDefault="00E511A6" w:rsidP="00E511A6">
            <w:pPr>
              <w:jc w:val="center"/>
              <w:rPr>
                <w:sz w:val="20"/>
                <w:szCs w:val="20"/>
              </w:rPr>
            </w:pPr>
            <w:r w:rsidRPr="005F652B">
              <w:rPr>
                <w:sz w:val="20"/>
                <w:szCs w:val="20"/>
              </w:rPr>
              <w:t>174566,00</w:t>
            </w:r>
          </w:p>
        </w:tc>
        <w:tc>
          <w:tcPr>
            <w:tcW w:w="1227" w:type="dxa"/>
            <w:shd w:val="clear" w:color="auto" w:fill="auto"/>
            <w:vAlign w:val="center"/>
          </w:tcPr>
          <w:p w14:paraId="4B23FB46" w14:textId="77777777" w:rsidR="00E511A6" w:rsidRPr="005F652B" w:rsidRDefault="00E511A6" w:rsidP="00E511A6">
            <w:pPr>
              <w:jc w:val="center"/>
              <w:rPr>
                <w:sz w:val="20"/>
                <w:szCs w:val="20"/>
              </w:rPr>
            </w:pPr>
            <w:r w:rsidRPr="005F652B">
              <w:rPr>
                <w:sz w:val="20"/>
                <w:szCs w:val="20"/>
              </w:rPr>
              <w:t>174566,00</w:t>
            </w:r>
          </w:p>
        </w:tc>
        <w:tc>
          <w:tcPr>
            <w:tcW w:w="1227" w:type="dxa"/>
            <w:shd w:val="clear" w:color="auto" w:fill="auto"/>
            <w:vAlign w:val="center"/>
          </w:tcPr>
          <w:p w14:paraId="3E6B782F" w14:textId="77777777" w:rsidR="00E511A6" w:rsidRPr="005F652B" w:rsidRDefault="00E511A6" w:rsidP="00E511A6">
            <w:pPr>
              <w:jc w:val="center"/>
              <w:rPr>
                <w:sz w:val="20"/>
                <w:szCs w:val="20"/>
              </w:rPr>
            </w:pPr>
            <w:r w:rsidRPr="005F652B">
              <w:rPr>
                <w:sz w:val="20"/>
                <w:szCs w:val="20"/>
              </w:rPr>
              <w:t>174566,00</w:t>
            </w:r>
          </w:p>
        </w:tc>
        <w:tc>
          <w:tcPr>
            <w:tcW w:w="1227" w:type="dxa"/>
            <w:shd w:val="clear" w:color="auto" w:fill="auto"/>
            <w:vAlign w:val="center"/>
          </w:tcPr>
          <w:p w14:paraId="3BEE6F0D" w14:textId="77777777" w:rsidR="00E511A6" w:rsidRPr="005F652B" w:rsidRDefault="00E511A6" w:rsidP="00E511A6">
            <w:pPr>
              <w:jc w:val="center"/>
              <w:rPr>
                <w:sz w:val="20"/>
                <w:szCs w:val="20"/>
              </w:rPr>
            </w:pPr>
            <w:r w:rsidRPr="005F652B">
              <w:rPr>
                <w:sz w:val="20"/>
                <w:szCs w:val="20"/>
              </w:rPr>
              <w:t>174566,00</w:t>
            </w:r>
          </w:p>
        </w:tc>
        <w:tc>
          <w:tcPr>
            <w:tcW w:w="1227" w:type="dxa"/>
            <w:shd w:val="clear" w:color="auto" w:fill="auto"/>
            <w:vAlign w:val="center"/>
          </w:tcPr>
          <w:p w14:paraId="4527269B" w14:textId="77777777" w:rsidR="00E511A6" w:rsidRPr="005F652B" w:rsidRDefault="00E511A6" w:rsidP="00E511A6">
            <w:pPr>
              <w:jc w:val="center"/>
              <w:rPr>
                <w:sz w:val="20"/>
                <w:szCs w:val="20"/>
              </w:rPr>
            </w:pPr>
            <w:r w:rsidRPr="005F652B">
              <w:rPr>
                <w:sz w:val="20"/>
                <w:szCs w:val="20"/>
              </w:rPr>
              <w:t>174566,00</w:t>
            </w:r>
          </w:p>
        </w:tc>
        <w:tc>
          <w:tcPr>
            <w:tcW w:w="1227" w:type="dxa"/>
            <w:shd w:val="clear" w:color="auto" w:fill="auto"/>
            <w:vAlign w:val="center"/>
          </w:tcPr>
          <w:p w14:paraId="0A00DCD5" w14:textId="77777777" w:rsidR="00E511A6" w:rsidRPr="005F652B" w:rsidRDefault="00E511A6" w:rsidP="00E511A6">
            <w:pPr>
              <w:jc w:val="center"/>
              <w:rPr>
                <w:sz w:val="20"/>
                <w:szCs w:val="20"/>
              </w:rPr>
            </w:pPr>
            <w:r w:rsidRPr="005F652B">
              <w:rPr>
                <w:sz w:val="20"/>
                <w:szCs w:val="20"/>
              </w:rPr>
              <w:t>174566,00</w:t>
            </w:r>
          </w:p>
        </w:tc>
        <w:tc>
          <w:tcPr>
            <w:tcW w:w="1231" w:type="dxa"/>
            <w:shd w:val="clear" w:color="auto" w:fill="auto"/>
            <w:vAlign w:val="center"/>
          </w:tcPr>
          <w:p w14:paraId="5E2486A8" w14:textId="77777777" w:rsidR="00E511A6" w:rsidRPr="005F652B" w:rsidRDefault="00E511A6" w:rsidP="00E511A6">
            <w:pPr>
              <w:jc w:val="center"/>
              <w:rPr>
                <w:sz w:val="20"/>
                <w:szCs w:val="20"/>
              </w:rPr>
            </w:pPr>
            <w:r w:rsidRPr="005F652B">
              <w:rPr>
                <w:sz w:val="20"/>
                <w:szCs w:val="20"/>
              </w:rPr>
              <w:t>174566,00</w:t>
            </w:r>
          </w:p>
        </w:tc>
        <w:tc>
          <w:tcPr>
            <w:tcW w:w="1227" w:type="dxa"/>
            <w:shd w:val="clear" w:color="auto" w:fill="auto"/>
            <w:vAlign w:val="center"/>
          </w:tcPr>
          <w:p w14:paraId="3A4ECC79" w14:textId="77777777" w:rsidR="00E511A6" w:rsidRPr="005F652B" w:rsidRDefault="00E511A6" w:rsidP="00E511A6">
            <w:pPr>
              <w:jc w:val="center"/>
              <w:rPr>
                <w:sz w:val="20"/>
                <w:szCs w:val="20"/>
              </w:rPr>
            </w:pPr>
            <w:r w:rsidRPr="005F652B">
              <w:rPr>
                <w:sz w:val="20"/>
                <w:szCs w:val="20"/>
              </w:rPr>
              <w:t>174566,00</w:t>
            </w:r>
          </w:p>
        </w:tc>
        <w:tc>
          <w:tcPr>
            <w:tcW w:w="1227" w:type="dxa"/>
            <w:shd w:val="clear" w:color="auto" w:fill="auto"/>
            <w:vAlign w:val="center"/>
          </w:tcPr>
          <w:p w14:paraId="7C0717F1" w14:textId="77777777" w:rsidR="00E511A6" w:rsidRPr="005F652B" w:rsidRDefault="00E511A6" w:rsidP="00E511A6">
            <w:pPr>
              <w:jc w:val="center"/>
              <w:rPr>
                <w:sz w:val="20"/>
                <w:szCs w:val="20"/>
              </w:rPr>
            </w:pPr>
            <w:r w:rsidRPr="005F652B">
              <w:rPr>
                <w:sz w:val="20"/>
                <w:szCs w:val="20"/>
              </w:rPr>
              <w:t>174566,00</w:t>
            </w:r>
          </w:p>
        </w:tc>
      </w:tr>
      <w:tr w:rsidR="00E511A6" w:rsidRPr="00C1486B" w14:paraId="06DDBDEB" w14:textId="77777777" w:rsidTr="00E511A6">
        <w:trPr>
          <w:trHeight w:val="584"/>
        </w:trPr>
        <w:tc>
          <w:tcPr>
            <w:tcW w:w="878" w:type="dxa"/>
            <w:vAlign w:val="center"/>
          </w:tcPr>
          <w:p w14:paraId="0DB8ABD5" w14:textId="77777777" w:rsidR="00E511A6" w:rsidRPr="00682A78" w:rsidRDefault="00E511A6" w:rsidP="00E511A6">
            <w:pPr>
              <w:jc w:val="center"/>
            </w:pPr>
            <w:r w:rsidRPr="00682A78">
              <w:t>1.1.2.</w:t>
            </w:r>
          </w:p>
        </w:tc>
        <w:tc>
          <w:tcPr>
            <w:tcW w:w="1761" w:type="dxa"/>
            <w:vAlign w:val="center"/>
          </w:tcPr>
          <w:p w14:paraId="00A4B2FF" w14:textId="77777777" w:rsidR="00E511A6" w:rsidRPr="00682A78" w:rsidRDefault="00E511A6" w:rsidP="00E511A6">
            <w:pPr>
              <w:jc w:val="center"/>
            </w:pPr>
            <w:r w:rsidRPr="00682A78">
              <w:t>Бюджетным организациям</w:t>
            </w:r>
          </w:p>
        </w:tc>
        <w:tc>
          <w:tcPr>
            <w:tcW w:w="537" w:type="dxa"/>
            <w:vAlign w:val="center"/>
          </w:tcPr>
          <w:p w14:paraId="49737EFC" w14:textId="77777777" w:rsidR="00E511A6" w:rsidRPr="00682A78" w:rsidRDefault="00E511A6" w:rsidP="00E511A6">
            <w:pPr>
              <w:jc w:val="center"/>
            </w:pPr>
            <w:r w:rsidRPr="00682A78">
              <w:t>м</w:t>
            </w:r>
            <w:r w:rsidRPr="00682A78">
              <w:rPr>
                <w:vertAlign w:val="superscript"/>
              </w:rPr>
              <w:t>3</w:t>
            </w:r>
          </w:p>
        </w:tc>
        <w:tc>
          <w:tcPr>
            <w:tcW w:w="1227" w:type="dxa"/>
            <w:shd w:val="clear" w:color="auto" w:fill="auto"/>
            <w:vAlign w:val="center"/>
          </w:tcPr>
          <w:p w14:paraId="6EDB52AD" w14:textId="77777777" w:rsidR="00E511A6" w:rsidRPr="005F652B" w:rsidRDefault="00E511A6" w:rsidP="00E511A6">
            <w:pPr>
              <w:jc w:val="center"/>
              <w:rPr>
                <w:sz w:val="20"/>
                <w:szCs w:val="20"/>
              </w:rPr>
            </w:pPr>
            <w:r w:rsidRPr="005F652B">
              <w:rPr>
                <w:sz w:val="20"/>
                <w:szCs w:val="20"/>
              </w:rPr>
              <w:t>14313,50</w:t>
            </w:r>
          </w:p>
        </w:tc>
        <w:tc>
          <w:tcPr>
            <w:tcW w:w="1227" w:type="dxa"/>
            <w:shd w:val="clear" w:color="auto" w:fill="auto"/>
            <w:vAlign w:val="center"/>
          </w:tcPr>
          <w:p w14:paraId="6EFFA6F0" w14:textId="77777777" w:rsidR="00E511A6" w:rsidRPr="005F652B" w:rsidRDefault="00E511A6" w:rsidP="00E511A6">
            <w:pPr>
              <w:jc w:val="center"/>
              <w:rPr>
                <w:sz w:val="20"/>
                <w:szCs w:val="20"/>
              </w:rPr>
            </w:pPr>
            <w:r w:rsidRPr="005F652B">
              <w:rPr>
                <w:sz w:val="20"/>
                <w:szCs w:val="20"/>
              </w:rPr>
              <w:t>14313,50</w:t>
            </w:r>
          </w:p>
        </w:tc>
        <w:tc>
          <w:tcPr>
            <w:tcW w:w="1227" w:type="dxa"/>
            <w:shd w:val="clear" w:color="auto" w:fill="auto"/>
            <w:vAlign w:val="center"/>
          </w:tcPr>
          <w:p w14:paraId="60B43B33" w14:textId="77777777" w:rsidR="00E511A6" w:rsidRPr="005F652B" w:rsidRDefault="00E511A6" w:rsidP="00E511A6">
            <w:pPr>
              <w:jc w:val="center"/>
              <w:rPr>
                <w:sz w:val="20"/>
                <w:szCs w:val="20"/>
              </w:rPr>
            </w:pPr>
            <w:r w:rsidRPr="005F652B">
              <w:rPr>
                <w:sz w:val="20"/>
                <w:szCs w:val="20"/>
              </w:rPr>
              <w:t>14313,50</w:t>
            </w:r>
          </w:p>
        </w:tc>
        <w:tc>
          <w:tcPr>
            <w:tcW w:w="1227" w:type="dxa"/>
            <w:shd w:val="clear" w:color="auto" w:fill="auto"/>
            <w:vAlign w:val="center"/>
          </w:tcPr>
          <w:p w14:paraId="7D4FF0A9" w14:textId="77777777" w:rsidR="00E511A6" w:rsidRPr="005F652B" w:rsidRDefault="00E511A6" w:rsidP="00E511A6">
            <w:pPr>
              <w:jc w:val="center"/>
              <w:rPr>
                <w:sz w:val="20"/>
                <w:szCs w:val="20"/>
              </w:rPr>
            </w:pPr>
            <w:r w:rsidRPr="005F652B">
              <w:rPr>
                <w:sz w:val="20"/>
                <w:szCs w:val="20"/>
              </w:rPr>
              <w:t>14313,50</w:t>
            </w:r>
          </w:p>
        </w:tc>
        <w:tc>
          <w:tcPr>
            <w:tcW w:w="1227" w:type="dxa"/>
            <w:shd w:val="clear" w:color="auto" w:fill="auto"/>
            <w:vAlign w:val="center"/>
          </w:tcPr>
          <w:p w14:paraId="7ED07B20" w14:textId="77777777" w:rsidR="00E511A6" w:rsidRPr="005F652B" w:rsidRDefault="00E511A6" w:rsidP="00E511A6">
            <w:pPr>
              <w:jc w:val="center"/>
              <w:rPr>
                <w:sz w:val="20"/>
                <w:szCs w:val="20"/>
              </w:rPr>
            </w:pPr>
            <w:r w:rsidRPr="005F652B">
              <w:rPr>
                <w:sz w:val="20"/>
                <w:szCs w:val="20"/>
              </w:rPr>
              <w:t>14313,50</w:t>
            </w:r>
          </w:p>
        </w:tc>
        <w:tc>
          <w:tcPr>
            <w:tcW w:w="1227" w:type="dxa"/>
            <w:shd w:val="clear" w:color="auto" w:fill="auto"/>
            <w:vAlign w:val="center"/>
          </w:tcPr>
          <w:p w14:paraId="1F108505" w14:textId="77777777" w:rsidR="00E511A6" w:rsidRPr="005F652B" w:rsidRDefault="00E511A6" w:rsidP="00E511A6">
            <w:pPr>
              <w:jc w:val="center"/>
              <w:rPr>
                <w:sz w:val="20"/>
                <w:szCs w:val="20"/>
              </w:rPr>
            </w:pPr>
            <w:r w:rsidRPr="005F652B">
              <w:rPr>
                <w:sz w:val="20"/>
                <w:szCs w:val="20"/>
              </w:rPr>
              <w:t>14313,50</w:t>
            </w:r>
          </w:p>
        </w:tc>
        <w:tc>
          <w:tcPr>
            <w:tcW w:w="1227" w:type="dxa"/>
            <w:shd w:val="clear" w:color="auto" w:fill="auto"/>
            <w:vAlign w:val="center"/>
          </w:tcPr>
          <w:p w14:paraId="57CBD72C" w14:textId="77777777" w:rsidR="00E511A6" w:rsidRPr="005F652B" w:rsidRDefault="00E511A6" w:rsidP="00E511A6">
            <w:pPr>
              <w:jc w:val="center"/>
              <w:rPr>
                <w:sz w:val="20"/>
                <w:szCs w:val="20"/>
              </w:rPr>
            </w:pPr>
            <w:r w:rsidRPr="005F652B">
              <w:rPr>
                <w:sz w:val="20"/>
                <w:szCs w:val="20"/>
              </w:rPr>
              <w:t>14313,50</w:t>
            </w:r>
          </w:p>
        </w:tc>
        <w:tc>
          <w:tcPr>
            <w:tcW w:w="1231" w:type="dxa"/>
            <w:shd w:val="clear" w:color="auto" w:fill="auto"/>
            <w:vAlign w:val="center"/>
          </w:tcPr>
          <w:p w14:paraId="420AA254" w14:textId="77777777" w:rsidR="00E511A6" w:rsidRPr="005F652B" w:rsidRDefault="00E511A6" w:rsidP="00E511A6">
            <w:pPr>
              <w:jc w:val="center"/>
              <w:rPr>
                <w:sz w:val="20"/>
                <w:szCs w:val="20"/>
              </w:rPr>
            </w:pPr>
            <w:r w:rsidRPr="005F652B">
              <w:rPr>
                <w:sz w:val="20"/>
                <w:szCs w:val="20"/>
              </w:rPr>
              <w:t>14313,50</w:t>
            </w:r>
          </w:p>
        </w:tc>
        <w:tc>
          <w:tcPr>
            <w:tcW w:w="1227" w:type="dxa"/>
            <w:shd w:val="clear" w:color="auto" w:fill="auto"/>
            <w:vAlign w:val="center"/>
          </w:tcPr>
          <w:p w14:paraId="2D024736" w14:textId="77777777" w:rsidR="00E511A6" w:rsidRPr="005F652B" w:rsidRDefault="00E511A6" w:rsidP="00E511A6">
            <w:pPr>
              <w:jc w:val="center"/>
              <w:rPr>
                <w:sz w:val="20"/>
                <w:szCs w:val="20"/>
              </w:rPr>
            </w:pPr>
            <w:r w:rsidRPr="005F652B">
              <w:rPr>
                <w:sz w:val="20"/>
                <w:szCs w:val="20"/>
              </w:rPr>
              <w:t>14313,50</w:t>
            </w:r>
          </w:p>
        </w:tc>
        <w:tc>
          <w:tcPr>
            <w:tcW w:w="1227" w:type="dxa"/>
            <w:shd w:val="clear" w:color="auto" w:fill="auto"/>
            <w:vAlign w:val="center"/>
          </w:tcPr>
          <w:p w14:paraId="4B729C29" w14:textId="77777777" w:rsidR="00E511A6" w:rsidRPr="005F652B" w:rsidRDefault="00E511A6" w:rsidP="00E511A6">
            <w:pPr>
              <w:jc w:val="center"/>
              <w:rPr>
                <w:sz w:val="20"/>
                <w:szCs w:val="20"/>
              </w:rPr>
            </w:pPr>
            <w:r w:rsidRPr="005F652B">
              <w:rPr>
                <w:sz w:val="20"/>
                <w:szCs w:val="20"/>
              </w:rPr>
              <w:t>14313,50</w:t>
            </w:r>
          </w:p>
        </w:tc>
      </w:tr>
      <w:tr w:rsidR="00E511A6" w:rsidRPr="00C1486B" w14:paraId="32A29390" w14:textId="77777777" w:rsidTr="00E511A6">
        <w:trPr>
          <w:trHeight w:val="533"/>
        </w:trPr>
        <w:tc>
          <w:tcPr>
            <w:tcW w:w="878" w:type="dxa"/>
            <w:vAlign w:val="center"/>
          </w:tcPr>
          <w:p w14:paraId="03CB9EDE" w14:textId="77777777" w:rsidR="00E511A6" w:rsidRPr="00682A78" w:rsidRDefault="00E511A6" w:rsidP="00E511A6">
            <w:pPr>
              <w:jc w:val="center"/>
            </w:pPr>
            <w:r w:rsidRPr="00682A78">
              <w:t>1.1.3.</w:t>
            </w:r>
          </w:p>
        </w:tc>
        <w:tc>
          <w:tcPr>
            <w:tcW w:w="1761" w:type="dxa"/>
            <w:vAlign w:val="center"/>
          </w:tcPr>
          <w:p w14:paraId="359A4A7E" w14:textId="77777777" w:rsidR="00E511A6" w:rsidRPr="00682A78" w:rsidRDefault="00E511A6" w:rsidP="00E511A6">
            <w:pPr>
              <w:jc w:val="center"/>
            </w:pPr>
            <w:r w:rsidRPr="00682A78">
              <w:t>Прочим потребителям</w:t>
            </w:r>
          </w:p>
        </w:tc>
        <w:tc>
          <w:tcPr>
            <w:tcW w:w="537" w:type="dxa"/>
            <w:vAlign w:val="center"/>
          </w:tcPr>
          <w:p w14:paraId="7B28A52D" w14:textId="77777777" w:rsidR="00E511A6" w:rsidRPr="00682A78" w:rsidRDefault="00E511A6" w:rsidP="00E511A6">
            <w:pPr>
              <w:jc w:val="center"/>
            </w:pPr>
            <w:r w:rsidRPr="00682A78">
              <w:t>м</w:t>
            </w:r>
            <w:r w:rsidRPr="00682A78">
              <w:rPr>
                <w:vertAlign w:val="superscript"/>
              </w:rPr>
              <w:t>3</w:t>
            </w:r>
          </w:p>
        </w:tc>
        <w:tc>
          <w:tcPr>
            <w:tcW w:w="1227" w:type="dxa"/>
            <w:shd w:val="clear" w:color="auto" w:fill="auto"/>
            <w:vAlign w:val="center"/>
          </w:tcPr>
          <w:p w14:paraId="6155B4A5" w14:textId="77777777" w:rsidR="00E511A6" w:rsidRPr="005F652B" w:rsidRDefault="00E511A6" w:rsidP="00E511A6">
            <w:pPr>
              <w:jc w:val="center"/>
              <w:rPr>
                <w:sz w:val="20"/>
                <w:szCs w:val="20"/>
              </w:rPr>
            </w:pPr>
            <w:r w:rsidRPr="005F652B">
              <w:rPr>
                <w:sz w:val="20"/>
                <w:szCs w:val="20"/>
              </w:rPr>
              <w:t>3739,50</w:t>
            </w:r>
          </w:p>
        </w:tc>
        <w:tc>
          <w:tcPr>
            <w:tcW w:w="1227" w:type="dxa"/>
            <w:shd w:val="clear" w:color="auto" w:fill="auto"/>
            <w:vAlign w:val="center"/>
          </w:tcPr>
          <w:p w14:paraId="2FFFFD2D" w14:textId="77777777" w:rsidR="00E511A6" w:rsidRPr="005F652B" w:rsidRDefault="00E511A6" w:rsidP="00E511A6">
            <w:pPr>
              <w:jc w:val="center"/>
              <w:rPr>
                <w:sz w:val="20"/>
                <w:szCs w:val="20"/>
              </w:rPr>
            </w:pPr>
            <w:r w:rsidRPr="005F652B">
              <w:rPr>
                <w:sz w:val="20"/>
                <w:szCs w:val="20"/>
              </w:rPr>
              <w:t>3739,50</w:t>
            </w:r>
          </w:p>
        </w:tc>
        <w:tc>
          <w:tcPr>
            <w:tcW w:w="1227" w:type="dxa"/>
            <w:shd w:val="clear" w:color="auto" w:fill="auto"/>
            <w:vAlign w:val="center"/>
          </w:tcPr>
          <w:p w14:paraId="0AA07C05" w14:textId="77777777" w:rsidR="00E511A6" w:rsidRPr="005F652B" w:rsidRDefault="00E511A6" w:rsidP="00E511A6">
            <w:pPr>
              <w:jc w:val="center"/>
              <w:rPr>
                <w:sz w:val="20"/>
                <w:szCs w:val="20"/>
              </w:rPr>
            </w:pPr>
            <w:r w:rsidRPr="005F652B">
              <w:rPr>
                <w:sz w:val="20"/>
                <w:szCs w:val="20"/>
              </w:rPr>
              <w:t>3739,50</w:t>
            </w:r>
          </w:p>
        </w:tc>
        <w:tc>
          <w:tcPr>
            <w:tcW w:w="1227" w:type="dxa"/>
            <w:shd w:val="clear" w:color="auto" w:fill="auto"/>
            <w:vAlign w:val="center"/>
          </w:tcPr>
          <w:p w14:paraId="49C28908" w14:textId="77777777" w:rsidR="00E511A6" w:rsidRPr="005F652B" w:rsidRDefault="00E511A6" w:rsidP="00E511A6">
            <w:pPr>
              <w:jc w:val="center"/>
              <w:rPr>
                <w:sz w:val="20"/>
                <w:szCs w:val="20"/>
              </w:rPr>
            </w:pPr>
            <w:r w:rsidRPr="005F652B">
              <w:rPr>
                <w:sz w:val="20"/>
                <w:szCs w:val="20"/>
              </w:rPr>
              <w:t>3739,50</w:t>
            </w:r>
          </w:p>
        </w:tc>
        <w:tc>
          <w:tcPr>
            <w:tcW w:w="1227" w:type="dxa"/>
            <w:shd w:val="clear" w:color="auto" w:fill="auto"/>
            <w:vAlign w:val="center"/>
          </w:tcPr>
          <w:p w14:paraId="470FE11B" w14:textId="77777777" w:rsidR="00E511A6" w:rsidRPr="005F652B" w:rsidRDefault="00E511A6" w:rsidP="00E511A6">
            <w:pPr>
              <w:jc w:val="center"/>
              <w:rPr>
                <w:sz w:val="20"/>
                <w:szCs w:val="20"/>
              </w:rPr>
            </w:pPr>
            <w:r w:rsidRPr="005F652B">
              <w:rPr>
                <w:sz w:val="20"/>
                <w:szCs w:val="20"/>
              </w:rPr>
              <w:t>3739,50</w:t>
            </w:r>
          </w:p>
        </w:tc>
        <w:tc>
          <w:tcPr>
            <w:tcW w:w="1227" w:type="dxa"/>
            <w:shd w:val="clear" w:color="auto" w:fill="auto"/>
            <w:vAlign w:val="center"/>
          </w:tcPr>
          <w:p w14:paraId="473BA38C" w14:textId="77777777" w:rsidR="00E511A6" w:rsidRPr="005F652B" w:rsidRDefault="00E511A6" w:rsidP="00E511A6">
            <w:pPr>
              <w:jc w:val="center"/>
              <w:rPr>
                <w:sz w:val="20"/>
                <w:szCs w:val="20"/>
              </w:rPr>
            </w:pPr>
            <w:r w:rsidRPr="005F652B">
              <w:rPr>
                <w:sz w:val="20"/>
                <w:szCs w:val="20"/>
              </w:rPr>
              <w:t>3739,50</w:t>
            </w:r>
          </w:p>
        </w:tc>
        <w:tc>
          <w:tcPr>
            <w:tcW w:w="1227" w:type="dxa"/>
            <w:shd w:val="clear" w:color="auto" w:fill="auto"/>
            <w:vAlign w:val="center"/>
          </w:tcPr>
          <w:p w14:paraId="55FE0A6C" w14:textId="77777777" w:rsidR="00E511A6" w:rsidRPr="005F652B" w:rsidRDefault="00E511A6" w:rsidP="00E511A6">
            <w:pPr>
              <w:jc w:val="center"/>
              <w:rPr>
                <w:sz w:val="20"/>
                <w:szCs w:val="20"/>
              </w:rPr>
            </w:pPr>
            <w:r w:rsidRPr="005F652B">
              <w:rPr>
                <w:sz w:val="20"/>
                <w:szCs w:val="20"/>
              </w:rPr>
              <w:t>3739,50</w:t>
            </w:r>
          </w:p>
        </w:tc>
        <w:tc>
          <w:tcPr>
            <w:tcW w:w="1231" w:type="dxa"/>
            <w:shd w:val="clear" w:color="auto" w:fill="auto"/>
            <w:vAlign w:val="center"/>
          </w:tcPr>
          <w:p w14:paraId="0DE2C5E7" w14:textId="77777777" w:rsidR="00E511A6" w:rsidRPr="005F652B" w:rsidRDefault="00E511A6" w:rsidP="00E511A6">
            <w:pPr>
              <w:jc w:val="center"/>
              <w:rPr>
                <w:sz w:val="20"/>
                <w:szCs w:val="20"/>
              </w:rPr>
            </w:pPr>
            <w:r w:rsidRPr="005F652B">
              <w:rPr>
                <w:sz w:val="20"/>
                <w:szCs w:val="20"/>
              </w:rPr>
              <w:t>3739,50</w:t>
            </w:r>
          </w:p>
        </w:tc>
        <w:tc>
          <w:tcPr>
            <w:tcW w:w="1227" w:type="dxa"/>
            <w:shd w:val="clear" w:color="auto" w:fill="auto"/>
            <w:vAlign w:val="center"/>
          </w:tcPr>
          <w:p w14:paraId="4FCEDB46" w14:textId="77777777" w:rsidR="00E511A6" w:rsidRPr="005F652B" w:rsidRDefault="00E511A6" w:rsidP="00E511A6">
            <w:pPr>
              <w:jc w:val="center"/>
              <w:rPr>
                <w:sz w:val="20"/>
                <w:szCs w:val="20"/>
              </w:rPr>
            </w:pPr>
            <w:r w:rsidRPr="005F652B">
              <w:rPr>
                <w:sz w:val="20"/>
                <w:szCs w:val="20"/>
              </w:rPr>
              <w:t>3739,50</w:t>
            </w:r>
          </w:p>
        </w:tc>
        <w:tc>
          <w:tcPr>
            <w:tcW w:w="1227" w:type="dxa"/>
            <w:shd w:val="clear" w:color="auto" w:fill="auto"/>
            <w:vAlign w:val="center"/>
          </w:tcPr>
          <w:p w14:paraId="4DBEFAA6" w14:textId="77777777" w:rsidR="00E511A6" w:rsidRPr="005F652B" w:rsidRDefault="00E511A6" w:rsidP="00E511A6">
            <w:pPr>
              <w:jc w:val="center"/>
              <w:rPr>
                <w:sz w:val="20"/>
                <w:szCs w:val="20"/>
              </w:rPr>
            </w:pPr>
            <w:r w:rsidRPr="005F652B">
              <w:rPr>
                <w:sz w:val="20"/>
                <w:szCs w:val="20"/>
              </w:rPr>
              <w:t>3739,50</w:t>
            </w:r>
          </w:p>
        </w:tc>
      </w:tr>
      <w:tr w:rsidR="00E511A6" w:rsidRPr="00C1486B" w14:paraId="0E2C7FDF" w14:textId="77777777" w:rsidTr="00E511A6">
        <w:trPr>
          <w:trHeight w:val="831"/>
        </w:trPr>
        <w:tc>
          <w:tcPr>
            <w:tcW w:w="878" w:type="dxa"/>
            <w:vAlign w:val="center"/>
          </w:tcPr>
          <w:p w14:paraId="2203CC50" w14:textId="77777777" w:rsidR="00E511A6" w:rsidRPr="00682A78" w:rsidRDefault="00E511A6" w:rsidP="00E511A6">
            <w:pPr>
              <w:jc w:val="center"/>
            </w:pPr>
            <w:r w:rsidRPr="00682A78">
              <w:t>1.2.</w:t>
            </w:r>
          </w:p>
        </w:tc>
        <w:tc>
          <w:tcPr>
            <w:tcW w:w="1761" w:type="dxa"/>
            <w:vAlign w:val="center"/>
          </w:tcPr>
          <w:p w14:paraId="06C1DA1B" w14:textId="77777777" w:rsidR="00E511A6" w:rsidRPr="00682A78" w:rsidRDefault="00E511A6" w:rsidP="00E511A6">
            <w:pPr>
              <w:jc w:val="center"/>
            </w:pPr>
            <w:r w:rsidRPr="00682A78">
              <w:t>На собственные нужды производства</w:t>
            </w:r>
          </w:p>
        </w:tc>
        <w:tc>
          <w:tcPr>
            <w:tcW w:w="537" w:type="dxa"/>
            <w:vAlign w:val="center"/>
          </w:tcPr>
          <w:p w14:paraId="55D8E465" w14:textId="77777777" w:rsidR="00E511A6" w:rsidRPr="00682A78" w:rsidRDefault="00E511A6" w:rsidP="00E511A6">
            <w:pPr>
              <w:jc w:val="center"/>
            </w:pPr>
            <w:r w:rsidRPr="00682A78">
              <w:t>м</w:t>
            </w:r>
            <w:r w:rsidRPr="00682A78">
              <w:rPr>
                <w:vertAlign w:val="superscript"/>
              </w:rPr>
              <w:t>3</w:t>
            </w:r>
          </w:p>
        </w:tc>
        <w:tc>
          <w:tcPr>
            <w:tcW w:w="1227" w:type="dxa"/>
            <w:shd w:val="clear" w:color="auto" w:fill="auto"/>
            <w:vAlign w:val="center"/>
          </w:tcPr>
          <w:p w14:paraId="7CBEE56F" w14:textId="77777777" w:rsidR="00E511A6" w:rsidRPr="005F652B" w:rsidRDefault="00E511A6" w:rsidP="00E511A6">
            <w:pPr>
              <w:jc w:val="center"/>
              <w:rPr>
                <w:sz w:val="20"/>
                <w:szCs w:val="20"/>
              </w:rPr>
            </w:pPr>
            <w:r w:rsidRPr="005F652B">
              <w:rPr>
                <w:sz w:val="20"/>
                <w:szCs w:val="20"/>
              </w:rPr>
              <w:t>8387,97</w:t>
            </w:r>
          </w:p>
        </w:tc>
        <w:tc>
          <w:tcPr>
            <w:tcW w:w="1227" w:type="dxa"/>
            <w:shd w:val="clear" w:color="auto" w:fill="auto"/>
            <w:vAlign w:val="center"/>
          </w:tcPr>
          <w:p w14:paraId="4274BEFF" w14:textId="77777777" w:rsidR="00E511A6" w:rsidRPr="005F652B" w:rsidRDefault="00E511A6" w:rsidP="00E511A6">
            <w:pPr>
              <w:jc w:val="center"/>
              <w:rPr>
                <w:sz w:val="20"/>
                <w:szCs w:val="20"/>
              </w:rPr>
            </w:pPr>
            <w:r w:rsidRPr="005F652B">
              <w:rPr>
                <w:sz w:val="20"/>
                <w:szCs w:val="20"/>
              </w:rPr>
              <w:t>8387,97</w:t>
            </w:r>
          </w:p>
        </w:tc>
        <w:tc>
          <w:tcPr>
            <w:tcW w:w="1227" w:type="dxa"/>
            <w:shd w:val="clear" w:color="auto" w:fill="auto"/>
            <w:vAlign w:val="center"/>
          </w:tcPr>
          <w:p w14:paraId="13D0173A" w14:textId="77777777" w:rsidR="00E511A6" w:rsidRPr="005F652B" w:rsidRDefault="00E511A6" w:rsidP="00E511A6">
            <w:pPr>
              <w:jc w:val="center"/>
              <w:rPr>
                <w:sz w:val="20"/>
                <w:szCs w:val="20"/>
              </w:rPr>
            </w:pPr>
            <w:r w:rsidRPr="005F652B">
              <w:rPr>
                <w:sz w:val="20"/>
                <w:szCs w:val="20"/>
              </w:rPr>
              <w:t>8387,97</w:t>
            </w:r>
          </w:p>
        </w:tc>
        <w:tc>
          <w:tcPr>
            <w:tcW w:w="1227" w:type="dxa"/>
            <w:shd w:val="clear" w:color="auto" w:fill="auto"/>
            <w:vAlign w:val="center"/>
          </w:tcPr>
          <w:p w14:paraId="3117D6B3" w14:textId="77777777" w:rsidR="00E511A6" w:rsidRPr="005F652B" w:rsidRDefault="00E511A6" w:rsidP="00E511A6">
            <w:pPr>
              <w:jc w:val="center"/>
              <w:rPr>
                <w:sz w:val="20"/>
                <w:szCs w:val="20"/>
              </w:rPr>
            </w:pPr>
            <w:r w:rsidRPr="005F652B">
              <w:rPr>
                <w:sz w:val="20"/>
                <w:szCs w:val="20"/>
              </w:rPr>
              <w:t>8387,97</w:t>
            </w:r>
          </w:p>
        </w:tc>
        <w:tc>
          <w:tcPr>
            <w:tcW w:w="1227" w:type="dxa"/>
            <w:shd w:val="clear" w:color="auto" w:fill="auto"/>
            <w:vAlign w:val="center"/>
          </w:tcPr>
          <w:p w14:paraId="7A946791" w14:textId="77777777" w:rsidR="00E511A6" w:rsidRPr="005F652B" w:rsidRDefault="00E511A6" w:rsidP="00E511A6">
            <w:pPr>
              <w:jc w:val="center"/>
              <w:rPr>
                <w:sz w:val="20"/>
                <w:szCs w:val="20"/>
              </w:rPr>
            </w:pPr>
            <w:r w:rsidRPr="005F652B">
              <w:rPr>
                <w:sz w:val="20"/>
                <w:szCs w:val="20"/>
              </w:rPr>
              <w:t>8387,97</w:t>
            </w:r>
          </w:p>
        </w:tc>
        <w:tc>
          <w:tcPr>
            <w:tcW w:w="1227" w:type="dxa"/>
            <w:shd w:val="clear" w:color="auto" w:fill="auto"/>
            <w:vAlign w:val="center"/>
          </w:tcPr>
          <w:p w14:paraId="2A561E03" w14:textId="77777777" w:rsidR="00E511A6" w:rsidRPr="005F652B" w:rsidRDefault="00E511A6" w:rsidP="00E511A6">
            <w:pPr>
              <w:jc w:val="center"/>
              <w:rPr>
                <w:sz w:val="20"/>
                <w:szCs w:val="20"/>
              </w:rPr>
            </w:pPr>
            <w:r w:rsidRPr="005F652B">
              <w:rPr>
                <w:sz w:val="20"/>
                <w:szCs w:val="20"/>
              </w:rPr>
              <w:t>8387,97</w:t>
            </w:r>
          </w:p>
        </w:tc>
        <w:tc>
          <w:tcPr>
            <w:tcW w:w="1227" w:type="dxa"/>
            <w:shd w:val="clear" w:color="auto" w:fill="auto"/>
            <w:vAlign w:val="center"/>
          </w:tcPr>
          <w:p w14:paraId="44CA2824" w14:textId="77777777" w:rsidR="00E511A6" w:rsidRPr="005F652B" w:rsidRDefault="00E511A6" w:rsidP="00E511A6">
            <w:pPr>
              <w:jc w:val="center"/>
              <w:rPr>
                <w:sz w:val="20"/>
                <w:szCs w:val="20"/>
              </w:rPr>
            </w:pPr>
            <w:r w:rsidRPr="005F652B">
              <w:rPr>
                <w:sz w:val="20"/>
                <w:szCs w:val="20"/>
              </w:rPr>
              <w:t>8387,97</w:t>
            </w:r>
          </w:p>
        </w:tc>
        <w:tc>
          <w:tcPr>
            <w:tcW w:w="1231" w:type="dxa"/>
            <w:shd w:val="clear" w:color="auto" w:fill="auto"/>
            <w:vAlign w:val="center"/>
          </w:tcPr>
          <w:p w14:paraId="1A72B8C2" w14:textId="77777777" w:rsidR="00E511A6" w:rsidRPr="005F652B" w:rsidRDefault="00E511A6" w:rsidP="00E511A6">
            <w:pPr>
              <w:jc w:val="center"/>
              <w:rPr>
                <w:sz w:val="20"/>
                <w:szCs w:val="20"/>
              </w:rPr>
            </w:pPr>
            <w:r w:rsidRPr="005F652B">
              <w:rPr>
                <w:sz w:val="20"/>
                <w:szCs w:val="20"/>
              </w:rPr>
              <w:t>8387,97</w:t>
            </w:r>
          </w:p>
        </w:tc>
        <w:tc>
          <w:tcPr>
            <w:tcW w:w="1227" w:type="dxa"/>
            <w:shd w:val="clear" w:color="auto" w:fill="auto"/>
            <w:vAlign w:val="center"/>
          </w:tcPr>
          <w:p w14:paraId="3E26AF7C" w14:textId="77777777" w:rsidR="00E511A6" w:rsidRPr="005F652B" w:rsidRDefault="00E511A6" w:rsidP="00E511A6">
            <w:pPr>
              <w:jc w:val="center"/>
              <w:rPr>
                <w:sz w:val="20"/>
                <w:szCs w:val="20"/>
              </w:rPr>
            </w:pPr>
            <w:r w:rsidRPr="005F652B">
              <w:rPr>
                <w:sz w:val="20"/>
                <w:szCs w:val="20"/>
              </w:rPr>
              <w:t>8387,97</w:t>
            </w:r>
          </w:p>
        </w:tc>
        <w:tc>
          <w:tcPr>
            <w:tcW w:w="1227" w:type="dxa"/>
            <w:shd w:val="clear" w:color="auto" w:fill="auto"/>
            <w:vAlign w:val="center"/>
          </w:tcPr>
          <w:p w14:paraId="6D270D0C" w14:textId="77777777" w:rsidR="00E511A6" w:rsidRPr="005F652B" w:rsidRDefault="00E511A6" w:rsidP="00E511A6">
            <w:pPr>
              <w:jc w:val="center"/>
              <w:rPr>
                <w:sz w:val="20"/>
                <w:szCs w:val="20"/>
              </w:rPr>
            </w:pPr>
            <w:r w:rsidRPr="005F652B">
              <w:rPr>
                <w:sz w:val="20"/>
                <w:szCs w:val="20"/>
              </w:rPr>
              <w:t>8387,97</w:t>
            </w:r>
          </w:p>
        </w:tc>
      </w:tr>
    </w:tbl>
    <w:p w14:paraId="5C3240E3" w14:textId="77777777" w:rsidR="00E511A6" w:rsidRPr="00C03C32" w:rsidRDefault="00E511A6" w:rsidP="00E511A6">
      <w:pPr>
        <w:jc w:val="center"/>
        <w:rPr>
          <w:sz w:val="28"/>
          <w:szCs w:val="28"/>
        </w:rPr>
      </w:pPr>
    </w:p>
    <w:p w14:paraId="0EF02B1F" w14:textId="77777777" w:rsidR="00E511A6" w:rsidRDefault="00E511A6" w:rsidP="00E511A6">
      <w:pPr>
        <w:jc w:val="center"/>
        <w:rPr>
          <w:color w:val="FF0000"/>
          <w:sz w:val="28"/>
          <w:szCs w:val="28"/>
        </w:rPr>
      </w:pPr>
    </w:p>
    <w:p w14:paraId="2EB2F1E5" w14:textId="77777777" w:rsidR="00E511A6" w:rsidRDefault="00E511A6" w:rsidP="00E511A6">
      <w:pPr>
        <w:jc w:val="center"/>
        <w:rPr>
          <w:color w:val="FF0000"/>
          <w:sz w:val="28"/>
          <w:szCs w:val="28"/>
        </w:rPr>
      </w:pPr>
    </w:p>
    <w:p w14:paraId="21F6A96C" w14:textId="77777777" w:rsidR="00E511A6" w:rsidRPr="00C03C32" w:rsidRDefault="00E511A6" w:rsidP="00E511A6">
      <w:pPr>
        <w:jc w:val="center"/>
        <w:rPr>
          <w:sz w:val="28"/>
          <w:szCs w:val="28"/>
        </w:rPr>
      </w:pPr>
    </w:p>
    <w:tbl>
      <w:tblPr>
        <w:tblStyle w:val="a5"/>
        <w:tblpPr w:leftFromText="180" w:rightFromText="180" w:vertAnchor="text" w:horzAnchor="margin" w:tblpY="453"/>
        <w:tblW w:w="15417" w:type="dxa"/>
        <w:tblLayout w:type="fixed"/>
        <w:tblLook w:val="04A0" w:firstRow="1" w:lastRow="0" w:firstColumn="1" w:lastColumn="0" w:noHBand="0" w:noVBand="1"/>
      </w:tblPr>
      <w:tblGrid>
        <w:gridCol w:w="1169"/>
        <w:gridCol w:w="1200"/>
        <w:gridCol w:w="1200"/>
        <w:gridCol w:w="1099"/>
        <w:gridCol w:w="1068"/>
        <w:gridCol w:w="1068"/>
        <w:gridCol w:w="1067"/>
        <w:gridCol w:w="1067"/>
        <w:gridCol w:w="1067"/>
        <w:gridCol w:w="1067"/>
        <w:gridCol w:w="1067"/>
        <w:gridCol w:w="1067"/>
        <w:gridCol w:w="1105"/>
        <w:gridCol w:w="1106"/>
      </w:tblGrid>
      <w:tr w:rsidR="00E511A6" w14:paraId="5985F69E" w14:textId="77777777" w:rsidTr="00E511A6">
        <w:trPr>
          <w:trHeight w:val="681"/>
        </w:trPr>
        <w:tc>
          <w:tcPr>
            <w:tcW w:w="2369" w:type="dxa"/>
            <w:gridSpan w:val="2"/>
            <w:vAlign w:val="center"/>
          </w:tcPr>
          <w:p w14:paraId="0ECE55CD" w14:textId="77777777" w:rsidR="00E511A6" w:rsidRPr="00682A78" w:rsidRDefault="00E511A6" w:rsidP="00E511A6">
            <w:pPr>
              <w:jc w:val="center"/>
            </w:pPr>
            <w:r>
              <w:lastRenderedPageBreak/>
              <w:t>2024</w:t>
            </w:r>
            <w:r w:rsidRPr="00682A78">
              <w:t xml:space="preserve"> год</w:t>
            </w:r>
          </w:p>
        </w:tc>
        <w:tc>
          <w:tcPr>
            <w:tcW w:w="2299" w:type="dxa"/>
            <w:gridSpan w:val="2"/>
            <w:vAlign w:val="center"/>
          </w:tcPr>
          <w:p w14:paraId="1CBE4A7A" w14:textId="77777777" w:rsidR="00E511A6" w:rsidRPr="00682A78" w:rsidRDefault="00E511A6" w:rsidP="00E511A6">
            <w:pPr>
              <w:jc w:val="center"/>
            </w:pPr>
            <w:r>
              <w:t>2025</w:t>
            </w:r>
            <w:r w:rsidRPr="00682A78">
              <w:t xml:space="preserve"> год</w:t>
            </w:r>
          </w:p>
        </w:tc>
        <w:tc>
          <w:tcPr>
            <w:tcW w:w="2136" w:type="dxa"/>
            <w:gridSpan w:val="2"/>
            <w:vAlign w:val="center"/>
          </w:tcPr>
          <w:p w14:paraId="4B3BFC37" w14:textId="77777777" w:rsidR="00E511A6" w:rsidRPr="00682A78" w:rsidRDefault="00E511A6" w:rsidP="00E511A6">
            <w:pPr>
              <w:jc w:val="center"/>
            </w:pPr>
            <w:r>
              <w:t>2026</w:t>
            </w:r>
            <w:r w:rsidRPr="00682A78">
              <w:t xml:space="preserve"> год</w:t>
            </w:r>
          </w:p>
        </w:tc>
        <w:tc>
          <w:tcPr>
            <w:tcW w:w="2134" w:type="dxa"/>
            <w:gridSpan w:val="2"/>
            <w:vAlign w:val="center"/>
          </w:tcPr>
          <w:p w14:paraId="5747B846" w14:textId="77777777" w:rsidR="00E511A6" w:rsidRDefault="00E511A6" w:rsidP="00E511A6">
            <w:pPr>
              <w:jc w:val="center"/>
            </w:pPr>
            <w:r>
              <w:t>2027 год</w:t>
            </w:r>
          </w:p>
        </w:tc>
        <w:tc>
          <w:tcPr>
            <w:tcW w:w="2134" w:type="dxa"/>
            <w:gridSpan w:val="2"/>
            <w:vAlign w:val="center"/>
          </w:tcPr>
          <w:p w14:paraId="75753DA7" w14:textId="77777777" w:rsidR="00E511A6" w:rsidRDefault="00E511A6" w:rsidP="00E511A6">
            <w:pPr>
              <w:jc w:val="center"/>
            </w:pPr>
            <w:r w:rsidRPr="00D11E0F">
              <w:t>202</w:t>
            </w:r>
            <w:r>
              <w:t>8</w:t>
            </w:r>
            <w:r w:rsidRPr="00D11E0F">
              <w:t xml:space="preserve"> год</w:t>
            </w:r>
          </w:p>
        </w:tc>
        <w:tc>
          <w:tcPr>
            <w:tcW w:w="2134" w:type="dxa"/>
            <w:gridSpan w:val="2"/>
            <w:vAlign w:val="center"/>
          </w:tcPr>
          <w:p w14:paraId="2DCB22E9" w14:textId="77777777" w:rsidR="00E511A6" w:rsidRDefault="00E511A6" w:rsidP="00E511A6">
            <w:pPr>
              <w:jc w:val="center"/>
            </w:pPr>
            <w:r w:rsidRPr="00D11E0F">
              <w:t>202</w:t>
            </w:r>
            <w:r>
              <w:t>9</w:t>
            </w:r>
            <w:r w:rsidRPr="00D11E0F">
              <w:t xml:space="preserve"> год</w:t>
            </w:r>
          </w:p>
        </w:tc>
        <w:tc>
          <w:tcPr>
            <w:tcW w:w="2211" w:type="dxa"/>
            <w:gridSpan w:val="2"/>
            <w:vAlign w:val="center"/>
          </w:tcPr>
          <w:p w14:paraId="65070634" w14:textId="77777777" w:rsidR="00E511A6" w:rsidRDefault="00E511A6" w:rsidP="00E511A6">
            <w:pPr>
              <w:jc w:val="center"/>
            </w:pPr>
            <w:r>
              <w:t>2030</w:t>
            </w:r>
            <w:r w:rsidRPr="00D11E0F">
              <w:t xml:space="preserve"> год</w:t>
            </w:r>
          </w:p>
        </w:tc>
      </w:tr>
      <w:tr w:rsidR="00E511A6" w:rsidRPr="00682A78" w14:paraId="079B9E4D" w14:textId="77777777" w:rsidTr="00E511A6">
        <w:trPr>
          <w:trHeight w:val="947"/>
        </w:trPr>
        <w:tc>
          <w:tcPr>
            <w:tcW w:w="1169" w:type="dxa"/>
            <w:vAlign w:val="center"/>
          </w:tcPr>
          <w:p w14:paraId="035303AA" w14:textId="77777777" w:rsidR="00E511A6" w:rsidRPr="00682A78" w:rsidRDefault="00E511A6" w:rsidP="00E511A6">
            <w:pPr>
              <w:jc w:val="center"/>
            </w:pPr>
            <w:r>
              <w:t>с 01.01. по 30.06.</w:t>
            </w:r>
          </w:p>
        </w:tc>
        <w:tc>
          <w:tcPr>
            <w:tcW w:w="1200" w:type="dxa"/>
            <w:vAlign w:val="center"/>
          </w:tcPr>
          <w:p w14:paraId="22C03254" w14:textId="77777777" w:rsidR="00E511A6" w:rsidRDefault="00E511A6" w:rsidP="00E511A6">
            <w:pPr>
              <w:jc w:val="center"/>
            </w:pPr>
            <w:r w:rsidRPr="00682A78">
              <w:t xml:space="preserve">с </w:t>
            </w:r>
            <w:r>
              <w:t>01.07.</w:t>
            </w:r>
          </w:p>
          <w:p w14:paraId="42578261" w14:textId="77777777" w:rsidR="00E511A6" w:rsidRPr="00682A78" w:rsidRDefault="00E511A6" w:rsidP="00E511A6">
            <w:pPr>
              <w:jc w:val="center"/>
            </w:pPr>
            <w:r>
              <w:t xml:space="preserve"> по 31.12.</w:t>
            </w:r>
          </w:p>
        </w:tc>
        <w:tc>
          <w:tcPr>
            <w:tcW w:w="1200" w:type="dxa"/>
            <w:vAlign w:val="center"/>
          </w:tcPr>
          <w:p w14:paraId="3231A71E" w14:textId="77777777" w:rsidR="00E511A6" w:rsidRPr="00682A78" w:rsidRDefault="00E511A6" w:rsidP="00E511A6">
            <w:pPr>
              <w:jc w:val="center"/>
            </w:pPr>
            <w:r w:rsidRPr="00682A78">
              <w:t xml:space="preserve">с </w:t>
            </w:r>
            <w:r>
              <w:t>01.01. по 30.06.</w:t>
            </w:r>
          </w:p>
        </w:tc>
        <w:tc>
          <w:tcPr>
            <w:tcW w:w="1099" w:type="dxa"/>
            <w:vAlign w:val="center"/>
          </w:tcPr>
          <w:p w14:paraId="35E5089C" w14:textId="77777777" w:rsidR="00E511A6" w:rsidRDefault="00E511A6" w:rsidP="00E511A6">
            <w:pPr>
              <w:jc w:val="center"/>
            </w:pPr>
            <w:r w:rsidRPr="00682A78">
              <w:t xml:space="preserve">с </w:t>
            </w:r>
            <w:r>
              <w:t>01.07.</w:t>
            </w:r>
          </w:p>
          <w:p w14:paraId="2E8812ED" w14:textId="77777777" w:rsidR="00E511A6" w:rsidRPr="00682A78" w:rsidRDefault="00E511A6" w:rsidP="00E511A6">
            <w:pPr>
              <w:ind w:left="-130"/>
              <w:jc w:val="center"/>
            </w:pPr>
            <w:r>
              <w:t xml:space="preserve"> по 31.12.</w:t>
            </w:r>
          </w:p>
        </w:tc>
        <w:tc>
          <w:tcPr>
            <w:tcW w:w="1068" w:type="dxa"/>
            <w:vAlign w:val="center"/>
          </w:tcPr>
          <w:p w14:paraId="354AE82A" w14:textId="77777777" w:rsidR="00E511A6" w:rsidRPr="00682A78" w:rsidRDefault="00E511A6" w:rsidP="00E511A6">
            <w:pPr>
              <w:ind w:left="-106"/>
              <w:jc w:val="center"/>
            </w:pPr>
            <w:r w:rsidRPr="00682A78">
              <w:t xml:space="preserve">с </w:t>
            </w:r>
            <w:r>
              <w:t>01.01. по 30.06.</w:t>
            </w:r>
          </w:p>
        </w:tc>
        <w:tc>
          <w:tcPr>
            <w:tcW w:w="1068" w:type="dxa"/>
            <w:vAlign w:val="center"/>
          </w:tcPr>
          <w:p w14:paraId="15B95379" w14:textId="77777777" w:rsidR="00E511A6" w:rsidRDefault="00E511A6" w:rsidP="00E511A6">
            <w:pPr>
              <w:jc w:val="center"/>
            </w:pPr>
            <w:r w:rsidRPr="00682A78">
              <w:t xml:space="preserve">с </w:t>
            </w:r>
            <w:r>
              <w:t>01.07.</w:t>
            </w:r>
          </w:p>
          <w:p w14:paraId="01C415FD" w14:textId="77777777" w:rsidR="00E511A6" w:rsidRPr="00682A78" w:rsidRDefault="00E511A6" w:rsidP="00E511A6">
            <w:pPr>
              <w:ind w:left="-179"/>
              <w:jc w:val="center"/>
            </w:pPr>
            <w:r>
              <w:t xml:space="preserve"> по 31.12.</w:t>
            </w:r>
          </w:p>
        </w:tc>
        <w:tc>
          <w:tcPr>
            <w:tcW w:w="1067" w:type="dxa"/>
            <w:vAlign w:val="center"/>
          </w:tcPr>
          <w:p w14:paraId="5A8C33E5" w14:textId="77777777" w:rsidR="00E511A6" w:rsidRPr="00682A78" w:rsidRDefault="00E511A6" w:rsidP="00E511A6">
            <w:pPr>
              <w:ind w:left="-110"/>
              <w:jc w:val="center"/>
            </w:pPr>
            <w:r w:rsidRPr="00682A78">
              <w:t xml:space="preserve">с </w:t>
            </w:r>
            <w:r>
              <w:t>01.01. по 30.06.</w:t>
            </w:r>
          </w:p>
        </w:tc>
        <w:tc>
          <w:tcPr>
            <w:tcW w:w="1067" w:type="dxa"/>
            <w:vAlign w:val="center"/>
          </w:tcPr>
          <w:p w14:paraId="4FAFBFBE" w14:textId="77777777" w:rsidR="00E511A6" w:rsidRDefault="00E511A6" w:rsidP="00E511A6">
            <w:pPr>
              <w:jc w:val="center"/>
            </w:pPr>
            <w:r w:rsidRPr="00682A78">
              <w:t xml:space="preserve">с </w:t>
            </w:r>
            <w:r>
              <w:t>01.07.</w:t>
            </w:r>
          </w:p>
          <w:p w14:paraId="245BCDEB" w14:textId="77777777" w:rsidR="00E511A6" w:rsidRPr="00682A78" w:rsidRDefault="00E511A6" w:rsidP="00E511A6">
            <w:pPr>
              <w:ind w:left="-182"/>
              <w:jc w:val="center"/>
            </w:pPr>
            <w:r>
              <w:t xml:space="preserve"> по 31.12.</w:t>
            </w:r>
          </w:p>
        </w:tc>
        <w:tc>
          <w:tcPr>
            <w:tcW w:w="1067" w:type="dxa"/>
            <w:vAlign w:val="center"/>
          </w:tcPr>
          <w:p w14:paraId="70F76771" w14:textId="77777777" w:rsidR="00E511A6" w:rsidRPr="00682A78" w:rsidRDefault="00E511A6" w:rsidP="00E511A6">
            <w:pPr>
              <w:ind w:left="-113"/>
              <w:jc w:val="center"/>
            </w:pPr>
            <w:r w:rsidRPr="00682A78">
              <w:t xml:space="preserve">с </w:t>
            </w:r>
            <w:r>
              <w:t>01.01. по 30.06.</w:t>
            </w:r>
          </w:p>
        </w:tc>
        <w:tc>
          <w:tcPr>
            <w:tcW w:w="1067" w:type="dxa"/>
            <w:vAlign w:val="center"/>
          </w:tcPr>
          <w:p w14:paraId="5E48474B" w14:textId="77777777" w:rsidR="00E511A6" w:rsidRDefault="00E511A6" w:rsidP="00E511A6">
            <w:pPr>
              <w:jc w:val="center"/>
            </w:pPr>
            <w:r w:rsidRPr="00682A78">
              <w:t xml:space="preserve">с </w:t>
            </w:r>
            <w:r>
              <w:t>01.07.</w:t>
            </w:r>
          </w:p>
          <w:p w14:paraId="15E40228" w14:textId="77777777" w:rsidR="00E511A6" w:rsidRPr="00682A78" w:rsidRDefault="00E511A6" w:rsidP="00E511A6">
            <w:pPr>
              <w:ind w:right="-89" w:hanging="59"/>
              <w:jc w:val="center"/>
            </w:pPr>
            <w:r>
              <w:t xml:space="preserve"> по 31.12.</w:t>
            </w:r>
          </w:p>
        </w:tc>
        <w:tc>
          <w:tcPr>
            <w:tcW w:w="1067" w:type="dxa"/>
            <w:vAlign w:val="center"/>
          </w:tcPr>
          <w:p w14:paraId="6733804F" w14:textId="77777777" w:rsidR="00E511A6" w:rsidRPr="00682A78" w:rsidRDefault="00E511A6" w:rsidP="00E511A6">
            <w:pPr>
              <w:ind w:left="-132" w:right="-19"/>
              <w:jc w:val="center"/>
            </w:pPr>
            <w:r w:rsidRPr="00682A78">
              <w:t xml:space="preserve">с </w:t>
            </w:r>
            <w:r>
              <w:t>01.01. по 30.06.</w:t>
            </w:r>
          </w:p>
        </w:tc>
        <w:tc>
          <w:tcPr>
            <w:tcW w:w="1067" w:type="dxa"/>
            <w:vAlign w:val="center"/>
          </w:tcPr>
          <w:p w14:paraId="3DCE575A" w14:textId="77777777" w:rsidR="00E511A6" w:rsidRDefault="00E511A6" w:rsidP="00E511A6">
            <w:pPr>
              <w:jc w:val="center"/>
            </w:pPr>
            <w:r w:rsidRPr="00682A78">
              <w:t xml:space="preserve">с </w:t>
            </w:r>
            <w:r>
              <w:t>01.07.</w:t>
            </w:r>
          </w:p>
          <w:p w14:paraId="2FF9ECD1" w14:textId="77777777" w:rsidR="00E511A6" w:rsidRPr="00682A78" w:rsidRDefault="00E511A6" w:rsidP="00E511A6">
            <w:pPr>
              <w:ind w:left="-63" w:right="-83"/>
              <w:jc w:val="center"/>
            </w:pPr>
            <w:r>
              <w:t xml:space="preserve"> по 31.12.</w:t>
            </w:r>
          </w:p>
        </w:tc>
        <w:tc>
          <w:tcPr>
            <w:tcW w:w="1105" w:type="dxa"/>
            <w:vAlign w:val="center"/>
          </w:tcPr>
          <w:p w14:paraId="21FECE97" w14:textId="77777777" w:rsidR="00E511A6" w:rsidRPr="00682A78" w:rsidRDefault="00E511A6" w:rsidP="00E511A6">
            <w:pPr>
              <w:ind w:left="-136" w:firstLine="136"/>
              <w:jc w:val="center"/>
            </w:pPr>
            <w:r w:rsidRPr="00682A78">
              <w:t xml:space="preserve">с </w:t>
            </w:r>
            <w:r>
              <w:t>01.01. по 30.06.</w:t>
            </w:r>
          </w:p>
        </w:tc>
        <w:tc>
          <w:tcPr>
            <w:tcW w:w="1106" w:type="dxa"/>
            <w:vAlign w:val="center"/>
          </w:tcPr>
          <w:p w14:paraId="47484754" w14:textId="77777777" w:rsidR="00E511A6" w:rsidRDefault="00E511A6" w:rsidP="00E511A6">
            <w:pPr>
              <w:jc w:val="center"/>
            </w:pPr>
            <w:r w:rsidRPr="00682A78">
              <w:t xml:space="preserve">с </w:t>
            </w:r>
            <w:r>
              <w:t>01.07.</w:t>
            </w:r>
          </w:p>
          <w:p w14:paraId="3AE53E81" w14:textId="77777777" w:rsidR="00E511A6" w:rsidRPr="00682A78" w:rsidRDefault="00E511A6" w:rsidP="00E511A6">
            <w:pPr>
              <w:ind w:left="-112"/>
              <w:jc w:val="center"/>
            </w:pPr>
            <w:r>
              <w:t xml:space="preserve"> по 31.12.</w:t>
            </w:r>
          </w:p>
        </w:tc>
      </w:tr>
      <w:tr w:rsidR="00E511A6" w:rsidRPr="00682A78" w14:paraId="4B93EBB1" w14:textId="77777777" w:rsidTr="00E511A6">
        <w:trPr>
          <w:trHeight w:val="256"/>
        </w:trPr>
        <w:tc>
          <w:tcPr>
            <w:tcW w:w="1169" w:type="dxa"/>
            <w:vAlign w:val="center"/>
          </w:tcPr>
          <w:p w14:paraId="7814B5BA" w14:textId="77777777" w:rsidR="00E511A6" w:rsidRPr="00682A78" w:rsidRDefault="00E511A6" w:rsidP="00E511A6">
            <w:pPr>
              <w:jc w:val="center"/>
            </w:pPr>
            <w:r>
              <w:t>1</w:t>
            </w:r>
            <w:r w:rsidRPr="00682A78">
              <w:t>4</w:t>
            </w:r>
          </w:p>
        </w:tc>
        <w:tc>
          <w:tcPr>
            <w:tcW w:w="1200" w:type="dxa"/>
            <w:vAlign w:val="center"/>
          </w:tcPr>
          <w:p w14:paraId="4D8CA4E5" w14:textId="77777777" w:rsidR="00E511A6" w:rsidRPr="00682A78" w:rsidRDefault="00E511A6" w:rsidP="00E511A6">
            <w:pPr>
              <w:jc w:val="center"/>
            </w:pPr>
            <w:r>
              <w:t>1</w:t>
            </w:r>
            <w:r w:rsidRPr="00682A78">
              <w:t>5</w:t>
            </w:r>
          </w:p>
        </w:tc>
        <w:tc>
          <w:tcPr>
            <w:tcW w:w="1200" w:type="dxa"/>
            <w:vAlign w:val="center"/>
          </w:tcPr>
          <w:p w14:paraId="279EB6A4" w14:textId="77777777" w:rsidR="00E511A6" w:rsidRPr="00682A78" w:rsidRDefault="00E511A6" w:rsidP="00E511A6">
            <w:pPr>
              <w:jc w:val="center"/>
            </w:pPr>
            <w:r>
              <w:t>1</w:t>
            </w:r>
            <w:r w:rsidRPr="00682A78">
              <w:t>6</w:t>
            </w:r>
          </w:p>
        </w:tc>
        <w:tc>
          <w:tcPr>
            <w:tcW w:w="1099" w:type="dxa"/>
            <w:vAlign w:val="center"/>
          </w:tcPr>
          <w:p w14:paraId="0ED17611" w14:textId="77777777" w:rsidR="00E511A6" w:rsidRPr="00682A78" w:rsidRDefault="00E511A6" w:rsidP="00E511A6">
            <w:pPr>
              <w:jc w:val="center"/>
            </w:pPr>
            <w:r>
              <w:t>1</w:t>
            </w:r>
            <w:r w:rsidRPr="00682A78">
              <w:t>7</w:t>
            </w:r>
          </w:p>
        </w:tc>
        <w:tc>
          <w:tcPr>
            <w:tcW w:w="1068" w:type="dxa"/>
            <w:vAlign w:val="center"/>
          </w:tcPr>
          <w:p w14:paraId="14AB1E67" w14:textId="77777777" w:rsidR="00E511A6" w:rsidRPr="00682A78" w:rsidRDefault="00E511A6" w:rsidP="00E511A6">
            <w:pPr>
              <w:jc w:val="center"/>
            </w:pPr>
            <w:r>
              <w:t>1</w:t>
            </w:r>
            <w:r w:rsidRPr="00682A78">
              <w:t>8</w:t>
            </w:r>
          </w:p>
        </w:tc>
        <w:tc>
          <w:tcPr>
            <w:tcW w:w="1068" w:type="dxa"/>
            <w:vAlign w:val="center"/>
          </w:tcPr>
          <w:p w14:paraId="03BA200D" w14:textId="77777777" w:rsidR="00E511A6" w:rsidRPr="00682A78" w:rsidRDefault="00E511A6" w:rsidP="00E511A6">
            <w:pPr>
              <w:jc w:val="center"/>
            </w:pPr>
            <w:r>
              <w:t>1</w:t>
            </w:r>
            <w:r w:rsidRPr="00682A78">
              <w:t>9</w:t>
            </w:r>
          </w:p>
        </w:tc>
        <w:tc>
          <w:tcPr>
            <w:tcW w:w="1067" w:type="dxa"/>
          </w:tcPr>
          <w:p w14:paraId="166C42E8" w14:textId="77777777" w:rsidR="00E511A6" w:rsidRPr="00682A78" w:rsidRDefault="00E511A6" w:rsidP="00E511A6">
            <w:pPr>
              <w:jc w:val="center"/>
            </w:pPr>
            <w:r>
              <w:t>20</w:t>
            </w:r>
          </w:p>
        </w:tc>
        <w:tc>
          <w:tcPr>
            <w:tcW w:w="1067" w:type="dxa"/>
          </w:tcPr>
          <w:p w14:paraId="524F69E4" w14:textId="77777777" w:rsidR="00E511A6" w:rsidRPr="00682A78" w:rsidRDefault="00E511A6" w:rsidP="00E511A6">
            <w:pPr>
              <w:jc w:val="center"/>
            </w:pPr>
            <w:r>
              <w:t>21</w:t>
            </w:r>
          </w:p>
        </w:tc>
        <w:tc>
          <w:tcPr>
            <w:tcW w:w="1067" w:type="dxa"/>
          </w:tcPr>
          <w:p w14:paraId="4B9E1EBA" w14:textId="77777777" w:rsidR="00E511A6" w:rsidRDefault="00E511A6" w:rsidP="00E511A6">
            <w:pPr>
              <w:jc w:val="center"/>
            </w:pPr>
            <w:r>
              <w:t>22</w:t>
            </w:r>
          </w:p>
        </w:tc>
        <w:tc>
          <w:tcPr>
            <w:tcW w:w="1067" w:type="dxa"/>
          </w:tcPr>
          <w:p w14:paraId="0C0DA9AE" w14:textId="77777777" w:rsidR="00E511A6" w:rsidRDefault="00E511A6" w:rsidP="00E511A6">
            <w:pPr>
              <w:jc w:val="center"/>
            </w:pPr>
            <w:r>
              <w:t>23</w:t>
            </w:r>
          </w:p>
        </w:tc>
        <w:tc>
          <w:tcPr>
            <w:tcW w:w="1067" w:type="dxa"/>
          </w:tcPr>
          <w:p w14:paraId="03331F1A" w14:textId="77777777" w:rsidR="00E511A6" w:rsidRDefault="00E511A6" w:rsidP="00E511A6">
            <w:pPr>
              <w:jc w:val="center"/>
            </w:pPr>
            <w:r>
              <w:t>24</w:t>
            </w:r>
          </w:p>
        </w:tc>
        <w:tc>
          <w:tcPr>
            <w:tcW w:w="1067" w:type="dxa"/>
          </w:tcPr>
          <w:p w14:paraId="5B3CE656" w14:textId="77777777" w:rsidR="00E511A6" w:rsidRDefault="00E511A6" w:rsidP="00E511A6">
            <w:pPr>
              <w:jc w:val="center"/>
            </w:pPr>
            <w:r>
              <w:t>25</w:t>
            </w:r>
          </w:p>
        </w:tc>
        <w:tc>
          <w:tcPr>
            <w:tcW w:w="1105" w:type="dxa"/>
          </w:tcPr>
          <w:p w14:paraId="4A5D4C6F" w14:textId="77777777" w:rsidR="00E511A6" w:rsidRDefault="00E511A6" w:rsidP="00E511A6">
            <w:pPr>
              <w:jc w:val="center"/>
            </w:pPr>
            <w:r>
              <w:t>26</w:t>
            </w:r>
          </w:p>
        </w:tc>
        <w:tc>
          <w:tcPr>
            <w:tcW w:w="1106" w:type="dxa"/>
          </w:tcPr>
          <w:p w14:paraId="784A0AF9" w14:textId="77777777" w:rsidR="00E511A6" w:rsidRDefault="00E511A6" w:rsidP="00E511A6">
            <w:pPr>
              <w:jc w:val="center"/>
            </w:pPr>
            <w:r>
              <w:t>27</w:t>
            </w:r>
          </w:p>
        </w:tc>
      </w:tr>
      <w:tr w:rsidR="00E511A6" w:rsidRPr="00682A78" w14:paraId="30AD207A" w14:textId="77777777" w:rsidTr="00E511A6">
        <w:trPr>
          <w:trHeight w:val="542"/>
        </w:trPr>
        <w:tc>
          <w:tcPr>
            <w:tcW w:w="15417" w:type="dxa"/>
            <w:gridSpan w:val="14"/>
          </w:tcPr>
          <w:p w14:paraId="04C5BB3F" w14:textId="77777777" w:rsidR="00E511A6" w:rsidRPr="00682A78" w:rsidRDefault="00E511A6" w:rsidP="00E511A6">
            <w:pPr>
              <w:pStyle w:val="af4"/>
              <w:jc w:val="center"/>
            </w:pPr>
            <w:r w:rsidRPr="00682A78">
              <w:t>Горячее водоснабжение</w:t>
            </w:r>
          </w:p>
        </w:tc>
      </w:tr>
      <w:tr w:rsidR="00E511A6" w:rsidRPr="00E25080" w14:paraId="18C2AD98" w14:textId="77777777" w:rsidTr="00E511A6">
        <w:trPr>
          <w:trHeight w:val="1282"/>
        </w:trPr>
        <w:tc>
          <w:tcPr>
            <w:tcW w:w="1169" w:type="dxa"/>
            <w:shd w:val="clear" w:color="auto" w:fill="auto"/>
            <w:vAlign w:val="center"/>
          </w:tcPr>
          <w:p w14:paraId="7CC3B1D2" w14:textId="77777777" w:rsidR="00E511A6" w:rsidRPr="005F652B" w:rsidRDefault="00E511A6" w:rsidP="00E511A6">
            <w:pPr>
              <w:jc w:val="center"/>
              <w:rPr>
                <w:sz w:val="20"/>
                <w:szCs w:val="20"/>
              </w:rPr>
            </w:pPr>
            <w:r w:rsidRPr="005F652B">
              <w:rPr>
                <w:sz w:val="20"/>
                <w:szCs w:val="20"/>
              </w:rPr>
              <w:t>201006,97</w:t>
            </w:r>
          </w:p>
        </w:tc>
        <w:tc>
          <w:tcPr>
            <w:tcW w:w="1200" w:type="dxa"/>
            <w:shd w:val="clear" w:color="auto" w:fill="auto"/>
            <w:vAlign w:val="center"/>
          </w:tcPr>
          <w:p w14:paraId="7A89CCC2" w14:textId="77777777" w:rsidR="00E511A6" w:rsidRPr="005F652B" w:rsidRDefault="00E511A6" w:rsidP="00E511A6">
            <w:pPr>
              <w:jc w:val="center"/>
              <w:rPr>
                <w:sz w:val="20"/>
                <w:szCs w:val="20"/>
              </w:rPr>
            </w:pPr>
            <w:r w:rsidRPr="005F652B">
              <w:rPr>
                <w:sz w:val="20"/>
                <w:szCs w:val="20"/>
              </w:rPr>
              <w:t>201006,97</w:t>
            </w:r>
          </w:p>
        </w:tc>
        <w:tc>
          <w:tcPr>
            <w:tcW w:w="1200" w:type="dxa"/>
            <w:shd w:val="clear" w:color="auto" w:fill="auto"/>
            <w:vAlign w:val="center"/>
          </w:tcPr>
          <w:p w14:paraId="138117E7" w14:textId="77777777" w:rsidR="00E511A6" w:rsidRPr="005F652B" w:rsidRDefault="00E511A6" w:rsidP="00E511A6">
            <w:pPr>
              <w:jc w:val="center"/>
              <w:rPr>
                <w:sz w:val="20"/>
                <w:szCs w:val="20"/>
              </w:rPr>
            </w:pPr>
            <w:r w:rsidRPr="005F652B">
              <w:rPr>
                <w:sz w:val="20"/>
                <w:szCs w:val="20"/>
              </w:rPr>
              <w:t>201006,97</w:t>
            </w:r>
          </w:p>
        </w:tc>
        <w:tc>
          <w:tcPr>
            <w:tcW w:w="1099" w:type="dxa"/>
            <w:shd w:val="clear" w:color="auto" w:fill="auto"/>
            <w:vAlign w:val="center"/>
          </w:tcPr>
          <w:p w14:paraId="5A7EC245" w14:textId="77777777" w:rsidR="00E511A6" w:rsidRPr="005F652B" w:rsidRDefault="00E511A6" w:rsidP="00E511A6">
            <w:pPr>
              <w:jc w:val="center"/>
              <w:rPr>
                <w:sz w:val="20"/>
                <w:szCs w:val="20"/>
              </w:rPr>
            </w:pPr>
            <w:r w:rsidRPr="005F652B">
              <w:rPr>
                <w:sz w:val="20"/>
                <w:szCs w:val="20"/>
              </w:rPr>
              <w:t>201006,97</w:t>
            </w:r>
          </w:p>
        </w:tc>
        <w:tc>
          <w:tcPr>
            <w:tcW w:w="1068" w:type="dxa"/>
            <w:shd w:val="clear" w:color="auto" w:fill="auto"/>
            <w:vAlign w:val="center"/>
          </w:tcPr>
          <w:p w14:paraId="4BEFCA9A" w14:textId="77777777" w:rsidR="00E511A6" w:rsidRPr="005F652B" w:rsidRDefault="00E511A6" w:rsidP="00E511A6">
            <w:pPr>
              <w:jc w:val="center"/>
              <w:rPr>
                <w:sz w:val="20"/>
                <w:szCs w:val="20"/>
              </w:rPr>
            </w:pPr>
            <w:r w:rsidRPr="005F652B">
              <w:rPr>
                <w:sz w:val="20"/>
                <w:szCs w:val="20"/>
              </w:rPr>
              <w:t>201006,97</w:t>
            </w:r>
          </w:p>
        </w:tc>
        <w:tc>
          <w:tcPr>
            <w:tcW w:w="1068" w:type="dxa"/>
            <w:shd w:val="clear" w:color="auto" w:fill="auto"/>
            <w:vAlign w:val="center"/>
          </w:tcPr>
          <w:p w14:paraId="493C413F" w14:textId="77777777" w:rsidR="00E511A6" w:rsidRPr="005F652B" w:rsidRDefault="00E511A6" w:rsidP="00E511A6">
            <w:pPr>
              <w:jc w:val="center"/>
              <w:rPr>
                <w:sz w:val="20"/>
                <w:szCs w:val="20"/>
              </w:rPr>
            </w:pPr>
            <w:r w:rsidRPr="005F652B">
              <w:rPr>
                <w:sz w:val="20"/>
                <w:szCs w:val="20"/>
              </w:rPr>
              <w:t>201006,97</w:t>
            </w:r>
          </w:p>
        </w:tc>
        <w:tc>
          <w:tcPr>
            <w:tcW w:w="1067" w:type="dxa"/>
            <w:shd w:val="clear" w:color="auto" w:fill="auto"/>
            <w:vAlign w:val="center"/>
          </w:tcPr>
          <w:p w14:paraId="279FFCC8" w14:textId="77777777" w:rsidR="00E511A6" w:rsidRPr="005F652B" w:rsidRDefault="00E511A6" w:rsidP="00E511A6">
            <w:pPr>
              <w:jc w:val="center"/>
              <w:rPr>
                <w:sz w:val="20"/>
                <w:szCs w:val="20"/>
              </w:rPr>
            </w:pPr>
            <w:r w:rsidRPr="005F652B">
              <w:rPr>
                <w:sz w:val="20"/>
                <w:szCs w:val="20"/>
              </w:rPr>
              <w:t>201006,97</w:t>
            </w:r>
          </w:p>
        </w:tc>
        <w:tc>
          <w:tcPr>
            <w:tcW w:w="1067" w:type="dxa"/>
            <w:shd w:val="clear" w:color="auto" w:fill="auto"/>
            <w:vAlign w:val="center"/>
          </w:tcPr>
          <w:p w14:paraId="3FB157E7" w14:textId="77777777" w:rsidR="00E511A6" w:rsidRPr="005F652B" w:rsidRDefault="00E511A6" w:rsidP="00E511A6">
            <w:pPr>
              <w:jc w:val="center"/>
              <w:rPr>
                <w:sz w:val="20"/>
                <w:szCs w:val="20"/>
              </w:rPr>
            </w:pPr>
            <w:r w:rsidRPr="005F652B">
              <w:rPr>
                <w:sz w:val="20"/>
                <w:szCs w:val="20"/>
              </w:rPr>
              <w:t>201006,97</w:t>
            </w:r>
          </w:p>
        </w:tc>
        <w:tc>
          <w:tcPr>
            <w:tcW w:w="1067" w:type="dxa"/>
            <w:shd w:val="clear" w:color="auto" w:fill="auto"/>
            <w:vAlign w:val="center"/>
          </w:tcPr>
          <w:p w14:paraId="11860B31" w14:textId="77777777" w:rsidR="00E511A6" w:rsidRPr="005F652B" w:rsidRDefault="00E511A6" w:rsidP="00E511A6">
            <w:pPr>
              <w:jc w:val="center"/>
              <w:rPr>
                <w:sz w:val="20"/>
                <w:szCs w:val="20"/>
              </w:rPr>
            </w:pPr>
            <w:r w:rsidRPr="005F652B">
              <w:rPr>
                <w:sz w:val="20"/>
                <w:szCs w:val="20"/>
              </w:rPr>
              <w:t>201006,97</w:t>
            </w:r>
          </w:p>
        </w:tc>
        <w:tc>
          <w:tcPr>
            <w:tcW w:w="1067" w:type="dxa"/>
            <w:shd w:val="clear" w:color="auto" w:fill="auto"/>
            <w:vAlign w:val="center"/>
          </w:tcPr>
          <w:p w14:paraId="5E681B35" w14:textId="77777777" w:rsidR="00E511A6" w:rsidRPr="005F652B" w:rsidRDefault="00E511A6" w:rsidP="00E511A6">
            <w:pPr>
              <w:jc w:val="center"/>
              <w:rPr>
                <w:sz w:val="20"/>
                <w:szCs w:val="20"/>
              </w:rPr>
            </w:pPr>
            <w:r w:rsidRPr="005F652B">
              <w:rPr>
                <w:sz w:val="20"/>
                <w:szCs w:val="20"/>
              </w:rPr>
              <w:t>201006,97</w:t>
            </w:r>
          </w:p>
        </w:tc>
        <w:tc>
          <w:tcPr>
            <w:tcW w:w="1067" w:type="dxa"/>
            <w:shd w:val="clear" w:color="auto" w:fill="auto"/>
            <w:vAlign w:val="center"/>
          </w:tcPr>
          <w:p w14:paraId="5AE8BA3C" w14:textId="77777777" w:rsidR="00E511A6" w:rsidRPr="005F652B" w:rsidRDefault="00E511A6" w:rsidP="00E511A6">
            <w:pPr>
              <w:jc w:val="center"/>
              <w:rPr>
                <w:sz w:val="20"/>
                <w:szCs w:val="20"/>
              </w:rPr>
            </w:pPr>
            <w:r w:rsidRPr="005F652B">
              <w:rPr>
                <w:sz w:val="20"/>
                <w:szCs w:val="20"/>
              </w:rPr>
              <w:t>201006,97</w:t>
            </w:r>
          </w:p>
        </w:tc>
        <w:tc>
          <w:tcPr>
            <w:tcW w:w="1067" w:type="dxa"/>
            <w:shd w:val="clear" w:color="auto" w:fill="auto"/>
            <w:vAlign w:val="center"/>
          </w:tcPr>
          <w:p w14:paraId="2D3D84E9" w14:textId="77777777" w:rsidR="00E511A6" w:rsidRPr="005F652B" w:rsidRDefault="00E511A6" w:rsidP="00E511A6">
            <w:pPr>
              <w:jc w:val="center"/>
              <w:rPr>
                <w:sz w:val="20"/>
                <w:szCs w:val="20"/>
              </w:rPr>
            </w:pPr>
            <w:r w:rsidRPr="005F652B">
              <w:rPr>
                <w:sz w:val="20"/>
                <w:szCs w:val="20"/>
              </w:rPr>
              <w:t>201006,97</w:t>
            </w:r>
          </w:p>
        </w:tc>
        <w:tc>
          <w:tcPr>
            <w:tcW w:w="1105" w:type="dxa"/>
            <w:shd w:val="clear" w:color="auto" w:fill="auto"/>
            <w:vAlign w:val="center"/>
          </w:tcPr>
          <w:p w14:paraId="2C20B4D0" w14:textId="77777777" w:rsidR="00E511A6" w:rsidRPr="005F652B" w:rsidRDefault="00E511A6" w:rsidP="00E511A6">
            <w:pPr>
              <w:jc w:val="center"/>
              <w:rPr>
                <w:sz w:val="20"/>
                <w:szCs w:val="20"/>
              </w:rPr>
            </w:pPr>
            <w:r w:rsidRPr="005F652B">
              <w:rPr>
                <w:sz w:val="20"/>
                <w:szCs w:val="20"/>
              </w:rPr>
              <w:t>201006,97</w:t>
            </w:r>
          </w:p>
        </w:tc>
        <w:tc>
          <w:tcPr>
            <w:tcW w:w="1106" w:type="dxa"/>
            <w:shd w:val="clear" w:color="auto" w:fill="auto"/>
            <w:vAlign w:val="center"/>
          </w:tcPr>
          <w:p w14:paraId="7DC5650D" w14:textId="77777777" w:rsidR="00E511A6" w:rsidRPr="005F652B" w:rsidRDefault="00E511A6" w:rsidP="00E511A6">
            <w:pPr>
              <w:jc w:val="center"/>
              <w:rPr>
                <w:sz w:val="20"/>
                <w:szCs w:val="20"/>
              </w:rPr>
            </w:pPr>
            <w:r w:rsidRPr="005F652B">
              <w:rPr>
                <w:sz w:val="20"/>
                <w:szCs w:val="20"/>
              </w:rPr>
              <w:t>201006,97</w:t>
            </w:r>
          </w:p>
        </w:tc>
      </w:tr>
      <w:tr w:rsidR="00E511A6" w:rsidRPr="00E25080" w14:paraId="7DB19D47" w14:textId="77777777" w:rsidTr="00E511A6">
        <w:trPr>
          <w:trHeight w:val="987"/>
        </w:trPr>
        <w:tc>
          <w:tcPr>
            <w:tcW w:w="1169" w:type="dxa"/>
            <w:shd w:val="clear" w:color="auto" w:fill="auto"/>
            <w:vAlign w:val="center"/>
          </w:tcPr>
          <w:p w14:paraId="7F8A5C15" w14:textId="77777777" w:rsidR="00E511A6" w:rsidRPr="005F652B" w:rsidRDefault="00E511A6" w:rsidP="00E511A6">
            <w:pPr>
              <w:jc w:val="center"/>
              <w:rPr>
                <w:sz w:val="20"/>
                <w:szCs w:val="20"/>
              </w:rPr>
            </w:pPr>
            <w:r w:rsidRPr="005F652B">
              <w:rPr>
                <w:sz w:val="20"/>
                <w:szCs w:val="20"/>
              </w:rPr>
              <w:t>192619,00</w:t>
            </w:r>
          </w:p>
        </w:tc>
        <w:tc>
          <w:tcPr>
            <w:tcW w:w="1200" w:type="dxa"/>
            <w:shd w:val="clear" w:color="auto" w:fill="auto"/>
            <w:vAlign w:val="center"/>
          </w:tcPr>
          <w:p w14:paraId="79FB96D9" w14:textId="77777777" w:rsidR="00E511A6" w:rsidRPr="005F652B" w:rsidRDefault="00E511A6" w:rsidP="00E511A6">
            <w:pPr>
              <w:jc w:val="center"/>
              <w:rPr>
                <w:sz w:val="20"/>
                <w:szCs w:val="20"/>
              </w:rPr>
            </w:pPr>
            <w:r w:rsidRPr="005F652B">
              <w:rPr>
                <w:sz w:val="20"/>
                <w:szCs w:val="20"/>
              </w:rPr>
              <w:t>192619,00</w:t>
            </w:r>
          </w:p>
        </w:tc>
        <w:tc>
          <w:tcPr>
            <w:tcW w:w="1200" w:type="dxa"/>
            <w:shd w:val="clear" w:color="auto" w:fill="auto"/>
            <w:vAlign w:val="center"/>
          </w:tcPr>
          <w:p w14:paraId="43D70189" w14:textId="77777777" w:rsidR="00E511A6" w:rsidRPr="005F652B" w:rsidRDefault="00E511A6" w:rsidP="00E511A6">
            <w:pPr>
              <w:jc w:val="center"/>
              <w:rPr>
                <w:sz w:val="20"/>
                <w:szCs w:val="20"/>
              </w:rPr>
            </w:pPr>
            <w:r w:rsidRPr="005F652B">
              <w:rPr>
                <w:sz w:val="20"/>
                <w:szCs w:val="20"/>
              </w:rPr>
              <w:t>192619,00</w:t>
            </w:r>
          </w:p>
        </w:tc>
        <w:tc>
          <w:tcPr>
            <w:tcW w:w="1099" w:type="dxa"/>
            <w:shd w:val="clear" w:color="auto" w:fill="auto"/>
            <w:vAlign w:val="center"/>
          </w:tcPr>
          <w:p w14:paraId="2A62C49B" w14:textId="77777777" w:rsidR="00E511A6" w:rsidRPr="005F652B" w:rsidRDefault="00E511A6" w:rsidP="00E511A6">
            <w:pPr>
              <w:jc w:val="center"/>
              <w:rPr>
                <w:sz w:val="20"/>
                <w:szCs w:val="20"/>
              </w:rPr>
            </w:pPr>
            <w:r w:rsidRPr="005F652B">
              <w:rPr>
                <w:sz w:val="20"/>
                <w:szCs w:val="20"/>
              </w:rPr>
              <w:t>192619,00</w:t>
            </w:r>
          </w:p>
        </w:tc>
        <w:tc>
          <w:tcPr>
            <w:tcW w:w="1068" w:type="dxa"/>
            <w:shd w:val="clear" w:color="auto" w:fill="auto"/>
            <w:vAlign w:val="center"/>
          </w:tcPr>
          <w:p w14:paraId="2A1D2E00" w14:textId="77777777" w:rsidR="00E511A6" w:rsidRPr="005F652B" w:rsidRDefault="00E511A6" w:rsidP="00E511A6">
            <w:pPr>
              <w:jc w:val="center"/>
              <w:rPr>
                <w:sz w:val="20"/>
                <w:szCs w:val="20"/>
              </w:rPr>
            </w:pPr>
            <w:r w:rsidRPr="005F652B">
              <w:rPr>
                <w:sz w:val="20"/>
                <w:szCs w:val="20"/>
              </w:rPr>
              <w:t>192619,00</w:t>
            </w:r>
          </w:p>
        </w:tc>
        <w:tc>
          <w:tcPr>
            <w:tcW w:w="1068" w:type="dxa"/>
            <w:shd w:val="clear" w:color="auto" w:fill="auto"/>
            <w:vAlign w:val="center"/>
          </w:tcPr>
          <w:p w14:paraId="3C7A789D" w14:textId="77777777" w:rsidR="00E511A6" w:rsidRPr="005F652B" w:rsidRDefault="00E511A6" w:rsidP="00E511A6">
            <w:pPr>
              <w:jc w:val="center"/>
              <w:rPr>
                <w:sz w:val="20"/>
                <w:szCs w:val="20"/>
              </w:rPr>
            </w:pPr>
            <w:r w:rsidRPr="005F652B">
              <w:rPr>
                <w:sz w:val="20"/>
                <w:szCs w:val="20"/>
              </w:rPr>
              <w:t>192619,00</w:t>
            </w:r>
          </w:p>
        </w:tc>
        <w:tc>
          <w:tcPr>
            <w:tcW w:w="1067" w:type="dxa"/>
            <w:shd w:val="clear" w:color="auto" w:fill="auto"/>
            <w:vAlign w:val="center"/>
          </w:tcPr>
          <w:p w14:paraId="4171E4DE" w14:textId="77777777" w:rsidR="00E511A6" w:rsidRPr="005F652B" w:rsidRDefault="00E511A6" w:rsidP="00E511A6">
            <w:pPr>
              <w:jc w:val="center"/>
              <w:rPr>
                <w:sz w:val="20"/>
                <w:szCs w:val="20"/>
              </w:rPr>
            </w:pPr>
            <w:r w:rsidRPr="005F652B">
              <w:rPr>
                <w:sz w:val="20"/>
                <w:szCs w:val="20"/>
              </w:rPr>
              <w:t>192619,00</w:t>
            </w:r>
          </w:p>
        </w:tc>
        <w:tc>
          <w:tcPr>
            <w:tcW w:w="1067" w:type="dxa"/>
            <w:shd w:val="clear" w:color="auto" w:fill="auto"/>
            <w:vAlign w:val="center"/>
          </w:tcPr>
          <w:p w14:paraId="4965FD94" w14:textId="77777777" w:rsidR="00E511A6" w:rsidRPr="005F652B" w:rsidRDefault="00E511A6" w:rsidP="00E511A6">
            <w:pPr>
              <w:jc w:val="center"/>
              <w:rPr>
                <w:sz w:val="20"/>
                <w:szCs w:val="20"/>
              </w:rPr>
            </w:pPr>
            <w:r w:rsidRPr="005F652B">
              <w:rPr>
                <w:sz w:val="20"/>
                <w:szCs w:val="20"/>
              </w:rPr>
              <w:t>192619,00</w:t>
            </w:r>
          </w:p>
        </w:tc>
        <w:tc>
          <w:tcPr>
            <w:tcW w:w="1067" w:type="dxa"/>
            <w:shd w:val="clear" w:color="auto" w:fill="auto"/>
            <w:vAlign w:val="center"/>
          </w:tcPr>
          <w:p w14:paraId="68BDE3F1" w14:textId="77777777" w:rsidR="00E511A6" w:rsidRPr="005F652B" w:rsidRDefault="00E511A6" w:rsidP="00E511A6">
            <w:pPr>
              <w:jc w:val="center"/>
              <w:rPr>
                <w:sz w:val="20"/>
                <w:szCs w:val="20"/>
              </w:rPr>
            </w:pPr>
            <w:r w:rsidRPr="005F652B">
              <w:rPr>
                <w:sz w:val="20"/>
                <w:szCs w:val="20"/>
              </w:rPr>
              <w:t>192619,00</w:t>
            </w:r>
          </w:p>
        </w:tc>
        <w:tc>
          <w:tcPr>
            <w:tcW w:w="1067" w:type="dxa"/>
            <w:shd w:val="clear" w:color="auto" w:fill="auto"/>
            <w:vAlign w:val="center"/>
          </w:tcPr>
          <w:p w14:paraId="57DE71D6" w14:textId="77777777" w:rsidR="00E511A6" w:rsidRPr="005F652B" w:rsidRDefault="00E511A6" w:rsidP="00E511A6">
            <w:pPr>
              <w:jc w:val="center"/>
              <w:rPr>
                <w:sz w:val="20"/>
                <w:szCs w:val="20"/>
              </w:rPr>
            </w:pPr>
            <w:r w:rsidRPr="005F652B">
              <w:rPr>
                <w:sz w:val="20"/>
                <w:szCs w:val="20"/>
              </w:rPr>
              <w:t>192619,00</w:t>
            </w:r>
          </w:p>
        </w:tc>
        <w:tc>
          <w:tcPr>
            <w:tcW w:w="1067" w:type="dxa"/>
            <w:shd w:val="clear" w:color="auto" w:fill="auto"/>
            <w:vAlign w:val="center"/>
          </w:tcPr>
          <w:p w14:paraId="0BC1FE0E" w14:textId="77777777" w:rsidR="00E511A6" w:rsidRPr="005F652B" w:rsidRDefault="00E511A6" w:rsidP="00E511A6">
            <w:pPr>
              <w:jc w:val="center"/>
              <w:rPr>
                <w:sz w:val="20"/>
                <w:szCs w:val="20"/>
              </w:rPr>
            </w:pPr>
            <w:r w:rsidRPr="005F652B">
              <w:rPr>
                <w:sz w:val="20"/>
                <w:szCs w:val="20"/>
              </w:rPr>
              <w:t>192619,00</w:t>
            </w:r>
          </w:p>
        </w:tc>
        <w:tc>
          <w:tcPr>
            <w:tcW w:w="1067" w:type="dxa"/>
            <w:shd w:val="clear" w:color="auto" w:fill="auto"/>
            <w:vAlign w:val="center"/>
          </w:tcPr>
          <w:p w14:paraId="2C3C145D" w14:textId="77777777" w:rsidR="00E511A6" w:rsidRPr="005F652B" w:rsidRDefault="00E511A6" w:rsidP="00E511A6">
            <w:pPr>
              <w:jc w:val="center"/>
              <w:rPr>
                <w:sz w:val="20"/>
                <w:szCs w:val="20"/>
              </w:rPr>
            </w:pPr>
            <w:r w:rsidRPr="005F652B">
              <w:rPr>
                <w:sz w:val="20"/>
                <w:szCs w:val="20"/>
              </w:rPr>
              <w:t>192619,00</w:t>
            </w:r>
          </w:p>
        </w:tc>
        <w:tc>
          <w:tcPr>
            <w:tcW w:w="1105" w:type="dxa"/>
            <w:shd w:val="clear" w:color="auto" w:fill="auto"/>
            <w:vAlign w:val="center"/>
          </w:tcPr>
          <w:p w14:paraId="17E5ECE2" w14:textId="77777777" w:rsidR="00E511A6" w:rsidRPr="005F652B" w:rsidRDefault="00E511A6" w:rsidP="00E511A6">
            <w:pPr>
              <w:jc w:val="center"/>
              <w:rPr>
                <w:sz w:val="20"/>
                <w:szCs w:val="20"/>
              </w:rPr>
            </w:pPr>
            <w:r w:rsidRPr="005F652B">
              <w:rPr>
                <w:sz w:val="20"/>
                <w:szCs w:val="20"/>
              </w:rPr>
              <w:t>192619,00</w:t>
            </w:r>
          </w:p>
        </w:tc>
        <w:tc>
          <w:tcPr>
            <w:tcW w:w="1106" w:type="dxa"/>
            <w:shd w:val="clear" w:color="auto" w:fill="auto"/>
            <w:vAlign w:val="center"/>
          </w:tcPr>
          <w:p w14:paraId="6ABD5D4F" w14:textId="77777777" w:rsidR="00E511A6" w:rsidRPr="005F652B" w:rsidRDefault="00E511A6" w:rsidP="00E511A6">
            <w:pPr>
              <w:jc w:val="center"/>
              <w:rPr>
                <w:sz w:val="20"/>
                <w:szCs w:val="20"/>
              </w:rPr>
            </w:pPr>
            <w:r w:rsidRPr="005F652B">
              <w:rPr>
                <w:sz w:val="20"/>
                <w:szCs w:val="20"/>
              </w:rPr>
              <w:t>192619,00</w:t>
            </w:r>
          </w:p>
        </w:tc>
      </w:tr>
      <w:tr w:rsidR="00E511A6" w:rsidRPr="00E25080" w14:paraId="67C51943" w14:textId="77777777" w:rsidTr="00E511A6">
        <w:trPr>
          <w:trHeight w:val="834"/>
        </w:trPr>
        <w:tc>
          <w:tcPr>
            <w:tcW w:w="1169" w:type="dxa"/>
            <w:shd w:val="clear" w:color="auto" w:fill="auto"/>
            <w:vAlign w:val="center"/>
          </w:tcPr>
          <w:p w14:paraId="21EB971E" w14:textId="77777777" w:rsidR="00E511A6" w:rsidRPr="005F652B" w:rsidRDefault="00E511A6" w:rsidP="00E511A6">
            <w:pPr>
              <w:jc w:val="center"/>
              <w:rPr>
                <w:sz w:val="20"/>
                <w:szCs w:val="20"/>
              </w:rPr>
            </w:pPr>
            <w:r w:rsidRPr="005F652B">
              <w:rPr>
                <w:sz w:val="20"/>
                <w:szCs w:val="20"/>
              </w:rPr>
              <w:t>174566,00</w:t>
            </w:r>
          </w:p>
        </w:tc>
        <w:tc>
          <w:tcPr>
            <w:tcW w:w="1200" w:type="dxa"/>
            <w:shd w:val="clear" w:color="auto" w:fill="auto"/>
            <w:vAlign w:val="center"/>
          </w:tcPr>
          <w:p w14:paraId="66112A25" w14:textId="77777777" w:rsidR="00E511A6" w:rsidRPr="005F652B" w:rsidRDefault="00E511A6" w:rsidP="00E511A6">
            <w:pPr>
              <w:jc w:val="center"/>
              <w:rPr>
                <w:sz w:val="20"/>
                <w:szCs w:val="20"/>
              </w:rPr>
            </w:pPr>
            <w:r w:rsidRPr="005F652B">
              <w:rPr>
                <w:sz w:val="20"/>
                <w:szCs w:val="20"/>
              </w:rPr>
              <w:t>174566,00</w:t>
            </w:r>
          </w:p>
        </w:tc>
        <w:tc>
          <w:tcPr>
            <w:tcW w:w="1200" w:type="dxa"/>
            <w:shd w:val="clear" w:color="auto" w:fill="auto"/>
            <w:vAlign w:val="center"/>
          </w:tcPr>
          <w:p w14:paraId="3B8ABBE3" w14:textId="77777777" w:rsidR="00E511A6" w:rsidRPr="005F652B" w:rsidRDefault="00E511A6" w:rsidP="00E511A6">
            <w:pPr>
              <w:jc w:val="center"/>
              <w:rPr>
                <w:sz w:val="20"/>
                <w:szCs w:val="20"/>
              </w:rPr>
            </w:pPr>
            <w:r w:rsidRPr="005F652B">
              <w:rPr>
                <w:sz w:val="20"/>
                <w:szCs w:val="20"/>
              </w:rPr>
              <w:t>174566,00</w:t>
            </w:r>
          </w:p>
        </w:tc>
        <w:tc>
          <w:tcPr>
            <w:tcW w:w="1099" w:type="dxa"/>
            <w:shd w:val="clear" w:color="auto" w:fill="auto"/>
            <w:vAlign w:val="center"/>
          </w:tcPr>
          <w:p w14:paraId="5456C343" w14:textId="77777777" w:rsidR="00E511A6" w:rsidRPr="005F652B" w:rsidRDefault="00E511A6" w:rsidP="00E511A6">
            <w:pPr>
              <w:jc w:val="center"/>
              <w:rPr>
                <w:sz w:val="20"/>
                <w:szCs w:val="20"/>
              </w:rPr>
            </w:pPr>
            <w:r w:rsidRPr="005F652B">
              <w:rPr>
                <w:sz w:val="20"/>
                <w:szCs w:val="20"/>
              </w:rPr>
              <w:t>174566,00</w:t>
            </w:r>
          </w:p>
        </w:tc>
        <w:tc>
          <w:tcPr>
            <w:tcW w:w="1068" w:type="dxa"/>
            <w:shd w:val="clear" w:color="auto" w:fill="auto"/>
            <w:vAlign w:val="center"/>
          </w:tcPr>
          <w:p w14:paraId="1F8DCC57" w14:textId="77777777" w:rsidR="00E511A6" w:rsidRPr="005F652B" w:rsidRDefault="00E511A6" w:rsidP="00E511A6">
            <w:pPr>
              <w:jc w:val="center"/>
              <w:rPr>
                <w:sz w:val="20"/>
                <w:szCs w:val="20"/>
              </w:rPr>
            </w:pPr>
            <w:r w:rsidRPr="005F652B">
              <w:rPr>
                <w:sz w:val="20"/>
                <w:szCs w:val="20"/>
              </w:rPr>
              <w:t>174566,00</w:t>
            </w:r>
          </w:p>
        </w:tc>
        <w:tc>
          <w:tcPr>
            <w:tcW w:w="1068" w:type="dxa"/>
            <w:shd w:val="clear" w:color="auto" w:fill="auto"/>
            <w:vAlign w:val="center"/>
          </w:tcPr>
          <w:p w14:paraId="1DE4E7C5" w14:textId="77777777" w:rsidR="00E511A6" w:rsidRPr="005F652B" w:rsidRDefault="00E511A6" w:rsidP="00E511A6">
            <w:pPr>
              <w:jc w:val="center"/>
              <w:rPr>
                <w:sz w:val="20"/>
                <w:szCs w:val="20"/>
              </w:rPr>
            </w:pPr>
            <w:r w:rsidRPr="005F652B">
              <w:rPr>
                <w:sz w:val="20"/>
                <w:szCs w:val="20"/>
              </w:rPr>
              <w:t>174566,00</w:t>
            </w:r>
          </w:p>
        </w:tc>
        <w:tc>
          <w:tcPr>
            <w:tcW w:w="1067" w:type="dxa"/>
            <w:shd w:val="clear" w:color="auto" w:fill="auto"/>
            <w:vAlign w:val="center"/>
          </w:tcPr>
          <w:p w14:paraId="719C32F3" w14:textId="77777777" w:rsidR="00E511A6" w:rsidRPr="005F652B" w:rsidRDefault="00E511A6" w:rsidP="00E511A6">
            <w:pPr>
              <w:jc w:val="center"/>
              <w:rPr>
                <w:sz w:val="20"/>
                <w:szCs w:val="20"/>
              </w:rPr>
            </w:pPr>
            <w:r w:rsidRPr="005F652B">
              <w:rPr>
                <w:sz w:val="20"/>
                <w:szCs w:val="20"/>
              </w:rPr>
              <w:t>174566,00</w:t>
            </w:r>
          </w:p>
        </w:tc>
        <w:tc>
          <w:tcPr>
            <w:tcW w:w="1067" w:type="dxa"/>
            <w:shd w:val="clear" w:color="auto" w:fill="auto"/>
            <w:vAlign w:val="center"/>
          </w:tcPr>
          <w:p w14:paraId="105B91EF" w14:textId="77777777" w:rsidR="00E511A6" w:rsidRPr="005F652B" w:rsidRDefault="00E511A6" w:rsidP="00E511A6">
            <w:pPr>
              <w:jc w:val="center"/>
              <w:rPr>
                <w:sz w:val="20"/>
                <w:szCs w:val="20"/>
              </w:rPr>
            </w:pPr>
            <w:r w:rsidRPr="005F652B">
              <w:rPr>
                <w:sz w:val="20"/>
                <w:szCs w:val="20"/>
              </w:rPr>
              <w:t>174566,00</w:t>
            </w:r>
          </w:p>
        </w:tc>
        <w:tc>
          <w:tcPr>
            <w:tcW w:w="1067" w:type="dxa"/>
            <w:shd w:val="clear" w:color="auto" w:fill="auto"/>
            <w:vAlign w:val="center"/>
          </w:tcPr>
          <w:p w14:paraId="23FA48D4" w14:textId="77777777" w:rsidR="00E511A6" w:rsidRPr="005F652B" w:rsidRDefault="00E511A6" w:rsidP="00E511A6">
            <w:pPr>
              <w:jc w:val="center"/>
              <w:rPr>
                <w:sz w:val="20"/>
                <w:szCs w:val="20"/>
              </w:rPr>
            </w:pPr>
            <w:r w:rsidRPr="005F652B">
              <w:rPr>
                <w:sz w:val="20"/>
                <w:szCs w:val="20"/>
              </w:rPr>
              <w:t>174566,00</w:t>
            </w:r>
          </w:p>
        </w:tc>
        <w:tc>
          <w:tcPr>
            <w:tcW w:w="1067" w:type="dxa"/>
            <w:shd w:val="clear" w:color="auto" w:fill="auto"/>
            <w:vAlign w:val="center"/>
          </w:tcPr>
          <w:p w14:paraId="53C8C009" w14:textId="77777777" w:rsidR="00E511A6" w:rsidRPr="005F652B" w:rsidRDefault="00E511A6" w:rsidP="00E511A6">
            <w:pPr>
              <w:jc w:val="center"/>
              <w:rPr>
                <w:sz w:val="20"/>
                <w:szCs w:val="20"/>
              </w:rPr>
            </w:pPr>
            <w:r w:rsidRPr="005F652B">
              <w:rPr>
                <w:sz w:val="20"/>
                <w:szCs w:val="20"/>
              </w:rPr>
              <w:t>174566,00</w:t>
            </w:r>
          </w:p>
        </w:tc>
        <w:tc>
          <w:tcPr>
            <w:tcW w:w="1067" w:type="dxa"/>
            <w:shd w:val="clear" w:color="auto" w:fill="auto"/>
            <w:vAlign w:val="center"/>
          </w:tcPr>
          <w:p w14:paraId="577BFCFF" w14:textId="77777777" w:rsidR="00E511A6" w:rsidRPr="005F652B" w:rsidRDefault="00E511A6" w:rsidP="00E511A6">
            <w:pPr>
              <w:jc w:val="center"/>
              <w:rPr>
                <w:sz w:val="20"/>
                <w:szCs w:val="20"/>
              </w:rPr>
            </w:pPr>
            <w:r w:rsidRPr="005F652B">
              <w:rPr>
                <w:sz w:val="20"/>
                <w:szCs w:val="20"/>
              </w:rPr>
              <w:t>174566,00</w:t>
            </w:r>
          </w:p>
        </w:tc>
        <w:tc>
          <w:tcPr>
            <w:tcW w:w="1067" w:type="dxa"/>
            <w:shd w:val="clear" w:color="auto" w:fill="auto"/>
            <w:vAlign w:val="center"/>
          </w:tcPr>
          <w:p w14:paraId="4AA5B9C6" w14:textId="77777777" w:rsidR="00E511A6" w:rsidRPr="005F652B" w:rsidRDefault="00E511A6" w:rsidP="00E511A6">
            <w:pPr>
              <w:jc w:val="center"/>
              <w:rPr>
                <w:sz w:val="20"/>
                <w:szCs w:val="20"/>
              </w:rPr>
            </w:pPr>
            <w:r w:rsidRPr="005F652B">
              <w:rPr>
                <w:sz w:val="20"/>
                <w:szCs w:val="20"/>
              </w:rPr>
              <w:t>174566,00</w:t>
            </w:r>
          </w:p>
        </w:tc>
        <w:tc>
          <w:tcPr>
            <w:tcW w:w="1105" w:type="dxa"/>
            <w:shd w:val="clear" w:color="auto" w:fill="auto"/>
            <w:vAlign w:val="center"/>
          </w:tcPr>
          <w:p w14:paraId="52D4B36D" w14:textId="77777777" w:rsidR="00E511A6" w:rsidRPr="005F652B" w:rsidRDefault="00E511A6" w:rsidP="00E511A6">
            <w:pPr>
              <w:jc w:val="center"/>
              <w:rPr>
                <w:sz w:val="20"/>
                <w:szCs w:val="20"/>
              </w:rPr>
            </w:pPr>
            <w:r w:rsidRPr="005F652B">
              <w:rPr>
                <w:sz w:val="20"/>
                <w:szCs w:val="20"/>
              </w:rPr>
              <w:t>174566,00</w:t>
            </w:r>
          </w:p>
        </w:tc>
        <w:tc>
          <w:tcPr>
            <w:tcW w:w="1106" w:type="dxa"/>
            <w:shd w:val="clear" w:color="auto" w:fill="auto"/>
            <w:vAlign w:val="center"/>
          </w:tcPr>
          <w:p w14:paraId="44F435EA" w14:textId="77777777" w:rsidR="00E511A6" w:rsidRPr="005F652B" w:rsidRDefault="00E511A6" w:rsidP="00E511A6">
            <w:pPr>
              <w:jc w:val="center"/>
              <w:rPr>
                <w:sz w:val="20"/>
                <w:szCs w:val="20"/>
              </w:rPr>
            </w:pPr>
            <w:r w:rsidRPr="005F652B">
              <w:rPr>
                <w:sz w:val="20"/>
                <w:szCs w:val="20"/>
              </w:rPr>
              <w:t>174566,00</w:t>
            </w:r>
          </w:p>
        </w:tc>
      </w:tr>
      <w:tr w:rsidR="00E511A6" w:rsidRPr="00E25080" w14:paraId="411C5DBB" w14:textId="77777777" w:rsidTr="00E511A6">
        <w:trPr>
          <w:trHeight w:val="597"/>
        </w:trPr>
        <w:tc>
          <w:tcPr>
            <w:tcW w:w="1169" w:type="dxa"/>
            <w:shd w:val="clear" w:color="auto" w:fill="auto"/>
            <w:vAlign w:val="center"/>
          </w:tcPr>
          <w:p w14:paraId="0F671594" w14:textId="77777777" w:rsidR="00E511A6" w:rsidRPr="005F652B" w:rsidRDefault="00E511A6" w:rsidP="00E511A6">
            <w:pPr>
              <w:jc w:val="center"/>
              <w:rPr>
                <w:sz w:val="20"/>
                <w:szCs w:val="20"/>
              </w:rPr>
            </w:pPr>
            <w:r w:rsidRPr="005F652B">
              <w:rPr>
                <w:sz w:val="20"/>
                <w:szCs w:val="20"/>
              </w:rPr>
              <w:t>14313,50</w:t>
            </w:r>
          </w:p>
        </w:tc>
        <w:tc>
          <w:tcPr>
            <w:tcW w:w="1200" w:type="dxa"/>
            <w:shd w:val="clear" w:color="auto" w:fill="auto"/>
            <w:vAlign w:val="center"/>
          </w:tcPr>
          <w:p w14:paraId="00B39A5F" w14:textId="77777777" w:rsidR="00E511A6" w:rsidRPr="005F652B" w:rsidRDefault="00E511A6" w:rsidP="00E511A6">
            <w:pPr>
              <w:jc w:val="center"/>
              <w:rPr>
                <w:sz w:val="20"/>
                <w:szCs w:val="20"/>
              </w:rPr>
            </w:pPr>
            <w:r w:rsidRPr="005F652B">
              <w:rPr>
                <w:sz w:val="20"/>
                <w:szCs w:val="20"/>
              </w:rPr>
              <w:t>14313,50</w:t>
            </w:r>
          </w:p>
        </w:tc>
        <w:tc>
          <w:tcPr>
            <w:tcW w:w="1200" w:type="dxa"/>
            <w:shd w:val="clear" w:color="auto" w:fill="auto"/>
            <w:vAlign w:val="center"/>
          </w:tcPr>
          <w:p w14:paraId="0535EC8E" w14:textId="77777777" w:rsidR="00E511A6" w:rsidRPr="005F652B" w:rsidRDefault="00E511A6" w:rsidP="00E511A6">
            <w:pPr>
              <w:jc w:val="center"/>
              <w:rPr>
                <w:sz w:val="20"/>
                <w:szCs w:val="20"/>
              </w:rPr>
            </w:pPr>
            <w:r w:rsidRPr="005F652B">
              <w:rPr>
                <w:sz w:val="20"/>
                <w:szCs w:val="20"/>
              </w:rPr>
              <w:t>14313,50</w:t>
            </w:r>
          </w:p>
        </w:tc>
        <w:tc>
          <w:tcPr>
            <w:tcW w:w="1099" w:type="dxa"/>
            <w:shd w:val="clear" w:color="auto" w:fill="auto"/>
            <w:vAlign w:val="center"/>
          </w:tcPr>
          <w:p w14:paraId="00C0C65A" w14:textId="77777777" w:rsidR="00E511A6" w:rsidRPr="005F652B" w:rsidRDefault="00E511A6" w:rsidP="00E511A6">
            <w:pPr>
              <w:jc w:val="center"/>
              <w:rPr>
                <w:sz w:val="20"/>
                <w:szCs w:val="20"/>
              </w:rPr>
            </w:pPr>
            <w:r w:rsidRPr="005F652B">
              <w:rPr>
                <w:sz w:val="20"/>
                <w:szCs w:val="20"/>
              </w:rPr>
              <w:t>14313,50</w:t>
            </w:r>
          </w:p>
        </w:tc>
        <w:tc>
          <w:tcPr>
            <w:tcW w:w="1068" w:type="dxa"/>
            <w:shd w:val="clear" w:color="auto" w:fill="auto"/>
            <w:vAlign w:val="center"/>
          </w:tcPr>
          <w:p w14:paraId="7E862398" w14:textId="77777777" w:rsidR="00E511A6" w:rsidRPr="005F652B" w:rsidRDefault="00E511A6" w:rsidP="00E511A6">
            <w:pPr>
              <w:jc w:val="center"/>
              <w:rPr>
                <w:sz w:val="20"/>
                <w:szCs w:val="20"/>
              </w:rPr>
            </w:pPr>
            <w:r w:rsidRPr="005F652B">
              <w:rPr>
                <w:sz w:val="20"/>
                <w:szCs w:val="20"/>
              </w:rPr>
              <w:t>14313,50</w:t>
            </w:r>
          </w:p>
        </w:tc>
        <w:tc>
          <w:tcPr>
            <w:tcW w:w="1068" w:type="dxa"/>
            <w:shd w:val="clear" w:color="auto" w:fill="auto"/>
            <w:vAlign w:val="center"/>
          </w:tcPr>
          <w:p w14:paraId="7B108849" w14:textId="77777777" w:rsidR="00E511A6" w:rsidRPr="005F652B" w:rsidRDefault="00E511A6" w:rsidP="00E511A6">
            <w:pPr>
              <w:jc w:val="center"/>
              <w:rPr>
                <w:sz w:val="20"/>
                <w:szCs w:val="20"/>
              </w:rPr>
            </w:pPr>
            <w:r w:rsidRPr="005F652B">
              <w:rPr>
                <w:sz w:val="20"/>
                <w:szCs w:val="20"/>
              </w:rPr>
              <w:t>14313,50</w:t>
            </w:r>
          </w:p>
        </w:tc>
        <w:tc>
          <w:tcPr>
            <w:tcW w:w="1067" w:type="dxa"/>
            <w:shd w:val="clear" w:color="auto" w:fill="auto"/>
            <w:vAlign w:val="center"/>
          </w:tcPr>
          <w:p w14:paraId="44495B6B" w14:textId="77777777" w:rsidR="00E511A6" w:rsidRPr="005F652B" w:rsidRDefault="00E511A6" w:rsidP="00E511A6">
            <w:pPr>
              <w:jc w:val="center"/>
              <w:rPr>
                <w:sz w:val="20"/>
                <w:szCs w:val="20"/>
              </w:rPr>
            </w:pPr>
            <w:r w:rsidRPr="005F652B">
              <w:rPr>
                <w:sz w:val="20"/>
                <w:szCs w:val="20"/>
              </w:rPr>
              <w:t>14313,50</w:t>
            </w:r>
          </w:p>
        </w:tc>
        <w:tc>
          <w:tcPr>
            <w:tcW w:w="1067" w:type="dxa"/>
            <w:shd w:val="clear" w:color="auto" w:fill="auto"/>
            <w:vAlign w:val="center"/>
          </w:tcPr>
          <w:p w14:paraId="4D44FE4C" w14:textId="77777777" w:rsidR="00E511A6" w:rsidRPr="005F652B" w:rsidRDefault="00E511A6" w:rsidP="00E511A6">
            <w:pPr>
              <w:jc w:val="center"/>
              <w:rPr>
                <w:sz w:val="20"/>
                <w:szCs w:val="20"/>
              </w:rPr>
            </w:pPr>
            <w:r w:rsidRPr="005F652B">
              <w:rPr>
                <w:sz w:val="20"/>
                <w:szCs w:val="20"/>
              </w:rPr>
              <w:t>14313,50</w:t>
            </w:r>
          </w:p>
        </w:tc>
        <w:tc>
          <w:tcPr>
            <w:tcW w:w="1067" w:type="dxa"/>
            <w:shd w:val="clear" w:color="auto" w:fill="auto"/>
            <w:vAlign w:val="center"/>
          </w:tcPr>
          <w:p w14:paraId="6ADC8F0F" w14:textId="77777777" w:rsidR="00E511A6" w:rsidRPr="005F652B" w:rsidRDefault="00E511A6" w:rsidP="00E511A6">
            <w:pPr>
              <w:jc w:val="center"/>
              <w:rPr>
                <w:sz w:val="20"/>
                <w:szCs w:val="20"/>
              </w:rPr>
            </w:pPr>
            <w:r w:rsidRPr="005F652B">
              <w:rPr>
                <w:sz w:val="20"/>
                <w:szCs w:val="20"/>
              </w:rPr>
              <w:t>14313,50</w:t>
            </w:r>
          </w:p>
        </w:tc>
        <w:tc>
          <w:tcPr>
            <w:tcW w:w="1067" w:type="dxa"/>
            <w:shd w:val="clear" w:color="auto" w:fill="auto"/>
            <w:vAlign w:val="center"/>
          </w:tcPr>
          <w:p w14:paraId="2A693068" w14:textId="77777777" w:rsidR="00E511A6" w:rsidRPr="005F652B" w:rsidRDefault="00E511A6" w:rsidP="00E511A6">
            <w:pPr>
              <w:jc w:val="center"/>
              <w:rPr>
                <w:sz w:val="20"/>
                <w:szCs w:val="20"/>
              </w:rPr>
            </w:pPr>
            <w:r w:rsidRPr="005F652B">
              <w:rPr>
                <w:sz w:val="20"/>
                <w:szCs w:val="20"/>
              </w:rPr>
              <w:t>14313,50</w:t>
            </w:r>
          </w:p>
        </w:tc>
        <w:tc>
          <w:tcPr>
            <w:tcW w:w="1067" w:type="dxa"/>
            <w:shd w:val="clear" w:color="auto" w:fill="auto"/>
            <w:vAlign w:val="center"/>
          </w:tcPr>
          <w:p w14:paraId="2072C64C" w14:textId="77777777" w:rsidR="00E511A6" w:rsidRPr="005F652B" w:rsidRDefault="00E511A6" w:rsidP="00E511A6">
            <w:pPr>
              <w:jc w:val="center"/>
              <w:rPr>
                <w:sz w:val="20"/>
                <w:szCs w:val="20"/>
              </w:rPr>
            </w:pPr>
            <w:r w:rsidRPr="005F652B">
              <w:rPr>
                <w:sz w:val="20"/>
                <w:szCs w:val="20"/>
              </w:rPr>
              <w:t>14313,50</w:t>
            </w:r>
          </w:p>
        </w:tc>
        <w:tc>
          <w:tcPr>
            <w:tcW w:w="1067" w:type="dxa"/>
            <w:shd w:val="clear" w:color="auto" w:fill="auto"/>
            <w:vAlign w:val="center"/>
          </w:tcPr>
          <w:p w14:paraId="6E2E1425" w14:textId="77777777" w:rsidR="00E511A6" w:rsidRPr="005F652B" w:rsidRDefault="00E511A6" w:rsidP="00E511A6">
            <w:pPr>
              <w:jc w:val="center"/>
              <w:rPr>
                <w:sz w:val="20"/>
                <w:szCs w:val="20"/>
              </w:rPr>
            </w:pPr>
            <w:r w:rsidRPr="005F652B">
              <w:rPr>
                <w:sz w:val="20"/>
                <w:szCs w:val="20"/>
              </w:rPr>
              <w:t>14313,50</w:t>
            </w:r>
          </w:p>
        </w:tc>
        <w:tc>
          <w:tcPr>
            <w:tcW w:w="1105" w:type="dxa"/>
            <w:shd w:val="clear" w:color="auto" w:fill="auto"/>
            <w:vAlign w:val="center"/>
          </w:tcPr>
          <w:p w14:paraId="78C7B4AB" w14:textId="77777777" w:rsidR="00E511A6" w:rsidRPr="005F652B" w:rsidRDefault="00E511A6" w:rsidP="00E511A6">
            <w:pPr>
              <w:jc w:val="center"/>
              <w:rPr>
                <w:sz w:val="20"/>
                <w:szCs w:val="20"/>
              </w:rPr>
            </w:pPr>
            <w:r w:rsidRPr="005F652B">
              <w:rPr>
                <w:sz w:val="20"/>
                <w:szCs w:val="20"/>
              </w:rPr>
              <w:t>14313,50</w:t>
            </w:r>
          </w:p>
        </w:tc>
        <w:tc>
          <w:tcPr>
            <w:tcW w:w="1106" w:type="dxa"/>
            <w:shd w:val="clear" w:color="auto" w:fill="auto"/>
            <w:vAlign w:val="center"/>
          </w:tcPr>
          <w:p w14:paraId="206AED3F" w14:textId="77777777" w:rsidR="00E511A6" w:rsidRPr="005F652B" w:rsidRDefault="00E511A6" w:rsidP="00E511A6">
            <w:pPr>
              <w:jc w:val="center"/>
              <w:rPr>
                <w:sz w:val="20"/>
                <w:szCs w:val="20"/>
              </w:rPr>
            </w:pPr>
            <w:r w:rsidRPr="005F652B">
              <w:rPr>
                <w:sz w:val="20"/>
                <w:szCs w:val="20"/>
              </w:rPr>
              <w:t>14313,50</w:t>
            </w:r>
          </w:p>
        </w:tc>
      </w:tr>
      <w:tr w:rsidR="00E511A6" w:rsidRPr="00E25080" w14:paraId="2F29E43A" w14:textId="77777777" w:rsidTr="00E511A6">
        <w:trPr>
          <w:trHeight w:val="545"/>
        </w:trPr>
        <w:tc>
          <w:tcPr>
            <w:tcW w:w="1169" w:type="dxa"/>
            <w:shd w:val="clear" w:color="auto" w:fill="auto"/>
            <w:vAlign w:val="center"/>
          </w:tcPr>
          <w:p w14:paraId="7844B296" w14:textId="77777777" w:rsidR="00E511A6" w:rsidRPr="005F652B" w:rsidRDefault="00E511A6" w:rsidP="00E511A6">
            <w:pPr>
              <w:jc w:val="center"/>
              <w:rPr>
                <w:sz w:val="20"/>
                <w:szCs w:val="20"/>
              </w:rPr>
            </w:pPr>
            <w:r w:rsidRPr="005F652B">
              <w:rPr>
                <w:sz w:val="20"/>
                <w:szCs w:val="20"/>
              </w:rPr>
              <w:t>3739,50</w:t>
            </w:r>
          </w:p>
        </w:tc>
        <w:tc>
          <w:tcPr>
            <w:tcW w:w="1200" w:type="dxa"/>
            <w:shd w:val="clear" w:color="auto" w:fill="auto"/>
            <w:vAlign w:val="center"/>
          </w:tcPr>
          <w:p w14:paraId="7E8414A8" w14:textId="77777777" w:rsidR="00E511A6" w:rsidRPr="005F652B" w:rsidRDefault="00E511A6" w:rsidP="00E511A6">
            <w:pPr>
              <w:jc w:val="center"/>
              <w:rPr>
                <w:sz w:val="20"/>
                <w:szCs w:val="20"/>
              </w:rPr>
            </w:pPr>
            <w:r w:rsidRPr="005F652B">
              <w:rPr>
                <w:sz w:val="20"/>
                <w:szCs w:val="20"/>
              </w:rPr>
              <w:t>3739,50</w:t>
            </w:r>
          </w:p>
        </w:tc>
        <w:tc>
          <w:tcPr>
            <w:tcW w:w="1200" w:type="dxa"/>
            <w:shd w:val="clear" w:color="auto" w:fill="auto"/>
            <w:vAlign w:val="center"/>
          </w:tcPr>
          <w:p w14:paraId="2C196E17" w14:textId="77777777" w:rsidR="00E511A6" w:rsidRPr="005F652B" w:rsidRDefault="00E511A6" w:rsidP="00E511A6">
            <w:pPr>
              <w:jc w:val="center"/>
              <w:rPr>
                <w:sz w:val="20"/>
                <w:szCs w:val="20"/>
              </w:rPr>
            </w:pPr>
            <w:r w:rsidRPr="005F652B">
              <w:rPr>
                <w:sz w:val="20"/>
                <w:szCs w:val="20"/>
              </w:rPr>
              <w:t>3739,50</w:t>
            </w:r>
          </w:p>
        </w:tc>
        <w:tc>
          <w:tcPr>
            <w:tcW w:w="1099" w:type="dxa"/>
            <w:shd w:val="clear" w:color="auto" w:fill="auto"/>
            <w:vAlign w:val="center"/>
          </w:tcPr>
          <w:p w14:paraId="66A121F9" w14:textId="77777777" w:rsidR="00E511A6" w:rsidRPr="005F652B" w:rsidRDefault="00E511A6" w:rsidP="00E511A6">
            <w:pPr>
              <w:jc w:val="center"/>
              <w:rPr>
                <w:sz w:val="20"/>
                <w:szCs w:val="20"/>
              </w:rPr>
            </w:pPr>
            <w:r w:rsidRPr="005F652B">
              <w:rPr>
                <w:sz w:val="20"/>
                <w:szCs w:val="20"/>
              </w:rPr>
              <w:t>3739,50</w:t>
            </w:r>
          </w:p>
        </w:tc>
        <w:tc>
          <w:tcPr>
            <w:tcW w:w="1068" w:type="dxa"/>
            <w:shd w:val="clear" w:color="auto" w:fill="auto"/>
            <w:vAlign w:val="center"/>
          </w:tcPr>
          <w:p w14:paraId="4EA14172" w14:textId="77777777" w:rsidR="00E511A6" w:rsidRPr="005F652B" w:rsidRDefault="00E511A6" w:rsidP="00E511A6">
            <w:pPr>
              <w:jc w:val="center"/>
              <w:rPr>
                <w:sz w:val="20"/>
                <w:szCs w:val="20"/>
              </w:rPr>
            </w:pPr>
            <w:r w:rsidRPr="005F652B">
              <w:rPr>
                <w:sz w:val="20"/>
                <w:szCs w:val="20"/>
              </w:rPr>
              <w:t>3739,50</w:t>
            </w:r>
          </w:p>
        </w:tc>
        <w:tc>
          <w:tcPr>
            <w:tcW w:w="1068" w:type="dxa"/>
            <w:shd w:val="clear" w:color="auto" w:fill="auto"/>
            <w:vAlign w:val="center"/>
          </w:tcPr>
          <w:p w14:paraId="1B589326" w14:textId="77777777" w:rsidR="00E511A6" w:rsidRPr="005F652B" w:rsidRDefault="00E511A6" w:rsidP="00E511A6">
            <w:pPr>
              <w:jc w:val="center"/>
              <w:rPr>
                <w:sz w:val="20"/>
                <w:szCs w:val="20"/>
              </w:rPr>
            </w:pPr>
            <w:r w:rsidRPr="005F652B">
              <w:rPr>
                <w:sz w:val="20"/>
                <w:szCs w:val="20"/>
              </w:rPr>
              <w:t>3739,50</w:t>
            </w:r>
          </w:p>
        </w:tc>
        <w:tc>
          <w:tcPr>
            <w:tcW w:w="1067" w:type="dxa"/>
            <w:shd w:val="clear" w:color="auto" w:fill="auto"/>
            <w:vAlign w:val="center"/>
          </w:tcPr>
          <w:p w14:paraId="3011DF63" w14:textId="77777777" w:rsidR="00E511A6" w:rsidRPr="005F652B" w:rsidRDefault="00E511A6" w:rsidP="00E511A6">
            <w:pPr>
              <w:jc w:val="center"/>
              <w:rPr>
                <w:sz w:val="20"/>
                <w:szCs w:val="20"/>
              </w:rPr>
            </w:pPr>
            <w:r w:rsidRPr="005F652B">
              <w:rPr>
                <w:sz w:val="20"/>
                <w:szCs w:val="20"/>
              </w:rPr>
              <w:t>3739,50</w:t>
            </w:r>
          </w:p>
        </w:tc>
        <w:tc>
          <w:tcPr>
            <w:tcW w:w="1067" w:type="dxa"/>
            <w:shd w:val="clear" w:color="auto" w:fill="auto"/>
            <w:vAlign w:val="center"/>
          </w:tcPr>
          <w:p w14:paraId="38B3B6DA" w14:textId="77777777" w:rsidR="00E511A6" w:rsidRPr="005F652B" w:rsidRDefault="00E511A6" w:rsidP="00E511A6">
            <w:pPr>
              <w:jc w:val="center"/>
              <w:rPr>
                <w:sz w:val="20"/>
                <w:szCs w:val="20"/>
              </w:rPr>
            </w:pPr>
            <w:r w:rsidRPr="005F652B">
              <w:rPr>
                <w:sz w:val="20"/>
                <w:szCs w:val="20"/>
              </w:rPr>
              <w:t>3739,50</w:t>
            </w:r>
          </w:p>
        </w:tc>
        <w:tc>
          <w:tcPr>
            <w:tcW w:w="1067" w:type="dxa"/>
            <w:shd w:val="clear" w:color="auto" w:fill="auto"/>
            <w:vAlign w:val="center"/>
          </w:tcPr>
          <w:p w14:paraId="617A9386" w14:textId="77777777" w:rsidR="00E511A6" w:rsidRPr="005F652B" w:rsidRDefault="00E511A6" w:rsidP="00E511A6">
            <w:pPr>
              <w:jc w:val="center"/>
              <w:rPr>
                <w:sz w:val="20"/>
                <w:szCs w:val="20"/>
              </w:rPr>
            </w:pPr>
            <w:r w:rsidRPr="005F652B">
              <w:rPr>
                <w:sz w:val="20"/>
                <w:szCs w:val="20"/>
              </w:rPr>
              <w:t>3739,50</w:t>
            </w:r>
          </w:p>
        </w:tc>
        <w:tc>
          <w:tcPr>
            <w:tcW w:w="1067" w:type="dxa"/>
            <w:shd w:val="clear" w:color="auto" w:fill="auto"/>
            <w:vAlign w:val="center"/>
          </w:tcPr>
          <w:p w14:paraId="367A5CB6" w14:textId="77777777" w:rsidR="00E511A6" w:rsidRPr="005F652B" w:rsidRDefault="00E511A6" w:rsidP="00E511A6">
            <w:pPr>
              <w:jc w:val="center"/>
              <w:rPr>
                <w:sz w:val="20"/>
                <w:szCs w:val="20"/>
              </w:rPr>
            </w:pPr>
            <w:r w:rsidRPr="005F652B">
              <w:rPr>
                <w:sz w:val="20"/>
                <w:szCs w:val="20"/>
              </w:rPr>
              <w:t>3739,50</w:t>
            </w:r>
          </w:p>
        </w:tc>
        <w:tc>
          <w:tcPr>
            <w:tcW w:w="1067" w:type="dxa"/>
            <w:shd w:val="clear" w:color="auto" w:fill="auto"/>
            <w:vAlign w:val="center"/>
          </w:tcPr>
          <w:p w14:paraId="0F439494" w14:textId="77777777" w:rsidR="00E511A6" w:rsidRPr="005F652B" w:rsidRDefault="00E511A6" w:rsidP="00E511A6">
            <w:pPr>
              <w:jc w:val="center"/>
              <w:rPr>
                <w:sz w:val="20"/>
                <w:szCs w:val="20"/>
              </w:rPr>
            </w:pPr>
            <w:r w:rsidRPr="005F652B">
              <w:rPr>
                <w:sz w:val="20"/>
                <w:szCs w:val="20"/>
              </w:rPr>
              <w:t>3739,50</w:t>
            </w:r>
          </w:p>
        </w:tc>
        <w:tc>
          <w:tcPr>
            <w:tcW w:w="1067" w:type="dxa"/>
            <w:shd w:val="clear" w:color="auto" w:fill="auto"/>
            <w:vAlign w:val="center"/>
          </w:tcPr>
          <w:p w14:paraId="2EA798CE" w14:textId="77777777" w:rsidR="00E511A6" w:rsidRPr="005F652B" w:rsidRDefault="00E511A6" w:rsidP="00E511A6">
            <w:pPr>
              <w:jc w:val="center"/>
              <w:rPr>
                <w:sz w:val="20"/>
                <w:szCs w:val="20"/>
              </w:rPr>
            </w:pPr>
            <w:r w:rsidRPr="005F652B">
              <w:rPr>
                <w:sz w:val="20"/>
                <w:szCs w:val="20"/>
              </w:rPr>
              <w:t>3739,50</w:t>
            </w:r>
          </w:p>
        </w:tc>
        <w:tc>
          <w:tcPr>
            <w:tcW w:w="1105" w:type="dxa"/>
            <w:shd w:val="clear" w:color="auto" w:fill="auto"/>
            <w:vAlign w:val="center"/>
          </w:tcPr>
          <w:p w14:paraId="6E9DE2A9" w14:textId="77777777" w:rsidR="00E511A6" w:rsidRPr="005F652B" w:rsidRDefault="00E511A6" w:rsidP="00E511A6">
            <w:pPr>
              <w:jc w:val="center"/>
              <w:rPr>
                <w:sz w:val="20"/>
                <w:szCs w:val="20"/>
              </w:rPr>
            </w:pPr>
            <w:r w:rsidRPr="005F652B">
              <w:rPr>
                <w:sz w:val="20"/>
                <w:szCs w:val="20"/>
              </w:rPr>
              <w:t>3739,50</w:t>
            </w:r>
          </w:p>
        </w:tc>
        <w:tc>
          <w:tcPr>
            <w:tcW w:w="1106" w:type="dxa"/>
            <w:shd w:val="clear" w:color="auto" w:fill="auto"/>
            <w:vAlign w:val="center"/>
          </w:tcPr>
          <w:p w14:paraId="3A0D66B4" w14:textId="77777777" w:rsidR="00E511A6" w:rsidRPr="005F652B" w:rsidRDefault="00E511A6" w:rsidP="00E511A6">
            <w:pPr>
              <w:jc w:val="center"/>
              <w:rPr>
                <w:sz w:val="20"/>
                <w:szCs w:val="20"/>
              </w:rPr>
            </w:pPr>
            <w:r w:rsidRPr="005F652B">
              <w:rPr>
                <w:sz w:val="20"/>
                <w:szCs w:val="20"/>
              </w:rPr>
              <w:t>3739,50</w:t>
            </w:r>
          </w:p>
        </w:tc>
      </w:tr>
      <w:tr w:rsidR="00E511A6" w:rsidRPr="00E25080" w14:paraId="420F826E" w14:textId="77777777" w:rsidTr="00E511A6">
        <w:trPr>
          <w:trHeight w:val="849"/>
        </w:trPr>
        <w:tc>
          <w:tcPr>
            <w:tcW w:w="1169" w:type="dxa"/>
            <w:shd w:val="clear" w:color="auto" w:fill="auto"/>
            <w:vAlign w:val="center"/>
          </w:tcPr>
          <w:p w14:paraId="752560EE" w14:textId="77777777" w:rsidR="00E511A6" w:rsidRPr="005F652B" w:rsidRDefault="00E511A6" w:rsidP="00E511A6">
            <w:pPr>
              <w:jc w:val="center"/>
              <w:rPr>
                <w:sz w:val="20"/>
                <w:szCs w:val="20"/>
              </w:rPr>
            </w:pPr>
            <w:r w:rsidRPr="005F652B">
              <w:rPr>
                <w:sz w:val="20"/>
                <w:szCs w:val="20"/>
              </w:rPr>
              <w:t>8387,97</w:t>
            </w:r>
          </w:p>
        </w:tc>
        <w:tc>
          <w:tcPr>
            <w:tcW w:w="1200" w:type="dxa"/>
            <w:shd w:val="clear" w:color="auto" w:fill="auto"/>
            <w:vAlign w:val="center"/>
          </w:tcPr>
          <w:p w14:paraId="36047ED3" w14:textId="77777777" w:rsidR="00E511A6" w:rsidRPr="005F652B" w:rsidRDefault="00E511A6" w:rsidP="00E511A6">
            <w:pPr>
              <w:jc w:val="center"/>
              <w:rPr>
                <w:sz w:val="20"/>
                <w:szCs w:val="20"/>
              </w:rPr>
            </w:pPr>
            <w:r w:rsidRPr="005F652B">
              <w:rPr>
                <w:sz w:val="20"/>
                <w:szCs w:val="20"/>
              </w:rPr>
              <w:t>8387,97</w:t>
            </w:r>
          </w:p>
        </w:tc>
        <w:tc>
          <w:tcPr>
            <w:tcW w:w="1200" w:type="dxa"/>
            <w:shd w:val="clear" w:color="auto" w:fill="auto"/>
            <w:vAlign w:val="center"/>
          </w:tcPr>
          <w:p w14:paraId="658241F0" w14:textId="77777777" w:rsidR="00E511A6" w:rsidRPr="005F652B" w:rsidRDefault="00E511A6" w:rsidP="00E511A6">
            <w:pPr>
              <w:jc w:val="center"/>
              <w:rPr>
                <w:sz w:val="20"/>
                <w:szCs w:val="20"/>
              </w:rPr>
            </w:pPr>
            <w:r w:rsidRPr="005F652B">
              <w:rPr>
                <w:sz w:val="20"/>
                <w:szCs w:val="20"/>
              </w:rPr>
              <w:t>8387,97</w:t>
            </w:r>
          </w:p>
        </w:tc>
        <w:tc>
          <w:tcPr>
            <w:tcW w:w="1099" w:type="dxa"/>
            <w:shd w:val="clear" w:color="auto" w:fill="auto"/>
            <w:vAlign w:val="center"/>
          </w:tcPr>
          <w:p w14:paraId="5128737F" w14:textId="77777777" w:rsidR="00E511A6" w:rsidRPr="005F652B" w:rsidRDefault="00E511A6" w:rsidP="00E511A6">
            <w:pPr>
              <w:jc w:val="center"/>
              <w:rPr>
                <w:sz w:val="20"/>
                <w:szCs w:val="20"/>
              </w:rPr>
            </w:pPr>
            <w:r w:rsidRPr="005F652B">
              <w:rPr>
                <w:sz w:val="20"/>
                <w:szCs w:val="20"/>
              </w:rPr>
              <w:t>8387,97</w:t>
            </w:r>
          </w:p>
        </w:tc>
        <w:tc>
          <w:tcPr>
            <w:tcW w:w="1068" w:type="dxa"/>
            <w:shd w:val="clear" w:color="auto" w:fill="auto"/>
            <w:vAlign w:val="center"/>
          </w:tcPr>
          <w:p w14:paraId="17E3AAC7" w14:textId="77777777" w:rsidR="00E511A6" w:rsidRPr="005F652B" w:rsidRDefault="00E511A6" w:rsidP="00E511A6">
            <w:pPr>
              <w:jc w:val="center"/>
              <w:rPr>
                <w:sz w:val="20"/>
                <w:szCs w:val="20"/>
              </w:rPr>
            </w:pPr>
            <w:r w:rsidRPr="005F652B">
              <w:rPr>
                <w:sz w:val="20"/>
                <w:szCs w:val="20"/>
              </w:rPr>
              <w:t>8387,97</w:t>
            </w:r>
          </w:p>
        </w:tc>
        <w:tc>
          <w:tcPr>
            <w:tcW w:w="1068" w:type="dxa"/>
            <w:shd w:val="clear" w:color="auto" w:fill="auto"/>
            <w:vAlign w:val="center"/>
          </w:tcPr>
          <w:p w14:paraId="141B4D64" w14:textId="77777777" w:rsidR="00E511A6" w:rsidRPr="005F652B" w:rsidRDefault="00E511A6" w:rsidP="00E511A6">
            <w:pPr>
              <w:jc w:val="center"/>
              <w:rPr>
                <w:sz w:val="20"/>
                <w:szCs w:val="20"/>
              </w:rPr>
            </w:pPr>
            <w:r w:rsidRPr="005F652B">
              <w:rPr>
                <w:sz w:val="20"/>
                <w:szCs w:val="20"/>
              </w:rPr>
              <w:t>8387,97</w:t>
            </w:r>
          </w:p>
        </w:tc>
        <w:tc>
          <w:tcPr>
            <w:tcW w:w="1067" w:type="dxa"/>
            <w:shd w:val="clear" w:color="auto" w:fill="auto"/>
            <w:vAlign w:val="center"/>
          </w:tcPr>
          <w:p w14:paraId="7674B889" w14:textId="77777777" w:rsidR="00E511A6" w:rsidRPr="005F652B" w:rsidRDefault="00E511A6" w:rsidP="00E511A6">
            <w:pPr>
              <w:jc w:val="center"/>
              <w:rPr>
                <w:sz w:val="20"/>
                <w:szCs w:val="20"/>
              </w:rPr>
            </w:pPr>
            <w:r w:rsidRPr="005F652B">
              <w:rPr>
                <w:sz w:val="20"/>
                <w:szCs w:val="20"/>
              </w:rPr>
              <w:t>8387,97</w:t>
            </w:r>
          </w:p>
        </w:tc>
        <w:tc>
          <w:tcPr>
            <w:tcW w:w="1067" w:type="dxa"/>
            <w:shd w:val="clear" w:color="auto" w:fill="auto"/>
            <w:vAlign w:val="center"/>
          </w:tcPr>
          <w:p w14:paraId="76D85D59" w14:textId="77777777" w:rsidR="00E511A6" w:rsidRPr="005F652B" w:rsidRDefault="00E511A6" w:rsidP="00E511A6">
            <w:pPr>
              <w:jc w:val="center"/>
              <w:rPr>
                <w:sz w:val="20"/>
                <w:szCs w:val="20"/>
              </w:rPr>
            </w:pPr>
            <w:r w:rsidRPr="005F652B">
              <w:rPr>
                <w:sz w:val="20"/>
                <w:szCs w:val="20"/>
              </w:rPr>
              <w:t>8387,97</w:t>
            </w:r>
          </w:p>
        </w:tc>
        <w:tc>
          <w:tcPr>
            <w:tcW w:w="1067" w:type="dxa"/>
            <w:shd w:val="clear" w:color="auto" w:fill="auto"/>
            <w:vAlign w:val="center"/>
          </w:tcPr>
          <w:p w14:paraId="658209A7" w14:textId="77777777" w:rsidR="00E511A6" w:rsidRPr="005F652B" w:rsidRDefault="00E511A6" w:rsidP="00E511A6">
            <w:pPr>
              <w:jc w:val="center"/>
              <w:rPr>
                <w:sz w:val="20"/>
                <w:szCs w:val="20"/>
              </w:rPr>
            </w:pPr>
            <w:r w:rsidRPr="005F652B">
              <w:rPr>
                <w:sz w:val="20"/>
                <w:szCs w:val="20"/>
              </w:rPr>
              <w:t>8387,97</w:t>
            </w:r>
          </w:p>
        </w:tc>
        <w:tc>
          <w:tcPr>
            <w:tcW w:w="1067" w:type="dxa"/>
            <w:shd w:val="clear" w:color="auto" w:fill="auto"/>
            <w:vAlign w:val="center"/>
          </w:tcPr>
          <w:p w14:paraId="48B94247" w14:textId="77777777" w:rsidR="00E511A6" w:rsidRPr="005F652B" w:rsidRDefault="00E511A6" w:rsidP="00E511A6">
            <w:pPr>
              <w:jc w:val="center"/>
              <w:rPr>
                <w:sz w:val="20"/>
                <w:szCs w:val="20"/>
              </w:rPr>
            </w:pPr>
            <w:r w:rsidRPr="005F652B">
              <w:rPr>
                <w:sz w:val="20"/>
                <w:szCs w:val="20"/>
              </w:rPr>
              <w:t>8387,97</w:t>
            </w:r>
          </w:p>
        </w:tc>
        <w:tc>
          <w:tcPr>
            <w:tcW w:w="1067" w:type="dxa"/>
            <w:shd w:val="clear" w:color="auto" w:fill="auto"/>
            <w:vAlign w:val="center"/>
          </w:tcPr>
          <w:p w14:paraId="06308C3E" w14:textId="77777777" w:rsidR="00E511A6" w:rsidRPr="005F652B" w:rsidRDefault="00E511A6" w:rsidP="00E511A6">
            <w:pPr>
              <w:jc w:val="center"/>
              <w:rPr>
                <w:sz w:val="20"/>
                <w:szCs w:val="20"/>
              </w:rPr>
            </w:pPr>
            <w:r w:rsidRPr="005F652B">
              <w:rPr>
                <w:sz w:val="20"/>
                <w:szCs w:val="20"/>
              </w:rPr>
              <w:t>8387,97</w:t>
            </w:r>
          </w:p>
        </w:tc>
        <w:tc>
          <w:tcPr>
            <w:tcW w:w="1067" w:type="dxa"/>
            <w:shd w:val="clear" w:color="auto" w:fill="auto"/>
            <w:vAlign w:val="center"/>
          </w:tcPr>
          <w:p w14:paraId="0F80CFF6" w14:textId="77777777" w:rsidR="00E511A6" w:rsidRPr="005F652B" w:rsidRDefault="00E511A6" w:rsidP="00E511A6">
            <w:pPr>
              <w:jc w:val="center"/>
              <w:rPr>
                <w:sz w:val="20"/>
                <w:szCs w:val="20"/>
              </w:rPr>
            </w:pPr>
            <w:r w:rsidRPr="005F652B">
              <w:rPr>
                <w:sz w:val="20"/>
                <w:szCs w:val="20"/>
              </w:rPr>
              <w:t>8387,97</w:t>
            </w:r>
          </w:p>
        </w:tc>
        <w:tc>
          <w:tcPr>
            <w:tcW w:w="1105" w:type="dxa"/>
            <w:shd w:val="clear" w:color="auto" w:fill="auto"/>
            <w:vAlign w:val="center"/>
          </w:tcPr>
          <w:p w14:paraId="5BB6D500" w14:textId="77777777" w:rsidR="00E511A6" w:rsidRPr="005F652B" w:rsidRDefault="00E511A6" w:rsidP="00E511A6">
            <w:pPr>
              <w:jc w:val="center"/>
              <w:rPr>
                <w:sz w:val="20"/>
                <w:szCs w:val="20"/>
              </w:rPr>
            </w:pPr>
            <w:r w:rsidRPr="005F652B">
              <w:rPr>
                <w:sz w:val="20"/>
                <w:szCs w:val="20"/>
              </w:rPr>
              <w:t>8387,97</w:t>
            </w:r>
          </w:p>
        </w:tc>
        <w:tc>
          <w:tcPr>
            <w:tcW w:w="1106" w:type="dxa"/>
            <w:shd w:val="clear" w:color="auto" w:fill="auto"/>
            <w:vAlign w:val="center"/>
          </w:tcPr>
          <w:p w14:paraId="10164987" w14:textId="77777777" w:rsidR="00E511A6" w:rsidRPr="005F652B" w:rsidRDefault="00E511A6" w:rsidP="00E511A6">
            <w:pPr>
              <w:jc w:val="center"/>
              <w:rPr>
                <w:sz w:val="20"/>
                <w:szCs w:val="20"/>
              </w:rPr>
            </w:pPr>
            <w:r w:rsidRPr="005F652B">
              <w:rPr>
                <w:sz w:val="20"/>
                <w:szCs w:val="20"/>
              </w:rPr>
              <w:t>8387,97</w:t>
            </w:r>
          </w:p>
        </w:tc>
      </w:tr>
    </w:tbl>
    <w:p w14:paraId="680B8D40" w14:textId="77777777" w:rsidR="00E511A6" w:rsidRDefault="00E511A6" w:rsidP="00E511A6">
      <w:pPr>
        <w:jc w:val="center"/>
        <w:rPr>
          <w:color w:val="FF0000"/>
          <w:sz w:val="28"/>
          <w:szCs w:val="28"/>
        </w:rPr>
        <w:sectPr w:rsidR="00E511A6" w:rsidSect="00E511A6">
          <w:pgSz w:w="16838" w:h="11906" w:orient="landscape"/>
          <w:pgMar w:top="1134" w:right="851" w:bottom="567" w:left="709" w:header="709" w:footer="709" w:gutter="0"/>
          <w:cols w:space="708"/>
          <w:titlePg/>
          <w:docGrid w:linePitch="360"/>
        </w:sectPr>
      </w:pPr>
    </w:p>
    <w:p w14:paraId="1E36C18B" w14:textId="77777777" w:rsidR="00E511A6" w:rsidRDefault="00E511A6" w:rsidP="00E511A6">
      <w:pPr>
        <w:ind w:left="-142" w:firstLine="851"/>
        <w:jc w:val="center"/>
        <w:rPr>
          <w:bCs/>
          <w:color w:val="000000"/>
          <w:sz w:val="28"/>
          <w:szCs w:val="28"/>
        </w:rPr>
      </w:pPr>
      <w:r>
        <w:rPr>
          <w:bCs/>
          <w:color w:val="000000"/>
          <w:sz w:val="28"/>
          <w:szCs w:val="28"/>
        </w:rPr>
        <w:lastRenderedPageBreak/>
        <w:t>Раздел 4</w:t>
      </w:r>
      <w:r w:rsidRPr="006A7E42">
        <w:rPr>
          <w:bCs/>
          <w:color w:val="000000"/>
          <w:sz w:val="28"/>
          <w:szCs w:val="28"/>
        </w:rPr>
        <w:t>. Объем финансовых потребностей, необходимых для</w:t>
      </w:r>
    </w:p>
    <w:p w14:paraId="35ABBD8D" w14:textId="77777777" w:rsidR="00E511A6" w:rsidRDefault="00E511A6" w:rsidP="00E511A6">
      <w:pPr>
        <w:ind w:left="567"/>
        <w:jc w:val="center"/>
        <w:rPr>
          <w:bCs/>
          <w:color w:val="000000"/>
          <w:sz w:val="28"/>
          <w:szCs w:val="28"/>
        </w:rPr>
      </w:pPr>
      <w:r w:rsidRPr="006A7E42">
        <w:rPr>
          <w:bCs/>
          <w:color w:val="000000"/>
          <w:sz w:val="28"/>
          <w:szCs w:val="28"/>
        </w:rPr>
        <w:t xml:space="preserve">реализации </w:t>
      </w:r>
      <w:r w:rsidRPr="00912D05">
        <w:rPr>
          <w:bCs/>
          <w:color w:val="000000"/>
          <w:sz w:val="28"/>
          <w:szCs w:val="28"/>
        </w:rPr>
        <w:t>производственной программы</w:t>
      </w:r>
      <w:r w:rsidRPr="006A7E42">
        <w:rPr>
          <w:bCs/>
          <w:color w:val="000000"/>
          <w:sz w:val="28"/>
          <w:szCs w:val="28"/>
        </w:rPr>
        <w:t xml:space="preserve"> </w:t>
      </w:r>
      <w:r w:rsidRPr="006908BF">
        <w:rPr>
          <w:bCs/>
          <w:color w:val="000000"/>
          <w:sz w:val="28"/>
          <w:szCs w:val="28"/>
        </w:rPr>
        <w:t xml:space="preserve">ООО «Управление котельных и тепловых сетей» на потребительском рынке </w:t>
      </w:r>
      <w:proofErr w:type="spellStart"/>
      <w:r w:rsidRPr="006908BF">
        <w:rPr>
          <w:bCs/>
          <w:color w:val="000000"/>
          <w:sz w:val="28"/>
          <w:szCs w:val="28"/>
        </w:rPr>
        <w:t>Гурьевского</w:t>
      </w:r>
      <w:proofErr w:type="spellEnd"/>
      <w:r w:rsidRPr="006908BF">
        <w:rPr>
          <w:bCs/>
          <w:color w:val="000000"/>
          <w:sz w:val="28"/>
          <w:szCs w:val="28"/>
        </w:rPr>
        <w:t xml:space="preserve"> </w:t>
      </w:r>
      <w:r>
        <w:rPr>
          <w:bCs/>
          <w:color w:val="000000"/>
          <w:sz w:val="28"/>
          <w:szCs w:val="28"/>
        </w:rPr>
        <w:t xml:space="preserve">муниципального </w:t>
      </w:r>
      <w:r w:rsidRPr="006908BF">
        <w:rPr>
          <w:bCs/>
          <w:color w:val="000000"/>
          <w:sz w:val="28"/>
          <w:szCs w:val="28"/>
        </w:rPr>
        <w:t>района</w:t>
      </w:r>
    </w:p>
    <w:p w14:paraId="18938BB6" w14:textId="77777777" w:rsidR="00E511A6" w:rsidRDefault="00E511A6" w:rsidP="00E511A6">
      <w:pPr>
        <w:ind w:left="567"/>
        <w:jc w:val="center"/>
        <w:rPr>
          <w:bCs/>
          <w:color w:val="000000"/>
          <w:sz w:val="28"/>
          <w:szCs w:val="28"/>
        </w:rPr>
      </w:pPr>
    </w:p>
    <w:tbl>
      <w:tblPr>
        <w:tblStyle w:val="a5"/>
        <w:tblpPr w:leftFromText="180" w:rightFromText="180" w:vertAnchor="text" w:horzAnchor="margin" w:tblpXSpec="center" w:tblpY="213"/>
        <w:tblW w:w="15429" w:type="dxa"/>
        <w:tblLayout w:type="fixed"/>
        <w:tblLook w:val="04A0" w:firstRow="1" w:lastRow="0" w:firstColumn="1" w:lastColumn="0" w:noHBand="0" w:noVBand="1"/>
      </w:tblPr>
      <w:tblGrid>
        <w:gridCol w:w="1951"/>
        <w:gridCol w:w="1124"/>
        <w:gridCol w:w="1124"/>
        <w:gridCol w:w="1123"/>
        <w:gridCol w:w="1123"/>
        <w:gridCol w:w="1123"/>
        <w:gridCol w:w="1123"/>
        <w:gridCol w:w="1123"/>
        <w:gridCol w:w="1123"/>
        <w:gridCol w:w="1123"/>
        <w:gridCol w:w="1123"/>
        <w:gridCol w:w="1123"/>
        <w:gridCol w:w="1123"/>
      </w:tblGrid>
      <w:tr w:rsidR="00E511A6" w14:paraId="078B569A" w14:textId="77777777" w:rsidTr="00E511A6">
        <w:trPr>
          <w:trHeight w:val="427"/>
        </w:trPr>
        <w:tc>
          <w:tcPr>
            <w:tcW w:w="1951" w:type="dxa"/>
            <w:vMerge w:val="restart"/>
            <w:vAlign w:val="center"/>
          </w:tcPr>
          <w:p w14:paraId="6F639583" w14:textId="77777777" w:rsidR="00E511A6" w:rsidRPr="00C07AAC" w:rsidRDefault="00E511A6" w:rsidP="00E511A6">
            <w:pPr>
              <w:ind w:left="-142" w:right="-171"/>
              <w:jc w:val="center"/>
              <w:rPr>
                <w:bCs/>
                <w:color w:val="000000"/>
              </w:rPr>
            </w:pPr>
            <w:r w:rsidRPr="00C07AAC">
              <w:rPr>
                <w:bCs/>
                <w:color w:val="000000"/>
              </w:rPr>
              <w:t>Наименование показателя</w:t>
            </w:r>
          </w:p>
        </w:tc>
        <w:tc>
          <w:tcPr>
            <w:tcW w:w="2248" w:type="dxa"/>
            <w:gridSpan w:val="2"/>
          </w:tcPr>
          <w:p w14:paraId="5A6BBEF8" w14:textId="77777777" w:rsidR="00E511A6" w:rsidRDefault="00E511A6" w:rsidP="00E511A6">
            <w:pPr>
              <w:jc w:val="center"/>
              <w:rPr>
                <w:bCs/>
                <w:color w:val="000000"/>
                <w:sz w:val="28"/>
                <w:szCs w:val="28"/>
              </w:rPr>
            </w:pPr>
            <w:r>
              <w:rPr>
                <w:bCs/>
                <w:color w:val="000000"/>
                <w:sz w:val="28"/>
                <w:szCs w:val="28"/>
              </w:rPr>
              <w:t>2019 год</w:t>
            </w:r>
          </w:p>
        </w:tc>
        <w:tc>
          <w:tcPr>
            <w:tcW w:w="2246" w:type="dxa"/>
            <w:gridSpan w:val="2"/>
          </w:tcPr>
          <w:p w14:paraId="728A1E03" w14:textId="77777777" w:rsidR="00E511A6" w:rsidRDefault="00E511A6" w:rsidP="00E511A6">
            <w:pPr>
              <w:jc w:val="center"/>
              <w:rPr>
                <w:bCs/>
                <w:color w:val="000000"/>
                <w:sz w:val="28"/>
                <w:szCs w:val="28"/>
              </w:rPr>
            </w:pPr>
            <w:r>
              <w:rPr>
                <w:bCs/>
                <w:color w:val="000000"/>
                <w:sz w:val="28"/>
                <w:szCs w:val="28"/>
              </w:rPr>
              <w:t>2020 год</w:t>
            </w:r>
          </w:p>
        </w:tc>
        <w:tc>
          <w:tcPr>
            <w:tcW w:w="2246" w:type="dxa"/>
            <w:gridSpan w:val="2"/>
          </w:tcPr>
          <w:p w14:paraId="37AE44D6" w14:textId="77777777" w:rsidR="00E511A6" w:rsidRDefault="00E511A6" w:rsidP="00E511A6">
            <w:pPr>
              <w:jc w:val="center"/>
              <w:rPr>
                <w:bCs/>
                <w:color w:val="000000"/>
                <w:sz w:val="28"/>
                <w:szCs w:val="28"/>
              </w:rPr>
            </w:pPr>
            <w:r>
              <w:rPr>
                <w:bCs/>
                <w:color w:val="000000"/>
                <w:sz w:val="28"/>
                <w:szCs w:val="28"/>
              </w:rPr>
              <w:t>2021 год</w:t>
            </w:r>
          </w:p>
        </w:tc>
        <w:tc>
          <w:tcPr>
            <w:tcW w:w="2246" w:type="dxa"/>
            <w:gridSpan w:val="2"/>
          </w:tcPr>
          <w:p w14:paraId="3393A760" w14:textId="77777777" w:rsidR="00E511A6" w:rsidRDefault="00E511A6" w:rsidP="00E511A6">
            <w:pPr>
              <w:jc w:val="center"/>
            </w:pPr>
            <w:r w:rsidRPr="00FE77E0">
              <w:rPr>
                <w:bCs/>
                <w:color w:val="000000"/>
                <w:sz w:val="28"/>
                <w:szCs w:val="28"/>
              </w:rPr>
              <w:t>202</w:t>
            </w:r>
            <w:r>
              <w:rPr>
                <w:bCs/>
                <w:color w:val="000000"/>
                <w:sz w:val="28"/>
                <w:szCs w:val="28"/>
              </w:rPr>
              <w:t>2</w:t>
            </w:r>
            <w:r w:rsidRPr="00FE77E0">
              <w:rPr>
                <w:bCs/>
                <w:color w:val="000000"/>
                <w:sz w:val="28"/>
                <w:szCs w:val="28"/>
              </w:rPr>
              <w:t xml:space="preserve"> год</w:t>
            </w:r>
          </w:p>
        </w:tc>
        <w:tc>
          <w:tcPr>
            <w:tcW w:w="2246" w:type="dxa"/>
            <w:gridSpan w:val="2"/>
          </w:tcPr>
          <w:p w14:paraId="4288DB5A" w14:textId="77777777" w:rsidR="00E511A6" w:rsidRDefault="00E511A6" w:rsidP="00E511A6">
            <w:pPr>
              <w:jc w:val="center"/>
            </w:pPr>
            <w:r w:rsidRPr="00FE77E0">
              <w:rPr>
                <w:bCs/>
                <w:color w:val="000000"/>
                <w:sz w:val="28"/>
                <w:szCs w:val="28"/>
              </w:rPr>
              <w:t>2</w:t>
            </w:r>
            <w:r>
              <w:rPr>
                <w:bCs/>
                <w:color w:val="000000"/>
                <w:sz w:val="28"/>
                <w:szCs w:val="28"/>
              </w:rPr>
              <w:t>023</w:t>
            </w:r>
            <w:r w:rsidRPr="00FE77E0">
              <w:rPr>
                <w:bCs/>
                <w:color w:val="000000"/>
                <w:sz w:val="28"/>
                <w:szCs w:val="28"/>
              </w:rPr>
              <w:t xml:space="preserve"> год</w:t>
            </w:r>
          </w:p>
        </w:tc>
        <w:tc>
          <w:tcPr>
            <w:tcW w:w="2246" w:type="dxa"/>
            <w:gridSpan w:val="2"/>
          </w:tcPr>
          <w:p w14:paraId="1753DE7E" w14:textId="77777777" w:rsidR="00E511A6" w:rsidRDefault="00E511A6" w:rsidP="00E511A6">
            <w:pPr>
              <w:jc w:val="center"/>
            </w:pPr>
            <w:r w:rsidRPr="00FE77E0">
              <w:rPr>
                <w:bCs/>
                <w:color w:val="000000"/>
                <w:sz w:val="28"/>
                <w:szCs w:val="28"/>
              </w:rPr>
              <w:t>2</w:t>
            </w:r>
            <w:r>
              <w:rPr>
                <w:bCs/>
                <w:color w:val="000000"/>
                <w:sz w:val="28"/>
                <w:szCs w:val="28"/>
              </w:rPr>
              <w:t>024</w:t>
            </w:r>
            <w:r w:rsidRPr="00FE77E0">
              <w:rPr>
                <w:bCs/>
                <w:color w:val="000000"/>
                <w:sz w:val="28"/>
                <w:szCs w:val="28"/>
              </w:rPr>
              <w:t xml:space="preserve"> год</w:t>
            </w:r>
          </w:p>
        </w:tc>
      </w:tr>
      <w:tr w:rsidR="00E511A6" w14:paraId="1C495ABC" w14:textId="77777777" w:rsidTr="00E511A6">
        <w:trPr>
          <w:trHeight w:val="754"/>
        </w:trPr>
        <w:tc>
          <w:tcPr>
            <w:tcW w:w="1951" w:type="dxa"/>
            <w:vMerge/>
          </w:tcPr>
          <w:p w14:paraId="078608B9" w14:textId="77777777" w:rsidR="00E511A6" w:rsidRPr="00C07AAC" w:rsidRDefault="00E511A6" w:rsidP="00E511A6">
            <w:pPr>
              <w:jc w:val="center"/>
              <w:rPr>
                <w:bCs/>
                <w:color w:val="000000"/>
              </w:rPr>
            </w:pPr>
          </w:p>
        </w:tc>
        <w:tc>
          <w:tcPr>
            <w:tcW w:w="1124" w:type="dxa"/>
            <w:vAlign w:val="center"/>
          </w:tcPr>
          <w:p w14:paraId="3C094C37" w14:textId="77777777" w:rsidR="00E511A6" w:rsidRDefault="00E511A6" w:rsidP="00E511A6">
            <w:pPr>
              <w:jc w:val="center"/>
            </w:pPr>
            <w:r>
              <w:t>с 21.06.</w:t>
            </w:r>
          </w:p>
          <w:p w14:paraId="4BBDBDDC" w14:textId="77777777" w:rsidR="00E511A6" w:rsidRPr="00682A78" w:rsidRDefault="00E511A6" w:rsidP="00E511A6">
            <w:pPr>
              <w:ind w:left="-84"/>
            </w:pPr>
            <w:r>
              <w:t>по 30.06.</w:t>
            </w:r>
          </w:p>
        </w:tc>
        <w:tc>
          <w:tcPr>
            <w:tcW w:w="1124" w:type="dxa"/>
            <w:vAlign w:val="center"/>
          </w:tcPr>
          <w:p w14:paraId="49297FA2" w14:textId="77777777" w:rsidR="00E511A6" w:rsidRDefault="00E511A6" w:rsidP="00E511A6">
            <w:pPr>
              <w:jc w:val="center"/>
            </w:pPr>
            <w:r w:rsidRPr="00682A78">
              <w:t xml:space="preserve">с </w:t>
            </w:r>
            <w:r>
              <w:t>01.07.</w:t>
            </w:r>
          </w:p>
          <w:p w14:paraId="5812341B" w14:textId="77777777" w:rsidR="00E511A6" w:rsidRPr="00682A78" w:rsidRDefault="00E511A6" w:rsidP="00E511A6">
            <w:pPr>
              <w:ind w:left="-75"/>
              <w:jc w:val="center"/>
            </w:pPr>
            <w:r>
              <w:t>по 31.12.</w:t>
            </w:r>
          </w:p>
        </w:tc>
        <w:tc>
          <w:tcPr>
            <w:tcW w:w="1123" w:type="dxa"/>
            <w:vAlign w:val="center"/>
          </w:tcPr>
          <w:p w14:paraId="4D65C9DF" w14:textId="77777777" w:rsidR="00E511A6" w:rsidRPr="00682A78" w:rsidRDefault="00E511A6" w:rsidP="00E511A6">
            <w:pPr>
              <w:ind w:left="-51"/>
              <w:jc w:val="center"/>
            </w:pPr>
            <w:r w:rsidRPr="00682A78">
              <w:t xml:space="preserve">с </w:t>
            </w:r>
            <w:r>
              <w:t>01.01. по 30.06.</w:t>
            </w:r>
          </w:p>
        </w:tc>
        <w:tc>
          <w:tcPr>
            <w:tcW w:w="1123" w:type="dxa"/>
            <w:vAlign w:val="center"/>
          </w:tcPr>
          <w:p w14:paraId="54FE5696" w14:textId="77777777" w:rsidR="00E511A6" w:rsidRDefault="00E511A6" w:rsidP="00E511A6">
            <w:pPr>
              <w:jc w:val="center"/>
            </w:pPr>
            <w:r w:rsidRPr="00682A78">
              <w:t xml:space="preserve">с </w:t>
            </w:r>
            <w:r>
              <w:t>01.07.</w:t>
            </w:r>
          </w:p>
          <w:p w14:paraId="3C4CABE2" w14:textId="77777777" w:rsidR="00E511A6" w:rsidRPr="00682A78" w:rsidRDefault="00E511A6" w:rsidP="00E511A6">
            <w:pPr>
              <w:ind w:left="-42" w:right="-39"/>
              <w:jc w:val="center"/>
            </w:pPr>
            <w:r>
              <w:t xml:space="preserve"> по 31.12.</w:t>
            </w:r>
          </w:p>
        </w:tc>
        <w:tc>
          <w:tcPr>
            <w:tcW w:w="1123" w:type="dxa"/>
            <w:vAlign w:val="center"/>
          </w:tcPr>
          <w:p w14:paraId="646ACC73" w14:textId="77777777" w:rsidR="00E511A6" w:rsidRPr="00682A78" w:rsidRDefault="00E511A6" w:rsidP="00E511A6">
            <w:pPr>
              <w:ind w:left="-33"/>
              <w:jc w:val="center"/>
            </w:pPr>
            <w:r w:rsidRPr="00682A78">
              <w:t xml:space="preserve">с </w:t>
            </w:r>
            <w:r>
              <w:t>01.01. по 30.06.</w:t>
            </w:r>
          </w:p>
        </w:tc>
        <w:tc>
          <w:tcPr>
            <w:tcW w:w="1123" w:type="dxa"/>
            <w:vAlign w:val="center"/>
          </w:tcPr>
          <w:p w14:paraId="70323F53" w14:textId="77777777" w:rsidR="00E511A6" w:rsidRDefault="00E511A6" w:rsidP="00E511A6">
            <w:pPr>
              <w:jc w:val="center"/>
            </w:pPr>
            <w:r w:rsidRPr="00682A78">
              <w:t xml:space="preserve">с </w:t>
            </w:r>
            <w:r>
              <w:t>01.07.</w:t>
            </w:r>
          </w:p>
          <w:p w14:paraId="52B45467" w14:textId="77777777" w:rsidR="00E511A6" w:rsidRPr="00682A78" w:rsidRDefault="00E511A6" w:rsidP="00E511A6">
            <w:pPr>
              <w:ind w:left="-24" w:right="-63"/>
              <w:jc w:val="center"/>
            </w:pPr>
            <w:r>
              <w:t xml:space="preserve"> по 31.12.</w:t>
            </w:r>
          </w:p>
        </w:tc>
        <w:tc>
          <w:tcPr>
            <w:tcW w:w="1123" w:type="dxa"/>
            <w:vAlign w:val="center"/>
          </w:tcPr>
          <w:p w14:paraId="6B16D9FE" w14:textId="77777777" w:rsidR="00E511A6" w:rsidRDefault="00E511A6" w:rsidP="00E511A6">
            <w:pPr>
              <w:ind w:left="-130" w:right="-171"/>
              <w:jc w:val="center"/>
            </w:pPr>
            <w:r w:rsidRPr="00682A78">
              <w:t xml:space="preserve">с </w:t>
            </w:r>
            <w:r>
              <w:t>01.01.</w:t>
            </w:r>
          </w:p>
          <w:p w14:paraId="66B5D8A9" w14:textId="77777777" w:rsidR="00E511A6" w:rsidRPr="00682A78" w:rsidRDefault="00E511A6" w:rsidP="00E511A6">
            <w:pPr>
              <w:ind w:left="-130" w:right="-171"/>
              <w:jc w:val="center"/>
            </w:pPr>
            <w:r>
              <w:t>по 30.06.</w:t>
            </w:r>
          </w:p>
        </w:tc>
        <w:tc>
          <w:tcPr>
            <w:tcW w:w="1123" w:type="dxa"/>
            <w:vAlign w:val="center"/>
          </w:tcPr>
          <w:p w14:paraId="6945C11B" w14:textId="77777777" w:rsidR="00E511A6" w:rsidRDefault="00E511A6" w:rsidP="00E511A6">
            <w:pPr>
              <w:ind w:left="-130" w:right="-171"/>
              <w:jc w:val="center"/>
            </w:pPr>
            <w:r w:rsidRPr="00682A78">
              <w:t xml:space="preserve">с </w:t>
            </w:r>
            <w:r>
              <w:t>01.07.</w:t>
            </w:r>
          </w:p>
          <w:p w14:paraId="340E105C" w14:textId="77777777" w:rsidR="00E511A6" w:rsidRPr="00682A78" w:rsidRDefault="00E511A6" w:rsidP="00E511A6">
            <w:pPr>
              <w:ind w:left="-130" w:right="-171"/>
              <w:jc w:val="center"/>
            </w:pPr>
            <w:r>
              <w:t xml:space="preserve"> по 31.12.</w:t>
            </w:r>
          </w:p>
        </w:tc>
        <w:tc>
          <w:tcPr>
            <w:tcW w:w="1123" w:type="dxa"/>
            <w:vAlign w:val="center"/>
          </w:tcPr>
          <w:p w14:paraId="1A967450" w14:textId="77777777" w:rsidR="00E511A6" w:rsidRDefault="00E511A6" w:rsidP="00E511A6">
            <w:pPr>
              <w:ind w:left="-130" w:right="-171"/>
              <w:jc w:val="center"/>
            </w:pPr>
            <w:r w:rsidRPr="00682A78">
              <w:t xml:space="preserve">с </w:t>
            </w:r>
            <w:r>
              <w:t xml:space="preserve">01.01. </w:t>
            </w:r>
          </w:p>
          <w:p w14:paraId="18F8E134" w14:textId="77777777" w:rsidR="00E511A6" w:rsidRPr="00682A78" w:rsidRDefault="00E511A6" w:rsidP="00E511A6">
            <w:pPr>
              <w:ind w:left="-130" w:right="-171"/>
              <w:jc w:val="center"/>
            </w:pPr>
            <w:r>
              <w:t>по 30.06.</w:t>
            </w:r>
          </w:p>
        </w:tc>
        <w:tc>
          <w:tcPr>
            <w:tcW w:w="1123" w:type="dxa"/>
            <w:vAlign w:val="center"/>
          </w:tcPr>
          <w:p w14:paraId="1EE44DF3" w14:textId="77777777" w:rsidR="00E511A6" w:rsidRDefault="00E511A6" w:rsidP="00E511A6">
            <w:pPr>
              <w:ind w:left="-130" w:right="-171"/>
              <w:jc w:val="center"/>
            </w:pPr>
            <w:r w:rsidRPr="00682A78">
              <w:t xml:space="preserve">с </w:t>
            </w:r>
            <w:r>
              <w:t>01.07.</w:t>
            </w:r>
          </w:p>
          <w:p w14:paraId="378F36C0" w14:textId="77777777" w:rsidR="00E511A6" w:rsidRPr="00682A78" w:rsidRDefault="00E511A6" w:rsidP="00E511A6">
            <w:pPr>
              <w:ind w:left="-130" w:right="-171"/>
              <w:jc w:val="center"/>
            </w:pPr>
            <w:r>
              <w:t xml:space="preserve"> по 31.12.</w:t>
            </w:r>
          </w:p>
        </w:tc>
        <w:tc>
          <w:tcPr>
            <w:tcW w:w="1123" w:type="dxa"/>
            <w:vAlign w:val="center"/>
          </w:tcPr>
          <w:p w14:paraId="0C342491" w14:textId="77777777" w:rsidR="00E511A6" w:rsidRDefault="00E511A6" w:rsidP="00E511A6">
            <w:pPr>
              <w:ind w:left="-130" w:right="-171"/>
              <w:jc w:val="center"/>
            </w:pPr>
            <w:r w:rsidRPr="00682A78">
              <w:t xml:space="preserve">с </w:t>
            </w:r>
            <w:r>
              <w:t>01.01.</w:t>
            </w:r>
          </w:p>
          <w:p w14:paraId="476B86B9" w14:textId="77777777" w:rsidR="00E511A6" w:rsidRPr="00682A78" w:rsidRDefault="00E511A6" w:rsidP="00E511A6">
            <w:pPr>
              <w:ind w:left="-130" w:right="-171"/>
              <w:jc w:val="center"/>
            </w:pPr>
            <w:r>
              <w:t>по 30.06.</w:t>
            </w:r>
          </w:p>
        </w:tc>
        <w:tc>
          <w:tcPr>
            <w:tcW w:w="1123" w:type="dxa"/>
            <w:vAlign w:val="center"/>
          </w:tcPr>
          <w:p w14:paraId="031C3BF4" w14:textId="77777777" w:rsidR="00E511A6" w:rsidRDefault="00E511A6" w:rsidP="00E511A6">
            <w:pPr>
              <w:ind w:left="-130" w:right="-171"/>
              <w:jc w:val="center"/>
            </w:pPr>
            <w:r w:rsidRPr="00682A78">
              <w:t xml:space="preserve">с </w:t>
            </w:r>
            <w:r>
              <w:t>01.07.</w:t>
            </w:r>
          </w:p>
          <w:p w14:paraId="6D34C3D3" w14:textId="77777777" w:rsidR="00E511A6" w:rsidRPr="00682A78" w:rsidRDefault="00E511A6" w:rsidP="00E511A6">
            <w:pPr>
              <w:ind w:left="-130" w:right="-171"/>
              <w:jc w:val="center"/>
            </w:pPr>
            <w:r>
              <w:t xml:space="preserve"> по 31.12.</w:t>
            </w:r>
          </w:p>
        </w:tc>
      </w:tr>
      <w:tr w:rsidR="00E511A6" w14:paraId="31574543" w14:textId="77777777" w:rsidTr="00E511A6">
        <w:trPr>
          <w:trHeight w:val="272"/>
        </w:trPr>
        <w:tc>
          <w:tcPr>
            <w:tcW w:w="1951" w:type="dxa"/>
          </w:tcPr>
          <w:p w14:paraId="452AAA0D" w14:textId="77777777" w:rsidR="00E511A6" w:rsidRPr="00C07AAC" w:rsidRDefault="00E511A6" w:rsidP="00E511A6">
            <w:pPr>
              <w:jc w:val="center"/>
              <w:rPr>
                <w:bCs/>
                <w:color w:val="000000"/>
              </w:rPr>
            </w:pPr>
            <w:r>
              <w:rPr>
                <w:bCs/>
                <w:color w:val="000000"/>
              </w:rPr>
              <w:t>1</w:t>
            </w:r>
          </w:p>
        </w:tc>
        <w:tc>
          <w:tcPr>
            <w:tcW w:w="1124" w:type="dxa"/>
            <w:vAlign w:val="center"/>
          </w:tcPr>
          <w:p w14:paraId="10CA80B4" w14:textId="77777777" w:rsidR="00E511A6" w:rsidRPr="00682A78" w:rsidRDefault="00E511A6" w:rsidP="00E511A6">
            <w:pPr>
              <w:jc w:val="center"/>
            </w:pPr>
            <w:r>
              <w:t>2</w:t>
            </w:r>
          </w:p>
        </w:tc>
        <w:tc>
          <w:tcPr>
            <w:tcW w:w="1124" w:type="dxa"/>
            <w:vAlign w:val="center"/>
          </w:tcPr>
          <w:p w14:paraId="43B833E9" w14:textId="77777777" w:rsidR="00E511A6" w:rsidRPr="00682A78" w:rsidRDefault="00E511A6" w:rsidP="00E511A6">
            <w:pPr>
              <w:jc w:val="center"/>
            </w:pPr>
            <w:r>
              <w:t>3</w:t>
            </w:r>
          </w:p>
        </w:tc>
        <w:tc>
          <w:tcPr>
            <w:tcW w:w="1123" w:type="dxa"/>
            <w:vAlign w:val="center"/>
          </w:tcPr>
          <w:p w14:paraId="0CAC462B" w14:textId="77777777" w:rsidR="00E511A6" w:rsidRPr="00682A78" w:rsidRDefault="00E511A6" w:rsidP="00E511A6">
            <w:pPr>
              <w:jc w:val="center"/>
            </w:pPr>
            <w:r>
              <w:t>4</w:t>
            </w:r>
          </w:p>
        </w:tc>
        <w:tc>
          <w:tcPr>
            <w:tcW w:w="1123" w:type="dxa"/>
            <w:vAlign w:val="center"/>
          </w:tcPr>
          <w:p w14:paraId="480C8EE7" w14:textId="77777777" w:rsidR="00E511A6" w:rsidRPr="00682A78" w:rsidRDefault="00E511A6" w:rsidP="00E511A6">
            <w:pPr>
              <w:jc w:val="center"/>
            </w:pPr>
            <w:r>
              <w:t>5</w:t>
            </w:r>
          </w:p>
        </w:tc>
        <w:tc>
          <w:tcPr>
            <w:tcW w:w="1123" w:type="dxa"/>
            <w:vAlign w:val="center"/>
          </w:tcPr>
          <w:p w14:paraId="24D2FF00" w14:textId="77777777" w:rsidR="00E511A6" w:rsidRPr="00682A78" w:rsidRDefault="00E511A6" w:rsidP="00E511A6">
            <w:pPr>
              <w:jc w:val="center"/>
            </w:pPr>
            <w:r>
              <w:t>6</w:t>
            </w:r>
          </w:p>
        </w:tc>
        <w:tc>
          <w:tcPr>
            <w:tcW w:w="1123" w:type="dxa"/>
            <w:vAlign w:val="center"/>
          </w:tcPr>
          <w:p w14:paraId="4D8D56A0" w14:textId="77777777" w:rsidR="00E511A6" w:rsidRPr="00682A78" w:rsidRDefault="00E511A6" w:rsidP="00E511A6">
            <w:pPr>
              <w:jc w:val="center"/>
            </w:pPr>
            <w:r>
              <w:t>7</w:t>
            </w:r>
          </w:p>
        </w:tc>
        <w:tc>
          <w:tcPr>
            <w:tcW w:w="1123" w:type="dxa"/>
          </w:tcPr>
          <w:p w14:paraId="424117BC" w14:textId="77777777" w:rsidR="00E511A6" w:rsidRPr="00682A78" w:rsidRDefault="00E511A6" w:rsidP="00E511A6">
            <w:pPr>
              <w:jc w:val="center"/>
            </w:pPr>
            <w:r>
              <w:t>8</w:t>
            </w:r>
          </w:p>
        </w:tc>
        <w:tc>
          <w:tcPr>
            <w:tcW w:w="1123" w:type="dxa"/>
          </w:tcPr>
          <w:p w14:paraId="56385871" w14:textId="77777777" w:rsidR="00E511A6" w:rsidRPr="00682A78" w:rsidRDefault="00E511A6" w:rsidP="00E511A6">
            <w:pPr>
              <w:jc w:val="center"/>
            </w:pPr>
            <w:r>
              <w:t>9</w:t>
            </w:r>
          </w:p>
        </w:tc>
        <w:tc>
          <w:tcPr>
            <w:tcW w:w="1123" w:type="dxa"/>
          </w:tcPr>
          <w:p w14:paraId="4AA5DC63" w14:textId="77777777" w:rsidR="00E511A6" w:rsidRPr="00682A78" w:rsidRDefault="00E511A6" w:rsidP="00E511A6">
            <w:pPr>
              <w:jc w:val="center"/>
            </w:pPr>
            <w:r>
              <w:t>10</w:t>
            </w:r>
          </w:p>
        </w:tc>
        <w:tc>
          <w:tcPr>
            <w:tcW w:w="1123" w:type="dxa"/>
          </w:tcPr>
          <w:p w14:paraId="5804AD09" w14:textId="77777777" w:rsidR="00E511A6" w:rsidRPr="00682A78" w:rsidRDefault="00E511A6" w:rsidP="00E511A6">
            <w:pPr>
              <w:jc w:val="center"/>
            </w:pPr>
            <w:r>
              <w:t>11</w:t>
            </w:r>
          </w:p>
        </w:tc>
        <w:tc>
          <w:tcPr>
            <w:tcW w:w="1123" w:type="dxa"/>
          </w:tcPr>
          <w:p w14:paraId="466F21C3" w14:textId="77777777" w:rsidR="00E511A6" w:rsidRPr="00682A78" w:rsidRDefault="00E511A6" w:rsidP="00E511A6">
            <w:pPr>
              <w:jc w:val="center"/>
            </w:pPr>
            <w:r>
              <w:t>12</w:t>
            </w:r>
          </w:p>
        </w:tc>
        <w:tc>
          <w:tcPr>
            <w:tcW w:w="1123" w:type="dxa"/>
          </w:tcPr>
          <w:p w14:paraId="306F1A78" w14:textId="77777777" w:rsidR="00E511A6" w:rsidRPr="00682A78" w:rsidRDefault="00E511A6" w:rsidP="00E511A6">
            <w:pPr>
              <w:jc w:val="center"/>
            </w:pPr>
            <w:r>
              <w:t>13</w:t>
            </w:r>
          </w:p>
        </w:tc>
      </w:tr>
      <w:tr w:rsidR="00E511A6" w14:paraId="2C24E5C4" w14:textId="77777777" w:rsidTr="00E511A6">
        <w:trPr>
          <w:trHeight w:val="4953"/>
        </w:trPr>
        <w:tc>
          <w:tcPr>
            <w:tcW w:w="1951" w:type="dxa"/>
            <w:vAlign w:val="center"/>
          </w:tcPr>
          <w:p w14:paraId="7C08E2BE" w14:textId="77777777" w:rsidR="00E511A6" w:rsidRPr="00C07AAC" w:rsidRDefault="00E511A6" w:rsidP="00E511A6">
            <w:pPr>
              <w:ind w:left="-112" w:right="-134"/>
              <w:jc w:val="center"/>
              <w:rPr>
                <w:bCs/>
                <w:color w:val="000000"/>
              </w:rPr>
            </w:pPr>
            <w:r w:rsidRPr="00C07AAC">
              <w:t>Финансовые потребности, необходимые для реализации производственной программы в сфере горячего водоснабжения, тыс. руб.</w:t>
            </w:r>
          </w:p>
        </w:tc>
        <w:tc>
          <w:tcPr>
            <w:tcW w:w="1124" w:type="dxa"/>
            <w:vAlign w:val="center"/>
          </w:tcPr>
          <w:p w14:paraId="7BEF9732" w14:textId="77777777" w:rsidR="00E511A6" w:rsidRDefault="00E511A6" w:rsidP="00E511A6">
            <w:pPr>
              <w:jc w:val="center"/>
            </w:pPr>
            <w:r w:rsidRPr="003A1696">
              <w:rPr>
                <w:sz w:val="20"/>
                <w:szCs w:val="20"/>
              </w:rPr>
              <w:t>5996,97</w:t>
            </w:r>
          </w:p>
        </w:tc>
        <w:tc>
          <w:tcPr>
            <w:tcW w:w="1124" w:type="dxa"/>
            <w:vAlign w:val="center"/>
          </w:tcPr>
          <w:p w14:paraId="318842E4" w14:textId="77777777" w:rsidR="00E511A6" w:rsidRDefault="00E511A6" w:rsidP="00E511A6">
            <w:pPr>
              <w:jc w:val="center"/>
            </w:pPr>
            <w:r w:rsidRPr="003A1696">
              <w:rPr>
                <w:sz w:val="20"/>
                <w:szCs w:val="20"/>
              </w:rPr>
              <w:t>5996,97</w:t>
            </w:r>
          </w:p>
        </w:tc>
        <w:tc>
          <w:tcPr>
            <w:tcW w:w="1123" w:type="dxa"/>
            <w:vAlign w:val="center"/>
          </w:tcPr>
          <w:p w14:paraId="537AE3B1" w14:textId="77777777" w:rsidR="00E511A6" w:rsidRPr="00513E4C" w:rsidRDefault="00E511A6" w:rsidP="00E511A6">
            <w:pPr>
              <w:ind w:left="-154" w:right="-101"/>
              <w:jc w:val="center"/>
              <w:rPr>
                <w:sz w:val="20"/>
                <w:szCs w:val="20"/>
              </w:rPr>
            </w:pPr>
            <w:r w:rsidRPr="00513E4C">
              <w:rPr>
                <w:sz w:val="20"/>
                <w:szCs w:val="20"/>
              </w:rPr>
              <w:t>5996,97</w:t>
            </w:r>
          </w:p>
        </w:tc>
        <w:tc>
          <w:tcPr>
            <w:tcW w:w="1123" w:type="dxa"/>
            <w:vAlign w:val="center"/>
          </w:tcPr>
          <w:p w14:paraId="2C7DE65A" w14:textId="77777777" w:rsidR="00E511A6" w:rsidRPr="00513E4C" w:rsidRDefault="00E511A6" w:rsidP="00E511A6">
            <w:pPr>
              <w:ind w:left="-154" w:right="-101"/>
              <w:jc w:val="center"/>
              <w:rPr>
                <w:sz w:val="20"/>
                <w:szCs w:val="20"/>
              </w:rPr>
            </w:pPr>
            <w:r w:rsidRPr="00513E4C">
              <w:rPr>
                <w:sz w:val="20"/>
                <w:szCs w:val="20"/>
              </w:rPr>
              <w:t>6476,73</w:t>
            </w:r>
          </w:p>
        </w:tc>
        <w:tc>
          <w:tcPr>
            <w:tcW w:w="1123" w:type="dxa"/>
            <w:vAlign w:val="center"/>
          </w:tcPr>
          <w:p w14:paraId="74FAD77E" w14:textId="77777777" w:rsidR="00E511A6" w:rsidRPr="00513E4C" w:rsidRDefault="00E511A6" w:rsidP="00E511A6">
            <w:pPr>
              <w:ind w:left="-154" w:right="-101"/>
              <w:jc w:val="center"/>
              <w:rPr>
                <w:sz w:val="20"/>
                <w:szCs w:val="20"/>
              </w:rPr>
            </w:pPr>
            <w:r w:rsidRPr="00513E4C">
              <w:rPr>
                <w:sz w:val="20"/>
                <w:szCs w:val="20"/>
              </w:rPr>
              <w:t>6476,73</w:t>
            </w:r>
          </w:p>
        </w:tc>
        <w:tc>
          <w:tcPr>
            <w:tcW w:w="1123" w:type="dxa"/>
            <w:vAlign w:val="center"/>
          </w:tcPr>
          <w:p w14:paraId="562A03F1" w14:textId="77777777" w:rsidR="00E511A6" w:rsidRPr="00513E4C" w:rsidRDefault="00E511A6" w:rsidP="00E511A6">
            <w:pPr>
              <w:ind w:left="-154" w:right="-101"/>
              <w:jc w:val="center"/>
              <w:rPr>
                <w:sz w:val="20"/>
                <w:szCs w:val="20"/>
              </w:rPr>
            </w:pPr>
            <w:r w:rsidRPr="00513E4C">
              <w:rPr>
                <w:sz w:val="20"/>
                <w:szCs w:val="20"/>
              </w:rPr>
              <w:t>6495,92</w:t>
            </w:r>
          </w:p>
        </w:tc>
        <w:tc>
          <w:tcPr>
            <w:tcW w:w="1123" w:type="dxa"/>
            <w:vAlign w:val="center"/>
          </w:tcPr>
          <w:p w14:paraId="24E62878" w14:textId="77777777" w:rsidR="00E511A6" w:rsidRPr="00513E4C" w:rsidRDefault="00E511A6" w:rsidP="00E511A6">
            <w:pPr>
              <w:ind w:left="-154" w:right="-101"/>
              <w:jc w:val="center"/>
              <w:rPr>
                <w:sz w:val="20"/>
                <w:szCs w:val="20"/>
              </w:rPr>
            </w:pPr>
            <w:r w:rsidRPr="00513E4C">
              <w:rPr>
                <w:sz w:val="20"/>
                <w:szCs w:val="20"/>
              </w:rPr>
              <w:t>6495,92</w:t>
            </w:r>
          </w:p>
        </w:tc>
        <w:tc>
          <w:tcPr>
            <w:tcW w:w="1123" w:type="dxa"/>
            <w:vAlign w:val="center"/>
          </w:tcPr>
          <w:p w14:paraId="2CAB36FF" w14:textId="77777777" w:rsidR="00E511A6" w:rsidRPr="00513E4C" w:rsidRDefault="00E511A6" w:rsidP="00E511A6">
            <w:pPr>
              <w:ind w:left="-154" w:right="-101"/>
              <w:jc w:val="center"/>
              <w:rPr>
                <w:sz w:val="20"/>
                <w:szCs w:val="20"/>
              </w:rPr>
            </w:pPr>
            <w:r w:rsidRPr="00513E4C">
              <w:rPr>
                <w:sz w:val="20"/>
                <w:szCs w:val="20"/>
              </w:rPr>
              <w:t>6995,63</w:t>
            </w:r>
          </w:p>
        </w:tc>
        <w:tc>
          <w:tcPr>
            <w:tcW w:w="1123" w:type="dxa"/>
            <w:vAlign w:val="center"/>
          </w:tcPr>
          <w:p w14:paraId="3F699F57" w14:textId="77777777" w:rsidR="00E511A6" w:rsidRPr="00513E4C" w:rsidRDefault="00E511A6" w:rsidP="00E511A6">
            <w:pPr>
              <w:ind w:left="-154" w:right="-101"/>
              <w:jc w:val="center"/>
              <w:rPr>
                <w:sz w:val="20"/>
                <w:szCs w:val="20"/>
              </w:rPr>
            </w:pPr>
            <w:r w:rsidRPr="00513E4C">
              <w:rPr>
                <w:sz w:val="20"/>
                <w:szCs w:val="20"/>
              </w:rPr>
              <w:t>6995,63</w:t>
            </w:r>
          </w:p>
        </w:tc>
        <w:tc>
          <w:tcPr>
            <w:tcW w:w="1123" w:type="dxa"/>
            <w:vAlign w:val="center"/>
          </w:tcPr>
          <w:p w14:paraId="5212AA1D" w14:textId="77777777" w:rsidR="00E511A6" w:rsidRPr="00513E4C" w:rsidRDefault="00E511A6" w:rsidP="00E511A6">
            <w:pPr>
              <w:ind w:left="-154" w:right="-101"/>
              <w:jc w:val="center"/>
              <w:rPr>
                <w:sz w:val="20"/>
                <w:szCs w:val="20"/>
              </w:rPr>
            </w:pPr>
            <w:r w:rsidRPr="00513E4C">
              <w:rPr>
                <w:sz w:val="20"/>
                <w:szCs w:val="20"/>
              </w:rPr>
              <w:t>7035,58</w:t>
            </w:r>
          </w:p>
        </w:tc>
        <w:tc>
          <w:tcPr>
            <w:tcW w:w="1123" w:type="dxa"/>
            <w:vAlign w:val="center"/>
          </w:tcPr>
          <w:p w14:paraId="31150EC0" w14:textId="77777777" w:rsidR="00E511A6" w:rsidRPr="00513E4C" w:rsidRDefault="00E511A6" w:rsidP="00E511A6">
            <w:pPr>
              <w:ind w:left="-154" w:right="-101"/>
              <w:jc w:val="center"/>
              <w:rPr>
                <w:sz w:val="20"/>
                <w:szCs w:val="20"/>
              </w:rPr>
            </w:pPr>
            <w:r w:rsidRPr="00513E4C">
              <w:rPr>
                <w:sz w:val="20"/>
                <w:szCs w:val="20"/>
              </w:rPr>
              <w:t>7035,58</w:t>
            </w:r>
          </w:p>
        </w:tc>
        <w:tc>
          <w:tcPr>
            <w:tcW w:w="1123" w:type="dxa"/>
            <w:vAlign w:val="center"/>
          </w:tcPr>
          <w:p w14:paraId="0FE3AB07" w14:textId="77777777" w:rsidR="00E511A6" w:rsidRPr="00513E4C" w:rsidRDefault="00E511A6" w:rsidP="00E511A6">
            <w:pPr>
              <w:ind w:left="-154" w:right="-101"/>
              <w:jc w:val="center"/>
              <w:rPr>
                <w:sz w:val="20"/>
                <w:szCs w:val="20"/>
              </w:rPr>
            </w:pPr>
            <w:r w:rsidRPr="00513E4C">
              <w:rPr>
                <w:sz w:val="20"/>
                <w:szCs w:val="20"/>
              </w:rPr>
              <w:t>7556,88</w:t>
            </w:r>
          </w:p>
        </w:tc>
      </w:tr>
    </w:tbl>
    <w:p w14:paraId="1E8F48DA" w14:textId="77777777" w:rsidR="00E511A6" w:rsidRPr="006A7E42" w:rsidRDefault="00E511A6" w:rsidP="00E511A6">
      <w:pPr>
        <w:ind w:left="-142" w:firstLine="851"/>
        <w:jc w:val="center"/>
        <w:rPr>
          <w:bCs/>
          <w:color w:val="000000"/>
          <w:sz w:val="28"/>
          <w:szCs w:val="28"/>
        </w:rPr>
      </w:pPr>
    </w:p>
    <w:p w14:paraId="79EA92F5" w14:textId="77777777" w:rsidR="00E511A6" w:rsidRPr="006A7E42" w:rsidRDefault="00E511A6" w:rsidP="00E511A6">
      <w:pPr>
        <w:jc w:val="center"/>
        <w:rPr>
          <w:sz w:val="28"/>
          <w:szCs w:val="28"/>
        </w:rPr>
      </w:pPr>
    </w:p>
    <w:p w14:paraId="3714B0F3" w14:textId="77777777" w:rsidR="00E511A6" w:rsidRDefault="00E511A6" w:rsidP="00E511A6">
      <w:pPr>
        <w:jc w:val="center"/>
        <w:rPr>
          <w:sz w:val="28"/>
          <w:szCs w:val="28"/>
        </w:rPr>
      </w:pPr>
    </w:p>
    <w:p w14:paraId="2FD51C24" w14:textId="77777777" w:rsidR="00E511A6" w:rsidRDefault="00E511A6" w:rsidP="00E511A6">
      <w:pPr>
        <w:rPr>
          <w:sz w:val="28"/>
          <w:szCs w:val="28"/>
        </w:rPr>
      </w:pPr>
    </w:p>
    <w:p w14:paraId="1DA55DF5" w14:textId="77777777" w:rsidR="00E511A6" w:rsidRDefault="00E511A6" w:rsidP="00E511A6">
      <w:pPr>
        <w:spacing w:after="200" w:line="276" w:lineRule="auto"/>
        <w:rPr>
          <w:sz w:val="28"/>
          <w:szCs w:val="28"/>
        </w:rPr>
      </w:pPr>
      <w:r>
        <w:rPr>
          <w:sz w:val="28"/>
          <w:szCs w:val="28"/>
        </w:rPr>
        <w:br w:type="page"/>
      </w:r>
    </w:p>
    <w:tbl>
      <w:tblPr>
        <w:tblStyle w:val="a5"/>
        <w:tblW w:w="0" w:type="auto"/>
        <w:jc w:val="center"/>
        <w:tblLook w:val="04A0" w:firstRow="1" w:lastRow="0" w:firstColumn="1" w:lastColumn="0" w:noHBand="0" w:noVBand="1"/>
      </w:tblPr>
      <w:tblGrid>
        <w:gridCol w:w="1297"/>
        <w:gridCol w:w="1297"/>
        <w:gridCol w:w="1299"/>
        <w:gridCol w:w="1299"/>
        <w:gridCol w:w="1300"/>
        <w:gridCol w:w="1300"/>
        <w:gridCol w:w="1301"/>
        <w:gridCol w:w="1301"/>
        <w:gridCol w:w="1301"/>
        <w:gridCol w:w="1301"/>
        <w:gridCol w:w="1136"/>
        <w:gridCol w:w="1136"/>
      </w:tblGrid>
      <w:tr w:rsidR="00E511A6" w14:paraId="33689BFD" w14:textId="77777777" w:rsidTr="00E511A6">
        <w:trPr>
          <w:trHeight w:val="430"/>
          <w:jc w:val="center"/>
        </w:trPr>
        <w:tc>
          <w:tcPr>
            <w:tcW w:w="2594" w:type="dxa"/>
            <w:gridSpan w:val="2"/>
            <w:vAlign w:val="center"/>
          </w:tcPr>
          <w:p w14:paraId="6C12416A" w14:textId="77777777" w:rsidR="00E511A6" w:rsidRDefault="00E511A6" w:rsidP="00E511A6">
            <w:pPr>
              <w:jc w:val="center"/>
              <w:rPr>
                <w:bCs/>
                <w:color w:val="000000"/>
                <w:sz w:val="28"/>
                <w:szCs w:val="28"/>
              </w:rPr>
            </w:pPr>
            <w:r>
              <w:rPr>
                <w:bCs/>
                <w:color w:val="000000"/>
                <w:sz w:val="28"/>
                <w:szCs w:val="28"/>
              </w:rPr>
              <w:lastRenderedPageBreak/>
              <w:t>2025 год</w:t>
            </w:r>
          </w:p>
        </w:tc>
        <w:tc>
          <w:tcPr>
            <w:tcW w:w="2598" w:type="dxa"/>
            <w:gridSpan w:val="2"/>
            <w:vAlign w:val="center"/>
          </w:tcPr>
          <w:p w14:paraId="13646F4E" w14:textId="77777777" w:rsidR="00E511A6" w:rsidRDefault="00E511A6" w:rsidP="00E511A6">
            <w:pPr>
              <w:jc w:val="center"/>
              <w:rPr>
                <w:bCs/>
                <w:color w:val="000000"/>
                <w:sz w:val="28"/>
                <w:szCs w:val="28"/>
              </w:rPr>
            </w:pPr>
            <w:r>
              <w:rPr>
                <w:bCs/>
                <w:color w:val="000000"/>
                <w:sz w:val="28"/>
                <w:szCs w:val="28"/>
              </w:rPr>
              <w:t>2026 год</w:t>
            </w:r>
          </w:p>
        </w:tc>
        <w:tc>
          <w:tcPr>
            <w:tcW w:w="2600" w:type="dxa"/>
            <w:gridSpan w:val="2"/>
            <w:vAlign w:val="center"/>
          </w:tcPr>
          <w:p w14:paraId="0F0EB71D" w14:textId="77777777" w:rsidR="00E511A6" w:rsidRDefault="00E511A6" w:rsidP="00E511A6">
            <w:pPr>
              <w:jc w:val="center"/>
              <w:rPr>
                <w:bCs/>
                <w:color w:val="000000"/>
                <w:sz w:val="28"/>
                <w:szCs w:val="28"/>
              </w:rPr>
            </w:pPr>
            <w:r>
              <w:rPr>
                <w:bCs/>
                <w:color w:val="000000"/>
                <w:sz w:val="28"/>
                <w:szCs w:val="28"/>
              </w:rPr>
              <w:t>2027 год</w:t>
            </w:r>
          </w:p>
        </w:tc>
        <w:tc>
          <w:tcPr>
            <w:tcW w:w="2602" w:type="dxa"/>
            <w:gridSpan w:val="2"/>
            <w:vAlign w:val="center"/>
          </w:tcPr>
          <w:p w14:paraId="42939AB8" w14:textId="77777777" w:rsidR="00E511A6" w:rsidRDefault="00E511A6" w:rsidP="00E511A6">
            <w:pPr>
              <w:jc w:val="center"/>
              <w:rPr>
                <w:bCs/>
                <w:color w:val="000000"/>
                <w:sz w:val="28"/>
                <w:szCs w:val="28"/>
              </w:rPr>
            </w:pPr>
            <w:r>
              <w:rPr>
                <w:bCs/>
                <w:color w:val="000000"/>
                <w:sz w:val="28"/>
                <w:szCs w:val="28"/>
              </w:rPr>
              <w:t>2028 год</w:t>
            </w:r>
          </w:p>
        </w:tc>
        <w:tc>
          <w:tcPr>
            <w:tcW w:w="2602" w:type="dxa"/>
            <w:gridSpan w:val="2"/>
            <w:vAlign w:val="center"/>
          </w:tcPr>
          <w:p w14:paraId="33A34DC0" w14:textId="77777777" w:rsidR="00E511A6" w:rsidRDefault="00E511A6" w:rsidP="00E511A6">
            <w:pPr>
              <w:jc w:val="center"/>
              <w:rPr>
                <w:bCs/>
                <w:color w:val="000000"/>
                <w:sz w:val="28"/>
                <w:szCs w:val="28"/>
              </w:rPr>
            </w:pPr>
            <w:r>
              <w:rPr>
                <w:bCs/>
                <w:color w:val="000000"/>
                <w:sz w:val="28"/>
                <w:szCs w:val="28"/>
              </w:rPr>
              <w:t>2029 год</w:t>
            </w:r>
          </w:p>
        </w:tc>
        <w:tc>
          <w:tcPr>
            <w:tcW w:w="2272" w:type="dxa"/>
            <w:gridSpan w:val="2"/>
            <w:vAlign w:val="center"/>
          </w:tcPr>
          <w:p w14:paraId="1AEA8E7A" w14:textId="77777777" w:rsidR="00E511A6" w:rsidRDefault="00E511A6" w:rsidP="00E511A6">
            <w:pPr>
              <w:jc w:val="center"/>
              <w:rPr>
                <w:bCs/>
                <w:color w:val="000000"/>
                <w:sz w:val="28"/>
                <w:szCs w:val="28"/>
              </w:rPr>
            </w:pPr>
            <w:r>
              <w:rPr>
                <w:bCs/>
                <w:color w:val="000000"/>
                <w:sz w:val="28"/>
                <w:szCs w:val="28"/>
              </w:rPr>
              <w:t>2030 год</w:t>
            </w:r>
          </w:p>
        </w:tc>
      </w:tr>
      <w:tr w:rsidR="00E511A6" w14:paraId="60E7237B" w14:textId="77777777" w:rsidTr="00E511A6">
        <w:trPr>
          <w:trHeight w:val="1526"/>
          <w:jc w:val="center"/>
        </w:trPr>
        <w:tc>
          <w:tcPr>
            <w:tcW w:w="1297" w:type="dxa"/>
            <w:vAlign w:val="center"/>
          </w:tcPr>
          <w:p w14:paraId="4F34FF31" w14:textId="77777777" w:rsidR="00E511A6" w:rsidRDefault="00E511A6" w:rsidP="00E511A6">
            <w:pPr>
              <w:jc w:val="center"/>
            </w:pPr>
            <w:r w:rsidRPr="00682A78">
              <w:t xml:space="preserve">с </w:t>
            </w:r>
            <w:r>
              <w:t>01.01.</w:t>
            </w:r>
          </w:p>
          <w:p w14:paraId="3F2EE32D" w14:textId="77777777" w:rsidR="00E511A6" w:rsidRPr="00682A78" w:rsidRDefault="00E511A6" w:rsidP="00E511A6">
            <w:pPr>
              <w:jc w:val="center"/>
            </w:pPr>
            <w:r>
              <w:t>по 30.06.</w:t>
            </w:r>
          </w:p>
        </w:tc>
        <w:tc>
          <w:tcPr>
            <w:tcW w:w="1297" w:type="dxa"/>
            <w:vAlign w:val="center"/>
          </w:tcPr>
          <w:p w14:paraId="04CE102A" w14:textId="77777777" w:rsidR="00E511A6" w:rsidRDefault="00E511A6" w:rsidP="00E511A6">
            <w:pPr>
              <w:jc w:val="center"/>
            </w:pPr>
            <w:r w:rsidRPr="00682A78">
              <w:t xml:space="preserve">с </w:t>
            </w:r>
            <w:r>
              <w:t>01.07.</w:t>
            </w:r>
          </w:p>
          <w:p w14:paraId="704ED46D" w14:textId="77777777" w:rsidR="00E511A6" w:rsidRPr="00682A78" w:rsidRDefault="00E511A6" w:rsidP="00E511A6">
            <w:pPr>
              <w:jc w:val="center"/>
            </w:pPr>
            <w:r>
              <w:t>по 31.12.</w:t>
            </w:r>
          </w:p>
        </w:tc>
        <w:tc>
          <w:tcPr>
            <w:tcW w:w="1299" w:type="dxa"/>
            <w:vAlign w:val="center"/>
          </w:tcPr>
          <w:p w14:paraId="1B384A24" w14:textId="77777777" w:rsidR="00E511A6" w:rsidRDefault="00E511A6" w:rsidP="00E511A6">
            <w:pPr>
              <w:jc w:val="center"/>
            </w:pPr>
            <w:r w:rsidRPr="00682A78">
              <w:t xml:space="preserve">с </w:t>
            </w:r>
            <w:r>
              <w:t>01.01.</w:t>
            </w:r>
          </w:p>
          <w:p w14:paraId="59811A52" w14:textId="77777777" w:rsidR="00E511A6" w:rsidRPr="00682A78" w:rsidRDefault="00E511A6" w:rsidP="00E511A6">
            <w:pPr>
              <w:jc w:val="center"/>
            </w:pPr>
            <w:r>
              <w:t>по 30.06.</w:t>
            </w:r>
          </w:p>
        </w:tc>
        <w:tc>
          <w:tcPr>
            <w:tcW w:w="1299" w:type="dxa"/>
            <w:vAlign w:val="center"/>
          </w:tcPr>
          <w:p w14:paraId="48DBB46C" w14:textId="77777777" w:rsidR="00E511A6" w:rsidRDefault="00E511A6" w:rsidP="00E511A6">
            <w:pPr>
              <w:jc w:val="center"/>
            </w:pPr>
            <w:r w:rsidRPr="00682A78">
              <w:t xml:space="preserve">с </w:t>
            </w:r>
            <w:r>
              <w:t>01.07.</w:t>
            </w:r>
          </w:p>
          <w:p w14:paraId="2FA57E02" w14:textId="77777777" w:rsidR="00E511A6" w:rsidRPr="00682A78" w:rsidRDefault="00E511A6" w:rsidP="00E511A6">
            <w:pPr>
              <w:jc w:val="center"/>
            </w:pPr>
            <w:r>
              <w:t>по 31.12.</w:t>
            </w:r>
          </w:p>
        </w:tc>
        <w:tc>
          <w:tcPr>
            <w:tcW w:w="1300" w:type="dxa"/>
            <w:vAlign w:val="center"/>
          </w:tcPr>
          <w:p w14:paraId="7ADFE658" w14:textId="77777777" w:rsidR="00E511A6" w:rsidRDefault="00E511A6" w:rsidP="00E511A6">
            <w:pPr>
              <w:jc w:val="center"/>
            </w:pPr>
            <w:r w:rsidRPr="00682A78">
              <w:t xml:space="preserve">с </w:t>
            </w:r>
            <w:r>
              <w:t xml:space="preserve">01.01. </w:t>
            </w:r>
          </w:p>
          <w:p w14:paraId="7A94B314" w14:textId="77777777" w:rsidR="00E511A6" w:rsidRPr="00682A78" w:rsidRDefault="00E511A6" w:rsidP="00E511A6">
            <w:pPr>
              <w:jc w:val="center"/>
            </w:pPr>
            <w:r>
              <w:t>по 30.06.</w:t>
            </w:r>
          </w:p>
        </w:tc>
        <w:tc>
          <w:tcPr>
            <w:tcW w:w="1300" w:type="dxa"/>
            <w:vAlign w:val="center"/>
          </w:tcPr>
          <w:p w14:paraId="35A702DF" w14:textId="77777777" w:rsidR="00E511A6" w:rsidRDefault="00E511A6" w:rsidP="00E511A6">
            <w:pPr>
              <w:jc w:val="center"/>
            </w:pPr>
            <w:r w:rsidRPr="00682A78">
              <w:t xml:space="preserve">с </w:t>
            </w:r>
            <w:r>
              <w:t>01.07.</w:t>
            </w:r>
          </w:p>
          <w:p w14:paraId="6326018C" w14:textId="77777777" w:rsidR="00E511A6" w:rsidRPr="00682A78" w:rsidRDefault="00E511A6" w:rsidP="00E511A6">
            <w:pPr>
              <w:jc w:val="center"/>
            </w:pPr>
            <w:r>
              <w:t>по 31.12.</w:t>
            </w:r>
          </w:p>
        </w:tc>
        <w:tc>
          <w:tcPr>
            <w:tcW w:w="1301" w:type="dxa"/>
            <w:vAlign w:val="center"/>
          </w:tcPr>
          <w:p w14:paraId="44163E36" w14:textId="77777777" w:rsidR="00E511A6" w:rsidRDefault="00E511A6" w:rsidP="00E511A6">
            <w:pPr>
              <w:jc w:val="center"/>
            </w:pPr>
            <w:r w:rsidRPr="00682A78">
              <w:t xml:space="preserve">с </w:t>
            </w:r>
            <w:r>
              <w:t>01.01.</w:t>
            </w:r>
          </w:p>
          <w:p w14:paraId="245D7C1B" w14:textId="77777777" w:rsidR="00E511A6" w:rsidRPr="00682A78" w:rsidRDefault="00E511A6" w:rsidP="00E511A6">
            <w:pPr>
              <w:jc w:val="center"/>
            </w:pPr>
            <w:r>
              <w:t>по 30.06.</w:t>
            </w:r>
          </w:p>
        </w:tc>
        <w:tc>
          <w:tcPr>
            <w:tcW w:w="1301" w:type="dxa"/>
            <w:vAlign w:val="center"/>
          </w:tcPr>
          <w:p w14:paraId="316ECD29" w14:textId="77777777" w:rsidR="00E511A6" w:rsidRDefault="00E511A6" w:rsidP="00E511A6">
            <w:pPr>
              <w:jc w:val="center"/>
            </w:pPr>
            <w:r w:rsidRPr="00682A78">
              <w:t xml:space="preserve">с </w:t>
            </w:r>
            <w:r>
              <w:t>01.07.</w:t>
            </w:r>
          </w:p>
          <w:p w14:paraId="02C15DF6" w14:textId="77777777" w:rsidR="00E511A6" w:rsidRPr="00682A78" w:rsidRDefault="00E511A6" w:rsidP="00E511A6">
            <w:pPr>
              <w:jc w:val="center"/>
            </w:pPr>
            <w:r>
              <w:t>по 31.12.</w:t>
            </w:r>
          </w:p>
        </w:tc>
        <w:tc>
          <w:tcPr>
            <w:tcW w:w="1301" w:type="dxa"/>
            <w:vAlign w:val="center"/>
          </w:tcPr>
          <w:p w14:paraId="4F3E6575" w14:textId="77777777" w:rsidR="00E511A6" w:rsidRDefault="00E511A6" w:rsidP="00E511A6">
            <w:pPr>
              <w:jc w:val="center"/>
            </w:pPr>
            <w:r w:rsidRPr="00682A78">
              <w:t xml:space="preserve">с </w:t>
            </w:r>
            <w:r>
              <w:t>01.01.</w:t>
            </w:r>
          </w:p>
          <w:p w14:paraId="27C71119" w14:textId="77777777" w:rsidR="00E511A6" w:rsidRPr="00682A78" w:rsidRDefault="00E511A6" w:rsidP="00E511A6">
            <w:pPr>
              <w:jc w:val="center"/>
            </w:pPr>
            <w:r>
              <w:t>по 30.06.</w:t>
            </w:r>
          </w:p>
        </w:tc>
        <w:tc>
          <w:tcPr>
            <w:tcW w:w="1301" w:type="dxa"/>
            <w:vAlign w:val="center"/>
          </w:tcPr>
          <w:p w14:paraId="1AE7C387" w14:textId="77777777" w:rsidR="00E511A6" w:rsidRDefault="00E511A6" w:rsidP="00E511A6">
            <w:pPr>
              <w:jc w:val="center"/>
            </w:pPr>
            <w:r w:rsidRPr="00682A78">
              <w:t xml:space="preserve">с </w:t>
            </w:r>
            <w:r>
              <w:t>01.07.</w:t>
            </w:r>
          </w:p>
          <w:p w14:paraId="4844C48B" w14:textId="77777777" w:rsidR="00E511A6" w:rsidRPr="00682A78" w:rsidRDefault="00E511A6" w:rsidP="00E511A6">
            <w:pPr>
              <w:jc w:val="center"/>
            </w:pPr>
            <w:r>
              <w:t>по 31.12.</w:t>
            </w:r>
          </w:p>
        </w:tc>
        <w:tc>
          <w:tcPr>
            <w:tcW w:w="1136" w:type="dxa"/>
            <w:vAlign w:val="center"/>
          </w:tcPr>
          <w:p w14:paraId="1134F2AC" w14:textId="77777777" w:rsidR="00E511A6" w:rsidRPr="00682A78" w:rsidRDefault="00E511A6" w:rsidP="00E511A6">
            <w:pPr>
              <w:jc w:val="center"/>
            </w:pPr>
            <w:r w:rsidRPr="00682A78">
              <w:t xml:space="preserve">с </w:t>
            </w:r>
            <w:r>
              <w:t>01.01. по 30.06.</w:t>
            </w:r>
          </w:p>
        </w:tc>
        <w:tc>
          <w:tcPr>
            <w:tcW w:w="1136" w:type="dxa"/>
            <w:vAlign w:val="center"/>
          </w:tcPr>
          <w:p w14:paraId="374E72B9" w14:textId="77777777" w:rsidR="00E511A6" w:rsidRDefault="00E511A6" w:rsidP="00E511A6">
            <w:pPr>
              <w:jc w:val="center"/>
            </w:pPr>
            <w:r w:rsidRPr="00682A78">
              <w:t xml:space="preserve">с </w:t>
            </w:r>
            <w:r>
              <w:t>01.07.</w:t>
            </w:r>
          </w:p>
          <w:p w14:paraId="5793EC90" w14:textId="77777777" w:rsidR="00E511A6" w:rsidRPr="00682A78" w:rsidRDefault="00E511A6" w:rsidP="00E511A6">
            <w:pPr>
              <w:jc w:val="center"/>
            </w:pPr>
            <w:r>
              <w:t>по 31.12.</w:t>
            </w:r>
          </w:p>
        </w:tc>
      </w:tr>
      <w:tr w:rsidR="00E511A6" w14:paraId="156D1D30" w14:textId="77777777" w:rsidTr="00E511A6">
        <w:trPr>
          <w:jc w:val="center"/>
        </w:trPr>
        <w:tc>
          <w:tcPr>
            <w:tcW w:w="1297" w:type="dxa"/>
            <w:vAlign w:val="center"/>
          </w:tcPr>
          <w:p w14:paraId="1E49175A" w14:textId="77777777" w:rsidR="00E511A6" w:rsidRDefault="00E511A6" w:rsidP="00E511A6">
            <w:pPr>
              <w:jc w:val="center"/>
              <w:rPr>
                <w:sz w:val="28"/>
                <w:szCs w:val="28"/>
              </w:rPr>
            </w:pPr>
            <w:r>
              <w:rPr>
                <w:sz w:val="28"/>
                <w:szCs w:val="28"/>
              </w:rPr>
              <w:t>14</w:t>
            </w:r>
          </w:p>
        </w:tc>
        <w:tc>
          <w:tcPr>
            <w:tcW w:w="1297" w:type="dxa"/>
            <w:vAlign w:val="center"/>
          </w:tcPr>
          <w:p w14:paraId="7511A039" w14:textId="77777777" w:rsidR="00E511A6" w:rsidRDefault="00E511A6" w:rsidP="00E511A6">
            <w:pPr>
              <w:jc w:val="center"/>
              <w:rPr>
                <w:sz w:val="28"/>
                <w:szCs w:val="28"/>
              </w:rPr>
            </w:pPr>
            <w:r>
              <w:rPr>
                <w:sz w:val="28"/>
                <w:szCs w:val="28"/>
              </w:rPr>
              <w:t>15</w:t>
            </w:r>
          </w:p>
        </w:tc>
        <w:tc>
          <w:tcPr>
            <w:tcW w:w="1299" w:type="dxa"/>
            <w:vAlign w:val="center"/>
          </w:tcPr>
          <w:p w14:paraId="403CA451" w14:textId="77777777" w:rsidR="00E511A6" w:rsidRDefault="00E511A6" w:rsidP="00E511A6">
            <w:pPr>
              <w:jc w:val="center"/>
              <w:rPr>
                <w:sz w:val="28"/>
                <w:szCs w:val="28"/>
              </w:rPr>
            </w:pPr>
            <w:r>
              <w:rPr>
                <w:sz w:val="28"/>
                <w:szCs w:val="28"/>
              </w:rPr>
              <w:t>16</w:t>
            </w:r>
          </w:p>
        </w:tc>
        <w:tc>
          <w:tcPr>
            <w:tcW w:w="1299" w:type="dxa"/>
            <w:vAlign w:val="center"/>
          </w:tcPr>
          <w:p w14:paraId="717889C5" w14:textId="77777777" w:rsidR="00E511A6" w:rsidRDefault="00E511A6" w:rsidP="00E511A6">
            <w:pPr>
              <w:jc w:val="center"/>
              <w:rPr>
                <w:sz w:val="28"/>
                <w:szCs w:val="28"/>
              </w:rPr>
            </w:pPr>
            <w:r>
              <w:rPr>
                <w:sz w:val="28"/>
                <w:szCs w:val="28"/>
              </w:rPr>
              <w:t>17</w:t>
            </w:r>
          </w:p>
        </w:tc>
        <w:tc>
          <w:tcPr>
            <w:tcW w:w="1300" w:type="dxa"/>
            <w:vAlign w:val="center"/>
          </w:tcPr>
          <w:p w14:paraId="384A3C4F" w14:textId="77777777" w:rsidR="00E511A6" w:rsidRDefault="00E511A6" w:rsidP="00E511A6">
            <w:pPr>
              <w:jc w:val="center"/>
              <w:rPr>
                <w:sz w:val="28"/>
                <w:szCs w:val="28"/>
              </w:rPr>
            </w:pPr>
            <w:r>
              <w:rPr>
                <w:sz w:val="28"/>
                <w:szCs w:val="28"/>
              </w:rPr>
              <w:t>18</w:t>
            </w:r>
          </w:p>
        </w:tc>
        <w:tc>
          <w:tcPr>
            <w:tcW w:w="1300" w:type="dxa"/>
            <w:vAlign w:val="center"/>
          </w:tcPr>
          <w:p w14:paraId="12F8725A" w14:textId="77777777" w:rsidR="00E511A6" w:rsidRDefault="00E511A6" w:rsidP="00E511A6">
            <w:pPr>
              <w:jc w:val="center"/>
              <w:rPr>
                <w:sz w:val="28"/>
                <w:szCs w:val="28"/>
              </w:rPr>
            </w:pPr>
            <w:r>
              <w:rPr>
                <w:sz w:val="28"/>
                <w:szCs w:val="28"/>
              </w:rPr>
              <w:t>19</w:t>
            </w:r>
          </w:p>
        </w:tc>
        <w:tc>
          <w:tcPr>
            <w:tcW w:w="1301" w:type="dxa"/>
            <w:vAlign w:val="center"/>
          </w:tcPr>
          <w:p w14:paraId="60479D64" w14:textId="77777777" w:rsidR="00E511A6" w:rsidRDefault="00E511A6" w:rsidP="00E511A6">
            <w:pPr>
              <w:jc w:val="center"/>
              <w:rPr>
                <w:sz w:val="28"/>
                <w:szCs w:val="28"/>
              </w:rPr>
            </w:pPr>
            <w:r>
              <w:rPr>
                <w:sz w:val="28"/>
                <w:szCs w:val="28"/>
              </w:rPr>
              <w:t>20</w:t>
            </w:r>
          </w:p>
        </w:tc>
        <w:tc>
          <w:tcPr>
            <w:tcW w:w="1301" w:type="dxa"/>
            <w:vAlign w:val="center"/>
          </w:tcPr>
          <w:p w14:paraId="366DF619" w14:textId="77777777" w:rsidR="00E511A6" w:rsidRDefault="00E511A6" w:rsidP="00E511A6">
            <w:pPr>
              <w:jc w:val="center"/>
              <w:rPr>
                <w:sz w:val="28"/>
                <w:szCs w:val="28"/>
              </w:rPr>
            </w:pPr>
            <w:r>
              <w:rPr>
                <w:sz w:val="28"/>
                <w:szCs w:val="28"/>
              </w:rPr>
              <w:t>21</w:t>
            </w:r>
          </w:p>
        </w:tc>
        <w:tc>
          <w:tcPr>
            <w:tcW w:w="1301" w:type="dxa"/>
            <w:vAlign w:val="center"/>
          </w:tcPr>
          <w:p w14:paraId="3386DEB8" w14:textId="77777777" w:rsidR="00E511A6" w:rsidRDefault="00E511A6" w:rsidP="00E511A6">
            <w:pPr>
              <w:jc w:val="center"/>
              <w:rPr>
                <w:sz w:val="28"/>
                <w:szCs w:val="28"/>
              </w:rPr>
            </w:pPr>
            <w:r>
              <w:rPr>
                <w:sz w:val="28"/>
                <w:szCs w:val="28"/>
              </w:rPr>
              <w:t>22</w:t>
            </w:r>
          </w:p>
        </w:tc>
        <w:tc>
          <w:tcPr>
            <w:tcW w:w="1301" w:type="dxa"/>
            <w:vAlign w:val="center"/>
          </w:tcPr>
          <w:p w14:paraId="581B172D" w14:textId="77777777" w:rsidR="00E511A6" w:rsidRDefault="00E511A6" w:rsidP="00E511A6">
            <w:pPr>
              <w:jc w:val="center"/>
              <w:rPr>
                <w:sz w:val="28"/>
                <w:szCs w:val="28"/>
              </w:rPr>
            </w:pPr>
            <w:r>
              <w:rPr>
                <w:sz w:val="28"/>
                <w:szCs w:val="28"/>
              </w:rPr>
              <w:t>23</w:t>
            </w:r>
          </w:p>
        </w:tc>
        <w:tc>
          <w:tcPr>
            <w:tcW w:w="1136" w:type="dxa"/>
            <w:vAlign w:val="center"/>
          </w:tcPr>
          <w:p w14:paraId="22550D7D" w14:textId="77777777" w:rsidR="00E511A6" w:rsidRDefault="00E511A6" w:rsidP="00E511A6">
            <w:pPr>
              <w:jc w:val="center"/>
              <w:rPr>
                <w:sz w:val="28"/>
                <w:szCs w:val="28"/>
              </w:rPr>
            </w:pPr>
            <w:r>
              <w:rPr>
                <w:sz w:val="28"/>
                <w:szCs w:val="28"/>
              </w:rPr>
              <w:t>24</w:t>
            </w:r>
          </w:p>
        </w:tc>
        <w:tc>
          <w:tcPr>
            <w:tcW w:w="1136" w:type="dxa"/>
            <w:vAlign w:val="center"/>
          </w:tcPr>
          <w:p w14:paraId="33F33CB8" w14:textId="77777777" w:rsidR="00E511A6" w:rsidRDefault="00E511A6" w:rsidP="00E511A6">
            <w:pPr>
              <w:jc w:val="center"/>
              <w:rPr>
                <w:sz w:val="28"/>
                <w:szCs w:val="28"/>
              </w:rPr>
            </w:pPr>
            <w:r>
              <w:rPr>
                <w:sz w:val="28"/>
                <w:szCs w:val="28"/>
              </w:rPr>
              <w:t>25</w:t>
            </w:r>
          </w:p>
        </w:tc>
      </w:tr>
      <w:tr w:rsidR="00E511A6" w14:paraId="0FB57310" w14:textId="77777777" w:rsidTr="00E511A6">
        <w:trPr>
          <w:trHeight w:val="4502"/>
          <w:jc w:val="center"/>
        </w:trPr>
        <w:tc>
          <w:tcPr>
            <w:tcW w:w="1297" w:type="dxa"/>
            <w:vAlign w:val="center"/>
          </w:tcPr>
          <w:p w14:paraId="160572B6" w14:textId="77777777" w:rsidR="00E511A6" w:rsidRPr="00513E4C" w:rsidRDefault="00E511A6" w:rsidP="00E511A6">
            <w:pPr>
              <w:jc w:val="center"/>
              <w:rPr>
                <w:sz w:val="20"/>
                <w:szCs w:val="20"/>
              </w:rPr>
            </w:pPr>
            <w:r w:rsidRPr="00513E4C">
              <w:rPr>
                <w:sz w:val="20"/>
                <w:szCs w:val="20"/>
              </w:rPr>
              <w:t>7556,88</w:t>
            </w:r>
          </w:p>
        </w:tc>
        <w:tc>
          <w:tcPr>
            <w:tcW w:w="1297" w:type="dxa"/>
            <w:vAlign w:val="center"/>
          </w:tcPr>
          <w:p w14:paraId="6A0E7367" w14:textId="77777777" w:rsidR="00E511A6" w:rsidRPr="00513E4C" w:rsidRDefault="00E511A6" w:rsidP="00E511A6">
            <w:pPr>
              <w:jc w:val="center"/>
              <w:rPr>
                <w:sz w:val="20"/>
                <w:szCs w:val="20"/>
              </w:rPr>
            </w:pPr>
            <w:r w:rsidRPr="00513E4C">
              <w:rPr>
                <w:sz w:val="20"/>
                <w:szCs w:val="20"/>
              </w:rPr>
              <w:t>7619,28</w:t>
            </w:r>
          </w:p>
        </w:tc>
        <w:tc>
          <w:tcPr>
            <w:tcW w:w="1299" w:type="dxa"/>
            <w:vAlign w:val="center"/>
          </w:tcPr>
          <w:p w14:paraId="476E149A" w14:textId="77777777" w:rsidR="00E511A6" w:rsidRPr="00513E4C" w:rsidRDefault="00E511A6" w:rsidP="00E511A6">
            <w:pPr>
              <w:jc w:val="center"/>
              <w:rPr>
                <w:sz w:val="20"/>
                <w:szCs w:val="20"/>
              </w:rPr>
            </w:pPr>
            <w:r w:rsidRPr="00513E4C">
              <w:rPr>
                <w:sz w:val="20"/>
                <w:szCs w:val="20"/>
              </w:rPr>
              <w:t>7619,28</w:t>
            </w:r>
          </w:p>
        </w:tc>
        <w:tc>
          <w:tcPr>
            <w:tcW w:w="1299" w:type="dxa"/>
            <w:vAlign w:val="center"/>
          </w:tcPr>
          <w:p w14:paraId="65193E25" w14:textId="77777777" w:rsidR="00E511A6" w:rsidRPr="00513E4C" w:rsidRDefault="00E511A6" w:rsidP="00E511A6">
            <w:pPr>
              <w:jc w:val="center"/>
              <w:rPr>
                <w:sz w:val="20"/>
                <w:szCs w:val="20"/>
              </w:rPr>
            </w:pPr>
            <w:r w:rsidRPr="00513E4C">
              <w:rPr>
                <w:sz w:val="20"/>
                <w:szCs w:val="20"/>
              </w:rPr>
              <w:t>8163,93</w:t>
            </w:r>
          </w:p>
        </w:tc>
        <w:tc>
          <w:tcPr>
            <w:tcW w:w="1300" w:type="dxa"/>
            <w:vAlign w:val="center"/>
          </w:tcPr>
          <w:p w14:paraId="1472085B" w14:textId="77777777" w:rsidR="00E511A6" w:rsidRPr="00513E4C" w:rsidRDefault="00E511A6" w:rsidP="00E511A6">
            <w:pPr>
              <w:jc w:val="center"/>
              <w:rPr>
                <w:sz w:val="20"/>
                <w:szCs w:val="20"/>
              </w:rPr>
            </w:pPr>
            <w:r w:rsidRPr="00513E4C">
              <w:rPr>
                <w:sz w:val="20"/>
                <w:szCs w:val="20"/>
              </w:rPr>
              <w:t>8163,93</w:t>
            </w:r>
          </w:p>
        </w:tc>
        <w:tc>
          <w:tcPr>
            <w:tcW w:w="1300" w:type="dxa"/>
            <w:vAlign w:val="center"/>
          </w:tcPr>
          <w:p w14:paraId="75B748A6" w14:textId="77777777" w:rsidR="00E511A6" w:rsidRPr="00513E4C" w:rsidRDefault="00E511A6" w:rsidP="00E511A6">
            <w:pPr>
              <w:jc w:val="center"/>
              <w:rPr>
                <w:sz w:val="20"/>
                <w:szCs w:val="20"/>
              </w:rPr>
            </w:pPr>
            <w:r w:rsidRPr="00513E4C">
              <w:rPr>
                <w:sz w:val="20"/>
                <w:szCs w:val="20"/>
              </w:rPr>
              <w:t>8250,61</w:t>
            </w:r>
          </w:p>
        </w:tc>
        <w:tc>
          <w:tcPr>
            <w:tcW w:w="1301" w:type="dxa"/>
            <w:vAlign w:val="center"/>
          </w:tcPr>
          <w:p w14:paraId="136AEDFC" w14:textId="77777777" w:rsidR="00E511A6" w:rsidRPr="00513E4C" w:rsidRDefault="00E511A6" w:rsidP="00E511A6">
            <w:pPr>
              <w:jc w:val="center"/>
              <w:rPr>
                <w:sz w:val="20"/>
                <w:szCs w:val="20"/>
              </w:rPr>
            </w:pPr>
            <w:r w:rsidRPr="00513E4C">
              <w:rPr>
                <w:sz w:val="20"/>
                <w:szCs w:val="20"/>
              </w:rPr>
              <w:t>8250,61</w:t>
            </w:r>
          </w:p>
        </w:tc>
        <w:tc>
          <w:tcPr>
            <w:tcW w:w="1301" w:type="dxa"/>
            <w:vAlign w:val="center"/>
          </w:tcPr>
          <w:p w14:paraId="0838A2C2" w14:textId="77777777" w:rsidR="00E511A6" w:rsidRPr="00513E4C" w:rsidRDefault="00E511A6" w:rsidP="00E511A6">
            <w:pPr>
              <w:jc w:val="center"/>
              <w:rPr>
                <w:sz w:val="20"/>
                <w:szCs w:val="20"/>
              </w:rPr>
            </w:pPr>
            <w:r w:rsidRPr="00513E4C">
              <w:rPr>
                <w:sz w:val="20"/>
                <w:szCs w:val="20"/>
              </w:rPr>
              <w:t>8820,51</w:t>
            </w:r>
          </w:p>
        </w:tc>
        <w:tc>
          <w:tcPr>
            <w:tcW w:w="1301" w:type="dxa"/>
            <w:vAlign w:val="center"/>
          </w:tcPr>
          <w:p w14:paraId="7FC8A784" w14:textId="77777777" w:rsidR="00E511A6" w:rsidRPr="00513E4C" w:rsidRDefault="00E511A6" w:rsidP="00E511A6">
            <w:pPr>
              <w:jc w:val="center"/>
              <w:rPr>
                <w:sz w:val="20"/>
                <w:szCs w:val="20"/>
              </w:rPr>
            </w:pPr>
            <w:r w:rsidRPr="00513E4C">
              <w:rPr>
                <w:sz w:val="20"/>
                <w:szCs w:val="20"/>
              </w:rPr>
              <w:t>8820,51</w:t>
            </w:r>
          </w:p>
        </w:tc>
        <w:tc>
          <w:tcPr>
            <w:tcW w:w="1301" w:type="dxa"/>
            <w:vAlign w:val="center"/>
          </w:tcPr>
          <w:p w14:paraId="4FCF7840" w14:textId="77777777" w:rsidR="00E511A6" w:rsidRPr="00513E4C" w:rsidRDefault="00E511A6" w:rsidP="00E511A6">
            <w:pPr>
              <w:jc w:val="center"/>
              <w:rPr>
                <w:sz w:val="20"/>
                <w:szCs w:val="20"/>
              </w:rPr>
            </w:pPr>
            <w:r w:rsidRPr="00513E4C">
              <w:rPr>
                <w:sz w:val="20"/>
                <w:szCs w:val="20"/>
              </w:rPr>
              <w:t>8933,45</w:t>
            </w:r>
          </w:p>
        </w:tc>
        <w:tc>
          <w:tcPr>
            <w:tcW w:w="1136" w:type="dxa"/>
            <w:vAlign w:val="center"/>
          </w:tcPr>
          <w:p w14:paraId="65450E7B" w14:textId="77777777" w:rsidR="00E511A6" w:rsidRPr="00513E4C" w:rsidRDefault="00E511A6" w:rsidP="00E511A6">
            <w:pPr>
              <w:jc w:val="center"/>
              <w:rPr>
                <w:sz w:val="20"/>
                <w:szCs w:val="20"/>
              </w:rPr>
            </w:pPr>
            <w:r w:rsidRPr="00513E4C">
              <w:rPr>
                <w:sz w:val="20"/>
                <w:szCs w:val="20"/>
              </w:rPr>
              <w:t>8933,45</w:t>
            </w:r>
          </w:p>
        </w:tc>
        <w:tc>
          <w:tcPr>
            <w:tcW w:w="1136" w:type="dxa"/>
            <w:vAlign w:val="center"/>
          </w:tcPr>
          <w:p w14:paraId="25497FB8" w14:textId="77777777" w:rsidR="00E511A6" w:rsidRPr="00513E4C" w:rsidRDefault="00E511A6" w:rsidP="00E511A6">
            <w:pPr>
              <w:jc w:val="center"/>
              <w:rPr>
                <w:sz w:val="20"/>
                <w:szCs w:val="20"/>
              </w:rPr>
            </w:pPr>
            <w:r w:rsidRPr="00513E4C">
              <w:rPr>
                <w:sz w:val="20"/>
                <w:szCs w:val="20"/>
              </w:rPr>
              <w:t>9530,67</w:t>
            </w:r>
          </w:p>
        </w:tc>
      </w:tr>
    </w:tbl>
    <w:p w14:paraId="3F0BEFA6" w14:textId="77777777" w:rsidR="00E511A6" w:rsidRDefault="00E511A6" w:rsidP="00E511A6">
      <w:pPr>
        <w:rPr>
          <w:sz w:val="28"/>
          <w:szCs w:val="28"/>
        </w:rPr>
        <w:sectPr w:rsidR="00E511A6" w:rsidSect="00E511A6">
          <w:pgSz w:w="16838" w:h="11906" w:orient="landscape"/>
          <w:pgMar w:top="1134" w:right="851" w:bottom="567" w:left="709" w:header="709" w:footer="709" w:gutter="0"/>
          <w:cols w:space="708"/>
          <w:titlePg/>
          <w:docGrid w:linePitch="360"/>
        </w:sectPr>
      </w:pPr>
      <w:r>
        <w:rPr>
          <w:sz w:val="28"/>
          <w:szCs w:val="28"/>
        </w:rPr>
        <w:br/>
      </w:r>
    </w:p>
    <w:p w14:paraId="47F58E0B" w14:textId="77777777" w:rsidR="00E511A6" w:rsidRDefault="00E511A6" w:rsidP="00E511A6">
      <w:pPr>
        <w:jc w:val="center"/>
        <w:rPr>
          <w:sz w:val="28"/>
          <w:szCs w:val="28"/>
        </w:rPr>
      </w:pPr>
    </w:p>
    <w:p w14:paraId="32571490" w14:textId="77777777" w:rsidR="00E511A6" w:rsidRDefault="00E511A6" w:rsidP="00E511A6">
      <w:pPr>
        <w:ind w:left="-567" w:firstLine="1134"/>
        <w:jc w:val="center"/>
        <w:rPr>
          <w:bCs/>
          <w:color w:val="000000"/>
          <w:sz w:val="28"/>
          <w:szCs w:val="28"/>
        </w:rPr>
      </w:pPr>
      <w:r>
        <w:rPr>
          <w:bCs/>
          <w:color w:val="000000"/>
          <w:sz w:val="28"/>
          <w:szCs w:val="28"/>
        </w:rPr>
        <w:t>Раздел 5</w:t>
      </w:r>
      <w:r w:rsidRPr="005462B2">
        <w:rPr>
          <w:bCs/>
          <w:color w:val="000000"/>
          <w:sz w:val="28"/>
          <w:szCs w:val="28"/>
        </w:rPr>
        <w:t>. График реализации мероприятий производственной</w:t>
      </w:r>
    </w:p>
    <w:p w14:paraId="51BCA69D" w14:textId="77777777" w:rsidR="00E511A6" w:rsidRPr="006908BF" w:rsidRDefault="00E511A6" w:rsidP="00E511A6">
      <w:pPr>
        <w:ind w:firstLine="426"/>
        <w:jc w:val="center"/>
        <w:rPr>
          <w:bCs/>
          <w:kern w:val="32"/>
          <w:sz w:val="28"/>
          <w:szCs w:val="28"/>
        </w:rPr>
      </w:pPr>
      <w:r w:rsidRPr="005462B2">
        <w:rPr>
          <w:bCs/>
          <w:color w:val="000000"/>
          <w:sz w:val="28"/>
          <w:szCs w:val="28"/>
        </w:rPr>
        <w:t xml:space="preserve"> программы </w:t>
      </w:r>
      <w:r w:rsidRPr="006908BF">
        <w:rPr>
          <w:bCs/>
          <w:kern w:val="32"/>
          <w:sz w:val="28"/>
          <w:szCs w:val="28"/>
        </w:rPr>
        <w:t xml:space="preserve">ООО «Управление котельных и тепловых сетей» </w:t>
      </w:r>
    </w:p>
    <w:p w14:paraId="4D50A7C1" w14:textId="77777777" w:rsidR="00E511A6" w:rsidRPr="005462B2" w:rsidRDefault="00E511A6" w:rsidP="00E511A6">
      <w:pPr>
        <w:ind w:firstLine="426"/>
        <w:jc w:val="center"/>
        <w:rPr>
          <w:bCs/>
          <w:color w:val="000000"/>
          <w:sz w:val="28"/>
          <w:szCs w:val="28"/>
        </w:rPr>
      </w:pPr>
      <w:r w:rsidRPr="006908BF">
        <w:rPr>
          <w:bCs/>
          <w:kern w:val="32"/>
          <w:sz w:val="28"/>
          <w:szCs w:val="28"/>
        </w:rPr>
        <w:t xml:space="preserve"> на потребительском рынке </w:t>
      </w:r>
      <w:proofErr w:type="spellStart"/>
      <w:r w:rsidRPr="006908BF">
        <w:rPr>
          <w:bCs/>
          <w:kern w:val="32"/>
          <w:sz w:val="28"/>
          <w:szCs w:val="28"/>
        </w:rPr>
        <w:t>Гурьевского</w:t>
      </w:r>
      <w:proofErr w:type="spellEnd"/>
      <w:r>
        <w:rPr>
          <w:bCs/>
          <w:kern w:val="32"/>
          <w:sz w:val="28"/>
          <w:szCs w:val="28"/>
        </w:rPr>
        <w:t xml:space="preserve"> муниципального</w:t>
      </w:r>
      <w:r w:rsidRPr="006908BF">
        <w:rPr>
          <w:bCs/>
          <w:kern w:val="32"/>
          <w:sz w:val="28"/>
          <w:szCs w:val="28"/>
        </w:rPr>
        <w:t xml:space="preserve"> района</w:t>
      </w:r>
    </w:p>
    <w:p w14:paraId="2A408556" w14:textId="77777777" w:rsidR="00E511A6" w:rsidRPr="005462B2" w:rsidRDefault="00E511A6" w:rsidP="00E511A6">
      <w:pPr>
        <w:ind w:left="-567" w:firstLine="1134"/>
        <w:jc w:val="center"/>
        <w:rPr>
          <w:bCs/>
          <w:color w:val="000000"/>
          <w:sz w:val="28"/>
          <w:szCs w:val="28"/>
        </w:rPr>
      </w:pPr>
    </w:p>
    <w:p w14:paraId="0847EF24" w14:textId="77777777" w:rsidR="00E511A6" w:rsidRPr="005462B2" w:rsidRDefault="00E511A6" w:rsidP="00E511A6">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2385"/>
        <w:gridCol w:w="2160"/>
      </w:tblGrid>
      <w:tr w:rsidR="00E511A6" w:rsidRPr="005462B2" w14:paraId="7476CD72" w14:textId="77777777" w:rsidTr="00E511A6">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4AADE2B6" w14:textId="77777777" w:rsidR="00E511A6" w:rsidRPr="005462B2" w:rsidRDefault="00E511A6" w:rsidP="00E511A6">
            <w:pPr>
              <w:jc w:val="center"/>
              <w:rPr>
                <w:sz w:val="28"/>
                <w:szCs w:val="28"/>
              </w:rPr>
            </w:pPr>
            <w:r w:rsidRPr="005462B2">
              <w:rPr>
                <w:sz w:val="28"/>
                <w:szCs w:val="28"/>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DF4786" w14:textId="77777777" w:rsidR="00E511A6" w:rsidRPr="005462B2" w:rsidRDefault="00E511A6" w:rsidP="00E511A6">
            <w:pPr>
              <w:jc w:val="center"/>
              <w:rPr>
                <w:sz w:val="28"/>
                <w:szCs w:val="28"/>
              </w:rPr>
            </w:pPr>
            <w:r w:rsidRPr="005462B2">
              <w:rPr>
                <w:sz w:val="28"/>
                <w:szCs w:val="28"/>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0FC78645" w14:textId="77777777" w:rsidR="00E511A6" w:rsidRPr="005462B2" w:rsidRDefault="00E511A6" w:rsidP="00E511A6">
            <w:pPr>
              <w:jc w:val="center"/>
              <w:rPr>
                <w:sz w:val="28"/>
                <w:szCs w:val="28"/>
              </w:rPr>
            </w:pPr>
            <w:r w:rsidRPr="005462B2">
              <w:rPr>
                <w:sz w:val="28"/>
                <w:szCs w:val="28"/>
              </w:rPr>
              <w:t>Дата окончания реализации мероприятий</w:t>
            </w:r>
          </w:p>
        </w:tc>
      </w:tr>
      <w:tr w:rsidR="00E511A6" w:rsidRPr="005462B2" w14:paraId="7FF20704" w14:textId="77777777" w:rsidTr="00E511A6">
        <w:trPr>
          <w:trHeight w:val="977"/>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0CB47A17" w14:textId="77777777" w:rsidR="00E511A6" w:rsidRPr="005462B2" w:rsidRDefault="00E511A6" w:rsidP="00E511A6">
            <w:pPr>
              <w:rPr>
                <w:sz w:val="28"/>
                <w:szCs w:val="28"/>
              </w:rPr>
            </w:pPr>
            <w:r w:rsidRPr="005462B2">
              <w:rPr>
                <w:sz w:val="28"/>
                <w:szCs w:val="28"/>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02BC7896" w14:textId="77777777" w:rsidR="00E511A6" w:rsidRPr="005462B2" w:rsidRDefault="00E511A6" w:rsidP="00E511A6">
            <w:pPr>
              <w:jc w:val="center"/>
              <w:rPr>
                <w:sz w:val="28"/>
                <w:szCs w:val="28"/>
              </w:rPr>
            </w:pPr>
            <w:r>
              <w:rPr>
                <w:sz w:val="28"/>
                <w:szCs w:val="28"/>
              </w:rPr>
              <w:t xml:space="preserve"> 21.06.2019</w:t>
            </w:r>
            <w:r w:rsidRPr="005462B2">
              <w:rPr>
                <w:sz w:val="28"/>
                <w:szCs w:val="28"/>
              </w:rPr>
              <w:t> </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136AB6C3" w14:textId="77777777" w:rsidR="00E511A6" w:rsidRPr="005462B2" w:rsidRDefault="00E511A6" w:rsidP="00E511A6">
            <w:pPr>
              <w:jc w:val="center"/>
              <w:rPr>
                <w:sz w:val="28"/>
                <w:szCs w:val="28"/>
              </w:rPr>
            </w:pPr>
            <w:r>
              <w:rPr>
                <w:sz w:val="28"/>
                <w:szCs w:val="28"/>
              </w:rPr>
              <w:t>31.12.2030</w:t>
            </w:r>
          </w:p>
        </w:tc>
      </w:tr>
    </w:tbl>
    <w:p w14:paraId="030433CC" w14:textId="77777777" w:rsidR="00E511A6" w:rsidRDefault="00E511A6" w:rsidP="00E511A6">
      <w:pPr>
        <w:jc w:val="both"/>
        <w:rPr>
          <w:sz w:val="28"/>
          <w:szCs w:val="28"/>
        </w:rPr>
      </w:pPr>
    </w:p>
    <w:p w14:paraId="5343B8A7" w14:textId="77777777" w:rsidR="00E511A6" w:rsidRDefault="00E511A6" w:rsidP="00E511A6">
      <w:pPr>
        <w:jc w:val="both"/>
        <w:rPr>
          <w:sz w:val="28"/>
          <w:szCs w:val="28"/>
        </w:rPr>
      </w:pPr>
    </w:p>
    <w:p w14:paraId="680FCA91" w14:textId="77777777" w:rsidR="00E511A6" w:rsidRDefault="00E511A6" w:rsidP="00E511A6">
      <w:pPr>
        <w:jc w:val="both"/>
        <w:rPr>
          <w:sz w:val="28"/>
          <w:szCs w:val="28"/>
        </w:rPr>
      </w:pPr>
    </w:p>
    <w:p w14:paraId="40DAFCBC" w14:textId="77777777" w:rsidR="00E511A6" w:rsidRDefault="00E511A6" w:rsidP="00E511A6">
      <w:pPr>
        <w:jc w:val="both"/>
        <w:rPr>
          <w:sz w:val="28"/>
          <w:szCs w:val="28"/>
        </w:rPr>
      </w:pPr>
    </w:p>
    <w:p w14:paraId="2C1E8CE4" w14:textId="77777777" w:rsidR="00E511A6" w:rsidRDefault="00E511A6" w:rsidP="00E511A6">
      <w:pPr>
        <w:jc w:val="both"/>
        <w:rPr>
          <w:sz w:val="28"/>
          <w:szCs w:val="28"/>
        </w:rPr>
      </w:pPr>
    </w:p>
    <w:p w14:paraId="2B0FE371" w14:textId="77777777" w:rsidR="00E511A6" w:rsidRDefault="00E511A6" w:rsidP="00E511A6">
      <w:pPr>
        <w:jc w:val="both"/>
        <w:rPr>
          <w:sz w:val="28"/>
          <w:szCs w:val="28"/>
        </w:rPr>
      </w:pPr>
    </w:p>
    <w:p w14:paraId="1B952D03" w14:textId="77777777" w:rsidR="00E511A6" w:rsidRDefault="00E511A6" w:rsidP="00E511A6">
      <w:pPr>
        <w:jc w:val="both"/>
        <w:rPr>
          <w:sz w:val="28"/>
          <w:szCs w:val="28"/>
        </w:rPr>
      </w:pPr>
    </w:p>
    <w:p w14:paraId="44EC8017" w14:textId="77777777" w:rsidR="00E511A6" w:rsidRDefault="00E511A6" w:rsidP="00E511A6">
      <w:pPr>
        <w:jc w:val="both"/>
        <w:rPr>
          <w:sz w:val="28"/>
          <w:szCs w:val="28"/>
        </w:rPr>
      </w:pPr>
    </w:p>
    <w:p w14:paraId="3FFACE71" w14:textId="77777777" w:rsidR="00E511A6" w:rsidRDefault="00E511A6" w:rsidP="00E511A6">
      <w:pPr>
        <w:jc w:val="both"/>
        <w:rPr>
          <w:sz w:val="28"/>
          <w:szCs w:val="28"/>
        </w:rPr>
      </w:pPr>
    </w:p>
    <w:p w14:paraId="13CEA7F6" w14:textId="77777777" w:rsidR="00E511A6" w:rsidRDefault="00E511A6" w:rsidP="00E511A6">
      <w:pPr>
        <w:jc w:val="both"/>
        <w:rPr>
          <w:sz w:val="28"/>
          <w:szCs w:val="28"/>
        </w:rPr>
      </w:pPr>
    </w:p>
    <w:p w14:paraId="7A0E32D9" w14:textId="77777777" w:rsidR="00E511A6" w:rsidRDefault="00E511A6" w:rsidP="00E511A6">
      <w:pPr>
        <w:jc w:val="both"/>
        <w:rPr>
          <w:sz w:val="28"/>
          <w:szCs w:val="28"/>
        </w:rPr>
      </w:pPr>
    </w:p>
    <w:p w14:paraId="0DC1AEAA" w14:textId="77777777" w:rsidR="00E511A6" w:rsidRDefault="00E511A6" w:rsidP="00E511A6">
      <w:pPr>
        <w:jc w:val="both"/>
        <w:rPr>
          <w:sz w:val="28"/>
          <w:szCs w:val="28"/>
        </w:rPr>
      </w:pPr>
    </w:p>
    <w:p w14:paraId="5A565EBD" w14:textId="77777777" w:rsidR="00E511A6" w:rsidRDefault="00E511A6" w:rsidP="00E511A6">
      <w:pPr>
        <w:jc w:val="both"/>
        <w:rPr>
          <w:sz w:val="28"/>
          <w:szCs w:val="28"/>
        </w:rPr>
      </w:pPr>
    </w:p>
    <w:p w14:paraId="3E7D4E3B" w14:textId="77777777" w:rsidR="00E511A6" w:rsidRDefault="00E511A6" w:rsidP="00E511A6">
      <w:pPr>
        <w:jc w:val="both"/>
        <w:rPr>
          <w:sz w:val="28"/>
          <w:szCs w:val="28"/>
        </w:rPr>
      </w:pPr>
    </w:p>
    <w:p w14:paraId="682EF18B" w14:textId="77777777" w:rsidR="00E511A6" w:rsidRDefault="00E511A6" w:rsidP="00E511A6">
      <w:pPr>
        <w:jc w:val="both"/>
        <w:rPr>
          <w:sz w:val="28"/>
          <w:szCs w:val="28"/>
        </w:rPr>
      </w:pPr>
    </w:p>
    <w:p w14:paraId="6BF53F9B" w14:textId="77777777" w:rsidR="00E511A6" w:rsidRDefault="00E511A6" w:rsidP="00E511A6">
      <w:pPr>
        <w:jc w:val="both"/>
        <w:rPr>
          <w:sz w:val="28"/>
          <w:szCs w:val="28"/>
        </w:rPr>
      </w:pPr>
    </w:p>
    <w:p w14:paraId="3A95FC8B" w14:textId="77777777" w:rsidR="00E511A6" w:rsidRDefault="00E511A6" w:rsidP="00E511A6">
      <w:pPr>
        <w:jc w:val="both"/>
        <w:rPr>
          <w:sz w:val="28"/>
          <w:szCs w:val="28"/>
        </w:rPr>
      </w:pPr>
    </w:p>
    <w:p w14:paraId="2706353E" w14:textId="77777777" w:rsidR="00E511A6" w:rsidRDefault="00E511A6" w:rsidP="00E511A6">
      <w:pPr>
        <w:jc w:val="both"/>
        <w:rPr>
          <w:sz w:val="28"/>
          <w:szCs w:val="28"/>
        </w:rPr>
      </w:pPr>
    </w:p>
    <w:p w14:paraId="34354FB6" w14:textId="77777777" w:rsidR="00E511A6" w:rsidRDefault="00E511A6" w:rsidP="00E511A6">
      <w:pPr>
        <w:rPr>
          <w:color w:val="000000"/>
        </w:rPr>
      </w:pPr>
    </w:p>
    <w:p w14:paraId="7C3FB7D4" w14:textId="77777777" w:rsidR="00E511A6" w:rsidRPr="00270643" w:rsidRDefault="00E511A6" w:rsidP="00E511A6">
      <w:pPr>
        <w:rPr>
          <w:color w:val="000000"/>
        </w:rPr>
      </w:pPr>
    </w:p>
    <w:p w14:paraId="337C417E" w14:textId="77777777" w:rsidR="00E511A6" w:rsidRDefault="00E511A6" w:rsidP="00E511A6">
      <w:pPr>
        <w:tabs>
          <w:tab w:val="left" w:pos="0"/>
        </w:tabs>
        <w:ind w:left="3544"/>
        <w:jc w:val="center"/>
        <w:rPr>
          <w:sz w:val="28"/>
          <w:szCs w:val="28"/>
        </w:rPr>
      </w:pPr>
    </w:p>
    <w:p w14:paraId="40E953D1" w14:textId="77777777" w:rsidR="00E511A6" w:rsidRDefault="00E511A6" w:rsidP="00E511A6">
      <w:pPr>
        <w:ind w:left="-567"/>
        <w:jc w:val="center"/>
        <w:rPr>
          <w:bCs/>
          <w:color w:val="000000"/>
          <w:sz w:val="28"/>
          <w:szCs w:val="28"/>
        </w:rPr>
      </w:pPr>
    </w:p>
    <w:p w14:paraId="524158FC" w14:textId="77777777" w:rsidR="00E511A6" w:rsidRDefault="00E511A6" w:rsidP="00E511A6">
      <w:pPr>
        <w:ind w:left="-567"/>
        <w:jc w:val="center"/>
        <w:rPr>
          <w:bCs/>
          <w:color w:val="000000"/>
          <w:sz w:val="28"/>
          <w:szCs w:val="28"/>
        </w:rPr>
      </w:pPr>
    </w:p>
    <w:p w14:paraId="2FFF9024" w14:textId="77777777" w:rsidR="00E511A6" w:rsidRDefault="00E511A6" w:rsidP="00E511A6">
      <w:pPr>
        <w:ind w:left="-567"/>
        <w:jc w:val="center"/>
        <w:rPr>
          <w:bCs/>
          <w:color w:val="000000"/>
          <w:sz w:val="28"/>
          <w:szCs w:val="28"/>
        </w:rPr>
      </w:pPr>
    </w:p>
    <w:p w14:paraId="7A4991B0" w14:textId="77777777" w:rsidR="00E511A6" w:rsidRDefault="00E511A6" w:rsidP="00E511A6">
      <w:pPr>
        <w:ind w:left="-567"/>
        <w:jc w:val="center"/>
        <w:rPr>
          <w:bCs/>
          <w:color w:val="000000"/>
          <w:sz w:val="28"/>
          <w:szCs w:val="28"/>
        </w:rPr>
      </w:pPr>
    </w:p>
    <w:p w14:paraId="7366FA41" w14:textId="77777777" w:rsidR="00E511A6" w:rsidRDefault="00E511A6" w:rsidP="00E511A6">
      <w:pPr>
        <w:ind w:left="-567"/>
        <w:jc w:val="center"/>
        <w:rPr>
          <w:bCs/>
          <w:color w:val="000000"/>
          <w:sz w:val="28"/>
          <w:szCs w:val="28"/>
        </w:rPr>
      </w:pPr>
    </w:p>
    <w:p w14:paraId="509B906A" w14:textId="77777777" w:rsidR="00E511A6" w:rsidRDefault="00E511A6" w:rsidP="00E511A6">
      <w:pPr>
        <w:ind w:left="-567"/>
        <w:jc w:val="center"/>
        <w:rPr>
          <w:bCs/>
          <w:color w:val="000000"/>
          <w:sz w:val="28"/>
          <w:szCs w:val="28"/>
        </w:rPr>
      </w:pPr>
    </w:p>
    <w:p w14:paraId="7B0015A2" w14:textId="77777777" w:rsidR="00E511A6" w:rsidRDefault="00E511A6" w:rsidP="00E511A6">
      <w:pPr>
        <w:ind w:left="-567"/>
        <w:jc w:val="center"/>
        <w:rPr>
          <w:bCs/>
          <w:color w:val="000000"/>
          <w:sz w:val="28"/>
          <w:szCs w:val="28"/>
        </w:rPr>
      </w:pPr>
    </w:p>
    <w:p w14:paraId="4D4AF3F8" w14:textId="77777777" w:rsidR="00E511A6" w:rsidRDefault="00E511A6" w:rsidP="00E511A6">
      <w:pPr>
        <w:ind w:left="-567"/>
        <w:jc w:val="center"/>
        <w:rPr>
          <w:bCs/>
          <w:color w:val="000000"/>
          <w:sz w:val="28"/>
          <w:szCs w:val="28"/>
        </w:rPr>
      </w:pPr>
    </w:p>
    <w:p w14:paraId="4F7E3E58" w14:textId="77777777" w:rsidR="00E511A6" w:rsidRDefault="00E511A6" w:rsidP="00E511A6">
      <w:pPr>
        <w:ind w:left="-567"/>
        <w:jc w:val="center"/>
        <w:rPr>
          <w:bCs/>
          <w:color w:val="000000"/>
          <w:sz w:val="28"/>
          <w:szCs w:val="28"/>
        </w:rPr>
      </w:pPr>
    </w:p>
    <w:p w14:paraId="392A9A39" w14:textId="77777777" w:rsidR="00E511A6" w:rsidRDefault="00E511A6" w:rsidP="00E511A6">
      <w:pPr>
        <w:ind w:left="-567"/>
        <w:jc w:val="center"/>
        <w:rPr>
          <w:bCs/>
          <w:color w:val="000000"/>
          <w:sz w:val="28"/>
          <w:szCs w:val="28"/>
        </w:rPr>
      </w:pPr>
    </w:p>
    <w:p w14:paraId="326B57E5" w14:textId="77777777" w:rsidR="00E511A6" w:rsidRDefault="00E511A6" w:rsidP="00E511A6">
      <w:pPr>
        <w:ind w:left="-567"/>
        <w:jc w:val="center"/>
        <w:rPr>
          <w:bCs/>
          <w:color w:val="000000"/>
          <w:sz w:val="28"/>
          <w:szCs w:val="28"/>
        </w:rPr>
      </w:pPr>
    </w:p>
    <w:p w14:paraId="5B17C834" w14:textId="77777777" w:rsidR="00E511A6" w:rsidRDefault="00E511A6" w:rsidP="00E511A6">
      <w:pPr>
        <w:ind w:left="-567"/>
        <w:jc w:val="center"/>
        <w:rPr>
          <w:bCs/>
          <w:color w:val="000000"/>
          <w:sz w:val="28"/>
          <w:szCs w:val="28"/>
        </w:rPr>
      </w:pPr>
    </w:p>
    <w:p w14:paraId="3A684ED4" w14:textId="77777777" w:rsidR="00E511A6" w:rsidRDefault="00E511A6" w:rsidP="00E511A6">
      <w:pPr>
        <w:ind w:left="-567"/>
        <w:jc w:val="center"/>
        <w:rPr>
          <w:bCs/>
          <w:color w:val="000000"/>
          <w:sz w:val="28"/>
          <w:szCs w:val="28"/>
        </w:rPr>
      </w:pPr>
    </w:p>
    <w:p w14:paraId="4EA4EFFC" w14:textId="77777777" w:rsidR="00E511A6" w:rsidRDefault="00E511A6" w:rsidP="00E511A6">
      <w:pPr>
        <w:ind w:left="-142"/>
        <w:jc w:val="center"/>
        <w:rPr>
          <w:sz w:val="28"/>
          <w:szCs w:val="28"/>
        </w:rPr>
        <w:sectPr w:rsidR="00E511A6" w:rsidSect="00E511A6">
          <w:pgSz w:w="11906" w:h="16838"/>
          <w:pgMar w:top="851" w:right="566" w:bottom="709" w:left="1701" w:header="709" w:footer="709" w:gutter="0"/>
          <w:cols w:space="708"/>
          <w:titlePg/>
          <w:docGrid w:linePitch="360"/>
        </w:sectPr>
      </w:pPr>
    </w:p>
    <w:p w14:paraId="28976FA3" w14:textId="77777777" w:rsidR="00E511A6" w:rsidRPr="004F1CF8" w:rsidRDefault="00E511A6" w:rsidP="00E511A6">
      <w:pPr>
        <w:ind w:left="-142"/>
        <w:jc w:val="center"/>
        <w:rPr>
          <w:bCs/>
          <w:color w:val="000000"/>
          <w:sz w:val="28"/>
          <w:szCs w:val="28"/>
        </w:rPr>
      </w:pPr>
      <w:r>
        <w:rPr>
          <w:sz w:val="28"/>
          <w:szCs w:val="28"/>
        </w:rPr>
        <w:lastRenderedPageBreak/>
        <w:t>Раздел 8</w:t>
      </w:r>
      <w:r w:rsidRPr="004F1CF8">
        <w:rPr>
          <w:sz w:val="28"/>
          <w:szCs w:val="28"/>
        </w:rPr>
        <w:t xml:space="preserve">. </w:t>
      </w:r>
      <w:r w:rsidRPr="004F1CF8">
        <w:rPr>
          <w:bCs/>
          <w:color w:val="000000"/>
          <w:sz w:val="28"/>
          <w:szCs w:val="28"/>
        </w:rPr>
        <w:t xml:space="preserve">Показатели надежности, качества, </w:t>
      </w:r>
    </w:p>
    <w:p w14:paraId="54A298EE" w14:textId="77777777" w:rsidR="00E511A6" w:rsidRPr="004F1CF8" w:rsidRDefault="00E511A6" w:rsidP="00E511A6">
      <w:pPr>
        <w:ind w:left="-142" w:firstLine="709"/>
        <w:jc w:val="center"/>
        <w:rPr>
          <w:sz w:val="28"/>
          <w:szCs w:val="28"/>
        </w:rPr>
      </w:pPr>
      <w:r w:rsidRPr="004F1CF8">
        <w:rPr>
          <w:bCs/>
          <w:color w:val="000000"/>
          <w:sz w:val="28"/>
          <w:szCs w:val="28"/>
        </w:rPr>
        <w:t xml:space="preserve">энергетической эффективности объектов систем </w:t>
      </w:r>
      <w:r w:rsidRPr="004F1CF8">
        <w:rPr>
          <w:sz w:val="28"/>
          <w:szCs w:val="28"/>
        </w:rPr>
        <w:t>горячего водоснабжения</w:t>
      </w:r>
    </w:p>
    <w:p w14:paraId="7CD1BEB2" w14:textId="77777777" w:rsidR="00E511A6" w:rsidRDefault="00E511A6" w:rsidP="00E511A6">
      <w:pPr>
        <w:ind w:left="-567"/>
        <w:jc w:val="center"/>
        <w:rPr>
          <w:bCs/>
          <w:color w:val="000000"/>
          <w:sz w:val="28"/>
          <w:szCs w:val="28"/>
        </w:rPr>
      </w:pPr>
    </w:p>
    <w:tbl>
      <w:tblPr>
        <w:tblStyle w:val="a5"/>
        <w:tblW w:w="15530" w:type="dxa"/>
        <w:tblLayout w:type="fixed"/>
        <w:tblLook w:val="04A0" w:firstRow="1" w:lastRow="0" w:firstColumn="1" w:lastColumn="0" w:noHBand="0" w:noVBand="1"/>
      </w:tblPr>
      <w:tblGrid>
        <w:gridCol w:w="871"/>
        <w:gridCol w:w="1959"/>
        <w:gridCol w:w="1167"/>
        <w:gridCol w:w="1167"/>
        <w:gridCol w:w="863"/>
        <w:gridCol w:w="863"/>
        <w:gridCol w:w="864"/>
        <w:gridCol w:w="864"/>
        <w:gridCol w:w="864"/>
        <w:gridCol w:w="864"/>
        <w:gridCol w:w="864"/>
        <w:gridCol w:w="864"/>
        <w:gridCol w:w="864"/>
        <w:gridCol w:w="864"/>
        <w:gridCol w:w="864"/>
        <w:gridCol w:w="864"/>
      </w:tblGrid>
      <w:tr w:rsidR="00E511A6" w14:paraId="6843D41E" w14:textId="77777777" w:rsidTr="00E511A6">
        <w:trPr>
          <w:trHeight w:val="1861"/>
        </w:trPr>
        <w:tc>
          <w:tcPr>
            <w:tcW w:w="871" w:type="dxa"/>
            <w:vAlign w:val="center"/>
          </w:tcPr>
          <w:p w14:paraId="158DA382" w14:textId="77777777" w:rsidR="00E511A6" w:rsidRPr="006E20B0" w:rsidRDefault="00E511A6" w:rsidP="00E511A6">
            <w:pPr>
              <w:jc w:val="center"/>
              <w:rPr>
                <w:bCs/>
                <w:color w:val="000000"/>
              </w:rPr>
            </w:pPr>
            <w:r w:rsidRPr="006E20B0">
              <w:rPr>
                <w:bCs/>
                <w:color w:val="000000"/>
              </w:rPr>
              <w:t>№ п/п</w:t>
            </w:r>
          </w:p>
        </w:tc>
        <w:tc>
          <w:tcPr>
            <w:tcW w:w="1959" w:type="dxa"/>
            <w:vAlign w:val="center"/>
          </w:tcPr>
          <w:p w14:paraId="75C67AFB" w14:textId="77777777" w:rsidR="00E511A6" w:rsidRPr="006E20B0" w:rsidRDefault="00E511A6" w:rsidP="00E511A6">
            <w:pPr>
              <w:ind w:left="-182" w:right="-108"/>
              <w:jc w:val="center"/>
              <w:rPr>
                <w:bCs/>
                <w:color w:val="000000"/>
              </w:rPr>
            </w:pPr>
            <w:r w:rsidRPr="006E20B0">
              <w:rPr>
                <w:bCs/>
                <w:color w:val="000000"/>
              </w:rPr>
              <w:t>Наименование показателя</w:t>
            </w:r>
          </w:p>
        </w:tc>
        <w:tc>
          <w:tcPr>
            <w:tcW w:w="1167" w:type="dxa"/>
            <w:vAlign w:val="center"/>
          </w:tcPr>
          <w:p w14:paraId="5A68D755" w14:textId="77777777" w:rsidR="00E511A6" w:rsidRPr="006E20B0" w:rsidRDefault="00E511A6" w:rsidP="00E511A6">
            <w:pPr>
              <w:jc w:val="center"/>
              <w:rPr>
                <w:bCs/>
                <w:color w:val="000000"/>
              </w:rPr>
            </w:pPr>
            <w:r w:rsidRPr="006E20B0">
              <w:rPr>
                <w:bCs/>
                <w:color w:val="000000"/>
              </w:rPr>
              <w:t xml:space="preserve">Факт 2017 год </w:t>
            </w:r>
          </w:p>
        </w:tc>
        <w:tc>
          <w:tcPr>
            <w:tcW w:w="1167" w:type="dxa"/>
            <w:vAlign w:val="center"/>
          </w:tcPr>
          <w:p w14:paraId="0319C44E" w14:textId="77777777" w:rsidR="00E511A6" w:rsidRDefault="00E511A6" w:rsidP="00E511A6">
            <w:pPr>
              <w:ind w:left="-140" w:right="-190"/>
              <w:jc w:val="center"/>
              <w:rPr>
                <w:bCs/>
                <w:color w:val="000000"/>
              </w:rPr>
            </w:pPr>
            <w:proofErr w:type="spellStart"/>
            <w:r w:rsidRPr="006E20B0">
              <w:rPr>
                <w:bCs/>
                <w:color w:val="000000"/>
              </w:rPr>
              <w:t>Ожидае</w:t>
            </w:r>
            <w:proofErr w:type="spellEnd"/>
            <w:r>
              <w:rPr>
                <w:bCs/>
                <w:color w:val="000000"/>
              </w:rPr>
              <w:t>-</w:t>
            </w:r>
            <w:r w:rsidRPr="006E20B0">
              <w:rPr>
                <w:bCs/>
                <w:color w:val="000000"/>
              </w:rPr>
              <w:softHyphen/>
              <w:t xml:space="preserve"> </w:t>
            </w:r>
            <w:proofErr w:type="spellStart"/>
            <w:r w:rsidRPr="006E20B0">
              <w:rPr>
                <w:bCs/>
                <w:color w:val="000000"/>
              </w:rPr>
              <w:t>мые</w:t>
            </w:r>
            <w:proofErr w:type="spellEnd"/>
            <w:r w:rsidRPr="006E20B0">
              <w:rPr>
                <w:bCs/>
                <w:color w:val="000000"/>
              </w:rPr>
              <w:t xml:space="preserve"> </w:t>
            </w:r>
          </w:p>
          <w:p w14:paraId="0E8C9172" w14:textId="77777777" w:rsidR="00E511A6" w:rsidRDefault="00E511A6" w:rsidP="00E511A6">
            <w:pPr>
              <w:ind w:left="-140" w:right="-190"/>
              <w:jc w:val="center"/>
              <w:rPr>
                <w:bCs/>
                <w:color w:val="000000"/>
              </w:rPr>
            </w:pPr>
            <w:r w:rsidRPr="006E20B0">
              <w:rPr>
                <w:bCs/>
                <w:color w:val="000000"/>
              </w:rPr>
              <w:t xml:space="preserve">значения </w:t>
            </w:r>
          </w:p>
          <w:p w14:paraId="41B4833B" w14:textId="77777777" w:rsidR="00E511A6" w:rsidRPr="006E20B0" w:rsidRDefault="00E511A6" w:rsidP="00E511A6">
            <w:pPr>
              <w:ind w:left="-140" w:right="-190"/>
              <w:jc w:val="center"/>
              <w:rPr>
                <w:bCs/>
                <w:color w:val="000000"/>
              </w:rPr>
            </w:pPr>
            <w:r w:rsidRPr="006E20B0">
              <w:rPr>
                <w:bCs/>
                <w:color w:val="000000"/>
              </w:rPr>
              <w:t>2018 год</w:t>
            </w:r>
          </w:p>
        </w:tc>
        <w:tc>
          <w:tcPr>
            <w:tcW w:w="863" w:type="dxa"/>
            <w:vAlign w:val="center"/>
          </w:tcPr>
          <w:p w14:paraId="451B3D7C" w14:textId="77777777" w:rsidR="00E511A6" w:rsidRPr="006E20B0" w:rsidRDefault="00E511A6" w:rsidP="00E511A6">
            <w:pPr>
              <w:jc w:val="center"/>
              <w:rPr>
                <w:bCs/>
                <w:color w:val="000000"/>
              </w:rPr>
            </w:pPr>
            <w:r w:rsidRPr="006E20B0">
              <w:rPr>
                <w:bCs/>
                <w:color w:val="000000"/>
              </w:rPr>
              <w:t>План 2019 год</w:t>
            </w:r>
          </w:p>
        </w:tc>
        <w:tc>
          <w:tcPr>
            <w:tcW w:w="863" w:type="dxa"/>
            <w:vAlign w:val="center"/>
          </w:tcPr>
          <w:p w14:paraId="411289BA" w14:textId="77777777" w:rsidR="00E511A6" w:rsidRPr="006E20B0" w:rsidRDefault="00E511A6" w:rsidP="00E511A6">
            <w:pPr>
              <w:jc w:val="center"/>
              <w:rPr>
                <w:bCs/>
                <w:color w:val="000000"/>
              </w:rPr>
            </w:pPr>
            <w:r w:rsidRPr="006E20B0">
              <w:rPr>
                <w:bCs/>
                <w:color w:val="000000"/>
              </w:rPr>
              <w:t>План 2020 год</w:t>
            </w:r>
          </w:p>
        </w:tc>
        <w:tc>
          <w:tcPr>
            <w:tcW w:w="864" w:type="dxa"/>
            <w:vAlign w:val="center"/>
          </w:tcPr>
          <w:p w14:paraId="7F3A6993" w14:textId="77777777" w:rsidR="00E511A6" w:rsidRPr="006E20B0" w:rsidRDefault="00E511A6" w:rsidP="00E511A6">
            <w:pPr>
              <w:jc w:val="center"/>
              <w:rPr>
                <w:bCs/>
                <w:color w:val="000000"/>
              </w:rPr>
            </w:pPr>
            <w:r w:rsidRPr="006E20B0">
              <w:rPr>
                <w:bCs/>
                <w:color w:val="000000"/>
              </w:rPr>
              <w:t>План 2021 год</w:t>
            </w:r>
          </w:p>
        </w:tc>
        <w:tc>
          <w:tcPr>
            <w:tcW w:w="864" w:type="dxa"/>
            <w:vAlign w:val="center"/>
          </w:tcPr>
          <w:p w14:paraId="7EF137C4" w14:textId="77777777" w:rsidR="00E511A6" w:rsidRPr="006E20B0" w:rsidRDefault="00E511A6" w:rsidP="00E511A6">
            <w:pPr>
              <w:jc w:val="center"/>
              <w:rPr>
                <w:bCs/>
                <w:color w:val="000000"/>
              </w:rPr>
            </w:pPr>
            <w:r w:rsidRPr="006E20B0">
              <w:rPr>
                <w:bCs/>
                <w:color w:val="000000"/>
              </w:rPr>
              <w:t>План 2022 год</w:t>
            </w:r>
          </w:p>
        </w:tc>
        <w:tc>
          <w:tcPr>
            <w:tcW w:w="864" w:type="dxa"/>
            <w:vAlign w:val="center"/>
          </w:tcPr>
          <w:p w14:paraId="06F554B7" w14:textId="77777777" w:rsidR="00E511A6" w:rsidRPr="006E20B0" w:rsidRDefault="00E511A6" w:rsidP="00E511A6">
            <w:pPr>
              <w:jc w:val="center"/>
              <w:rPr>
                <w:bCs/>
                <w:color w:val="000000"/>
              </w:rPr>
            </w:pPr>
            <w:r w:rsidRPr="006E20B0">
              <w:rPr>
                <w:bCs/>
                <w:color w:val="000000"/>
              </w:rPr>
              <w:t>План 2023 год</w:t>
            </w:r>
          </w:p>
        </w:tc>
        <w:tc>
          <w:tcPr>
            <w:tcW w:w="864" w:type="dxa"/>
            <w:vAlign w:val="center"/>
          </w:tcPr>
          <w:p w14:paraId="0CBFA35C" w14:textId="77777777" w:rsidR="00E511A6" w:rsidRPr="006E20B0" w:rsidRDefault="00E511A6" w:rsidP="00E511A6">
            <w:pPr>
              <w:jc w:val="center"/>
              <w:rPr>
                <w:bCs/>
                <w:color w:val="000000"/>
              </w:rPr>
            </w:pPr>
            <w:r w:rsidRPr="006E20B0">
              <w:rPr>
                <w:bCs/>
                <w:color w:val="000000"/>
              </w:rPr>
              <w:t>План 2024 год</w:t>
            </w:r>
          </w:p>
        </w:tc>
        <w:tc>
          <w:tcPr>
            <w:tcW w:w="864" w:type="dxa"/>
            <w:vAlign w:val="center"/>
          </w:tcPr>
          <w:p w14:paraId="2EEAC0B6" w14:textId="77777777" w:rsidR="00E511A6" w:rsidRPr="006E20B0" w:rsidRDefault="00E511A6" w:rsidP="00E511A6">
            <w:pPr>
              <w:jc w:val="center"/>
              <w:rPr>
                <w:bCs/>
                <w:color w:val="000000"/>
              </w:rPr>
            </w:pPr>
            <w:r w:rsidRPr="006E20B0">
              <w:rPr>
                <w:bCs/>
                <w:color w:val="000000"/>
              </w:rPr>
              <w:t>План 2025 год</w:t>
            </w:r>
          </w:p>
        </w:tc>
        <w:tc>
          <w:tcPr>
            <w:tcW w:w="864" w:type="dxa"/>
            <w:vAlign w:val="center"/>
          </w:tcPr>
          <w:p w14:paraId="7EEFDA1C" w14:textId="77777777" w:rsidR="00E511A6" w:rsidRPr="006E20B0" w:rsidRDefault="00E511A6" w:rsidP="00E511A6">
            <w:pPr>
              <w:jc w:val="center"/>
              <w:rPr>
                <w:bCs/>
                <w:color w:val="000000"/>
              </w:rPr>
            </w:pPr>
            <w:r w:rsidRPr="006E20B0">
              <w:rPr>
                <w:bCs/>
                <w:color w:val="000000"/>
              </w:rPr>
              <w:t>План 2026 год</w:t>
            </w:r>
          </w:p>
        </w:tc>
        <w:tc>
          <w:tcPr>
            <w:tcW w:w="864" w:type="dxa"/>
            <w:vAlign w:val="center"/>
          </w:tcPr>
          <w:p w14:paraId="528F55C3" w14:textId="77777777" w:rsidR="00E511A6" w:rsidRPr="006E20B0" w:rsidRDefault="00E511A6" w:rsidP="00E511A6">
            <w:pPr>
              <w:jc w:val="center"/>
              <w:rPr>
                <w:bCs/>
                <w:color w:val="000000"/>
              </w:rPr>
            </w:pPr>
            <w:r w:rsidRPr="006E20B0">
              <w:rPr>
                <w:bCs/>
                <w:color w:val="000000"/>
              </w:rPr>
              <w:t>План 2027 год</w:t>
            </w:r>
          </w:p>
        </w:tc>
        <w:tc>
          <w:tcPr>
            <w:tcW w:w="864" w:type="dxa"/>
            <w:vAlign w:val="center"/>
          </w:tcPr>
          <w:p w14:paraId="5FDA01C4" w14:textId="77777777" w:rsidR="00E511A6" w:rsidRPr="006E20B0" w:rsidRDefault="00E511A6" w:rsidP="00E511A6">
            <w:pPr>
              <w:jc w:val="center"/>
              <w:rPr>
                <w:bCs/>
                <w:color w:val="000000"/>
              </w:rPr>
            </w:pPr>
            <w:r w:rsidRPr="006E20B0">
              <w:rPr>
                <w:bCs/>
                <w:color w:val="000000"/>
              </w:rPr>
              <w:t>План 2028 год</w:t>
            </w:r>
          </w:p>
        </w:tc>
        <w:tc>
          <w:tcPr>
            <w:tcW w:w="864" w:type="dxa"/>
            <w:vAlign w:val="center"/>
          </w:tcPr>
          <w:p w14:paraId="49829392" w14:textId="77777777" w:rsidR="00E511A6" w:rsidRPr="006E20B0" w:rsidRDefault="00E511A6" w:rsidP="00E511A6">
            <w:pPr>
              <w:jc w:val="center"/>
              <w:rPr>
                <w:bCs/>
                <w:color w:val="000000"/>
              </w:rPr>
            </w:pPr>
            <w:r w:rsidRPr="006E20B0">
              <w:rPr>
                <w:bCs/>
                <w:color w:val="000000"/>
              </w:rPr>
              <w:t>План 2029 год</w:t>
            </w:r>
          </w:p>
        </w:tc>
        <w:tc>
          <w:tcPr>
            <w:tcW w:w="864" w:type="dxa"/>
            <w:vAlign w:val="center"/>
          </w:tcPr>
          <w:p w14:paraId="316419F0" w14:textId="77777777" w:rsidR="00E511A6" w:rsidRPr="006E20B0" w:rsidRDefault="00E511A6" w:rsidP="00E511A6">
            <w:pPr>
              <w:jc w:val="center"/>
              <w:rPr>
                <w:bCs/>
                <w:color w:val="000000"/>
              </w:rPr>
            </w:pPr>
            <w:r w:rsidRPr="006E20B0">
              <w:rPr>
                <w:bCs/>
                <w:color w:val="000000"/>
              </w:rPr>
              <w:t>План 2030 год</w:t>
            </w:r>
          </w:p>
        </w:tc>
      </w:tr>
      <w:tr w:rsidR="00E511A6" w14:paraId="4DF76436" w14:textId="77777777" w:rsidTr="00E511A6">
        <w:trPr>
          <w:trHeight w:val="1201"/>
        </w:trPr>
        <w:tc>
          <w:tcPr>
            <w:tcW w:w="871" w:type="dxa"/>
            <w:vAlign w:val="center"/>
          </w:tcPr>
          <w:p w14:paraId="0D2D6B21" w14:textId="77777777" w:rsidR="00E511A6" w:rsidRPr="006E20B0" w:rsidRDefault="00E511A6" w:rsidP="00E511A6">
            <w:pPr>
              <w:jc w:val="center"/>
              <w:rPr>
                <w:bCs/>
                <w:color w:val="000000"/>
              </w:rPr>
            </w:pPr>
            <w:r w:rsidRPr="006E20B0">
              <w:rPr>
                <w:bCs/>
                <w:color w:val="000000"/>
              </w:rPr>
              <w:t>1.</w:t>
            </w:r>
          </w:p>
        </w:tc>
        <w:tc>
          <w:tcPr>
            <w:tcW w:w="1959" w:type="dxa"/>
            <w:vAlign w:val="center"/>
          </w:tcPr>
          <w:p w14:paraId="22737781" w14:textId="77777777" w:rsidR="00E511A6" w:rsidRPr="006E20B0" w:rsidRDefault="00E511A6" w:rsidP="00E511A6">
            <w:pPr>
              <w:ind w:left="-40"/>
              <w:jc w:val="center"/>
              <w:rPr>
                <w:color w:val="000000" w:themeColor="text1"/>
              </w:rPr>
            </w:pPr>
            <w:r w:rsidRPr="006E20B0">
              <w:t>Показатели качества горячей воды</w:t>
            </w:r>
          </w:p>
        </w:tc>
        <w:tc>
          <w:tcPr>
            <w:tcW w:w="1167" w:type="dxa"/>
            <w:vAlign w:val="center"/>
          </w:tcPr>
          <w:p w14:paraId="42BC5147" w14:textId="77777777" w:rsidR="00E511A6" w:rsidRPr="006E20B0" w:rsidRDefault="00E511A6" w:rsidP="00E511A6">
            <w:pPr>
              <w:jc w:val="center"/>
              <w:rPr>
                <w:bCs/>
                <w:color w:val="000000"/>
              </w:rPr>
            </w:pPr>
            <w:r w:rsidRPr="006E20B0">
              <w:rPr>
                <w:bCs/>
                <w:color w:val="000000"/>
              </w:rPr>
              <w:t>-</w:t>
            </w:r>
          </w:p>
        </w:tc>
        <w:tc>
          <w:tcPr>
            <w:tcW w:w="1167" w:type="dxa"/>
            <w:vAlign w:val="center"/>
          </w:tcPr>
          <w:p w14:paraId="4D86DA39" w14:textId="77777777" w:rsidR="00E511A6" w:rsidRPr="006E20B0" w:rsidRDefault="00E511A6" w:rsidP="00E511A6">
            <w:pPr>
              <w:jc w:val="center"/>
              <w:rPr>
                <w:bCs/>
                <w:color w:val="000000"/>
              </w:rPr>
            </w:pPr>
            <w:r w:rsidRPr="006E20B0">
              <w:rPr>
                <w:bCs/>
                <w:color w:val="000000"/>
              </w:rPr>
              <w:t>-</w:t>
            </w:r>
          </w:p>
        </w:tc>
        <w:tc>
          <w:tcPr>
            <w:tcW w:w="863" w:type="dxa"/>
            <w:vAlign w:val="center"/>
          </w:tcPr>
          <w:p w14:paraId="496E96D8" w14:textId="77777777" w:rsidR="00E511A6" w:rsidRPr="006E20B0" w:rsidRDefault="00E511A6" w:rsidP="00E511A6">
            <w:pPr>
              <w:jc w:val="center"/>
              <w:rPr>
                <w:bCs/>
                <w:color w:val="000000"/>
              </w:rPr>
            </w:pPr>
            <w:r w:rsidRPr="006E20B0">
              <w:rPr>
                <w:bCs/>
                <w:color w:val="000000"/>
              </w:rPr>
              <w:t>-</w:t>
            </w:r>
          </w:p>
        </w:tc>
        <w:tc>
          <w:tcPr>
            <w:tcW w:w="863" w:type="dxa"/>
            <w:vAlign w:val="center"/>
          </w:tcPr>
          <w:p w14:paraId="329DCA04"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6A5BC45B"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5D88CD25"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6432E878" w14:textId="77777777" w:rsidR="00E511A6" w:rsidRPr="006E20B0" w:rsidRDefault="00E511A6" w:rsidP="00E511A6">
            <w:pPr>
              <w:jc w:val="center"/>
            </w:pPr>
            <w:r w:rsidRPr="006E20B0">
              <w:rPr>
                <w:bCs/>
                <w:color w:val="000000"/>
              </w:rPr>
              <w:t>-</w:t>
            </w:r>
          </w:p>
        </w:tc>
        <w:tc>
          <w:tcPr>
            <w:tcW w:w="864" w:type="dxa"/>
            <w:vAlign w:val="center"/>
          </w:tcPr>
          <w:p w14:paraId="100D303E" w14:textId="77777777" w:rsidR="00E511A6" w:rsidRPr="006E20B0" w:rsidRDefault="00E511A6" w:rsidP="00E511A6">
            <w:pPr>
              <w:jc w:val="center"/>
            </w:pPr>
            <w:r w:rsidRPr="006E20B0">
              <w:rPr>
                <w:bCs/>
                <w:color w:val="000000"/>
              </w:rPr>
              <w:t>-</w:t>
            </w:r>
          </w:p>
        </w:tc>
        <w:tc>
          <w:tcPr>
            <w:tcW w:w="864" w:type="dxa"/>
            <w:vAlign w:val="center"/>
          </w:tcPr>
          <w:p w14:paraId="65007C89" w14:textId="77777777" w:rsidR="00E511A6" w:rsidRPr="006E20B0" w:rsidRDefault="00E511A6" w:rsidP="00E511A6">
            <w:pPr>
              <w:jc w:val="center"/>
            </w:pPr>
            <w:r w:rsidRPr="006E20B0">
              <w:rPr>
                <w:bCs/>
                <w:color w:val="000000"/>
              </w:rPr>
              <w:t>-</w:t>
            </w:r>
          </w:p>
        </w:tc>
        <w:tc>
          <w:tcPr>
            <w:tcW w:w="864" w:type="dxa"/>
            <w:vAlign w:val="center"/>
          </w:tcPr>
          <w:p w14:paraId="5EB66E95" w14:textId="77777777" w:rsidR="00E511A6" w:rsidRPr="006E20B0" w:rsidRDefault="00E511A6" w:rsidP="00E511A6">
            <w:pPr>
              <w:jc w:val="center"/>
            </w:pPr>
            <w:r w:rsidRPr="006E20B0">
              <w:rPr>
                <w:bCs/>
                <w:color w:val="000000"/>
              </w:rPr>
              <w:t>-</w:t>
            </w:r>
          </w:p>
        </w:tc>
        <w:tc>
          <w:tcPr>
            <w:tcW w:w="864" w:type="dxa"/>
            <w:vAlign w:val="center"/>
          </w:tcPr>
          <w:p w14:paraId="17BD29AA" w14:textId="77777777" w:rsidR="00E511A6" w:rsidRPr="006E20B0" w:rsidRDefault="00E511A6" w:rsidP="00E511A6">
            <w:pPr>
              <w:jc w:val="center"/>
            </w:pPr>
            <w:r w:rsidRPr="006E20B0">
              <w:rPr>
                <w:bCs/>
                <w:color w:val="000000"/>
              </w:rPr>
              <w:t>-</w:t>
            </w:r>
          </w:p>
        </w:tc>
        <w:tc>
          <w:tcPr>
            <w:tcW w:w="864" w:type="dxa"/>
            <w:vAlign w:val="center"/>
          </w:tcPr>
          <w:p w14:paraId="4EF428F0" w14:textId="77777777" w:rsidR="00E511A6" w:rsidRPr="006E20B0" w:rsidRDefault="00E511A6" w:rsidP="00E511A6">
            <w:pPr>
              <w:jc w:val="center"/>
            </w:pPr>
            <w:r w:rsidRPr="006E20B0">
              <w:rPr>
                <w:bCs/>
                <w:color w:val="000000"/>
              </w:rPr>
              <w:t>-</w:t>
            </w:r>
          </w:p>
        </w:tc>
        <w:tc>
          <w:tcPr>
            <w:tcW w:w="864" w:type="dxa"/>
            <w:vAlign w:val="center"/>
          </w:tcPr>
          <w:p w14:paraId="07D35249" w14:textId="77777777" w:rsidR="00E511A6" w:rsidRPr="006E20B0" w:rsidRDefault="00E511A6" w:rsidP="00E511A6">
            <w:pPr>
              <w:jc w:val="center"/>
            </w:pPr>
            <w:r w:rsidRPr="006E20B0">
              <w:rPr>
                <w:bCs/>
                <w:color w:val="000000"/>
              </w:rPr>
              <w:t>-</w:t>
            </w:r>
          </w:p>
        </w:tc>
        <w:tc>
          <w:tcPr>
            <w:tcW w:w="864" w:type="dxa"/>
            <w:vAlign w:val="center"/>
          </w:tcPr>
          <w:p w14:paraId="51087EDA" w14:textId="77777777" w:rsidR="00E511A6" w:rsidRPr="006E20B0" w:rsidRDefault="00E511A6" w:rsidP="00E511A6">
            <w:pPr>
              <w:jc w:val="center"/>
            </w:pPr>
            <w:r w:rsidRPr="006E20B0">
              <w:rPr>
                <w:bCs/>
                <w:color w:val="000000"/>
              </w:rPr>
              <w:t>-</w:t>
            </w:r>
          </w:p>
        </w:tc>
      </w:tr>
      <w:tr w:rsidR="00E511A6" w14:paraId="326C34F9" w14:textId="77777777" w:rsidTr="00E511A6">
        <w:trPr>
          <w:trHeight w:val="1831"/>
        </w:trPr>
        <w:tc>
          <w:tcPr>
            <w:tcW w:w="871" w:type="dxa"/>
            <w:vAlign w:val="center"/>
          </w:tcPr>
          <w:p w14:paraId="26CC3E7D" w14:textId="77777777" w:rsidR="00E511A6" w:rsidRPr="006E20B0" w:rsidRDefault="00E511A6" w:rsidP="00E511A6">
            <w:pPr>
              <w:jc w:val="center"/>
              <w:rPr>
                <w:bCs/>
                <w:color w:val="000000"/>
              </w:rPr>
            </w:pPr>
            <w:r w:rsidRPr="006E20B0">
              <w:rPr>
                <w:bCs/>
                <w:color w:val="000000"/>
              </w:rPr>
              <w:t>2.</w:t>
            </w:r>
          </w:p>
        </w:tc>
        <w:tc>
          <w:tcPr>
            <w:tcW w:w="1959" w:type="dxa"/>
            <w:vAlign w:val="center"/>
          </w:tcPr>
          <w:p w14:paraId="04861735" w14:textId="77777777" w:rsidR="00E511A6" w:rsidRPr="006E20B0" w:rsidRDefault="00E511A6" w:rsidP="00E511A6">
            <w:pPr>
              <w:ind w:left="-40"/>
              <w:jc w:val="center"/>
              <w:rPr>
                <w:bCs/>
                <w:color w:val="000000"/>
              </w:rPr>
            </w:pPr>
            <w:r w:rsidRPr="006E20B0">
              <w:t>Показатели надежности и бесперебойности горячего водоснабжения</w:t>
            </w:r>
          </w:p>
        </w:tc>
        <w:tc>
          <w:tcPr>
            <w:tcW w:w="1167" w:type="dxa"/>
            <w:vAlign w:val="center"/>
          </w:tcPr>
          <w:p w14:paraId="2734FEE8" w14:textId="77777777" w:rsidR="00E511A6" w:rsidRPr="006E20B0" w:rsidRDefault="00E511A6" w:rsidP="00E511A6">
            <w:pPr>
              <w:jc w:val="center"/>
              <w:rPr>
                <w:bCs/>
                <w:color w:val="000000"/>
              </w:rPr>
            </w:pPr>
            <w:r w:rsidRPr="006E20B0">
              <w:rPr>
                <w:bCs/>
                <w:color w:val="000000"/>
              </w:rPr>
              <w:t>-</w:t>
            </w:r>
          </w:p>
        </w:tc>
        <w:tc>
          <w:tcPr>
            <w:tcW w:w="1167" w:type="dxa"/>
            <w:vAlign w:val="center"/>
          </w:tcPr>
          <w:p w14:paraId="3723DC07" w14:textId="77777777" w:rsidR="00E511A6" w:rsidRPr="006E20B0" w:rsidRDefault="00E511A6" w:rsidP="00E511A6">
            <w:pPr>
              <w:jc w:val="center"/>
              <w:rPr>
                <w:bCs/>
                <w:color w:val="000000"/>
              </w:rPr>
            </w:pPr>
            <w:r w:rsidRPr="006E20B0">
              <w:rPr>
                <w:bCs/>
                <w:color w:val="000000"/>
              </w:rPr>
              <w:t>-</w:t>
            </w:r>
          </w:p>
        </w:tc>
        <w:tc>
          <w:tcPr>
            <w:tcW w:w="863" w:type="dxa"/>
            <w:vAlign w:val="center"/>
          </w:tcPr>
          <w:p w14:paraId="75BCD8E6" w14:textId="77777777" w:rsidR="00E511A6" w:rsidRPr="006E20B0" w:rsidRDefault="00E511A6" w:rsidP="00E511A6">
            <w:pPr>
              <w:jc w:val="center"/>
              <w:rPr>
                <w:bCs/>
                <w:color w:val="000000"/>
              </w:rPr>
            </w:pPr>
            <w:r w:rsidRPr="006E20B0">
              <w:rPr>
                <w:bCs/>
                <w:color w:val="000000"/>
              </w:rPr>
              <w:t>-</w:t>
            </w:r>
          </w:p>
        </w:tc>
        <w:tc>
          <w:tcPr>
            <w:tcW w:w="863" w:type="dxa"/>
            <w:vAlign w:val="center"/>
          </w:tcPr>
          <w:p w14:paraId="68D9E005"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09741263"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44F20907"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145119B4" w14:textId="77777777" w:rsidR="00E511A6" w:rsidRPr="006E20B0" w:rsidRDefault="00E511A6" w:rsidP="00E511A6">
            <w:pPr>
              <w:jc w:val="center"/>
            </w:pPr>
            <w:r w:rsidRPr="006E20B0">
              <w:rPr>
                <w:bCs/>
                <w:color w:val="000000"/>
              </w:rPr>
              <w:t>-</w:t>
            </w:r>
          </w:p>
        </w:tc>
        <w:tc>
          <w:tcPr>
            <w:tcW w:w="864" w:type="dxa"/>
            <w:vAlign w:val="center"/>
          </w:tcPr>
          <w:p w14:paraId="0653BECC" w14:textId="77777777" w:rsidR="00E511A6" w:rsidRPr="006E20B0" w:rsidRDefault="00E511A6" w:rsidP="00E511A6">
            <w:pPr>
              <w:jc w:val="center"/>
            </w:pPr>
            <w:r w:rsidRPr="006E20B0">
              <w:rPr>
                <w:bCs/>
                <w:color w:val="000000"/>
              </w:rPr>
              <w:t>-</w:t>
            </w:r>
          </w:p>
        </w:tc>
        <w:tc>
          <w:tcPr>
            <w:tcW w:w="864" w:type="dxa"/>
            <w:vAlign w:val="center"/>
          </w:tcPr>
          <w:p w14:paraId="55CB589F" w14:textId="77777777" w:rsidR="00E511A6" w:rsidRPr="006E20B0" w:rsidRDefault="00E511A6" w:rsidP="00E511A6">
            <w:pPr>
              <w:jc w:val="center"/>
            </w:pPr>
            <w:r w:rsidRPr="006E20B0">
              <w:rPr>
                <w:bCs/>
                <w:color w:val="000000"/>
              </w:rPr>
              <w:t>-</w:t>
            </w:r>
          </w:p>
        </w:tc>
        <w:tc>
          <w:tcPr>
            <w:tcW w:w="864" w:type="dxa"/>
            <w:vAlign w:val="center"/>
          </w:tcPr>
          <w:p w14:paraId="7513B4A9" w14:textId="77777777" w:rsidR="00E511A6" w:rsidRPr="006E20B0" w:rsidRDefault="00E511A6" w:rsidP="00E511A6">
            <w:pPr>
              <w:jc w:val="center"/>
            </w:pPr>
            <w:r w:rsidRPr="006E20B0">
              <w:rPr>
                <w:bCs/>
                <w:color w:val="000000"/>
              </w:rPr>
              <w:t>-</w:t>
            </w:r>
          </w:p>
        </w:tc>
        <w:tc>
          <w:tcPr>
            <w:tcW w:w="864" w:type="dxa"/>
            <w:vAlign w:val="center"/>
          </w:tcPr>
          <w:p w14:paraId="10069CA0" w14:textId="77777777" w:rsidR="00E511A6" w:rsidRPr="006E20B0" w:rsidRDefault="00E511A6" w:rsidP="00E511A6">
            <w:pPr>
              <w:jc w:val="center"/>
            </w:pPr>
            <w:r w:rsidRPr="006E20B0">
              <w:rPr>
                <w:bCs/>
                <w:color w:val="000000"/>
              </w:rPr>
              <w:t>-</w:t>
            </w:r>
          </w:p>
        </w:tc>
        <w:tc>
          <w:tcPr>
            <w:tcW w:w="864" w:type="dxa"/>
            <w:vAlign w:val="center"/>
          </w:tcPr>
          <w:p w14:paraId="68B368E2" w14:textId="77777777" w:rsidR="00E511A6" w:rsidRPr="006E20B0" w:rsidRDefault="00E511A6" w:rsidP="00E511A6">
            <w:pPr>
              <w:jc w:val="center"/>
            </w:pPr>
            <w:r w:rsidRPr="006E20B0">
              <w:rPr>
                <w:bCs/>
                <w:color w:val="000000"/>
              </w:rPr>
              <w:t>-</w:t>
            </w:r>
          </w:p>
        </w:tc>
        <w:tc>
          <w:tcPr>
            <w:tcW w:w="864" w:type="dxa"/>
            <w:vAlign w:val="center"/>
          </w:tcPr>
          <w:p w14:paraId="45CBA03C" w14:textId="77777777" w:rsidR="00E511A6" w:rsidRPr="006E20B0" w:rsidRDefault="00E511A6" w:rsidP="00E511A6">
            <w:pPr>
              <w:jc w:val="center"/>
            </w:pPr>
            <w:r w:rsidRPr="006E20B0">
              <w:rPr>
                <w:bCs/>
                <w:color w:val="000000"/>
              </w:rPr>
              <w:t>-</w:t>
            </w:r>
          </w:p>
        </w:tc>
        <w:tc>
          <w:tcPr>
            <w:tcW w:w="864" w:type="dxa"/>
            <w:vAlign w:val="center"/>
          </w:tcPr>
          <w:p w14:paraId="2FCEFA7C" w14:textId="77777777" w:rsidR="00E511A6" w:rsidRPr="006E20B0" w:rsidRDefault="00E511A6" w:rsidP="00E511A6">
            <w:pPr>
              <w:jc w:val="center"/>
            </w:pPr>
            <w:r w:rsidRPr="006E20B0">
              <w:rPr>
                <w:bCs/>
                <w:color w:val="000000"/>
              </w:rPr>
              <w:t>-</w:t>
            </w:r>
          </w:p>
        </w:tc>
      </w:tr>
      <w:tr w:rsidR="00E511A6" w14:paraId="4C665139" w14:textId="77777777" w:rsidTr="00E511A6">
        <w:trPr>
          <w:trHeight w:val="1861"/>
        </w:trPr>
        <w:tc>
          <w:tcPr>
            <w:tcW w:w="871" w:type="dxa"/>
            <w:vAlign w:val="center"/>
          </w:tcPr>
          <w:p w14:paraId="7C390AB2" w14:textId="77777777" w:rsidR="00E511A6" w:rsidRPr="006E20B0" w:rsidRDefault="00E511A6" w:rsidP="00E511A6">
            <w:pPr>
              <w:jc w:val="center"/>
              <w:rPr>
                <w:bCs/>
                <w:color w:val="000000"/>
              </w:rPr>
            </w:pPr>
            <w:r w:rsidRPr="006E20B0">
              <w:rPr>
                <w:bCs/>
                <w:color w:val="000000"/>
              </w:rPr>
              <w:t>3.</w:t>
            </w:r>
          </w:p>
        </w:tc>
        <w:tc>
          <w:tcPr>
            <w:tcW w:w="1959" w:type="dxa"/>
            <w:vAlign w:val="center"/>
          </w:tcPr>
          <w:p w14:paraId="335C517D" w14:textId="77777777" w:rsidR="00E511A6" w:rsidRPr="006E20B0" w:rsidRDefault="00E511A6" w:rsidP="00E511A6">
            <w:pPr>
              <w:ind w:left="-40"/>
              <w:jc w:val="center"/>
              <w:rPr>
                <w:bCs/>
                <w:color w:val="000000"/>
              </w:rPr>
            </w:pPr>
            <w:r w:rsidRPr="006E20B0">
              <w:t>Показатели энергетической эффективности использования ресурсов</w:t>
            </w:r>
          </w:p>
        </w:tc>
        <w:tc>
          <w:tcPr>
            <w:tcW w:w="1167" w:type="dxa"/>
            <w:vAlign w:val="center"/>
          </w:tcPr>
          <w:p w14:paraId="77AF07F1" w14:textId="77777777" w:rsidR="00E511A6" w:rsidRPr="006E20B0" w:rsidRDefault="00E511A6" w:rsidP="00E511A6">
            <w:pPr>
              <w:jc w:val="center"/>
              <w:rPr>
                <w:bCs/>
                <w:color w:val="000000"/>
              </w:rPr>
            </w:pPr>
            <w:r w:rsidRPr="006E20B0">
              <w:rPr>
                <w:bCs/>
                <w:color w:val="000000"/>
              </w:rPr>
              <w:t>-</w:t>
            </w:r>
          </w:p>
        </w:tc>
        <w:tc>
          <w:tcPr>
            <w:tcW w:w="1167" w:type="dxa"/>
            <w:vAlign w:val="center"/>
          </w:tcPr>
          <w:p w14:paraId="10D09919" w14:textId="77777777" w:rsidR="00E511A6" w:rsidRPr="006E20B0" w:rsidRDefault="00E511A6" w:rsidP="00E511A6">
            <w:pPr>
              <w:jc w:val="center"/>
              <w:rPr>
                <w:bCs/>
                <w:color w:val="000000"/>
              </w:rPr>
            </w:pPr>
            <w:r w:rsidRPr="006E20B0">
              <w:rPr>
                <w:bCs/>
                <w:color w:val="000000"/>
              </w:rPr>
              <w:t>-</w:t>
            </w:r>
          </w:p>
        </w:tc>
        <w:tc>
          <w:tcPr>
            <w:tcW w:w="863" w:type="dxa"/>
            <w:vAlign w:val="center"/>
          </w:tcPr>
          <w:p w14:paraId="2D8E00F7" w14:textId="77777777" w:rsidR="00E511A6" w:rsidRPr="006E20B0" w:rsidRDefault="00E511A6" w:rsidP="00E511A6">
            <w:pPr>
              <w:jc w:val="center"/>
              <w:rPr>
                <w:bCs/>
                <w:color w:val="000000"/>
              </w:rPr>
            </w:pPr>
            <w:r w:rsidRPr="006E20B0">
              <w:rPr>
                <w:bCs/>
                <w:color w:val="000000"/>
              </w:rPr>
              <w:t>-</w:t>
            </w:r>
          </w:p>
        </w:tc>
        <w:tc>
          <w:tcPr>
            <w:tcW w:w="863" w:type="dxa"/>
            <w:vAlign w:val="center"/>
          </w:tcPr>
          <w:p w14:paraId="3BC7D601"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7C69A8C5"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7C7C878C" w14:textId="77777777" w:rsidR="00E511A6" w:rsidRPr="006E20B0" w:rsidRDefault="00E511A6" w:rsidP="00E511A6">
            <w:pPr>
              <w:jc w:val="center"/>
              <w:rPr>
                <w:bCs/>
                <w:color w:val="000000"/>
              </w:rPr>
            </w:pPr>
            <w:r w:rsidRPr="006E20B0">
              <w:rPr>
                <w:bCs/>
                <w:color w:val="000000"/>
              </w:rPr>
              <w:t>-</w:t>
            </w:r>
          </w:p>
        </w:tc>
        <w:tc>
          <w:tcPr>
            <w:tcW w:w="864" w:type="dxa"/>
            <w:vAlign w:val="center"/>
          </w:tcPr>
          <w:p w14:paraId="5068FAF9" w14:textId="77777777" w:rsidR="00E511A6" w:rsidRPr="006E20B0" w:rsidRDefault="00E511A6" w:rsidP="00E511A6">
            <w:pPr>
              <w:jc w:val="center"/>
            </w:pPr>
            <w:r w:rsidRPr="006E20B0">
              <w:rPr>
                <w:bCs/>
                <w:color w:val="000000"/>
              </w:rPr>
              <w:t>-</w:t>
            </w:r>
          </w:p>
        </w:tc>
        <w:tc>
          <w:tcPr>
            <w:tcW w:w="864" w:type="dxa"/>
            <w:vAlign w:val="center"/>
          </w:tcPr>
          <w:p w14:paraId="6670F8B3" w14:textId="77777777" w:rsidR="00E511A6" w:rsidRPr="006E20B0" w:rsidRDefault="00E511A6" w:rsidP="00E511A6">
            <w:pPr>
              <w:jc w:val="center"/>
            </w:pPr>
            <w:r w:rsidRPr="006E20B0">
              <w:rPr>
                <w:bCs/>
                <w:color w:val="000000"/>
              </w:rPr>
              <w:t>-</w:t>
            </w:r>
          </w:p>
        </w:tc>
        <w:tc>
          <w:tcPr>
            <w:tcW w:w="864" w:type="dxa"/>
            <w:vAlign w:val="center"/>
          </w:tcPr>
          <w:p w14:paraId="1701C77E" w14:textId="77777777" w:rsidR="00E511A6" w:rsidRPr="006E20B0" w:rsidRDefault="00E511A6" w:rsidP="00E511A6">
            <w:pPr>
              <w:jc w:val="center"/>
            </w:pPr>
            <w:r w:rsidRPr="006E20B0">
              <w:rPr>
                <w:bCs/>
                <w:color w:val="000000"/>
              </w:rPr>
              <w:t>-</w:t>
            </w:r>
          </w:p>
        </w:tc>
        <w:tc>
          <w:tcPr>
            <w:tcW w:w="864" w:type="dxa"/>
            <w:vAlign w:val="center"/>
          </w:tcPr>
          <w:p w14:paraId="3A4EE5CB" w14:textId="77777777" w:rsidR="00E511A6" w:rsidRPr="006E20B0" w:rsidRDefault="00E511A6" w:rsidP="00E511A6">
            <w:pPr>
              <w:jc w:val="center"/>
            </w:pPr>
            <w:r w:rsidRPr="006E20B0">
              <w:rPr>
                <w:bCs/>
                <w:color w:val="000000"/>
              </w:rPr>
              <w:t>-</w:t>
            </w:r>
          </w:p>
        </w:tc>
        <w:tc>
          <w:tcPr>
            <w:tcW w:w="864" w:type="dxa"/>
            <w:vAlign w:val="center"/>
          </w:tcPr>
          <w:p w14:paraId="7FD27F59" w14:textId="77777777" w:rsidR="00E511A6" w:rsidRPr="006E20B0" w:rsidRDefault="00E511A6" w:rsidP="00E511A6">
            <w:pPr>
              <w:jc w:val="center"/>
            </w:pPr>
            <w:r w:rsidRPr="006E20B0">
              <w:rPr>
                <w:bCs/>
                <w:color w:val="000000"/>
              </w:rPr>
              <w:t>-</w:t>
            </w:r>
          </w:p>
        </w:tc>
        <w:tc>
          <w:tcPr>
            <w:tcW w:w="864" w:type="dxa"/>
            <w:vAlign w:val="center"/>
          </w:tcPr>
          <w:p w14:paraId="496C7B08" w14:textId="77777777" w:rsidR="00E511A6" w:rsidRPr="006E20B0" w:rsidRDefault="00E511A6" w:rsidP="00E511A6">
            <w:pPr>
              <w:jc w:val="center"/>
            </w:pPr>
            <w:r w:rsidRPr="006E20B0">
              <w:rPr>
                <w:bCs/>
                <w:color w:val="000000"/>
              </w:rPr>
              <w:t>-</w:t>
            </w:r>
          </w:p>
        </w:tc>
        <w:tc>
          <w:tcPr>
            <w:tcW w:w="864" w:type="dxa"/>
            <w:vAlign w:val="center"/>
          </w:tcPr>
          <w:p w14:paraId="61B8CBEE" w14:textId="77777777" w:rsidR="00E511A6" w:rsidRPr="006E20B0" w:rsidRDefault="00E511A6" w:rsidP="00E511A6">
            <w:pPr>
              <w:jc w:val="center"/>
            </w:pPr>
            <w:r w:rsidRPr="006E20B0">
              <w:rPr>
                <w:bCs/>
                <w:color w:val="000000"/>
              </w:rPr>
              <w:t>-</w:t>
            </w:r>
          </w:p>
        </w:tc>
        <w:tc>
          <w:tcPr>
            <w:tcW w:w="864" w:type="dxa"/>
            <w:vAlign w:val="center"/>
          </w:tcPr>
          <w:p w14:paraId="09744421" w14:textId="77777777" w:rsidR="00E511A6" w:rsidRPr="006E20B0" w:rsidRDefault="00E511A6" w:rsidP="00E511A6">
            <w:pPr>
              <w:jc w:val="center"/>
            </w:pPr>
            <w:r w:rsidRPr="006E20B0">
              <w:rPr>
                <w:bCs/>
                <w:color w:val="000000"/>
              </w:rPr>
              <w:t>-</w:t>
            </w:r>
          </w:p>
        </w:tc>
      </w:tr>
    </w:tbl>
    <w:p w14:paraId="0C46CA22" w14:textId="77777777" w:rsidR="00E511A6" w:rsidRDefault="00E511A6" w:rsidP="00E511A6">
      <w:pPr>
        <w:ind w:left="-567"/>
        <w:jc w:val="center"/>
        <w:rPr>
          <w:bCs/>
          <w:color w:val="000000"/>
          <w:sz w:val="28"/>
          <w:szCs w:val="28"/>
        </w:rPr>
      </w:pPr>
    </w:p>
    <w:p w14:paraId="12C52656" w14:textId="77777777" w:rsidR="00E511A6" w:rsidRDefault="00E511A6" w:rsidP="00E511A6">
      <w:pPr>
        <w:ind w:left="-567"/>
        <w:jc w:val="center"/>
        <w:rPr>
          <w:bCs/>
          <w:color w:val="000000"/>
          <w:sz w:val="28"/>
          <w:szCs w:val="28"/>
        </w:rPr>
      </w:pPr>
    </w:p>
    <w:p w14:paraId="305C7C9F" w14:textId="77777777" w:rsidR="00E511A6" w:rsidRDefault="00E511A6" w:rsidP="00E511A6">
      <w:pPr>
        <w:ind w:left="-567"/>
        <w:jc w:val="center"/>
        <w:rPr>
          <w:bCs/>
          <w:color w:val="000000"/>
          <w:sz w:val="28"/>
          <w:szCs w:val="28"/>
        </w:rPr>
      </w:pPr>
    </w:p>
    <w:p w14:paraId="6725AF42" w14:textId="77777777" w:rsidR="00E511A6" w:rsidRDefault="00E511A6" w:rsidP="00E511A6">
      <w:pPr>
        <w:ind w:left="-567"/>
        <w:jc w:val="center"/>
        <w:rPr>
          <w:bCs/>
          <w:color w:val="000000"/>
          <w:sz w:val="28"/>
          <w:szCs w:val="28"/>
        </w:rPr>
      </w:pPr>
    </w:p>
    <w:p w14:paraId="2BC16C77" w14:textId="77777777" w:rsidR="00E511A6" w:rsidRDefault="00E511A6" w:rsidP="00E511A6">
      <w:pPr>
        <w:ind w:left="-567"/>
        <w:jc w:val="center"/>
        <w:rPr>
          <w:bCs/>
          <w:color w:val="000000"/>
          <w:sz w:val="28"/>
          <w:szCs w:val="28"/>
        </w:rPr>
      </w:pPr>
    </w:p>
    <w:p w14:paraId="366AE3E1" w14:textId="77777777" w:rsidR="00E511A6" w:rsidRDefault="00E511A6" w:rsidP="00E511A6">
      <w:pPr>
        <w:ind w:left="-567"/>
        <w:jc w:val="center"/>
        <w:rPr>
          <w:bCs/>
          <w:color w:val="000000"/>
          <w:sz w:val="28"/>
          <w:szCs w:val="28"/>
        </w:rPr>
        <w:sectPr w:rsidR="00E511A6" w:rsidSect="00E511A6">
          <w:pgSz w:w="16838" w:h="11906" w:orient="landscape"/>
          <w:pgMar w:top="1701" w:right="851" w:bottom="566" w:left="709" w:header="709" w:footer="709" w:gutter="0"/>
          <w:cols w:space="708"/>
          <w:titlePg/>
          <w:docGrid w:linePitch="360"/>
        </w:sectPr>
      </w:pPr>
    </w:p>
    <w:p w14:paraId="3DB4EFA0" w14:textId="77777777" w:rsidR="00E511A6" w:rsidRDefault="00E511A6" w:rsidP="00E511A6">
      <w:pPr>
        <w:ind w:left="-567"/>
        <w:jc w:val="center"/>
        <w:rPr>
          <w:bCs/>
          <w:color w:val="000000"/>
          <w:sz w:val="28"/>
          <w:szCs w:val="28"/>
        </w:rPr>
      </w:pPr>
      <w:r>
        <w:rPr>
          <w:bCs/>
          <w:color w:val="000000"/>
          <w:sz w:val="28"/>
          <w:szCs w:val="28"/>
        </w:rPr>
        <w:lastRenderedPageBreak/>
        <w:t>Раздел 7. Расчет эффективности производственной программы</w:t>
      </w:r>
    </w:p>
    <w:p w14:paraId="6159B280" w14:textId="77777777" w:rsidR="00E511A6" w:rsidRDefault="00E511A6" w:rsidP="00E511A6">
      <w:pPr>
        <w:ind w:left="-567"/>
        <w:jc w:val="center"/>
        <w:rPr>
          <w:bCs/>
          <w:color w:val="000000"/>
          <w:sz w:val="28"/>
          <w:szCs w:val="28"/>
        </w:rPr>
      </w:pPr>
    </w:p>
    <w:tbl>
      <w:tblPr>
        <w:tblStyle w:val="a5"/>
        <w:tblW w:w="10332" w:type="dxa"/>
        <w:tblInd w:w="-697" w:type="dxa"/>
        <w:tblLayout w:type="fixed"/>
        <w:tblLook w:val="04A0" w:firstRow="1" w:lastRow="0" w:firstColumn="1" w:lastColumn="0" w:noHBand="0" w:noVBand="1"/>
      </w:tblPr>
      <w:tblGrid>
        <w:gridCol w:w="692"/>
        <w:gridCol w:w="3329"/>
        <w:gridCol w:w="1524"/>
        <w:gridCol w:w="2496"/>
        <w:gridCol w:w="2291"/>
      </w:tblGrid>
      <w:tr w:rsidR="00E511A6" w14:paraId="220E7E07" w14:textId="77777777" w:rsidTr="00E511A6">
        <w:trPr>
          <w:trHeight w:val="2263"/>
        </w:trPr>
        <w:tc>
          <w:tcPr>
            <w:tcW w:w="692" w:type="dxa"/>
            <w:vAlign w:val="center"/>
          </w:tcPr>
          <w:p w14:paraId="4921CF7C" w14:textId="77777777" w:rsidR="00E511A6" w:rsidRDefault="00E511A6" w:rsidP="00E511A6">
            <w:pPr>
              <w:jc w:val="center"/>
              <w:rPr>
                <w:bCs/>
                <w:color w:val="000000"/>
                <w:sz w:val="28"/>
                <w:szCs w:val="28"/>
              </w:rPr>
            </w:pPr>
            <w:r>
              <w:rPr>
                <w:bCs/>
                <w:color w:val="000000"/>
                <w:sz w:val="28"/>
                <w:szCs w:val="28"/>
              </w:rPr>
              <w:t>№ п/п</w:t>
            </w:r>
          </w:p>
        </w:tc>
        <w:tc>
          <w:tcPr>
            <w:tcW w:w="3329" w:type="dxa"/>
            <w:vAlign w:val="center"/>
          </w:tcPr>
          <w:p w14:paraId="3121B2F9" w14:textId="77777777" w:rsidR="00E511A6" w:rsidRDefault="00E511A6" w:rsidP="00E511A6">
            <w:pPr>
              <w:jc w:val="center"/>
              <w:rPr>
                <w:bCs/>
                <w:color w:val="000000"/>
                <w:sz w:val="28"/>
                <w:szCs w:val="28"/>
              </w:rPr>
            </w:pPr>
            <w:r>
              <w:rPr>
                <w:bCs/>
                <w:color w:val="000000"/>
                <w:sz w:val="28"/>
                <w:szCs w:val="28"/>
              </w:rPr>
              <w:t>Наименование показателя</w:t>
            </w:r>
          </w:p>
        </w:tc>
        <w:tc>
          <w:tcPr>
            <w:tcW w:w="1524" w:type="dxa"/>
            <w:vAlign w:val="center"/>
          </w:tcPr>
          <w:p w14:paraId="74DBB5A6" w14:textId="77777777" w:rsidR="00E511A6" w:rsidRDefault="00E511A6" w:rsidP="00E511A6">
            <w:pPr>
              <w:jc w:val="center"/>
              <w:rPr>
                <w:bCs/>
                <w:color w:val="000000"/>
                <w:sz w:val="28"/>
                <w:szCs w:val="28"/>
              </w:rPr>
            </w:pPr>
            <w:r>
              <w:rPr>
                <w:bCs/>
                <w:color w:val="000000"/>
                <w:sz w:val="28"/>
                <w:szCs w:val="28"/>
              </w:rPr>
              <w:t>Значение показателя в базовом периоде 2019 год</w:t>
            </w:r>
          </w:p>
        </w:tc>
        <w:tc>
          <w:tcPr>
            <w:tcW w:w="2496" w:type="dxa"/>
            <w:vAlign w:val="center"/>
          </w:tcPr>
          <w:p w14:paraId="2BD48E2D" w14:textId="77777777" w:rsidR="00E511A6" w:rsidRDefault="00E511A6" w:rsidP="00E511A6">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w:t>
            </w:r>
            <w:r>
              <w:rPr>
                <w:bCs/>
                <w:color w:val="000000"/>
                <w:sz w:val="28"/>
                <w:szCs w:val="28"/>
              </w:rPr>
              <w:br/>
              <w:t>2030 год</w:t>
            </w:r>
          </w:p>
        </w:tc>
        <w:tc>
          <w:tcPr>
            <w:tcW w:w="2291" w:type="dxa"/>
            <w:vAlign w:val="center"/>
          </w:tcPr>
          <w:p w14:paraId="145F2B58" w14:textId="77777777" w:rsidR="00E511A6" w:rsidRDefault="00E511A6" w:rsidP="00E511A6">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E511A6" w14:paraId="76F56619" w14:textId="77777777" w:rsidTr="00E511A6">
        <w:trPr>
          <w:trHeight w:val="850"/>
        </w:trPr>
        <w:tc>
          <w:tcPr>
            <w:tcW w:w="692" w:type="dxa"/>
            <w:vAlign w:val="center"/>
          </w:tcPr>
          <w:p w14:paraId="210588B8" w14:textId="77777777" w:rsidR="00E511A6" w:rsidRPr="0093101C" w:rsidRDefault="00E511A6" w:rsidP="00E511A6">
            <w:pPr>
              <w:jc w:val="center"/>
              <w:rPr>
                <w:bCs/>
                <w:color w:val="000000"/>
                <w:sz w:val="28"/>
                <w:szCs w:val="28"/>
              </w:rPr>
            </w:pPr>
            <w:r w:rsidRPr="0093101C">
              <w:rPr>
                <w:bCs/>
                <w:color w:val="000000"/>
                <w:sz w:val="28"/>
                <w:szCs w:val="28"/>
              </w:rPr>
              <w:t>1.</w:t>
            </w:r>
          </w:p>
        </w:tc>
        <w:tc>
          <w:tcPr>
            <w:tcW w:w="3329" w:type="dxa"/>
            <w:vAlign w:val="center"/>
          </w:tcPr>
          <w:p w14:paraId="6C5ABAD5" w14:textId="77777777" w:rsidR="00E511A6" w:rsidRPr="0093101C" w:rsidRDefault="00E511A6" w:rsidP="00E511A6">
            <w:pPr>
              <w:jc w:val="center"/>
              <w:rPr>
                <w:sz w:val="28"/>
                <w:szCs w:val="28"/>
              </w:rPr>
            </w:pPr>
            <w:r w:rsidRPr="0093101C">
              <w:rPr>
                <w:sz w:val="28"/>
                <w:szCs w:val="28"/>
              </w:rPr>
              <w:t>Показатели качества горячей воды</w:t>
            </w:r>
          </w:p>
        </w:tc>
        <w:tc>
          <w:tcPr>
            <w:tcW w:w="1524" w:type="dxa"/>
            <w:vAlign w:val="center"/>
          </w:tcPr>
          <w:p w14:paraId="6FBE5BDC" w14:textId="77777777" w:rsidR="00E511A6" w:rsidRPr="006E20B0" w:rsidRDefault="00E511A6" w:rsidP="00E511A6">
            <w:pPr>
              <w:jc w:val="center"/>
              <w:rPr>
                <w:bCs/>
                <w:color w:val="000000"/>
              </w:rPr>
            </w:pPr>
            <w:r w:rsidRPr="006E20B0">
              <w:rPr>
                <w:bCs/>
                <w:color w:val="000000"/>
              </w:rPr>
              <w:t>-</w:t>
            </w:r>
          </w:p>
        </w:tc>
        <w:tc>
          <w:tcPr>
            <w:tcW w:w="2496" w:type="dxa"/>
            <w:vAlign w:val="center"/>
          </w:tcPr>
          <w:p w14:paraId="74D70912" w14:textId="77777777" w:rsidR="00E511A6" w:rsidRPr="006E20B0" w:rsidRDefault="00E511A6" w:rsidP="00E511A6">
            <w:pPr>
              <w:jc w:val="center"/>
              <w:rPr>
                <w:bCs/>
                <w:color w:val="000000"/>
              </w:rPr>
            </w:pPr>
            <w:r w:rsidRPr="006E20B0">
              <w:rPr>
                <w:bCs/>
                <w:color w:val="000000"/>
              </w:rPr>
              <w:t>-</w:t>
            </w:r>
          </w:p>
        </w:tc>
        <w:tc>
          <w:tcPr>
            <w:tcW w:w="2291" w:type="dxa"/>
            <w:vAlign w:val="center"/>
          </w:tcPr>
          <w:p w14:paraId="7883E502" w14:textId="77777777" w:rsidR="00E511A6" w:rsidRPr="006E20B0" w:rsidRDefault="00E511A6" w:rsidP="00E511A6">
            <w:pPr>
              <w:jc w:val="center"/>
              <w:rPr>
                <w:bCs/>
                <w:color w:val="000000"/>
              </w:rPr>
            </w:pPr>
            <w:r w:rsidRPr="006E20B0">
              <w:rPr>
                <w:bCs/>
                <w:color w:val="000000"/>
              </w:rPr>
              <w:t>-</w:t>
            </w:r>
          </w:p>
        </w:tc>
      </w:tr>
      <w:tr w:rsidR="00E511A6" w14:paraId="40041DA5" w14:textId="77777777" w:rsidTr="00E511A6">
        <w:trPr>
          <w:trHeight w:val="1121"/>
        </w:trPr>
        <w:tc>
          <w:tcPr>
            <w:tcW w:w="692" w:type="dxa"/>
            <w:vAlign w:val="center"/>
          </w:tcPr>
          <w:p w14:paraId="3F5ACE55" w14:textId="77777777" w:rsidR="00E511A6" w:rsidRPr="0093101C" w:rsidRDefault="00E511A6" w:rsidP="00E511A6">
            <w:pPr>
              <w:jc w:val="center"/>
              <w:rPr>
                <w:bCs/>
                <w:color w:val="000000"/>
                <w:sz w:val="28"/>
                <w:szCs w:val="28"/>
              </w:rPr>
            </w:pPr>
            <w:r w:rsidRPr="0093101C">
              <w:rPr>
                <w:bCs/>
                <w:color w:val="000000"/>
                <w:sz w:val="28"/>
                <w:szCs w:val="28"/>
              </w:rPr>
              <w:t>2.</w:t>
            </w:r>
          </w:p>
        </w:tc>
        <w:tc>
          <w:tcPr>
            <w:tcW w:w="3329" w:type="dxa"/>
            <w:vAlign w:val="center"/>
          </w:tcPr>
          <w:p w14:paraId="19AA7975" w14:textId="77777777" w:rsidR="00E511A6" w:rsidRPr="0093101C" w:rsidRDefault="00E511A6" w:rsidP="00E511A6">
            <w:pPr>
              <w:jc w:val="center"/>
              <w:rPr>
                <w:sz w:val="28"/>
                <w:szCs w:val="28"/>
              </w:rPr>
            </w:pPr>
            <w:r w:rsidRPr="0093101C">
              <w:rPr>
                <w:sz w:val="28"/>
                <w:szCs w:val="28"/>
              </w:rPr>
              <w:t>Показатели надежности и бесперебойности горячего водоснабжения</w:t>
            </w:r>
          </w:p>
        </w:tc>
        <w:tc>
          <w:tcPr>
            <w:tcW w:w="1524" w:type="dxa"/>
            <w:vAlign w:val="center"/>
          </w:tcPr>
          <w:p w14:paraId="3C024A88" w14:textId="77777777" w:rsidR="00E511A6" w:rsidRPr="006E20B0" w:rsidRDefault="00E511A6" w:rsidP="00E511A6">
            <w:pPr>
              <w:jc w:val="center"/>
              <w:rPr>
                <w:bCs/>
                <w:color w:val="000000"/>
              </w:rPr>
            </w:pPr>
            <w:r w:rsidRPr="006E20B0">
              <w:rPr>
                <w:bCs/>
                <w:color w:val="000000"/>
              </w:rPr>
              <w:t>-</w:t>
            </w:r>
          </w:p>
        </w:tc>
        <w:tc>
          <w:tcPr>
            <w:tcW w:w="2496" w:type="dxa"/>
            <w:vAlign w:val="center"/>
          </w:tcPr>
          <w:p w14:paraId="3EF212C1" w14:textId="77777777" w:rsidR="00E511A6" w:rsidRPr="006E20B0" w:rsidRDefault="00E511A6" w:rsidP="00E511A6">
            <w:pPr>
              <w:jc w:val="center"/>
              <w:rPr>
                <w:bCs/>
                <w:color w:val="000000"/>
              </w:rPr>
            </w:pPr>
            <w:r w:rsidRPr="006E20B0">
              <w:rPr>
                <w:bCs/>
                <w:color w:val="000000"/>
              </w:rPr>
              <w:t>-</w:t>
            </w:r>
          </w:p>
        </w:tc>
        <w:tc>
          <w:tcPr>
            <w:tcW w:w="2291" w:type="dxa"/>
            <w:vAlign w:val="center"/>
          </w:tcPr>
          <w:p w14:paraId="67C65DA9" w14:textId="77777777" w:rsidR="00E511A6" w:rsidRPr="006E20B0" w:rsidRDefault="00E511A6" w:rsidP="00E511A6">
            <w:pPr>
              <w:jc w:val="center"/>
              <w:rPr>
                <w:bCs/>
                <w:color w:val="000000"/>
              </w:rPr>
            </w:pPr>
            <w:r w:rsidRPr="006E20B0">
              <w:rPr>
                <w:bCs/>
                <w:color w:val="000000"/>
              </w:rPr>
              <w:t>-</w:t>
            </w:r>
          </w:p>
        </w:tc>
      </w:tr>
      <w:tr w:rsidR="00E511A6" w14:paraId="37A85F72" w14:textId="77777777" w:rsidTr="00E511A6">
        <w:trPr>
          <w:trHeight w:val="958"/>
        </w:trPr>
        <w:tc>
          <w:tcPr>
            <w:tcW w:w="692" w:type="dxa"/>
            <w:vAlign w:val="center"/>
          </w:tcPr>
          <w:p w14:paraId="78F22971" w14:textId="77777777" w:rsidR="00E511A6" w:rsidRPr="0093101C" w:rsidRDefault="00E511A6" w:rsidP="00E511A6">
            <w:pPr>
              <w:jc w:val="center"/>
              <w:rPr>
                <w:bCs/>
                <w:color w:val="000000"/>
                <w:sz w:val="28"/>
                <w:szCs w:val="28"/>
              </w:rPr>
            </w:pPr>
            <w:r w:rsidRPr="0093101C">
              <w:rPr>
                <w:bCs/>
                <w:color w:val="000000"/>
                <w:sz w:val="28"/>
                <w:szCs w:val="28"/>
              </w:rPr>
              <w:t>3.</w:t>
            </w:r>
          </w:p>
        </w:tc>
        <w:tc>
          <w:tcPr>
            <w:tcW w:w="3329" w:type="dxa"/>
            <w:vAlign w:val="center"/>
          </w:tcPr>
          <w:p w14:paraId="7D2CC078" w14:textId="77777777" w:rsidR="00E511A6" w:rsidRPr="0093101C" w:rsidRDefault="00E511A6" w:rsidP="00E511A6">
            <w:pPr>
              <w:jc w:val="center"/>
              <w:rPr>
                <w:bCs/>
                <w:color w:val="000000"/>
                <w:sz w:val="28"/>
                <w:szCs w:val="28"/>
              </w:rPr>
            </w:pPr>
            <w:r w:rsidRPr="0093101C">
              <w:rPr>
                <w:bCs/>
                <w:color w:val="000000"/>
                <w:sz w:val="28"/>
                <w:szCs w:val="28"/>
              </w:rPr>
              <w:t>Показатели энергетической эффективности использования ресурсов</w:t>
            </w:r>
          </w:p>
        </w:tc>
        <w:tc>
          <w:tcPr>
            <w:tcW w:w="1524" w:type="dxa"/>
            <w:vAlign w:val="center"/>
          </w:tcPr>
          <w:p w14:paraId="38E0B581" w14:textId="77777777" w:rsidR="00E511A6" w:rsidRPr="006E20B0" w:rsidRDefault="00E511A6" w:rsidP="00E511A6">
            <w:pPr>
              <w:jc w:val="center"/>
              <w:rPr>
                <w:bCs/>
                <w:color w:val="000000"/>
              </w:rPr>
            </w:pPr>
            <w:r w:rsidRPr="006E20B0">
              <w:rPr>
                <w:bCs/>
                <w:color w:val="000000"/>
              </w:rPr>
              <w:t>-</w:t>
            </w:r>
          </w:p>
        </w:tc>
        <w:tc>
          <w:tcPr>
            <w:tcW w:w="2496" w:type="dxa"/>
            <w:vAlign w:val="center"/>
          </w:tcPr>
          <w:p w14:paraId="1F9FDDB9" w14:textId="77777777" w:rsidR="00E511A6" w:rsidRPr="006E20B0" w:rsidRDefault="00E511A6" w:rsidP="00E511A6">
            <w:pPr>
              <w:jc w:val="center"/>
              <w:rPr>
                <w:bCs/>
                <w:color w:val="000000"/>
              </w:rPr>
            </w:pPr>
            <w:r w:rsidRPr="006E20B0">
              <w:rPr>
                <w:bCs/>
                <w:color w:val="000000"/>
              </w:rPr>
              <w:t>-</w:t>
            </w:r>
          </w:p>
        </w:tc>
        <w:tc>
          <w:tcPr>
            <w:tcW w:w="2291" w:type="dxa"/>
            <w:vAlign w:val="center"/>
          </w:tcPr>
          <w:p w14:paraId="5309BD1A" w14:textId="77777777" w:rsidR="00E511A6" w:rsidRPr="006E20B0" w:rsidRDefault="00E511A6" w:rsidP="00E511A6">
            <w:pPr>
              <w:jc w:val="center"/>
              <w:rPr>
                <w:bCs/>
                <w:color w:val="000000"/>
              </w:rPr>
            </w:pPr>
            <w:r w:rsidRPr="006E20B0">
              <w:rPr>
                <w:bCs/>
                <w:color w:val="000000"/>
              </w:rPr>
              <w:t>-</w:t>
            </w:r>
          </w:p>
        </w:tc>
      </w:tr>
    </w:tbl>
    <w:p w14:paraId="51625973" w14:textId="77777777" w:rsidR="00E511A6" w:rsidRDefault="00E511A6" w:rsidP="00E511A6">
      <w:pPr>
        <w:ind w:left="-567"/>
        <w:jc w:val="center"/>
        <w:rPr>
          <w:bCs/>
          <w:color w:val="000000"/>
          <w:sz w:val="28"/>
          <w:szCs w:val="28"/>
        </w:rPr>
      </w:pPr>
    </w:p>
    <w:p w14:paraId="450E8418" w14:textId="77777777" w:rsidR="00E511A6" w:rsidRDefault="00E511A6" w:rsidP="00E511A6">
      <w:pPr>
        <w:ind w:left="-567"/>
        <w:jc w:val="center"/>
        <w:rPr>
          <w:bCs/>
          <w:color w:val="000000"/>
          <w:sz w:val="28"/>
          <w:szCs w:val="28"/>
        </w:rPr>
      </w:pPr>
    </w:p>
    <w:p w14:paraId="58EE5519" w14:textId="77777777" w:rsidR="00E511A6" w:rsidRDefault="00E511A6" w:rsidP="00E511A6">
      <w:pPr>
        <w:ind w:left="-567"/>
        <w:jc w:val="center"/>
        <w:rPr>
          <w:bCs/>
          <w:color w:val="000000"/>
          <w:sz w:val="28"/>
          <w:szCs w:val="28"/>
        </w:rPr>
      </w:pPr>
    </w:p>
    <w:p w14:paraId="4A438BC1" w14:textId="77777777" w:rsidR="00E511A6" w:rsidRDefault="00E511A6" w:rsidP="00E511A6">
      <w:pPr>
        <w:ind w:left="-567"/>
        <w:jc w:val="center"/>
        <w:rPr>
          <w:bCs/>
          <w:color w:val="000000"/>
          <w:sz w:val="28"/>
          <w:szCs w:val="28"/>
        </w:rPr>
      </w:pPr>
    </w:p>
    <w:p w14:paraId="1C5545A1" w14:textId="77777777" w:rsidR="00E511A6" w:rsidRDefault="00E511A6" w:rsidP="00E511A6">
      <w:pPr>
        <w:ind w:left="-567"/>
        <w:jc w:val="center"/>
        <w:rPr>
          <w:bCs/>
          <w:color w:val="000000"/>
          <w:sz w:val="28"/>
          <w:szCs w:val="28"/>
        </w:rPr>
      </w:pPr>
    </w:p>
    <w:p w14:paraId="0E5CF527" w14:textId="77777777" w:rsidR="00E511A6" w:rsidRDefault="00E511A6" w:rsidP="00E511A6">
      <w:pPr>
        <w:ind w:left="-567"/>
        <w:jc w:val="center"/>
        <w:rPr>
          <w:bCs/>
          <w:color w:val="000000"/>
          <w:sz w:val="28"/>
          <w:szCs w:val="28"/>
        </w:rPr>
      </w:pPr>
    </w:p>
    <w:p w14:paraId="1F358D78" w14:textId="77777777" w:rsidR="00E511A6" w:rsidRDefault="00E511A6" w:rsidP="00E511A6">
      <w:pPr>
        <w:ind w:left="-567"/>
        <w:jc w:val="center"/>
        <w:rPr>
          <w:bCs/>
          <w:color w:val="000000"/>
          <w:sz w:val="28"/>
          <w:szCs w:val="28"/>
        </w:rPr>
      </w:pPr>
    </w:p>
    <w:p w14:paraId="64810630" w14:textId="77777777" w:rsidR="00E511A6" w:rsidRDefault="00E511A6" w:rsidP="00E511A6">
      <w:pPr>
        <w:ind w:left="-567"/>
        <w:jc w:val="center"/>
        <w:rPr>
          <w:bCs/>
          <w:color w:val="000000"/>
          <w:sz w:val="28"/>
          <w:szCs w:val="28"/>
        </w:rPr>
      </w:pPr>
    </w:p>
    <w:p w14:paraId="44D75839" w14:textId="77777777" w:rsidR="00E511A6" w:rsidRDefault="00E511A6" w:rsidP="00E511A6">
      <w:pPr>
        <w:ind w:left="-567"/>
        <w:jc w:val="center"/>
        <w:rPr>
          <w:bCs/>
          <w:color w:val="000000"/>
          <w:sz w:val="28"/>
          <w:szCs w:val="28"/>
        </w:rPr>
      </w:pPr>
    </w:p>
    <w:p w14:paraId="1460550E" w14:textId="77777777" w:rsidR="00E511A6" w:rsidRDefault="00E511A6" w:rsidP="00E511A6">
      <w:pPr>
        <w:ind w:left="-567"/>
        <w:jc w:val="center"/>
        <w:rPr>
          <w:bCs/>
          <w:color w:val="000000"/>
          <w:sz w:val="28"/>
          <w:szCs w:val="28"/>
        </w:rPr>
      </w:pPr>
    </w:p>
    <w:p w14:paraId="4EABC577" w14:textId="77777777" w:rsidR="00E511A6" w:rsidRDefault="00E511A6" w:rsidP="00E511A6">
      <w:pPr>
        <w:ind w:left="-567"/>
        <w:jc w:val="center"/>
        <w:rPr>
          <w:bCs/>
          <w:color w:val="000000"/>
          <w:sz w:val="28"/>
          <w:szCs w:val="28"/>
        </w:rPr>
      </w:pPr>
    </w:p>
    <w:p w14:paraId="2EC335BB" w14:textId="77777777" w:rsidR="00E511A6" w:rsidRDefault="00E511A6" w:rsidP="00E511A6">
      <w:pPr>
        <w:ind w:left="-567"/>
        <w:jc w:val="center"/>
        <w:rPr>
          <w:bCs/>
          <w:color w:val="000000"/>
          <w:sz w:val="28"/>
          <w:szCs w:val="28"/>
        </w:rPr>
      </w:pPr>
    </w:p>
    <w:p w14:paraId="11F11610" w14:textId="77777777" w:rsidR="00E511A6" w:rsidRDefault="00E511A6" w:rsidP="00E511A6">
      <w:pPr>
        <w:ind w:left="-567"/>
        <w:jc w:val="center"/>
        <w:rPr>
          <w:bCs/>
          <w:color w:val="000000"/>
          <w:sz w:val="28"/>
          <w:szCs w:val="28"/>
        </w:rPr>
      </w:pPr>
    </w:p>
    <w:p w14:paraId="68E81018" w14:textId="77777777" w:rsidR="00E511A6" w:rsidRDefault="00E511A6" w:rsidP="00E511A6">
      <w:pPr>
        <w:ind w:left="-567"/>
        <w:jc w:val="center"/>
        <w:rPr>
          <w:bCs/>
          <w:color w:val="000000"/>
          <w:sz w:val="28"/>
          <w:szCs w:val="28"/>
        </w:rPr>
      </w:pPr>
    </w:p>
    <w:p w14:paraId="29BE4FF9" w14:textId="77777777" w:rsidR="00E511A6" w:rsidRDefault="00E511A6" w:rsidP="00E511A6">
      <w:pPr>
        <w:ind w:left="-567"/>
        <w:jc w:val="center"/>
        <w:rPr>
          <w:bCs/>
          <w:color w:val="000000"/>
          <w:sz w:val="28"/>
          <w:szCs w:val="28"/>
        </w:rPr>
      </w:pPr>
    </w:p>
    <w:p w14:paraId="050EC27A" w14:textId="77777777" w:rsidR="00E511A6" w:rsidRDefault="00E511A6" w:rsidP="00E511A6">
      <w:pPr>
        <w:ind w:left="-567"/>
        <w:jc w:val="center"/>
        <w:rPr>
          <w:bCs/>
          <w:color w:val="000000"/>
          <w:sz w:val="28"/>
          <w:szCs w:val="28"/>
        </w:rPr>
      </w:pPr>
    </w:p>
    <w:p w14:paraId="22476C95" w14:textId="77777777" w:rsidR="00E511A6" w:rsidRDefault="00E511A6" w:rsidP="00E511A6">
      <w:pPr>
        <w:ind w:left="-567"/>
        <w:jc w:val="center"/>
        <w:rPr>
          <w:bCs/>
          <w:color w:val="000000"/>
          <w:sz w:val="28"/>
          <w:szCs w:val="28"/>
        </w:rPr>
      </w:pPr>
    </w:p>
    <w:p w14:paraId="291D54B1" w14:textId="77777777" w:rsidR="00E511A6" w:rsidRDefault="00E511A6" w:rsidP="00E511A6">
      <w:pPr>
        <w:ind w:left="-567"/>
        <w:jc w:val="center"/>
        <w:rPr>
          <w:bCs/>
          <w:color w:val="000000"/>
          <w:sz w:val="28"/>
          <w:szCs w:val="28"/>
        </w:rPr>
      </w:pPr>
    </w:p>
    <w:p w14:paraId="6546C57E" w14:textId="77777777" w:rsidR="00E511A6" w:rsidRDefault="00E511A6" w:rsidP="00E511A6">
      <w:pPr>
        <w:ind w:left="-567"/>
        <w:jc w:val="center"/>
        <w:rPr>
          <w:bCs/>
          <w:color w:val="000000"/>
          <w:sz w:val="28"/>
          <w:szCs w:val="28"/>
        </w:rPr>
      </w:pPr>
    </w:p>
    <w:p w14:paraId="67135FA4" w14:textId="77777777" w:rsidR="00E511A6" w:rsidRDefault="00E511A6" w:rsidP="00E511A6">
      <w:pPr>
        <w:ind w:left="-567"/>
        <w:jc w:val="center"/>
        <w:rPr>
          <w:bCs/>
          <w:color w:val="000000"/>
          <w:sz w:val="28"/>
          <w:szCs w:val="28"/>
        </w:rPr>
      </w:pPr>
    </w:p>
    <w:p w14:paraId="6D4913DB" w14:textId="77777777" w:rsidR="00E511A6" w:rsidRDefault="00E511A6" w:rsidP="00E511A6">
      <w:pPr>
        <w:ind w:left="-567"/>
        <w:jc w:val="center"/>
        <w:rPr>
          <w:bCs/>
          <w:color w:val="000000"/>
          <w:sz w:val="28"/>
          <w:szCs w:val="28"/>
        </w:rPr>
      </w:pPr>
    </w:p>
    <w:p w14:paraId="278BAD60" w14:textId="77777777" w:rsidR="00E511A6" w:rsidRDefault="00E511A6" w:rsidP="00E511A6">
      <w:pPr>
        <w:ind w:left="-567"/>
        <w:jc w:val="center"/>
        <w:rPr>
          <w:bCs/>
          <w:color w:val="000000"/>
          <w:sz w:val="28"/>
          <w:szCs w:val="28"/>
        </w:rPr>
      </w:pPr>
    </w:p>
    <w:p w14:paraId="3486F63F" w14:textId="77777777" w:rsidR="00E511A6" w:rsidRDefault="00E511A6" w:rsidP="00E511A6">
      <w:pPr>
        <w:ind w:left="-567"/>
        <w:jc w:val="center"/>
        <w:rPr>
          <w:bCs/>
          <w:color w:val="000000"/>
          <w:sz w:val="28"/>
          <w:szCs w:val="28"/>
        </w:rPr>
      </w:pPr>
    </w:p>
    <w:p w14:paraId="38A19578" w14:textId="77777777" w:rsidR="00E511A6" w:rsidRDefault="00E511A6" w:rsidP="00E511A6">
      <w:pPr>
        <w:ind w:left="-567"/>
        <w:jc w:val="center"/>
        <w:rPr>
          <w:bCs/>
          <w:color w:val="000000"/>
          <w:sz w:val="28"/>
          <w:szCs w:val="28"/>
        </w:rPr>
      </w:pPr>
    </w:p>
    <w:p w14:paraId="29EFFA7B" w14:textId="77777777" w:rsidR="00E511A6" w:rsidRDefault="00E511A6" w:rsidP="00E511A6">
      <w:pPr>
        <w:ind w:left="-567"/>
        <w:jc w:val="center"/>
        <w:rPr>
          <w:bCs/>
          <w:color w:val="000000"/>
          <w:sz w:val="28"/>
          <w:szCs w:val="28"/>
        </w:rPr>
      </w:pPr>
    </w:p>
    <w:p w14:paraId="1B24706C" w14:textId="77777777" w:rsidR="00E511A6" w:rsidRDefault="00E511A6" w:rsidP="00E511A6">
      <w:pPr>
        <w:ind w:left="-567"/>
        <w:jc w:val="center"/>
        <w:rPr>
          <w:bCs/>
          <w:color w:val="000000"/>
          <w:sz w:val="28"/>
          <w:szCs w:val="28"/>
        </w:rPr>
        <w:sectPr w:rsidR="00E511A6" w:rsidSect="00E511A6">
          <w:pgSz w:w="11906" w:h="16838"/>
          <w:pgMar w:top="851" w:right="566" w:bottom="709" w:left="1701" w:header="709" w:footer="709" w:gutter="0"/>
          <w:cols w:space="708"/>
          <w:titlePg/>
          <w:docGrid w:linePitch="360"/>
        </w:sectPr>
      </w:pPr>
    </w:p>
    <w:p w14:paraId="76690B02" w14:textId="14EE75A8" w:rsidR="00E511A6" w:rsidRDefault="00E511A6" w:rsidP="00E511A6">
      <w:pPr>
        <w:ind w:left="-567"/>
        <w:jc w:val="center"/>
        <w:rPr>
          <w:bCs/>
          <w:color w:val="000000"/>
          <w:sz w:val="28"/>
          <w:szCs w:val="28"/>
        </w:rPr>
      </w:pPr>
    </w:p>
    <w:p w14:paraId="36D8531F" w14:textId="77777777" w:rsidR="00E511A6" w:rsidRDefault="00E511A6" w:rsidP="00E511A6">
      <w:pPr>
        <w:ind w:left="-426"/>
        <w:jc w:val="center"/>
        <w:rPr>
          <w:bCs/>
          <w:color w:val="000000"/>
          <w:sz w:val="28"/>
          <w:szCs w:val="28"/>
        </w:rPr>
      </w:pPr>
      <w:r>
        <w:rPr>
          <w:bCs/>
          <w:color w:val="000000"/>
          <w:sz w:val="28"/>
          <w:szCs w:val="28"/>
        </w:rPr>
        <w:t>Раздел 8. Отчет об исполнении производственной программы за 2017 год</w:t>
      </w:r>
    </w:p>
    <w:p w14:paraId="23F9AECB" w14:textId="77777777" w:rsidR="00E511A6" w:rsidRDefault="00E511A6" w:rsidP="00E511A6">
      <w:pPr>
        <w:ind w:left="-567"/>
        <w:jc w:val="center"/>
        <w:rPr>
          <w:bCs/>
          <w:color w:val="000000"/>
          <w:sz w:val="28"/>
          <w:szCs w:val="28"/>
        </w:rPr>
      </w:pPr>
    </w:p>
    <w:tbl>
      <w:tblPr>
        <w:tblStyle w:val="a5"/>
        <w:tblW w:w="10065" w:type="dxa"/>
        <w:tblInd w:w="-318" w:type="dxa"/>
        <w:tblLook w:val="04A0" w:firstRow="1" w:lastRow="0" w:firstColumn="1" w:lastColumn="0" w:noHBand="0" w:noVBand="1"/>
      </w:tblPr>
      <w:tblGrid>
        <w:gridCol w:w="4962"/>
        <w:gridCol w:w="5103"/>
      </w:tblGrid>
      <w:tr w:rsidR="00E511A6" w14:paraId="321AF6BB" w14:textId="77777777" w:rsidTr="00E511A6">
        <w:trPr>
          <w:trHeight w:val="1615"/>
        </w:trPr>
        <w:tc>
          <w:tcPr>
            <w:tcW w:w="4962" w:type="dxa"/>
            <w:vAlign w:val="center"/>
          </w:tcPr>
          <w:p w14:paraId="3CB3761E" w14:textId="77777777" w:rsidR="00E511A6" w:rsidRDefault="00E511A6" w:rsidP="00E511A6">
            <w:pPr>
              <w:jc w:val="center"/>
              <w:rPr>
                <w:bCs/>
                <w:color w:val="000000"/>
                <w:sz w:val="28"/>
                <w:szCs w:val="28"/>
              </w:rPr>
            </w:pPr>
            <w:r>
              <w:rPr>
                <w:bCs/>
                <w:color w:val="000000"/>
                <w:sz w:val="28"/>
                <w:szCs w:val="28"/>
              </w:rPr>
              <w:t>Наименование показателя</w:t>
            </w:r>
          </w:p>
        </w:tc>
        <w:tc>
          <w:tcPr>
            <w:tcW w:w="5103" w:type="dxa"/>
            <w:vAlign w:val="center"/>
          </w:tcPr>
          <w:p w14:paraId="4BC7249B" w14:textId="77777777" w:rsidR="00E511A6" w:rsidRDefault="00E511A6" w:rsidP="00E511A6">
            <w:pPr>
              <w:jc w:val="center"/>
              <w:rPr>
                <w:bCs/>
                <w:color w:val="000000"/>
                <w:sz w:val="28"/>
                <w:szCs w:val="28"/>
              </w:rPr>
            </w:pPr>
            <w:r>
              <w:rPr>
                <w:bCs/>
                <w:color w:val="000000"/>
                <w:sz w:val="28"/>
                <w:szCs w:val="28"/>
              </w:rPr>
              <w:t>Фактическое значение показателя</w:t>
            </w:r>
          </w:p>
          <w:p w14:paraId="31D421A1" w14:textId="77777777" w:rsidR="00E511A6" w:rsidRDefault="00E511A6" w:rsidP="00E511A6">
            <w:pPr>
              <w:jc w:val="center"/>
              <w:rPr>
                <w:bCs/>
                <w:color w:val="000000"/>
                <w:sz w:val="28"/>
                <w:szCs w:val="28"/>
              </w:rPr>
            </w:pPr>
            <w:r>
              <w:rPr>
                <w:bCs/>
                <w:color w:val="000000"/>
                <w:sz w:val="28"/>
                <w:szCs w:val="28"/>
              </w:rPr>
              <w:t xml:space="preserve"> за 2017 год, тыс. руб.</w:t>
            </w:r>
          </w:p>
        </w:tc>
      </w:tr>
      <w:tr w:rsidR="00E511A6" w:rsidRPr="00FB1C58" w14:paraId="11C72E9F" w14:textId="77777777" w:rsidTr="00E511A6">
        <w:trPr>
          <w:trHeight w:val="649"/>
        </w:trPr>
        <w:tc>
          <w:tcPr>
            <w:tcW w:w="4962" w:type="dxa"/>
            <w:vAlign w:val="center"/>
          </w:tcPr>
          <w:p w14:paraId="4F782439" w14:textId="77777777" w:rsidR="00E511A6" w:rsidRPr="00F369FC" w:rsidRDefault="00E511A6" w:rsidP="00E511A6">
            <w:pPr>
              <w:jc w:val="center"/>
              <w:rPr>
                <w:bCs/>
                <w:sz w:val="28"/>
                <w:szCs w:val="28"/>
              </w:rPr>
            </w:pPr>
            <w:r>
              <w:rPr>
                <w:sz w:val="28"/>
                <w:szCs w:val="28"/>
              </w:rPr>
              <w:t>Г</w:t>
            </w:r>
            <w:r w:rsidRPr="0093101C">
              <w:rPr>
                <w:sz w:val="28"/>
                <w:szCs w:val="28"/>
              </w:rPr>
              <w:t>оряче</w:t>
            </w:r>
            <w:r>
              <w:rPr>
                <w:sz w:val="28"/>
                <w:szCs w:val="28"/>
              </w:rPr>
              <w:t>е</w:t>
            </w:r>
            <w:r w:rsidRPr="0093101C">
              <w:rPr>
                <w:sz w:val="28"/>
                <w:szCs w:val="28"/>
              </w:rPr>
              <w:t xml:space="preserve"> водоснабжени</w:t>
            </w:r>
            <w:r>
              <w:rPr>
                <w:sz w:val="28"/>
                <w:szCs w:val="28"/>
              </w:rPr>
              <w:t>е</w:t>
            </w:r>
          </w:p>
        </w:tc>
        <w:tc>
          <w:tcPr>
            <w:tcW w:w="5103" w:type="dxa"/>
            <w:vAlign w:val="center"/>
          </w:tcPr>
          <w:p w14:paraId="4F1272B3" w14:textId="77777777" w:rsidR="00E511A6" w:rsidRPr="00FB1C58" w:rsidRDefault="00E511A6" w:rsidP="00E511A6">
            <w:pPr>
              <w:jc w:val="center"/>
              <w:rPr>
                <w:bCs/>
                <w:sz w:val="28"/>
                <w:szCs w:val="28"/>
              </w:rPr>
            </w:pPr>
            <w:r>
              <w:rPr>
                <w:bCs/>
                <w:sz w:val="28"/>
                <w:szCs w:val="28"/>
              </w:rPr>
              <w:t>-</w:t>
            </w:r>
          </w:p>
        </w:tc>
      </w:tr>
    </w:tbl>
    <w:p w14:paraId="21544B54" w14:textId="77777777" w:rsidR="00E511A6" w:rsidRDefault="00E511A6" w:rsidP="00E511A6">
      <w:pPr>
        <w:ind w:left="-567"/>
        <w:jc w:val="center"/>
        <w:rPr>
          <w:bCs/>
          <w:color w:val="000000"/>
          <w:sz w:val="28"/>
          <w:szCs w:val="28"/>
        </w:rPr>
      </w:pPr>
    </w:p>
    <w:p w14:paraId="39DA8685" w14:textId="77777777" w:rsidR="00E511A6" w:rsidRDefault="00E511A6" w:rsidP="00E511A6">
      <w:pPr>
        <w:jc w:val="both"/>
        <w:rPr>
          <w:sz w:val="28"/>
          <w:szCs w:val="28"/>
        </w:rPr>
      </w:pPr>
    </w:p>
    <w:p w14:paraId="0F676E37" w14:textId="77777777" w:rsidR="00E511A6" w:rsidRDefault="00E511A6" w:rsidP="00E511A6">
      <w:pPr>
        <w:jc w:val="both"/>
        <w:rPr>
          <w:sz w:val="28"/>
          <w:szCs w:val="28"/>
        </w:rPr>
      </w:pPr>
    </w:p>
    <w:p w14:paraId="0DFBFBEA" w14:textId="77777777" w:rsidR="00E511A6" w:rsidRDefault="00E511A6" w:rsidP="00E511A6">
      <w:pPr>
        <w:jc w:val="both"/>
        <w:rPr>
          <w:sz w:val="28"/>
          <w:szCs w:val="28"/>
        </w:rPr>
      </w:pPr>
    </w:p>
    <w:p w14:paraId="16FC01DF" w14:textId="77777777" w:rsidR="00E511A6" w:rsidRDefault="00E511A6" w:rsidP="00E511A6">
      <w:pPr>
        <w:jc w:val="both"/>
        <w:rPr>
          <w:sz w:val="28"/>
          <w:szCs w:val="28"/>
        </w:rPr>
      </w:pPr>
    </w:p>
    <w:p w14:paraId="5CE094E3" w14:textId="77777777" w:rsidR="00E511A6" w:rsidRDefault="00E511A6" w:rsidP="00E511A6">
      <w:pPr>
        <w:jc w:val="both"/>
        <w:rPr>
          <w:sz w:val="28"/>
          <w:szCs w:val="28"/>
        </w:rPr>
      </w:pPr>
    </w:p>
    <w:p w14:paraId="2EBCB03E" w14:textId="77777777" w:rsidR="00E511A6" w:rsidRDefault="00E511A6" w:rsidP="00E511A6">
      <w:pPr>
        <w:jc w:val="both"/>
        <w:rPr>
          <w:sz w:val="28"/>
          <w:szCs w:val="28"/>
        </w:rPr>
      </w:pPr>
    </w:p>
    <w:p w14:paraId="17C203F5" w14:textId="77777777" w:rsidR="00E511A6" w:rsidRDefault="00E511A6" w:rsidP="00E511A6">
      <w:pPr>
        <w:jc w:val="both"/>
        <w:rPr>
          <w:sz w:val="28"/>
          <w:szCs w:val="28"/>
        </w:rPr>
      </w:pPr>
    </w:p>
    <w:p w14:paraId="091E81C8" w14:textId="77777777" w:rsidR="00E511A6" w:rsidRDefault="00E511A6" w:rsidP="00E511A6">
      <w:pPr>
        <w:jc w:val="both"/>
        <w:rPr>
          <w:sz w:val="28"/>
          <w:szCs w:val="28"/>
        </w:rPr>
      </w:pPr>
    </w:p>
    <w:p w14:paraId="72659CD6" w14:textId="77777777" w:rsidR="00E511A6" w:rsidRDefault="00E511A6" w:rsidP="00E511A6">
      <w:pPr>
        <w:jc w:val="both"/>
        <w:rPr>
          <w:sz w:val="28"/>
          <w:szCs w:val="28"/>
        </w:rPr>
      </w:pPr>
    </w:p>
    <w:p w14:paraId="3F3EAD03" w14:textId="77777777" w:rsidR="00E511A6" w:rsidRDefault="00E511A6" w:rsidP="00E511A6">
      <w:pPr>
        <w:jc w:val="both"/>
        <w:rPr>
          <w:sz w:val="28"/>
          <w:szCs w:val="28"/>
        </w:rPr>
      </w:pPr>
    </w:p>
    <w:p w14:paraId="62801BE3" w14:textId="77777777" w:rsidR="00E511A6" w:rsidRDefault="00E511A6" w:rsidP="00E511A6">
      <w:pPr>
        <w:jc w:val="both"/>
        <w:rPr>
          <w:sz w:val="28"/>
          <w:szCs w:val="28"/>
        </w:rPr>
      </w:pPr>
    </w:p>
    <w:p w14:paraId="67BABE76" w14:textId="77777777" w:rsidR="00E511A6" w:rsidRDefault="00E511A6" w:rsidP="00E511A6">
      <w:pPr>
        <w:jc w:val="both"/>
        <w:rPr>
          <w:sz w:val="28"/>
          <w:szCs w:val="28"/>
        </w:rPr>
      </w:pPr>
    </w:p>
    <w:p w14:paraId="02299D65" w14:textId="77777777" w:rsidR="00E511A6" w:rsidRDefault="00E511A6" w:rsidP="00E511A6">
      <w:pPr>
        <w:jc w:val="both"/>
        <w:rPr>
          <w:sz w:val="28"/>
          <w:szCs w:val="28"/>
        </w:rPr>
      </w:pPr>
    </w:p>
    <w:p w14:paraId="1187EE15" w14:textId="77777777" w:rsidR="00E511A6" w:rsidRDefault="00E511A6" w:rsidP="00E511A6">
      <w:pPr>
        <w:jc w:val="both"/>
        <w:rPr>
          <w:sz w:val="28"/>
          <w:szCs w:val="28"/>
        </w:rPr>
      </w:pPr>
    </w:p>
    <w:p w14:paraId="26C54C90" w14:textId="77777777" w:rsidR="00E511A6" w:rsidRDefault="00E511A6" w:rsidP="00E511A6">
      <w:pPr>
        <w:jc w:val="both"/>
        <w:rPr>
          <w:sz w:val="28"/>
          <w:szCs w:val="28"/>
        </w:rPr>
      </w:pPr>
    </w:p>
    <w:p w14:paraId="7A16EBE1" w14:textId="77777777" w:rsidR="00E511A6" w:rsidRDefault="00E511A6" w:rsidP="00E511A6">
      <w:pPr>
        <w:jc w:val="both"/>
        <w:rPr>
          <w:sz w:val="28"/>
          <w:szCs w:val="28"/>
        </w:rPr>
      </w:pPr>
    </w:p>
    <w:p w14:paraId="5C640016" w14:textId="77777777" w:rsidR="00E511A6" w:rsidRDefault="00E511A6" w:rsidP="00E511A6">
      <w:pPr>
        <w:jc w:val="both"/>
        <w:rPr>
          <w:sz w:val="28"/>
          <w:szCs w:val="28"/>
        </w:rPr>
      </w:pPr>
    </w:p>
    <w:p w14:paraId="036434D2" w14:textId="77777777" w:rsidR="00E511A6" w:rsidRDefault="00E511A6" w:rsidP="00E511A6">
      <w:pPr>
        <w:jc w:val="both"/>
        <w:rPr>
          <w:sz w:val="28"/>
          <w:szCs w:val="28"/>
        </w:rPr>
      </w:pPr>
    </w:p>
    <w:p w14:paraId="364B1430" w14:textId="77777777" w:rsidR="00E511A6" w:rsidRDefault="00E511A6" w:rsidP="00E511A6">
      <w:pPr>
        <w:jc w:val="both"/>
        <w:rPr>
          <w:sz w:val="28"/>
          <w:szCs w:val="28"/>
        </w:rPr>
      </w:pPr>
    </w:p>
    <w:p w14:paraId="79523C3E" w14:textId="77777777" w:rsidR="00E511A6" w:rsidRDefault="00E511A6" w:rsidP="00E511A6">
      <w:pPr>
        <w:jc w:val="both"/>
        <w:rPr>
          <w:sz w:val="28"/>
          <w:szCs w:val="28"/>
        </w:rPr>
      </w:pPr>
    </w:p>
    <w:p w14:paraId="62DE0950" w14:textId="77777777" w:rsidR="00E511A6" w:rsidRDefault="00E511A6" w:rsidP="00E511A6">
      <w:pPr>
        <w:jc w:val="both"/>
        <w:rPr>
          <w:sz w:val="28"/>
          <w:szCs w:val="28"/>
        </w:rPr>
      </w:pPr>
    </w:p>
    <w:p w14:paraId="7B182663" w14:textId="77777777" w:rsidR="00E511A6" w:rsidRDefault="00E511A6" w:rsidP="00E511A6">
      <w:pPr>
        <w:jc w:val="both"/>
        <w:rPr>
          <w:sz w:val="28"/>
          <w:szCs w:val="28"/>
        </w:rPr>
      </w:pPr>
    </w:p>
    <w:p w14:paraId="6885AC7B" w14:textId="77777777" w:rsidR="00E511A6" w:rsidRDefault="00E511A6" w:rsidP="00E511A6">
      <w:pPr>
        <w:jc w:val="both"/>
        <w:rPr>
          <w:sz w:val="28"/>
          <w:szCs w:val="28"/>
        </w:rPr>
      </w:pPr>
    </w:p>
    <w:p w14:paraId="6B36E916" w14:textId="77777777" w:rsidR="00E511A6" w:rsidRDefault="00E511A6" w:rsidP="00E511A6">
      <w:pPr>
        <w:jc w:val="both"/>
        <w:rPr>
          <w:sz w:val="28"/>
          <w:szCs w:val="28"/>
        </w:rPr>
      </w:pPr>
    </w:p>
    <w:p w14:paraId="3498DB3E" w14:textId="77777777" w:rsidR="00E511A6" w:rsidRDefault="00E511A6" w:rsidP="00E511A6">
      <w:pPr>
        <w:jc w:val="both"/>
        <w:rPr>
          <w:sz w:val="28"/>
          <w:szCs w:val="28"/>
        </w:rPr>
      </w:pPr>
    </w:p>
    <w:p w14:paraId="671FA2E0" w14:textId="77777777" w:rsidR="00E511A6" w:rsidRDefault="00E511A6" w:rsidP="00E511A6">
      <w:pPr>
        <w:jc w:val="both"/>
        <w:rPr>
          <w:sz w:val="28"/>
          <w:szCs w:val="28"/>
        </w:rPr>
      </w:pPr>
    </w:p>
    <w:p w14:paraId="43B864E9" w14:textId="77777777" w:rsidR="00E511A6" w:rsidRDefault="00E511A6" w:rsidP="00E511A6">
      <w:pPr>
        <w:jc w:val="both"/>
        <w:rPr>
          <w:sz w:val="28"/>
          <w:szCs w:val="28"/>
        </w:rPr>
      </w:pPr>
    </w:p>
    <w:p w14:paraId="140409F3" w14:textId="77777777" w:rsidR="00E511A6" w:rsidRDefault="00E511A6" w:rsidP="00E511A6">
      <w:pPr>
        <w:jc w:val="both"/>
        <w:rPr>
          <w:sz w:val="28"/>
          <w:szCs w:val="28"/>
        </w:rPr>
      </w:pPr>
    </w:p>
    <w:p w14:paraId="79FE77CE" w14:textId="77777777" w:rsidR="00E511A6" w:rsidRDefault="00E511A6" w:rsidP="00E511A6">
      <w:pPr>
        <w:jc w:val="both"/>
        <w:rPr>
          <w:sz w:val="28"/>
          <w:szCs w:val="28"/>
        </w:rPr>
      </w:pPr>
    </w:p>
    <w:p w14:paraId="32471372" w14:textId="77777777" w:rsidR="00E511A6" w:rsidRDefault="00E511A6" w:rsidP="00E511A6">
      <w:pPr>
        <w:jc w:val="both"/>
        <w:rPr>
          <w:sz w:val="28"/>
          <w:szCs w:val="28"/>
        </w:rPr>
      </w:pPr>
    </w:p>
    <w:p w14:paraId="6BC1CEC2" w14:textId="77777777" w:rsidR="00E511A6" w:rsidRDefault="00E511A6" w:rsidP="00E511A6">
      <w:pPr>
        <w:jc w:val="both"/>
        <w:rPr>
          <w:sz w:val="28"/>
          <w:szCs w:val="28"/>
        </w:rPr>
      </w:pPr>
    </w:p>
    <w:p w14:paraId="0525DA39" w14:textId="77777777" w:rsidR="00E511A6" w:rsidRDefault="00E511A6" w:rsidP="00E511A6">
      <w:pPr>
        <w:jc w:val="both"/>
        <w:rPr>
          <w:sz w:val="28"/>
          <w:szCs w:val="28"/>
        </w:rPr>
      </w:pPr>
    </w:p>
    <w:p w14:paraId="183165FF" w14:textId="77777777" w:rsidR="00E511A6" w:rsidRDefault="00E511A6" w:rsidP="00E511A6">
      <w:pPr>
        <w:jc w:val="both"/>
        <w:rPr>
          <w:sz w:val="28"/>
          <w:szCs w:val="28"/>
        </w:rPr>
      </w:pPr>
    </w:p>
    <w:p w14:paraId="3A229E56" w14:textId="77777777" w:rsidR="00E511A6" w:rsidRDefault="00E511A6" w:rsidP="00E511A6">
      <w:pPr>
        <w:jc w:val="both"/>
        <w:rPr>
          <w:sz w:val="28"/>
          <w:szCs w:val="28"/>
        </w:rPr>
      </w:pPr>
    </w:p>
    <w:p w14:paraId="5D2113A5" w14:textId="77777777" w:rsidR="00E511A6" w:rsidRDefault="00E511A6" w:rsidP="00E511A6">
      <w:pPr>
        <w:jc w:val="both"/>
        <w:rPr>
          <w:sz w:val="28"/>
          <w:szCs w:val="28"/>
        </w:rPr>
      </w:pPr>
    </w:p>
    <w:p w14:paraId="58FB88F1" w14:textId="77777777" w:rsidR="00E511A6" w:rsidRDefault="00E511A6" w:rsidP="00E511A6">
      <w:pPr>
        <w:ind w:left="-567"/>
        <w:jc w:val="center"/>
        <w:rPr>
          <w:bCs/>
          <w:color w:val="000000"/>
          <w:sz w:val="28"/>
          <w:szCs w:val="28"/>
        </w:rPr>
      </w:pPr>
      <w:r>
        <w:rPr>
          <w:bCs/>
          <w:color w:val="000000"/>
          <w:sz w:val="28"/>
          <w:szCs w:val="28"/>
        </w:rPr>
        <w:lastRenderedPageBreak/>
        <w:t>Раздел 9. Мероприятия, направленные на повышение качества                          обслуживания абонентов</w:t>
      </w:r>
    </w:p>
    <w:p w14:paraId="44C163E3" w14:textId="77777777" w:rsidR="00E511A6" w:rsidRDefault="00E511A6" w:rsidP="00E511A6">
      <w:pPr>
        <w:ind w:left="-567"/>
        <w:jc w:val="center"/>
        <w:rPr>
          <w:bCs/>
          <w:color w:val="000000"/>
          <w:sz w:val="28"/>
          <w:szCs w:val="28"/>
        </w:rPr>
      </w:pPr>
    </w:p>
    <w:tbl>
      <w:tblPr>
        <w:tblStyle w:val="a5"/>
        <w:tblW w:w="9796" w:type="dxa"/>
        <w:tblInd w:w="-176" w:type="dxa"/>
        <w:tblLook w:val="04A0" w:firstRow="1" w:lastRow="0" w:firstColumn="1" w:lastColumn="0" w:noHBand="0" w:noVBand="1"/>
      </w:tblPr>
      <w:tblGrid>
        <w:gridCol w:w="5862"/>
        <w:gridCol w:w="3934"/>
      </w:tblGrid>
      <w:tr w:rsidR="00E511A6" w14:paraId="55C904B8" w14:textId="77777777" w:rsidTr="00E511A6">
        <w:trPr>
          <w:trHeight w:val="814"/>
        </w:trPr>
        <w:tc>
          <w:tcPr>
            <w:tcW w:w="5862" w:type="dxa"/>
            <w:vAlign w:val="center"/>
          </w:tcPr>
          <w:p w14:paraId="4A21C93D" w14:textId="77777777" w:rsidR="00E511A6" w:rsidRDefault="00E511A6" w:rsidP="00E511A6">
            <w:pPr>
              <w:jc w:val="center"/>
              <w:rPr>
                <w:bCs/>
                <w:color w:val="000000"/>
                <w:sz w:val="28"/>
                <w:szCs w:val="28"/>
              </w:rPr>
            </w:pPr>
            <w:r>
              <w:rPr>
                <w:bCs/>
                <w:color w:val="000000"/>
                <w:sz w:val="28"/>
                <w:szCs w:val="28"/>
              </w:rPr>
              <w:t>Наименование мероприятия</w:t>
            </w:r>
          </w:p>
        </w:tc>
        <w:tc>
          <w:tcPr>
            <w:tcW w:w="3934" w:type="dxa"/>
            <w:vAlign w:val="center"/>
          </w:tcPr>
          <w:p w14:paraId="0D3217D5" w14:textId="77777777" w:rsidR="00E511A6" w:rsidRDefault="00E511A6" w:rsidP="00E511A6">
            <w:pPr>
              <w:jc w:val="center"/>
              <w:rPr>
                <w:bCs/>
                <w:color w:val="000000"/>
                <w:sz w:val="28"/>
                <w:szCs w:val="28"/>
              </w:rPr>
            </w:pPr>
            <w:r>
              <w:rPr>
                <w:bCs/>
                <w:color w:val="000000"/>
                <w:sz w:val="28"/>
                <w:szCs w:val="28"/>
              </w:rPr>
              <w:t>Период проведения мероприятий</w:t>
            </w:r>
          </w:p>
        </w:tc>
      </w:tr>
      <w:tr w:rsidR="00E511A6" w14:paraId="1807A248" w14:textId="77777777" w:rsidTr="00E511A6">
        <w:trPr>
          <w:trHeight w:val="440"/>
        </w:trPr>
        <w:tc>
          <w:tcPr>
            <w:tcW w:w="5862" w:type="dxa"/>
            <w:vAlign w:val="center"/>
          </w:tcPr>
          <w:p w14:paraId="1BC6E57B" w14:textId="77777777" w:rsidR="00E511A6" w:rsidRPr="00A806C8" w:rsidRDefault="00E511A6" w:rsidP="00E511A6">
            <w:pPr>
              <w:jc w:val="center"/>
              <w:rPr>
                <w:bCs/>
                <w:sz w:val="28"/>
                <w:szCs w:val="28"/>
              </w:rPr>
            </w:pPr>
            <w:r>
              <w:rPr>
                <w:bCs/>
                <w:sz w:val="28"/>
                <w:szCs w:val="28"/>
              </w:rPr>
              <w:t>-</w:t>
            </w:r>
          </w:p>
        </w:tc>
        <w:tc>
          <w:tcPr>
            <w:tcW w:w="3934" w:type="dxa"/>
            <w:vAlign w:val="center"/>
          </w:tcPr>
          <w:p w14:paraId="385E62F8" w14:textId="77777777" w:rsidR="00E511A6" w:rsidRPr="00FB1C58" w:rsidRDefault="00E511A6" w:rsidP="00E511A6">
            <w:pPr>
              <w:jc w:val="center"/>
              <w:rPr>
                <w:bCs/>
                <w:sz w:val="28"/>
                <w:szCs w:val="28"/>
              </w:rPr>
            </w:pPr>
            <w:r>
              <w:rPr>
                <w:bCs/>
                <w:sz w:val="28"/>
                <w:szCs w:val="28"/>
              </w:rPr>
              <w:t>-</w:t>
            </w:r>
          </w:p>
        </w:tc>
      </w:tr>
    </w:tbl>
    <w:p w14:paraId="77E963FE" w14:textId="77777777" w:rsidR="00E511A6" w:rsidRDefault="00E511A6" w:rsidP="00E511A6">
      <w:pPr>
        <w:jc w:val="both"/>
        <w:rPr>
          <w:sz w:val="28"/>
          <w:szCs w:val="28"/>
        </w:rPr>
      </w:pPr>
    </w:p>
    <w:p w14:paraId="4FADFE2F" w14:textId="77777777" w:rsidR="00E511A6" w:rsidRDefault="00E511A6" w:rsidP="00E511A6">
      <w:pPr>
        <w:jc w:val="both"/>
        <w:rPr>
          <w:sz w:val="28"/>
          <w:szCs w:val="28"/>
        </w:rPr>
      </w:pPr>
    </w:p>
    <w:p w14:paraId="60FD351A" w14:textId="77777777" w:rsidR="00E511A6" w:rsidRDefault="00E511A6" w:rsidP="00E511A6">
      <w:pPr>
        <w:jc w:val="both"/>
        <w:rPr>
          <w:sz w:val="28"/>
          <w:szCs w:val="28"/>
        </w:rPr>
      </w:pPr>
    </w:p>
    <w:p w14:paraId="6CEB1317" w14:textId="77777777" w:rsidR="00E511A6" w:rsidRDefault="00E511A6" w:rsidP="00E511A6">
      <w:pPr>
        <w:jc w:val="both"/>
        <w:rPr>
          <w:sz w:val="28"/>
          <w:szCs w:val="28"/>
        </w:rPr>
      </w:pPr>
    </w:p>
    <w:p w14:paraId="114841BC" w14:textId="77777777" w:rsidR="00E511A6" w:rsidRDefault="00E511A6" w:rsidP="00E511A6">
      <w:pPr>
        <w:jc w:val="both"/>
        <w:rPr>
          <w:sz w:val="28"/>
          <w:szCs w:val="28"/>
        </w:rPr>
      </w:pPr>
    </w:p>
    <w:p w14:paraId="1C0E7DD3" w14:textId="77777777" w:rsidR="00E511A6" w:rsidRDefault="00E511A6" w:rsidP="00E511A6">
      <w:pPr>
        <w:jc w:val="both"/>
        <w:rPr>
          <w:sz w:val="28"/>
          <w:szCs w:val="28"/>
        </w:rPr>
      </w:pPr>
    </w:p>
    <w:p w14:paraId="72FDC7CA" w14:textId="77777777" w:rsidR="00E511A6" w:rsidRDefault="00E511A6" w:rsidP="00E511A6">
      <w:pPr>
        <w:jc w:val="both"/>
        <w:rPr>
          <w:sz w:val="28"/>
          <w:szCs w:val="28"/>
        </w:rPr>
      </w:pPr>
    </w:p>
    <w:p w14:paraId="0CE67CCF" w14:textId="77777777" w:rsidR="00E511A6" w:rsidRDefault="00E511A6" w:rsidP="00E511A6">
      <w:pPr>
        <w:jc w:val="both"/>
        <w:rPr>
          <w:sz w:val="28"/>
          <w:szCs w:val="28"/>
        </w:rPr>
      </w:pPr>
    </w:p>
    <w:p w14:paraId="014EBE63" w14:textId="77777777" w:rsidR="00E511A6" w:rsidRDefault="00E511A6" w:rsidP="00E511A6">
      <w:pPr>
        <w:jc w:val="both"/>
        <w:rPr>
          <w:sz w:val="28"/>
          <w:szCs w:val="28"/>
        </w:rPr>
      </w:pPr>
    </w:p>
    <w:p w14:paraId="44EA7D62" w14:textId="77777777" w:rsidR="00E511A6" w:rsidRDefault="00E511A6" w:rsidP="00E511A6">
      <w:pPr>
        <w:jc w:val="both"/>
        <w:rPr>
          <w:sz w:val="28"/>
          <w:szCs w:val="28"/>
        </w:rPr>
      </w:pPr>
    </w:p>
    <w:p w14:paraId="72D8F2E3" w14:textId="77777777" w:rsidR="00E511A6" w:rsidRDefault="00E511A6" w:rsidP="00E511A6">
      <w:pPr>
        <w:jc w:val="both"/>
        <w:rPr>
          <w:sz w:val="28"/>
          <w:szCs w:val="28"/>
        </w:rPr>
      </w:pPr>
    </w:p>
    <w:p w14:paraId="07EAF56A" w14:textId="77777777" w:rsidR="00E511A6" w:rsidRDefault="00E511A6" w:rsidP="00E511A6">
      <w:pPr>
        <w:jc w:val="both"/>
        <w:rPr>
          <w:sz w:val="28"/>
          <w:szCs w:val="28"/>
        </w:rPr>
      </w:pPr>
    </w:p>
    <w:p w14:paraId="5BD59C3A" w14:textId="77777777" w:rsidR="00E511A6" w:rsidRDefault="00E511A6" w:rsidP="00E511A6">
      <w:pPr>
        <w:jc w:val="both"/>
        <w:rPr>
          <w:sz w:val="28"/>
          <w:szCs w:val="28"/>
        </w:rPr>
      </w:pPr>
    </w:p>
    <w:p w14:paraId="2CD74A2B" w14:textId="77777777" w:rsidR="00E511A6" w:rsidRDefault="00E511A6" w:rsidP="00E511A6">
      <w:pPr>
        <w:jc w:val="both"/>
        <w:rPr>
          <w:sz w:val="28"/>
          <w:szCs w:val="28"/>
        </w:rPr>
      </w:pPr>
    </w:p>
    <w:p w14:paraId="5A451914" w14:textId="77777777" w:rsidR="00E511A6" w:rsidRDefault="00E511A6" w:rsidP="00E511A6">
      <w:pPr>
        <w:jc w:val="both"/>
        <w:rPr>
          <w:sz w:val="28"/>
          <w:szCs w:val="28"/>
        </w:rPr>
      </w:pPr>
    </w:p>
    <w:p w14:paraId="27DFFCB8" w14:textId="77777777" w:rsidR="00E511A6" w:rsidRDefault="00E511A6" w:rsidP="00E511A6">
      <w:pPr>
        <w:jc w:val="both"/>
        <w:rPr>
          <w:sz w:val="28"/>
          <w:szCs w:val="28"/>
        </w:rPr>
      </w:pPr>
    </w:p>
    <w:p w14:paraId="56EEDA43" w14:textId="77777777" w:rsidR="00E511A6" w:rsidRDefault="00E511A6" w:rsidP="00E511A6">
      <w:pPr>
        <w:jc w:val="both"/>
        <w:rPr>
          <w:sz w:val="28"/>
          <w:szCs w:val="28"/>
        </w:rPr>
      </w:pPr>
    </w:p>
    <w:p w14:paraId="243817C1" w14:textId="77777777" w:rsidR="00E511A6" w:rsidRDefault="00E511A6" w:rsidP="00E511A6">
      <w:pPr>
        <w:jc w:val="both"/>
        <w:rPr>
          <w:sz w:val="28"/>
          <w:szCs w:val="28"/>
        </w:rPr>
      </w:pPr>
    </w:p>
    <w:p w14:paraId="16F411AB" w14:textId="77777777" w:rsidR="00E511A6" w:rsidRDefault="00E511A6" w:rsidP="00E511A6">
      <w:pPr>
        <w:jc w:val="both"/>
        <w:rPr>
          <w:sz w:val="28"/>
          <w:szCs w:val="28"/>
        </w:rPr>
      </w:pPr>
    </w:p>
    <w:p w14:paraId="2C569CB2" w14:textId="77777777" w:rsidR="00E511A6" w:rsidRDefault="00E511A6" w:rsidP="00E511A6">
      <w:pPr>
        <w:jc w:val="both"/>
        <w:rPr>
          <w:sz w:val="28"/>
          <w:szCs w:val="28"/>
        </w:rPr>
      </w:pPr>
    </w:p>
    <w:p w14:paraId="11C62EC3" w14:textId="77777777" w:rsidR="00E511A6" w:rsidRDefault="00E511A6" w:rsidP="00E511A6">
      <w:pPr>
        <w:jc w:val="both"/>
        <w:rPr>
          <w:sz w:val="28"/>
          <w:szCs w:val="28"/>
        </w:rPr>
      </w:pPr>
    </w:p>
    <w:p w14:paraId="7AFC9700" w14:textId="77777777" w:rsidR="00E511A6" w:rsidRDefault="00E511A6" w:rsidP="00E511A6">
      <w:pPr>
        <w:jc w:val="both"/>
        <w:rPr>
          <w:sz w:val="28"/>
          <w:szCs w:val="28"/>
        </w:rPr>
      </w:pPr>
    </w:p>
    <w:p w14:paraId="4739C2A0" w14:textId="77777777" w:rsidR="00E511A6" w:rsidRDefault="00E511A6" w:rsidP="00E511A6">
      <w:pPr>
        <w:jc w:val="both"/>
        <w:rPr>
          <w:sz w:val="28"/>
          <w:szCs w:val="28"/>
        </w:rPr>
      </w:pPr>
    </w:p>
    <w:p w14:paraId="0DEC560F" w14:textId="77777777" w:rsidR="00E511A6" w:rsidRDefault="00E511A6" w:rsidP="00E511A6">
      <w:pPr>
        <w:jc w:val="both"/>
        <w:rPr>
          <w:sz w:val="28"/>
          <w:szCs w:val="28"/>
        </w:rPr>
      </w:pPr>
    </w:p>
    <w:p w14:paraId="3EAE406F" w14:textId="77777777" w:rsidR="00E511A6" w:rsidRDefault="00E511A6" w:rsidP="00E511A6">
      <w:pPr>
        <w:jc w:val="both"/>
        <w:rPr>
          <w:sz w:val="28"/>
          <w:szCs w:val="28"/>
        </w:rPr>
      </w:pPr>
    </w:p>
    <w:p w14:paraId="3DEACB00" w14:textId="77777777" w:rsidR="00E511A6" w:rsidRDefault="00E511A6" w:rsidP="00E511A6">
      <w:pPr>
        <w:jc w:val="both"/>
        <w:rPr>
          <w:sz w:val="28"/>
          <w:szCs w:val="28"/>
        </w:rPr>
      </w:pPr>
    </w:p>
    <w:p w14:paraId="737A8F52" w14:textId="77777777" w:rsidR="00E511A6" w:rsidRDefault="00E511A6" w:rsidP="00E511A6">
      <w:pPr>
        <w:jc w:val="both"/>
        <w:rPr>
          <w:sz w:val="28"/>
          <w:szCs w:val="28"/>
        </w:rPr>
      </w:pPr>
    </w:p>
    <w:p w14:paraId="3FD93234" w14:textId="77777777" w:rsidR="00E511A6" w:rsidRDefault="00E511A6" w:rsidP="00E511A6">
      <w:pPr>
        <w:jc w:val="both"/>
        <w:rPr>
          <w:sz w:val="28"/>
          <w:szCs w:val="28"/>
        </w:rPr>
      </w:pPr>
    </w:p>
    <w:p w14:paraId="0A67C0A6" w14:textId="77777777" w:rsidR="00E511A6" w:rsidRDefault="00E511A6" w:rsidP="00E511A6">
      <w:pPr>
        <w:jc w:val="both"/>
        <w:rPr>
          <w:sz w:val="28"/>
          <w:szCs w:val="28"/>
        </w:rPr>
      </w:pPr>
    </w:p>
    <w:p w14:paraId="495645EB" w14:textId="77777777" w:rsidR="00E511A6" w:rsidRDefault="00E511A6" w:rsidP="00E511A6">
      <w:pPr>
        <w:jc w:val="both"/>
        <w:rPr>
          <w:sz w:val="28"/>
          <w:szCs w:val="28"/>
        </w:rPr>
      </w:pPr>
    </w:p>
    <w:p w14:paraId="0DC52942" w14:textId="77777777" w:rsidR="00E511A6" w:rsidRDefault="00E511A6" w:rsidP="00E511A6">
      <w:pPr>
        <w:jc w:val="both"/>
        <w:rPr>
          <w:sz w:val="28"/>
          <w:szCs w:val="28"/>
        </w:rPr>
      </w:pPr>
    </w:p>
    <w:p w14:paraId="5FCC7721" w14:textId="77777777" w:rsidR="00E511A6" w:rsidRDefault="00E511A6" w:rsidP="00E511A6">
      <w:pPr>
        <w:jc w:val="both"/>
        <w:rPr>
          <w:sz w:val="28"/>
          <w:szCs w:val="28"/>
        </w:rPr>
      </w:pPr>
    </w:p>
    <w:p w14:paraId="420328FF" w14:textId="77777777" w:rsidR="00E511A6" w:rsidRDefault="00E511A6" w:rsidP="00E511A6">
      <w:pPr>
        <w:jc w:val="both"/>
        <w:rPr>
          <w:sz w:val="28"/>
          <w:szCs w:val="28"/>
        </w:rPr>
      </w:pPr>
    </w:p>
    <w:p w14:paraId="0E4889B8" w14:textId="77777777" w:rsidR="00E511A6" w:rsidRDefault="00E511A6" w:rsidP="00E511A6">
      <w:pPr>
        <w:jc w:val="both"/>
        <w:rPr>
          <w:sz w:val="28"/>
          <w:szCs w:val="28"/>
        </w:rPr>
      </w:pPr>
    </w:p>
    <w:p w14:paraId="0FD80B79" w14:textId="77777777" w:rsidR="00E511A6" w:rsidRDefault="00E511A6" w:rsidP="00E511A6">
      <w:pPr>
        <w:jc w:val="both"/>
        <w:rPr>
          <w:sz w:val="28"/>
          <w:szCs w:val="28"/>
        </w:rPr>
      </w:pPr>
    </w:p>
    <w:p w14:paraId="6E3CDA33" w14:textId="77777777" w:rsidR="00E511A6" w:rsidRDefault="00E511A6" w:rsidP="00E511A6">
      <w:pPr>
        <w:jc w:val="both"/>
        <w:rPr>
          <w:sz w:val="28"/>
          <w:szCs w:val="28"/>
        </w:rPr>
      </w:pPr>
    </w:p>
    <w:p w14:paraId="2F8BCE0A" w14:textId="77777777" w:rsidR="00E511A6" w:rsidRDefault="00E511A6" w:rsidP="00E511A6">
      <w:pPr>
        <w:jc w:val="both"/>
        <w:rPr>
          <w:sz w:val="28"/>
          <w:szCs w:val="28"/>
        </w:rPr>
      </w:pPr>
    </w:p>
    <w:p w14:paraId="216C24AF" w14:textId="77777777" w:rsidR="00E511A6" w:rsidRDefault="00E511A6" w:rsidP="00E511A6">
      <w:pPr>
        <w:tabs>
          <w:tab w:val="left" w:pos="0"/>
        </w:tabs>
        <w:ind w:left="3544"/>
        <w:jc w:val="center"/>
        <w:rPr>
          <w:sz w:val="28"/>
          <w:szCs w:val="28"/>
        </w:rPr>
      </w:pPr>
    </w:p>
    <w:p w14:paraId="4CC81940" w14:textId="77777777" w:rsidR="00E511A6" w:rsidRDefault="00E511A6" w:rsidP="00E511A6">
      <w:pPr>
        <w:tabs>
          <w:tab w:val="left" w:pos="0"/>
        </w:tabs>
        <w:ind w:left="4111"/>
        <w:jc w:val="center"/>
        <w:rPr>
          <w:sz w:val="28"/>
          <w:szCs w:val="28"/>
        </w:rPr>
        <w:sectPr w:rsidR="00E511A6" w:rsidSect="00E511A6">
          <w:pgSz w:w="11906" w:h="16838"/>
          <w:pgMar w:top="851" w:right="566" w:bottom="709" w:left="1701" w:header="709" w:footer="709" w:gutter="0"/>
          <w:cols w:space="708"/>
          <w:titlePg/>
          <w:docGrid w:linePitch="360"/>
        </w:sectPr>
      </w:pPr>
    </w:p>
    <w:p w14:paraId="5FF99029" w14:textId="4F458CAD" w:rsidR="00E511A6" w:rsidRPr="00727032" w:rsidRDefault="00E511A6" w:rsidP="00E511A6">
      <w:pPr>
        <w:autoSpaceDE w:val="0"/>
        <w:autoSpaceDN w:val="0"/>
        <w:adjustRightInd w:val="0"/>
        <w:ind w:left="-4161" w:firstLine="14793"/>
        <w:jc w:val="both"/>
      </w:pPr>
      <w:r w:rsidRPr="00727032">
        <w:lastRenderedPageBreak/>
        <w:t xml:space="preserve">Приложение № </w:t>
      </w:r>
      <w:r>
        <w:t xml:space="preserve">18 </w:t>
      </w:r>
      <w:r w:rsidRPr="00727032">
        <w:t xml:space="preserve">к протоколу № </w:t>
      </w:r>
      <w:r>
        <w:t>40</w:t>
      </w:r>
    </w:p>
    <w:p w14:paraId="041C6631" w14:textId="77777777" w:rsidR="00E511A6" w:rsidRPr="00727032" w:rsidRDefault="00E511A6" w:rsidP="00E511A6">
      <w:pPr>
        <w:autoSpaceDE w:val="0"/>
        <w:autoSpaceDN w:val="0"/>
        <w:adjustRightInd w:val="0"/>
        <w:ind w:left="-4161" w:firstLine="14793"/>
        <w:jc w:val="both"/>
      </w:pPr>
      <w:r w:rsidRPr="00727032">
        <w:t>заседания Правления региональной</w:t>
      </w:r>
    </w:p>
    <w:p w14:paraId="50890B7D" w14:textId="77777777" w:rsidR="00E511A6" w:rsidRPr="00727032" w:rsidRDefault="00E511A6" w:rsidP="00E511A6">
      <w:pPr>
        <w:autoSpaceDE w:val="0"/>
        <w:autoSpaceDN w:val="0"/>
        <w:adjustRightInd w:val="0"/>
        <w:ind w:left="-4161" w:firstLine="14793"/>
        <w:jc w:val="both"/>
      </w:pPr>
      <w:r>
        <w:t>э</w:t>
      </w:r>
      <w:r w:rsidRPr="00727032">
        <w:t xml:space="preserve">нергетической комиссии </w:t>
      </w:r>
    </w:p>
    <w:p w14:paraId="348AA243" w14:textId="77777777" w:rsidR="00E511A6" w:rsidRDefault="00E511A6" w:rsidP="00E511A6">
      <w:pPr>
        <w:autoSpaceDE w:val="0"/>
        <w:autoSpaceDN w:val="0"/>
        <w:adjustRightInd w:val="0"/>
        <w:ind w:left="-4161" w:firstLine="14793"/>
        <w:jc w:val="both"/>
      </w:pPr>
      <w:r w:rsidRPr="00727032">
        <w:t>Кемеровской области</w:t>
      </w:r>
      <w:r>
        <w:t xml:space="preserve"> от 20.06.2019</w:t>
      </w:r>
    </w:p>
    <w:p w14:paraId="742E93C3" w14:textId="77777777" w:rsidR="00E511A6" w:rsidRDefault="00E511A6" w:rsidP="00E511A6">
      <w:pPr>
        <w:ind w:left="4111"/>
        <w:jc w:val="center"/>
        <w:rPr>
          <w:sz w:val="28"/>
          <w:szCs w:val="28"/>
        </w:rPr>
      </w:pPr>
    </w:p>
    <w:p w14:paraId="39E79A59" w14:textId="77777777" w:rsidR="00E511A6" w:rsidRDefault="00E511A6" w:rsidP="00E511A6">
      <w:pPr>
        <w:keepNext/>
        <w:jc w:val="center"/>
        <w:outlineLvl w:val="3"/>
        <w:rPr>
          <w:b/>
          <w:bCs/>
          <w:color w:val="000000"/>
          <w:kern w:val="32"/>
          <w:sz w:val="28"/>
          <w:szCs w:val="28"/>
        </w:rPr>
      </w:pPr>
      <w:r w:rsidRPr="00CC6575">
        <w:rPr>
          <w:b/>
          <w:bCs/>
          <w:sz w:val="28"/>
          <w:szCs w:val="28"/>
        </w:rPr>
        <w:t xml:space="preserve">Долгосрочные тарифы </w:t>
      </w:r>
      <w:r w:rsidRPr="00FC7688">
        <w:rPr>
          <w:b/>
          <w:bCs/>
          <w:color w:val="000000"/>
          <w:sz w:val="28"/>
          <w:szCs w:val="28"/>
        </w:rPr>
        <w:t>ООО «Управление котельных и тепловых сетей»</w:t>
      </w:r>
      <w:r w:rsidRPr="009A279B">
        <w:rPr>
          <w:b/>
          <w:bCs/>
          <w:kern w:val="32"/>
          <w:sz w:val="28"/>
          <w:szCs w:val="28"/>
        </w:rPr>
        <w:t xml:space="preserve"> </w:t>
      </w:r>
      <w:r w:rsidRPr="00CC6575">
        <w:rPr>
          <w:b/>
          <w:bCs/>
          <w:sz w:val="28"/>
          <w:szCs w:val="28"/>
        </w:rPr>
        <w:t xml:space="preserve">на горячую воду в </w:t>
      </w:r>
      <w:r w:rsidRPr="00CC6575">
        <w:rPr>
          <w:b/>
          <w:sz w:val="28"/>
          <w:szCs w:val="28"/>
        </w:rPr>
        <w:t xml:space="preserve">закрытой системе горячего водоснабжения </w:t>
      </w:r>
      <w:r w:rsidRPr="009A279B">
        <w:rPr>
          <w:b/>
          <w:bCs/>
          <w:kern w:val="32"/>
          <w:sz w:val="28"/>
          <w:szCs w:val="28"/>
        </w:rPr>
        <w:t xml:space="preserve">на потребительском рынке </w:t>
      </w:r>
      <w:proofErr w:type="spellStart"/>
      <w:r w:rsidRPr="00FA49F7">
        <w:rPr>
          <w:b/>
          <w:bCs/>
          <w:color w:val="000000"/>
          <w:sz w:val="28"/>
          <w:szCs w:val="28"/>
        </w:rPr>
        <w:t>Гурьевского</w:t>
      </w:r>
      <w:proofErr w:type="spellEnd"/>
      <w:r w:rsidRPr="00FA49F7">
        <w:rPr>
          <w:b/>
          <w:bCs/>
          <w:color w:val="000000"/>
          <w:sz w:val="28"/>
          <w:szCs w:val="28"/>
        </w:rPr>
        <w:t xml:space="preserve"> </w:t>
      </w:r>
      <w:r>
        <w:rPr>
          <w:b/>
          <w:bCs/>
          <w:color w:val="000000"/>
          <w:sz w:val="28"/>
          <w:szCs w:val="28"/>
        </w:rPr>
        <w:t xml:space="preserve">муниципального </w:t>
      </w:r>
      <w:r w:rsidRPr="00FA49F7">
        <w:rPr>
          <w:b/>
          <w:bCs/>
          <w:color w:val="000000"/>
          <w:sz w:val="28"/>
          <w:szCs w:val="28"/>
        </w:rPr>
        <w:t>района</w:t>
      </w:r>
      <w:r>
        <w:rPr>
          <w:b/>
          <w:bCs/>
          <w:kern w:val="32"/>
          <w:sz w:val="28"/>
          <w:szCs w:val="28"/>
        </w:rPr>
        <w:t xml:space="preserve"> </w:t>
      </w:r>
      <w:r w:rsidRPr="00CC6575">
        <w:rPr>
          <w:b/>
          <w:bCs/>
          <w:color w:val="000000"/>
          <w:kern w:val="32"/>
          <w:sz w:val="28"/>
          <w:szCs w:val="28"/>
        </w:rPr>
        <w:t xml:space="preserve">на период с </w:t>
      </w:r>
      <w:r>
        <w:rPr>
          <w:b/>
          <w:bCs/>
          <w:color w:val="000000"/>
          <w:kern w:val="32"/>
          <w:sz w:val="28"/>
          <w:szCs w:val="28"/>
        </w:rPr>
        <w:t>21</w:t>
      </w:r>
      <w:r w:rsidRPr="00ED3EB9">
        <w:rPr>
          <w:b/>
          <w:bCs/>
          <w:color w:val="000000"/>
          <w:kern w:val="32"/>
          <w:sz w:val="28"/>
          <w:szCs w:val="28"/>
        </w:rPr>
        <w:t>.0</w:t>
      </w:r>
      <w:r>
        <w:rPr>
          <w:b/>
          <w:bCs/>
          <w:color w:val="000000"/>
          <w:kern w:val="32"/>
          <w:sz w:val="28"/>
          <w:szCs w:val="28"/>
        </w:rPr>
        <w:t>6</w:t>
      </w:r>
      <w:r w:rsidRPr="00ED3EB9">
        <w:rPr>
          <w:b/>
          <w:bCs/>
          <w:color w:val="000000"/>
          <w:kern w:val="32"/>
          <w:sz w:val="28"/>
          <w:szCs w:val="28"/>
        </w:rPr>
        <w:t>.2019 по 31.12.2030</w:t>
      </w:r>
    </w:p>
    <w:tbl>
      <w:tblPr>
        <w:tblW w:w="15517" w:type="dxa"/>
        <w:jc w:val="center"/>
        <w:tblLayout w:type="fixed"/>
        <w:tblLook w:val="04A0" w:firstRow="1" w:lastRow="0" w:firstColumn="1" w:lastColumn="0" w:noHBand="0" w:noVBand="1"/>
      </w:tblPr>
      <w:tblGrid>
        <w:gridCol w:w="1799"/>
        <w:gridCol w:w="1490"/>
        <w:gridCol w:w="886"/>
        <w:gridCol w:w="886"/>
        <w:gridCol w:w="886"/>
        <w:gridCol w:w="886"/>
        <w:gridCol w:w="886"/>
        <w:gridCol w:w="886"/>
        <w:gridCol w:w="886"/>
        <w:gridCol w:w="886"/>
        <w:gridCol w:w="1276"/>
        <w:gridCol w:w="1417"/>
        <w:gridCol w:w="1258"/>
        <w:gridCol w:w="1180"/>
        <w:gridCol w:w="9"/>
      </w:tblGrid>
      <w:tr w:rsidR="00E511A6" w:rsidRPr="007B59B9" w14:paraId="0F411D4F" w14:textId="77777777" w:rsidTr="00E511A6">
        <w:trPr>
          <w:trHeight w:val="690"/>
          <w:jc w:val="center"/>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92193" w14:textId="77777777" w:rsidR="00E511A6" w:rsidRPr="007B59B9" w:rsidRDefault="00E511A6" w:rsidP="00E511A6">
            <w:pPr>
              <w:jc w:val="center"/>
              <w:rPr>
                <w:sz w:val="20"/>
              </w:rPr>
            </w:pPr>
            <w:r w:rsidRPr="007B59B9">
              <w:rPr>
                <w:sz w:val="20"/>
              </w:rPr>
              <w:t>Наименование регулируемой организации</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9C4B1" w14:textId="77777777" w:rsidR="00E511A6" w:rsidRPr="007B59B9" w:rsidRDefault="00E511A6" w:rsidP="00E511A6">
            <w:pPr>
              <w:jc w:val="center"/>
              <w:rPr>
                <w:sz w:val="20"/>
              </w:rPr>
            </w:pPr>
            <w:r w:rsidRPr="007B59B9">
              <w:rPr>
                <w:sz w:val="20"/>
              </w:rPr>
              <w:t>Период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4D6B8E4B" w14:textId="77777777" w:rsidR="00E511A6" w:rsidRPr="007B59B9" w:rsidRDefault="00E511A6" w:rsidP="00E511A6">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323EC4D7" w14:textId="77777777" w:rsidR="00E511A6" w:rsidRPr="007B59B9" w:rsidRDefault="00E511A6" w:rsidP="00E511A6">
            <w:pPr>
              <w:jc w:val="center"/>
              <w:rPr>
                <w:sz w:val="20"/>
              </w:rPr>
            </w:pPr>
            <w:r w:rsidRPr="007B59B9">
              <w:rPr>
                <w:sz w:val="20"/>
              </w:rPr>
              <w:t>Тариф на горячую воду для прочих потребителей, руб./ м</w:t>
            </w:r>
            <w:r w:rsidRPr="008C497C">
              <w:rPr>
                <w:sz w:val="20"/>
                <w:vertAlign w:val="superscript"/>
              </w:rPr>
              <w:t>3</w:t>
            </w:r>
            <w:r w:rsidRPr="007B59B9">
              <w:rPr>
                <w:sz w:val="20"/>
              </w:rPr>
              <w:t xml:space="preserve"> (без НДС)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22DAB" w14:textId="77777777" w:rsidR="00E511A6" w:rsidRPr="007B59B9" w:rsidRDefault="00E511A6" w:rsidP="00E511A6">
            <w:pPr>
              <w:jc w:val="center"/>
              <w:rPr>
                <w:sz w:val="20"/>
              </w:rPr>
            </w:pPr>
            <w:r w:rsidRPr="007B59B9">
              <w:rPr>
                <w:sz w:val="20"/>
              </w:rPr>
              <w:t xml:space="preserve">Компонент на </w:t>
            </w:r>
            <w:proofErr w:type="spellStart"/>
            <w:proofErr w:type="gramStart"/>
            <w:r w:rsidRPr="007B59B9">
              <w:rPr>
                <w:sz w:val="20"/>
              </w:rPr>
              <w:t>теплоно-ситель</w:t>
            </w:r>
            <w:proofErr w:type="spellEnd"/>
            <w:proofErr w:type="gramEnd"/>
            <w:r w:rsidRPr="007B59B9">
              <w:rPr>
                <w:sz w:val="20"/>
              </w:rPr>
              <w:t>, руб./м</w:t>
            </w:r>
            <w:r w:rsidRPr="008C497C">
              <w:rPr>
                <w:sz w:val="20"/>
                <w:vertAlign w:val="superscript"/>
              </w:rPr>
              <w:t>3</w:t>
            </w:r>
            <w:r w:rsidRPr="007B59B9">
              <w:rPr>
                <w:sz w:val="20"/>
              </w:rPr>
              <w:t xml:space="preserve"> ** (без НДС)</w:t>
            </w:r>
          </w:p>
        </w:tc>
        <w:tc>
          <w:tcPr>
            <w:tcW w:w="3864" w:type="dxa"/>
            <w:gridSpan w:val="4"/>
            <w:tcBorders>
              <w:top w:val="single" w:sz="4" w:space="0" w:color="auto"/>
              <w:left w:val="nil"/>
              <w:bottom w:val="single" w:sz="4" w:space="0" w:color="auto"/>
              <w:right w:val="single" w:sz="4" w:space="0" w:color="auto"/>
            </w:tcBorders>
            <w:shd w:val="clear" w:color="auto" w:fill="auto"/>
            <w:vAlign w:val="center"/>
            <w:hideMark/>
          </w:tcPr>
          <w:p w14:paraId="2D6ED07D" w14:textId="77777777" w:rsidR="00E511A6" w:rsidRPr="007B59B9" w:rsidRDefault="00E511A6" w:rsidP="00E511A6">
            <w:pPr>
              <w:jc w:val="center"/>
              <w:rPr>
                <w:sz w:val="20"/>
              </w:rPr>
            </w:pPr>
            <w:r w:rsidRPr="007B59B9">
              <w:rPr>
                <w:sz w:val="20"/>
              </w:rPr>
              <w:t>Компонент на тепловую энергию</w:t>
            </w:r>
          </w:p>
        </w:tc>
      </w:tr>
      <w:tr w:rsidR="00E511A6" w:rsidRPr="007B59B9" w14:paraId="09073FE6" w14:textId="77777777" w:rsidTr="00E511A6">
        <w:trPr>
          <w:gridAfter w:val="1"/>
          <w:wAfter w:w="9" w:type="dxa"/>
          <w:trHeight w:val="600"/>
          <w:jc w:val="center"/>
        </w:trPr>
        <w:tc>
          <w:tcPr>
            <w:tcW w:w="1799" w:type="dxa"/>
            <w:vMerge/>
            <w:tcBorders>
              <w:top w:val="single" w:sz="4" w:space="0" w:color="auto"/>
              <w:left w:val="single" w:sz="4" w:space="0" w:color="auto"/>
              <w:bottom w:val="single" w:sz="4" w:space="0" w:color="auto"/>
              <w:right w:val="single" w:sz="4" w:space="0" w:color="auto"/>
            </w:tcBorders>
            <w:vAlign w:val="center"/>
            <w:hideMark/>
          </w:tcPr>
          <w:p w14:paraId="500E27A1" w14:textId="77777777" w:rsidR="00E511A6" w:rsidRPr="007B59B9" w:rsidRDefault="00E511A6" w:rsidP="00E511A6">
            <w:pPr>
              <w:rPr>
                <w:sz w:val="20"/>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4A1333B7" w14:textId="77777777" w:rsidR="00E511A6" w:rsidRPr="007B59B9" w:rsidRDefault="00E511A6" w:rsidP="00E511A6">
            <w:pPr>
              <w:rPr>
                <w:sz w:val="20"/>
              </w:rPr>
            </w:pPr>
          </w:p>
        </w:tc>
        <w:tc>
          <w:tcPr>
            <w:tcW w:w="1772" w:type="dxa"/>
            <w:gridSpan w:val="2"/>
            <w:tcBorders>
              <w:top w:val="single" w:sz="4" w:space="0" w:color="auto"/>
              <w:left w:val="nil"/>
              <w:bottom w:val="single" w:sz="4" w:space="0" w:color="auto"/>
              <w:right w:val="single" w:sz="4" w:space="0" w:color="auto"/>
            </w:tcBorders>
            <w:shd w:val="clear" w:color="auto" w:fill="auto"/>
            <w:vAlign w:val="center"/>
            <w:hideMark/>
          </w:tcPr>
          <w:p w14:paraId="5DB3C05B" w14:textId="77777777" w:rsidR="00E511A6" w:rsidRPr="007B59B9" w:rsidRDefault="00E511A6" w:rsidP="00E511A6">
            <w:pPr>
              <w:jc w:val="center"/>
              <w:rPr>
                <w:sz w:val="20"/>
              </w:rPr>
            </w:pPr>
            <w:r w:rsidRPr="007B59B9">
              <w:rPr>
                <w:sz w:val="20"/>
              </w:rPr>
              <w:t>Изолированные стояки</w:t>
            </w:r>
          </w:p>
        </w:tc>
        <w:tc>
          <w:tcPr>
            <w:tcW w:w="1772" w:type="dxa"/>
            <w:gridSpan w:val="2"/>
            <w:tcBorders>
              <w:top w:val="single" w:sz="4" w:space="0" w:color="auto"/>
              <w:left w:val="nil"/>
              <w:bottom w:val="single" w:sz="4" w:space="0" w:color="auto"/>
              <w:right w:val="single" w:sz="4" w:space="0" w:color="auto"/>
            </w:tcBorders>
            <w:shd w:val="clear" w:color="auto" w:fill="auto"/>
            <w:vAlign w:val="center"/>
            <w:hideMark/>
          </w:tcPr>
          <w:p w14:paraId="53E74AD5" w14:textId="77777777" w:rsidR="00E511A6" w:rsidRPr="007B59B9" w:rsidRDefault="00E511A6" w:rsidP="00E511A6">
            <w:pPr>
              <w:jc w:val="center"/>
              <w:rPr>
                <w:sz w:val="20"/>
              </w:rPr>
            </w:pPr>
            <w:r w:rsidRPr="007B59B9">
              <w:rPr>
                <w:sz w:val="20"/>
              </w:rPr>
              <w:t>Неизолированные стояки</w:t>
            </w:r>
          </w:p>
        </w:tc>
        <w:tc>
          <w:tcPr>
            <w:tcW w:w="1772" w:type="dxa"/>
            <w:gridSpan w:val="2"/>
            <w:tcBorders>
              <w:top w:val="single" w:sz="4" w:space="0" w:color="auto"/>
              <w:left w:val="nil"/>
              <w:bottom w:val="single" w:sz="4" w:space="0" w:color="auto"/>
              <w:right w:val="single" w:sz="4" w:space="0" w:color="auto"/>
            </w:tcBorders>
            <w:shd w:val="clear" w:color="auto" w:fill="auto"/>
            <w:vAlign w:val="center"/>
            <w:hideMark/>
          </w:tcPr>
          <w:p w14:paraId="6B2EBD2B" w14:textId="77777777" w:rsidR="00E511A6" w:rsidRPr="007B59B9" w:rsidRDefault="00E511A6" w:rsidP="00E511A6">
            <w:pPr>
              <w:jc w:val="center"/>
              <w:rPr>
                <w:sz w:val="20"/>
              </w:rPr>
            </w:pPr>
            <w:r w:rsidRPr="007B59B9">
              <w:rPr>
                <w:sz w:val="20"/>
              </w:rPr>
              <w:t>Изолированные стояки</w:t>
            </w:r>
          </w:p>
        </w:tc>
        <w:tc>
          <w:tcPr>
            <w:tcW w:w="1772" w:type="dxa"/>
            <w:gridSpan w:val="2"/>
            <w:tcBorders>
              <w:top w:val="single" w:sz="4" w:space="0" w:color="auto"/>
              <w:left w:val="nil"/>
              <w:bottom w:val="single" w:sz="4" w:space="0" w:color="auto"/>
              <w:right w:val="single" w:sz="4" w:space="0" w:color="auto"/>
            </w:tcBorders>
            <w:shd w:val="clear" w:color="auto" w:fill="auto"/>
            <w:vAlign w:val="center"/>
            <w:hideMark/>
          </w:tcPr>
          <w:p w14:paraId="7B1C1B1F" w14:textId="77777777" w:rsidR="00E511A6" w:rsidRPr="007B59B9" w:rsidRDefault="00E511A6" w:rsidP="00E511A6">
            <w:pPr>
              <w:jc w:val="center"/>
              <w:rPr>
                <w:sz w:val="20"/>
              </w:rPr>
            </w:pPr>
            <w:r w:rsidRPr="007B59B9">
              <w:rPr>
                <w:sz w:val="20"/>
              </w:rPr>
              <w:t>Неизолированные стояки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4961E3" w14:textId="77777777" w:rsidR="00E511A6" w:rsidRPr="007B59B9" w:rsidRDefault="00E511A6" w:rsidP="00E511A6">
            <w:pPr>
              <w:rPr>
                <w:sz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A3CEB0D" w14:textId="77777777" w:rsidR="00E511A6" w:rsidRPr="007B59B9" w:rsidRDefault="00E511A6" w:rsidP="00E511A6">
            <w:pPr>
              <w:ind w:left="-142"/>
              <w:jc w:val="center"/>
              <w:rPr>
                <w:sz w:val="20"/>
              </w:rPr>
            </w:pPr>
            <w:proofErr w:type="spellStart"/>
            <w:r>
              <w:rPr>
                <w:sz w:val="20"/>
              </w:rPr>
              <w:t>Односта-</w:t>
            </w:r>
            <w:r w:rsidRPr="007B59B9">
              <w:rPr>
                <w:sz w:val="20"/>
              </w:rPr>
              <w:t>вочный</w:t>
            </w:r>
            <w:proofErr w:type="spellEnd"/>
            <w:r>
              <w:rPr>
                <w:sz w:val="20"/>
              </w:rPr>
              <w:t>,</w:t>
            </w:r>
            <w:r w:rsidRPr="007B59B9">
              <w:rPr>
                <w:sz w:val="20"/>
              </w:rPr>
              <w:t xml:space="preserve"> руб./Гкал</w:t>
            </w:r>
            <w:r w:rsidRPr="007B59B9">
              <w:rPr>
                <w:sz w:val="20"/>
              </w:rPr>
              <w:br/>
              <w:t>*** (без НДС)</w:t>
            </w:r>
          </w:p>
        </w:tc>
        <w:tc>
          <w:tcPr>
            <w:tcW w:w="2438" w:type="dxa"/>
            <w:gridSpan w:val="2"/>
            <w:tcBorders>
              <w:top w:val="single" w:sz="4" w:space="0" w:color="auto"/>
              <w:left w:val="nil"/>
              <w:bottom w:val="single" w:sz="4" w:space="0" w:color="auto"/>
              <w:right w:val="single" w:sz="4" w:space="0" w:color="auto"/>
            </w:tcBorders>
            <w:shd w:val="clear" w:color="auto" w:fill="auto"/>
            <w:vAlign w:val="center"/>
            <w:hideMark/>
          </w:tcPr>
          <w:p w14:paraId="2E12244C" w14:textId="77777777" w:rsidR="00E511A6" w:rsidRPr="007B59B9" w:rsidRDefault="00E511A6" w:rsidP="00E511A6">
            <w:pPr>
              <w:jc w:val="center"/>
              <w:rPr>
                <w:sz w:val="20"/>
              </w:rPr>
            </w:pPr>
            <w:proofErr w:type="spellStart"/>
            <w:r w:rsidRPr="007B59B9">
              <w:rPr>
                <w:sz w:val="20"/>
              </w:rPr>
              <w:t>Двухставочный</w:t>
            </w:r>
            <w:proofErr w:type="spellEnd"/>
          </w:p>
        </w:tc>
      </w:tr>
      <w:tr w:rsidR="00E511A6" w:rsidRPr="007B59B9" w14:paraId="3441DDEA" w14:textId="77777777" w:rsidTr="00E511A6">
        <w:trPr>
          <w:gridAfter w:val="1"/>
          <w:wAfter w:w="9" w:type="dxa"/>
          <w:trHeight w:val="1305"/>
          <w:jc w:val="center"/>
        </w:trPr>
        <w:tc>
          <w:tcPr>
            <w:tcW w:w="1799" w:type="dxa"/>
            <w:vMerge/>
            <w:tcBorders>
              <w:top w:val="single" w:sz="4" w:space="0" w:color="auto"/>
              <w:left w:val="single" w:sz="4" w:space="0" w:color="auto"/>
              <w:bottom w:val="single" w:sz="4" w:space="0" w:color="auto"/>
              <w:right w:val="single" w:sz="4" w:space="0" w:color="auto"/>
            </w:tcBorders>
            <w:vAlign w:val="center"/>
            <w:hideMark/>
          </w:tcPr>
          <w:p w14:paraId="762B20C2" w14:textId="77777777" w:rsidR="00E511A6" w:rsidRPr="007B59B9" w:rsidRDefault="00E511A6" w:rsidP="00E511A6">
            <w:pPr>
              <w:rPr>
                <w:sz w:val="20"/>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6F94BA3E" w14:textId="77777777" w:rsidR="00E511A6" w:rsidRPr="007B59B9" w:rsidRDefault="00E511A6" w:rsidP="00E511A6">
            <w:pPr>
              <w:rPr>
                <w:sz w:val="20"/>
              </w:rPr>
            </w:pPr>
          </w:p>
        </w:tc>
        <w:tc>
          <w:tcPr>
            <w:tcW w:w="886" w:type="dxa"/>
            <w:tcBorders>
              <w:top w:val="nil"/>
              <w:left w:val="nil"/>
              <w:bottom w:val="single" w:sz="4" w:space="0" w:color="auto"/>
              <w:right w:val="single" w:sz="4" w:space="0" w:color="auto"/>
            </w:tcBorders>
            <w:shd w:val="clear" w:color="auto" w:fill="auto"/>
            <w:vAlign w:val="center"/>
            <w:hideMark/>
          </w:tcPr>
          <w:p w14:paraId="37B9E1D2" w14:textId="77777777" w:rsidR="00E511A6" w:rsidRPr="007B59B9" w:rsidRDefault="00E511A6" w:rsidP="00E511A6">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886" w:type="dxa"/>
            <w:tcBorders>
              <w:top w:val="nil"/>
              <w:left w:val="nil"/>
              <w:bottom w:val="single" w:sz="4" w:space="0" w:color="auto"/>
              <w:right w:val="single" w:sz="4" w:space="0" w:color="auto"/>
            </w:tcBorders>
            <w:shd w:val="clear" w:color="auto" w:fill="auto"/>
            <w:vAlign w:val="center"/>
            <w:hideMark/>
          </w:tcPr>
          <w:p w14:paraId="71191485" w14:textId="77777777" w:rsidR="00E511A6" w:rsidRPr="007B59B9" w:rsidRDefault="00E511A6" w:rsidP="00E511A6">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886" w:type="dxa"/>
            <w:tcBorders>
              <w:top w:val="nil"/>
              <w:left w:val="nil"/>
              <w:bottom w:val="single" w:sz="4" w:space="0" w:color="auto"/>
              <w:right w:val="single" w:sz="4" w:space="0" w:color="auto"/>
            </w:tcBorders>
            <w:shd w:val="clear" w:color="auto" w:fill="auto"/>
            <w:vAlign w:val="center"/>
            <w:hideMark/>
          </w:tcPr>
          <w:p w14:paraId="6A352D59" w14:textId="77777777" w:rsidR="00E511A6" w:rsidRPr="007B59B9" w:rsidRDefault="00E511A6" w:rsidP="00E511A6">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886" w:type="dxa"/>
            <w:tcBorders>
              <w:top w:val="nil"/>
              <w:left w:val="nil"/>
              <w:bottom w:val="single" w:sz="4" w:space="0" w:color="auto"/>
              <w:right w:val="single" w:sz="4" w:space="0" w:color="auto"/>
            </w:tcBorders>
            <w:shd w:val="clear" w:color="auto" w:fill="auto"/>
            <w:vAlign w:val="center"/>
            <w:hideMark/>
          </w:tcPr>
          <w:p w14:paraId="15199311" w14:textId="77777777" w:rsidR="00E511A6" w:rsidRPr="007B59B9" w:rsidRDefault="00E511A6" w:rsidP="00E511A6">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886" w:type="dxa"/>
            <w:tcBorders>
              <w:top w:val="nil"/>
              <w:left w:val="nil"/>
              <w:bottom w:val="single" w:sz="4" w:space="0" w:color="auto"/>
              <w:right w:val="single" w:sz="4" w:space="0" w:color="auto"/>
            </w:tcBorders>
            <w:shd w:val="clear" w:color="auto" w:fill="auto"/>
            <w:vAlign w:val="center"/>
            <w:hideMark/>
          </w:tcPr>
          <w:p w14:paraId="112B9D97" w14:textId="77777777" w:rsidR="00E511A6" w:rsidRPr="007B59B9" w:rsidRDefault="00E511A6" w:rsidP="00E511A6">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886" w:type="dxa"/>
            <w:tcBorders>
              <w:top w:val="nil"/>
              <w:left w:val="nil"/>
              <w:bottom w:val="single" w:sz="4" w:space="0" w:color="auto"/>
              <w:right w:val="single" w:sz="4" w:space="0" w:color="auto"/>
            </w:tcBorders>
            <w:shd w:val="clear" w:color="auto" w:fill="auto"/>
            <w:vAlign w:val="center"/>
            <w:hideMark/>
          </w:tcPr>
          <w:p w14:paraId="514955FD" w14:textId="77777777" w:rsidR="00E511A6" w:rsidRPr="007B59B9" w:rsidRDefault="00E511A6" w:rsidP="00E511A6">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886" w:type="dxa"/>
            <w:tcBorders>
              <w:top w:val="nil"/>
              <w:left w:val="nil"/>
              <w:bottom w:val="single" w:sz="4" w:space="0" w:color="auto"/>
              <w:right w:val="single" w:sz="4" w:space="0" w:color="auto"/>
            </w:tcBorders>
            <w:shd w:val="clear" w:color="auto" w:fill="auto"/>
            <w:vAlign w:val="center"/>
            <w:hideMark/>
          </w:tcPr>
          <w:p w14:paraId="0574A43B" w14:textId="77777777" w:rsidR="00E511A6" w:rsidRPr="007B59B9" w:rsidRDefault="00E511A6" w:rsidP="00E511A6">
            <w:pPr>
              <w:jc w:val="center"/>
              <w:rPr>
                <w:sz w:val="20"/>
              </w:rPr>
            </w:pPr>
            <w:r w:rsidRPr="007B59B9">
              <w:rPr>
                <w:sz w:val="20"/>
              </w:rPr>
              <w:t xml:space="preserve">с </w:t>
            </w:r>
            <w:proofErr w:type="gramStart"/>
            <w:r w:rsidRPr="007B59B9">
              <w:rPr>
                <w:sz w:val="20"/>
              </w:rPr>
              <w:t>поло-</w:t>
            </w:r>
            <w:proofErr w:type="spellStart"/>
            <w:r w:rsidRPr="007B59B9">
              <w:rPr>
                <w:sz w:val="20"/>
              </w:rPr>
              <w:t>тенце</w:t>
            </w:r>
            <w:proofErr w:type="spellEnd"/>
            <w:proofErr w:type="gramEnd"/>
            <w:r w:rsidRPr="007B59B9">
              <w:rPr>
                <w:sz w:val="20"/>
              </w:rPr>
              <w:t>-суши-</w:t>
            </w:r>
            <w:proofErr w:type="spellStart"/>
            <w:r w:rsidRPr="007B59B9">
              <w:rPr>
                <w:sz w:val="20"/>
              </w:rPr>
              <w:t>телями</w:t>
            </w:r>
            <w:proofErr w:type="spellEnd"/>
          </w:p>
        </w:tc>
        <w:tc>
          <w:tcPr>
            <w:tcW w:w="886" w:type="dxa"/>
            <w:tcBorders>
              <w:top w:val="nil"/>
              <w:left w:val="nil"/>
              <w:bottom w:val="single" w:sz="4" w:space="0" w:color="auto"/>
              <w:right w:val="single" w:sz="4" w:space="0" w:color="auto"/>
            </w:tcBorders>
            <w:shd w:val="clear" w:color="auto" w:fill="auto"/>
            <w:vAlign w:val="center"/>
            <w:hideMark/>
          </w:tcPr>
          <w:p w14:paraId="66CD0C53" w14:textId="77777777" w:rsidR="00E511A6" w:rsidRPr="007B59B9" w:rsidRDefault="00E511A6" w:rsidP="00E511A6">
            <w:pPr>
              <w:jc w:val="center"/>
              <w:rPr>
                <w:sz w:val="20"/>
              </w:rPr>
            </w:pPr>
            <w:r w:rsidRPr="007B59B9">
              <w:rPr>
                <w:sz w:val="20"/>
              </w:rPr>
              <w:t xml:space="preserve">без </w:t>
            </w:r>
            <w:proofErr w:type="gramStart"/>
            <w:r w:rsidRPr="007B59B9">
              <w:rPr>
                <w:sz w:val="20"/>
              </w:rPr>
              <w:t>поло-</w:t>
            </w:r>
            <w:proofErr w:type="spellStart"/>
            <w:r w:rsidRPr="007B59B9">
              <w:rPr>
                <w:sz w:val="20"/>
              </w:rPr>
              <w:t>тенце</w:t>
            </w:r>
            <w:proofErr w:type="spellEnd"/>
            <w:proofErr w:type="gramEnd"/>
            <w:r w:rsidRPr="007B59B9">
              <w:rPr>
                <w:sz w:val="20"/>
              </w:rPr>
              <w:t>-суши-теля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5EC263" w14:textId="77777777" w:rsidR="00E511A6" w:rsidRPr="007B59B9" w:rsidRDefault="00E511A6" w:rsidP="00E511A6">
            <w:pPr>
              <w:rPr>
                <w:sz w:val="20"/>
              </w:rPr>
            </w:pPr>
          </w:p>
        </w:tc>
        <w:tc>
          <w:tcPr>
            <w:tcW w:w="1417" w:type="dxa"/>
            <w:vMerge/>
            <w:tcBorders>
              <w:top w:val="nil"/>
              <w:left w:val="single" w:sz="4" w:space="0" w:color="auto"/>
              <w:bottom w:val="single" w:sz="4" w:space="0" w:color="auto"/>
              <w:right w:val="single" w:sz="4" w:space="0" w:color="auto"/>
            </w:tcBorders>
            <w:vAlign w:val="center"/>
            <w:hideMark/>
          </w:tcPr>
          <w:p w14:paraId="455441EE" w14:textId="77777777" w:rsidR="00E511A6" w:rsidRPr="007B59B9" w:rsidRDefault="00E511A6" w:rsidP="00E511A6">
            <w:pPr>
              <w:rPr>
                <w:sz w:val="20"/>
              </w:rPr>
            </w:pPr>
          </w:p>
        </w:tc>
        <w:tc>
          <w:tcPr>
            <w:tcW w:w="1258" w:type="dxa"/>
            <w:tcBorders>
              <w:top w:val="nil"/>
              <w:left w:val="nil"/>
              <w:bottom w:val="single" w:sz="4" w:space="0" w:color="auto"/>
              <w:right w:val="single" w:sz="4" w:space="0" w:color="auto"/>
            </w:tcBorders>
            <w:shd w:val="clear" w:color="auto" w:fill="auto"/>
            <w:vAlign w:val="center"/>
            <w:hideMark/>
          </w:tcPr>
          <w:p w14:paraId="4C722BDD" w14:textId="77777777" w:rsidR="00E511A6" w:rsidRPr="007B59B9" w:rsidRDefault="00E511A6" w:rsidP="00E511A6">
            <w:pPr>
              <w:jc w:val="center"/>
              <w:rPr>
                <w:sz w:val="20"/>
              </w:rPr>
            </w:pPr>
            <w:r w:rsidRPr="007B59B9">
              <w:rPr>
                <w:sz w:val="20"/>
              </w:rPr>
              <w:t>Ставка за мощность, тыс. руб./Гкал/</w:t>
            </w:r>
            <w:r w:rsidRPr="007B59B9">
              <w:rPr>
                <w:sz w:val="20"/>
              </w:rPr>
              <w:br/>
              <w:t>час в мес.</w:t>
            </w:r>
          </w:p>
        </w:tc>
        <w:tc>
          <w:tcPr>
            <w:tcW w:w="1180" w:type="dxa"/>
            <w:tcBorders>
              <w:top w:val="nil"/>
              <w:left w:val="nil"/>
              <w:bottom w:val="single" w:sz="4" w:space="0" w:color="auto"/>
              <w:right w:val="single" w:sz="4" w:space="0" w:color="auto"/>
            </w:tcBorders>
            <w:shd w:val="clear" w:color="auto" w:fill="auto"/>
            <w:vAlign w:val="center"/>
            <w:hideMark/>
          </w:tcPr>
          <w:p w14:paraId="5309A669" w14:textId="77777777" w:rsidR="00E511A6" w:rsidRPr="007B59B9" w:rsidRDefault="00E511A6" w:rsidP="00E511A6">
            <w:pPr>
              <w:jc w:val="center"/>
              <w:rPr>
                <w:sz w:val="20"/>
              </w:rPr>
            </w:pPr>
            <w:r w:rsidRPr="007B59B9">
              <w:rPr>
                <w:sz w:val="20"/>
              </w:rPr>
              <w:t>Ставка за тепловую энергию, руб./Гкал</w:t>
            </w:r>
          </w:p>
        </w:tc>
      </w:tr>
      <w:tr w:rsidR="00E511A6" w:rsidRPr="007B59B9" w14:paraId="6B798483" w14:textId="77777777" w:rsidTr="00E511A6">
        <w:trPr>
          <w:gridAfter w:val="1"/>
          <w:wAfter w:w="9" w:type="dxa"/>
          <w:trHeight w:val="316"/>
          <w:jc w:val="center"/>
        </w:trPr>
        <w:tc>
          <w:tcPr>
            <w:tcW w:w="1799" w:type="dxa"/>
            <w:tcBorders>
              <w:top w:val="single" w:sz="4" w:space="0" w:color="auto"/>
              <w:left w:val="single" w:sz="4" w:space="0" w:color="auto"/>
              <w:bottom w:val="single" w:sz="4" w:space="0" w:color="auto"/>
              <w:right w:val="single" w:sz="4" w:space="0" w:color="auto"/>
            </w:tcBorders>
            <w:vAlign w:val="center"/>
          </w:tcPr>
          <w:p w14:paraId="5DEB36B1" w14:textId="77777777" w:rsidR="00E511A6" w:rsidRPr="007B59B9" w:rsidRDefault="00E511A6" w:rsidP="00E511A6">
            <w:pPr>
              <w:jc w:val="center"/>
              <w:rPr>
                <w:sz w:val="20"/>
              </w:rPr>
            </w:pPr>
            <w:r>
              <w:rPr>
                <w:sz w:val="20"/>
              </w:rPr>
              <w:t>1</w:t>
            </w:r>
          </w:p>
        </w:tc>
        <w:tc>
          <w:tcPr>
            <w:tcW w:w="1490" w:type="dxa"/>
            <w:tcBorders>
              <w:top w:val="single" w:sz="4" w:space="0" w:color="auto"/>
              <w:left w:val="single" w:sz="4" w:space="0" w:color="auto"/>
              <w:bottom w:val="single" w:sz="4" w:space="0" w:color="auto"/>
              <w:right w:val="single" w:sz="4" w:space="0" w:color="auto"/>
            </w:tcBorders>
            <w:vAlign w:val="center"/>
          </w:tcPr>
          <w:p w14:paraId="239E1897" w14:textId="77777777" w:rsidR="00E511A6" w:rsidRPr="007B59B9" w:rsidRDefault="00E511A6" w:rsidP="00E511A6">
            <w:pPr>
              <w:jc w:val="center"/>
              <w:rPr>
                <w:sz w:val="20"/>
              </w:rPr>
            </w:pPr>
            <w:r>
              <w:rPr>
                <w:sz w:val="20"/>
              </w:rPr>
              <w:t>2</w:t>
            </w:r>
          </w:p>
        </w:tc>
        <w:tc>
          <w:tcPr>
            <w:tcW w:w="886" w:type="dxa"/>
            <w:tcBorders>
              <w:top w:val="nil"/>
              <w:left w:val="nil"/>
              <w:bottom w:val="single" w:sz="4" w:space="0" w:color="auto"/>
              <w:right w:val="single" w:sz="4" w:space="0" w:color="auto"/>
            </w:tcBorders>
            <w:shd w:val="clear" w:color="auto" w:fill="auto"/>
            <w:vAlign w:val="center"/>
          </w:tcPr>
          <w:p w14:paraId="03222F1A" w14:textId="77777777" w:rsidR="00E511A6" w:rsidRPr="007B59B9" w:rsidRDefault="00E511A6" w:rsidP="00E511A6">
            <w:pPr>
              <w:jc w:val="center"/>
              <w:rPr>
                <w:sz w:val="20"/>
              </w:rPr>
            </w:pPr>
            <w:r>
              <w:rPr>
                <w:sz w:val="20"/>
              </w:rPr>
              <w:t>3</w:t>
            </w:r>
          </w:p>
        </w:tc>
        <w:tc>
          <w:tcPr>
            <w:tcW w:w="886" w:type="dxa"/>
            <w:tcBorders>
              <w:top w:val="nil"/>
              <w:left w:val="nil"/>
              <w:bottom w:val="single" w:sz="4" w:space="0" w:color="auto"/>
              <w:right w:val="single" w:sz="4" w:space="0" w:color="auto"/>
            </w:tcBorders>
            <w:shd w:val="clear" w:color="auto" w:fill="auto"/>
            <w:vAlign w:val="center"/>
          </w:tcPr>
          <w:p w14:paraId="5175AE8B" w14:textId="77777777" w:rsidR="00E511A6" w:rsidRPr="007B59B9" w:rsidRDefault="00E511A6" w:rsidP="00E511A6">
            <w:pPr>
              <w:jc w:val="center"/>
              <w:rPr>
                <w:sz w:val="20"/>
              </w:rPr>
            </w:pPr>
            <w:r>
              <w:rPr>
                <w:sz w:val="20"/>
              </w:rPr>
              <w:t>4</w:t>
            </w:r>
          </w:p>
        </w:tc>
        <w:tc>
          <w:tcPr>
            <w:tcW w:w="886" w:type="dxa"/>
            <w:tcBorders>
              <w:top w:val="nil"/>
              <w:left w:val="nil"/>
              <w:bottom w:val="single" w:sz="4" w:space="0" w:color="auto"/>
              <w:right w:val="single" w:sz="4" w:space="0" w:color="auto"/>
            </w:tcBorders>
            <w:shd w:val="clear" w:color="auto" w:fill="auto"/>
            <w:vAlign w:val="center"/>
          </w:tcPr>
          <w:p w14:paraId="2AB5E9E2" w14:textId="77777777" w:rsidR="00E511A6" w:rsidRPr="007B59B9" w:rsidRDefault="00E511A6" w:rsidP="00E511A6">
            <w:pPr>
              <w:jc w:val="center"/>
              <w:rPr>
                <w:sz w:val="20"/>
              </w:rPr>
            </w:pPr>
            <w:r>
              <w:rPr>
                <w:sz w:val="20"/>
              </w:rPr>
              <w:t>5</w:t>
            </w:r>
          </w:p>
        </w:tc>
        <w:tc>
          <w:tcPr>
            <w:tcW w:w="886" w:type="dxa"/>
            <w:tcBorders>
              <w:top w:val="nil"/>
              <w:left w:val="nil"/>
              <w:bottom w:val="single" w:sz="4" w:space="0" w:color="auto"/>
              <w:right w:val="single" w:sz="4" w:space="0" w:color="auto"/>
            </w:tcBorders>
            <w:shd w:val="clear" w:color="auto" w:fill="auto"/>
            <w:vAlign w:val="center"/>
          </w:tcPr>
          <w:p w14:paraId="1FDA5659" w14:textId="77777777" w:rsidR="00E511A6" w:rsidRPr="007B59B9" w:rsidRDefault="00E511A6" w:rsidP="00E511A6">
            <w:pPr>
              <w:jc w:val="center"/>
              <w:rPr>
                <w:sz w:val="20"/>
              </w:rPr>
            </w:pPr>
            <w:r>
              <w:rPr>
                <w:sz w:val="20"/>
              </w:rPr>
              <w:t>6</w:t>
            </w:r>
          </w:p>
        </w:tc>
        <w:tc>
          <w:tcPr>
            <w:tcW w:w="886" w:type="dxa"/>
            <w:tcBorders>
              <w:top w:val="nil"/>
              <w:left w:val="nil"/>
              <w:bottom w:val="single" w:sz="4" w:space="0" w:color="auto"/>
              <w:right w:val="single" w:sz="4" w:space="0" w:color="auto"/>
            </w:tcBorders>
            <w:shd w:val="clear" w:color="auto" w:fill="auto"/>
            <w:vAlign w:val="center"/>
          </w:tcPr>
          <w:p w14:paraId="162F669B" w14:textId="77777777" w:rsidR="00E511A6" w:rsidRPr="007B59B9" w:rsidRDefault="00E511A6" w:rsidP="00E511A6">
            <w:pPr>
              <w:jc w:val="center"/>
              <w:rPr>
                <w:sz w:val="20"/>
              </w:rPr>
            </w:pPr>
            <w:r>
              <w:rPr>
                <w:sz w:val="20"/>
              </w:rPr>
              <w:t>7</w:t>
            </w:r>
          </w:p>
        </w:tc>
        <w:tc>
          <w:tcPr>
            <w:tcW w:w="886" w:type="dxa"/>
            <w:tcBorders>
              <w:top w:val="nil"/>
              <w:left w:val="nil"/>
              <w:bottom w:val="single" w:sz="4" w:space="0" w:color="auto"/>
              <w:right w:val="single" w:sz="4" w:space="0" w:color="auto"/>
            </w:tcBorders>
            <w:shd w:val="clear" w:color="auto" w:fill="auto"/>
            <w:vAlign w:val="center"/>
          </w:tcPr>
          <w:p w14:paraId="33800CB8" w14:textId="77777777" w:rsidR="00E511A6" w:rsidRPr="007B59B9" w:rsidRDefault="00E511A6" w:rsidP="00E511A6">
            <w:pPr>
              <w:jc w:val="center"/>
              <w:rPr>
                <w:sz w:val="20"/>
              </w:rPr>
            </w:pPr>
            <w:r>
              <w:rPr>
                <w:sz w:val="20"/>
              </w:rPr>
              <w:t>8</w:t>
            </w:r>
          </w:p>
        </w:tc>
        <w:tc>
          <w:tcPr>
            <w:tcW w:w="886" w:type="dxa"/>
            <w:tcBorders>
              <w:top w:val="single" w:sz="4" w:space="0" w:color="auto"/>
              <w:left w:val="nil"/>
              <w:bottom w:val="single" w:sz="4" w:space="0" w:color="auto"/>
              <w:right w:val="single" w:sz="4" w:space="0" w:color="auto"/>
            </w:tcBorders>
            <w:shd w:val="clear" w:color="auto" w:fill="auto"/>
            <w:vAlign w:val="center"/>
          </w:tcPr>
          <w:p w14:paraId="5274C277" w14:textId="77777777" w:rsidR="00E511A6" w:rsidRPr="007B59B9" w:rsidRDefault="00E511A6" w:rsidP="00E511A6">
            <w:pPr>
              <w:jc w:val="center"/>
              <w:rPr>
                <w:sz w:val="20"/>
              </w:rPr>
            </w:pPr>
            <w:r>
              <w:rPr>
                <w:sz w:val="20"/>
              </w:rPr>
              <w:t>9</w:t>
            </w:r>
          </w:p>
        </w:tc>
        <w:tc>
          <w:tcPr>
            <w:tcW w:w="886" w:type="dxa"/>
            <w:tcBorders>
              <w:top w:val="single" w:sz="4" w:space="0" w:color="auto"/>
              <w:left w:val="nil"/>
              <w:bottom w:val="single" w:sz="4" w:space="0" w:color="auto"/>
              <w:right w:val="single" w:sz="4" w:space="0" w:color="auto"/>
            </w:tcBorders>
            <w:shd w:val="clear" w:color="auto" w:fill="auto"/>
            <w:vAlign w:val="center"/>
          </w:tcPr>
          <w:p w14:paraId="64551DFA" w14:textId="77777777" w:rsidR="00E511A6" w:rsidRPr="007B59B9" w:rsidRDefault="00E511A6" w:rsidP="00E511A6">
            <w:pPr>
              <w:jc w:val="center"/>
              <w:rPr>
                <w:sz w:val="20"/>
              </w:rPr>
            </w:pPr>
            <w:r>
              <w:rPr>
                <w:sz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06BFC5A" w14:textId="77777777" w:rsidR="00E511A6" w:rsidRPr="007B59B9" w:rsidRDefault="00E511A6" w:rsidP="00E511A6">
            <w:pPr>
              <w:jc w:val="center"/>
              <w:rPr>
                <w:sz w:val="20"/>
              </w:rPr>
            </w:pPr>
            <w:r>
              <w:rPr>
                <w:sz w:val="20"/>
              </w:rPr>
              <w:t>11</w:t>
            </w:r>
          </w:p>
        </w:tc>
        <w:tc>
          <w:tcPr>
            <w:tcW w:w="1417" w:type="dxa"/>
            <w:tcBorders>
              <w:top w:val="single" w:sz="4" w:space="0" w:color="auto"/>
              <w:left w:val="single" w:sz="4" w:space="0" w:color="auto"/>
              <w:bottom w:val="single" w:sz="4" w:space="0" w:color="auto"/>
              <w:right w:val="single" w:sz="4" w:space="0" w:color="auto"/>
            </w:tcBorders>
            <w:vAlign w:val="center"/>
          </w:tcPr>
          <w:p w14:paraId="39BCDE30" w14:textId="77777777" w:rsidR="00E511A6" w:rsidRPr="007B59B9" w:rsidRDefault="00E511A6" w:rsidP="00E511A6">
            <w:pPr>
              <w:jc w:val="center"/>
              <w:rPr>
                <w:sz w:val="20"/>
              </w:rPr>
            </w:pPr>
            <w:r>
              <w:rPr>
                <w:sz w:val="20"/>
              </w:rPr>
              <w:t>12</w:t>
            </w:r>
          </w:p>
        </w:tc>
        <w:tc>
          <w:tcPr>
            <w:tcW w:w="1258" w:type="dxa"/>
            <w:tcBorders>
              <w:top w:val="single" w:sz="4" w:space="0" w:color="auto"/>
              <w:left w:val="nil"/>
              <w:bottom w:val="nil"/>
              <w:right w:val="single" w:sz="4" w:space="0" w:color="auto"/>
            </w:tcBorders>
            <w:shd w:val="clear" w:color="auto" w:fill="auto"/>
            <w:vAlign w:val="center"/>
          </w:tcPr>
          <w:p w14:paraId="1DA4BAF2" w14:textId="77777777" w:rsidR="00E511A6" w:rsidRPr="007B59B9" w:rsidRDefault="00E511A6" w:rsidP="00E511A6">
            <w:pPr>
              <w:jc w:val="center"/>
              <w:rPr>
                <w:sz w:val="20"/>
              </w:rPr>
            </w:pPr>
            <w:r>
              <w:rPr>
                <w:sz w:val="20"/>
              </w:rPr>
              <w:t>13</w:t>
            </w:r>
          </w:p>
        </w:tc>
        <w:tc>
          <w:tcPr>
            <w:tcW w:w="1180" w:type="dxa"/>
            <w:tcBorders>
              <w:top w:val="nil"/>
              <w:left w:val="nil"/>
              <w:bottom w:val="single" w:sz="4" w:space="0" w:color="auto"/>
              <w:right w:val="single" w:sz="4" w:space="0" w:color="auto"/>
            </w:tcBorders>
            <w:shd w:val="clear" w:color="auto" w:fill="auto"/>
            <w:vAlign w:val="center"/>
          </w:tcPr>
          <w:p w14:paraId="53A491C8" w14:textId="77777777" w:rsidR="00E511A6" w:rsidRPr="007B59B9" w:rsidRDefault="00E511A6" w:rsidP="00E511A6">
            <w:pPr>
              <w:jc w:val="center"/>
              <w:rPr>
                <w:sz w:val="20"/>
              </w:rPr>
            </w:pPr>
            <w:r>
              <w:rPr>
                <w:sz w:val="20"/>
              </w:rPr>
              <w:t>14</w:t>
            </w:r>
          </w:p>
        </w:tc>
      </w:tr>
      <w:tr w:rsidR="00E511A6" w:rsidRPr="007B59B9" w14:paraId="3F0641BF" w14:textId="77777777" w:rsidTr="00E511A6">
        <w:trPr>
          <w:gridAfter w:val="1"/>
          <w:wAfter w:w="9" w:type="dxa"/>
          <w:trHeight w:val="284"/>
          <w:jc w:val="center"/>
        </w:trPr>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14:paraId="2FDD9425" w14:textId="77777777" w:rsidR="00E511A6" w:rsidRPr="007B59B9" w:rsidRDefault="00E511A6" w:rsidP="00E511A6">
            <w:pPr>
              <w:jc w:val="center"/>
              <w:rPr>
                <w:sz w:val="20"/>
              </w:rPr>
            </w:pPr>
            <w:r w:rsidRPr="00D15A34">
              <w:rPr>
                <w:sz w:val="20"/>
              </w:rPr>
              <w:t>ООО «</w:t>
            </w:r>
            <w:r w:rsidRPr="006E20B0">
              <w:rPr>
                <w:bCs/>
                <w:sz w:val="20"/>
              </w:rPr>
              <w:t>Управление котельных и тепловых сетей</w:t>
            </w:r>
            <w:r w:rsidRPr="00D15A34">
              <w:rPr>
                <w:sz w:val="20"/>
              </w:rPr>
              <w:t>»</w:t>
            </w:r>
          </w:p>
        </w:tc>
        <w:tc>
          <w:tcPr>
            <w:tcW w:w="1490" w:type="dxa"/>
            <w:tcBorders>
              <w:top w:val="nil"/>
              <w:left w:val="nil"/>
              <w:bottom w:val="single" w:sz="4" w:space="0" w:color="auto"/>
              <w:right w:val="single" w:sz="4" w:space="0" w:color="auto"/>
            </w:tcBorders>
            <w:shd w:val="clear" w:color="auto" w:fill="auto"/>
            <w:vAlign w:val="center"/>
            <w:hideMark/>
          </w:tcPr>
          <w:p w14:paraId="62892156" w14:textId="77777777" w:rsidR="00E511A6" w:rsidRPr="00A3269E" w:rsidRDefault="00E511A6" w:rsidP="00E511A6">
            <w:pPr>
              <w:jc w:val="center"/>
            </w:pPr>
            <w:r>
              <w:t>с 21</w:t>
            </w:r>
            <w:r w:rsidRPr="00D15A34">
              <w:t>.0</w:t>
            </w:r>
            <w:r>
              <w:t>6</w:t>
            </w:r>
            <w:r w:rsidRPr="00D15A34">
              <w:t>.2019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CE89" w14:textId="77777777" w:rsidR="00E511A6" w:rsidRPr="008A655A" w:rsidRDefault="00E511A6" w:rsidP="00E511A6">
            <w:pPr>
              <w:ind w:left="-134" w:right="-165"/>
              <w:jc w:val="center"/>
            </w:pPr>
            <w:r w:rsidRPr="008A655A">
              <w:t>139,74</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2904600" w14:textId="77777777" w:rsidR="00E511A6" w:rsidRPr="008A655A" w:rsidRDefault="00E511A6" w:rsidP="00E511A6">
            <w:pPr>
              <w:ind w:left="-134" w:right="-165"/>
              <w:jc w:val="center"/>
            </w:pPr>
            <w:r w:rsidRPr="008A655A">
              <w:t>138,24</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3DA1483" w14:textId="77777777" w:rsidR="00E511A6" w:rsidRPr="008A655A" w:rsidRDefault="00E511A6" w:rsidP="00E511A6">
            <w:pPr>
              <w:ind w:left="-134" w:right="-165"/>
              <w:jc w:val="center"/>
            </w:pPr>
            <w:r w:rsidRPr="008A655A">
              <w:t>146,52</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051CD5F" w14:textId="77777777" w:rsidR="00E511A6" w:rsidRPr="008A655A" w:rsidRDefault="00E511A6" w:rsidP="00E511A6">
            <w:pPr>
              <w:ind w:left="-134" w:right="-165"/>
              <w:jc w:val="center"/>
            </w:pPr>
            <w:r w:rsidRPr="008A655A">
              <w:t>140,50</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D406F95" w14:textId="77777777" w:rsidR="00E511A6" w:rsidRPr="008A655A" w:rsidRDefault="00E511A6" w:rsidP="00E511A6">
            <w:pPr>
              <w:ind w:left="-134" w:right="-165"/>
              <w:jc w:val="center"/>
            </w:pPr>
            <w:r w:rsidRPr="008A655A">
              <w:t>116,45</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C057834" w14:textId="77777777" w:rsidR="00E511A6" w:rsidRPr="008A655A" w:rsidRDefault="00E511A6" w:rsidP="00E511A6">
            <w:pPr>
              <w:ind w:left="-134" w:right="-165"/>
              <w:jc w:val="center"/>
            </w:pPr>
            <w:r w:rsidRPr="008A655A">
              <w:t>115,20</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8E12AE6" w14:textId="77777777" w:rsidR="00E511A6" w:rsidRPr="008A655A" w:rsidRDefault="00E511A6" w:rsidP="00E511A6">
            <w:pPr>
              <w:ind w:left="-134" w:right="-165"/>
              <w:jc w:val="center"/>
            </w:pPr>
            <w:r w:rsidRPr="008A655A">
              <w:t>122,10</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1378263" w14:textId="77777777" w:rsidR="00E511A6" w:rsidRPr="008A655A" w:rsidRDefault="00E511A6" w:rsidP="00E511A6">
            <w:pPr>
              <w:ind w:left="-134" w:right="-165"/>
              <w:jc w:val="center"/>
            </w:pPr>
            <w:r w:rsidRPr="008A655A">
              <w:t>117,08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91D8B9" w14:textId="77777777" w:rsidR="00E511A6" w:rsidRPr="008A655A" w:rsidRDefault="00E511A6" w:rsidP="00E511A6">
            <w:pPr>
              <w:ind w:left="-134" w:right="-165"/>
              <w:jc w:val="center"/>
            </w:pPr>
            <w:r w:rsidRPr="008A655A">
              <w:t>31,13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33F2FF" w14:textId="77777777" w:rsidR="00E511A6" w:rsidRPr="008A655A" w:rsidRDefault="00E511A6" w:rsidP="00E511A6">
            <w:pPr>
              <w:ind w:left="-134" w:right="-165"/>
              <w:jc w:val="center"/>
            </w:pPr>
            <w:r w:rsidRPr="008A655A">
              <w:t>1 568,32</w:t>
            </w:r>
          </w:p>
        </w:tc>
        <w:tc>
          <w:tcPr>
            <w:tcW w:w="1258" w:type="dxa"/>
            <w:tcBorders>
              <w:top w:val="single" w:sz="4" w:space="0" w:color="auto"/>
              <w:left w:val="nil"/>
              <w:bottom w:val="single" w:sz="4" w:space="0" w:color="auto"/>
              <w:right w:val="single" w:sz="4" w:space="0" w:color="auto"/>
            </w:tcBorders>
            <w:shd w:val="clear" w:color="auto" w:fill="auto"/>
            <w:hideMark/>
          </w:tcPr>
          <w:p w14:paraId="62FDE68B"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41824E65" w14:textId="77777777" w:rsidR="00E511A6" w:rsidRDefault="00E511A6" w:rsidP="00E511A6">
            <w:pPr>
              <w:jc w:val="center"/>
            </w:pPr>
            <w:r w:rsidRPr="00742721">
              <w:t>х</w:t>
            </w:r>
          </w:p>
        </w:tc>
      </w:tr>
      <w:tr w:rsidR="00E511A6" w:rsidRPr="007B59B9" w14:paraId="2151D5C9"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hideMark/>
          </w:tcPr>
          <w:p w14:paraId="6E151A0B"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hideMark/>
          </w:tcPr>
          <w:p w14:paraId="3A951A26" w14:textId="77777777" w:rsidR="00E511A6" w:rsidRPr="00E30E52" w:rsidRDefault="00E511A6" w:rsidP="00E511A6">
            <w:r w:rsidRPr="00E30E52">
              <w:t>с 01.07.2019</w:t>
            </w:r>
          </w:p>
        </w:tc>
        <w:tc>
          <w:tcPr>
            <w:tcW w:w="886" w:type="dxa"/>
            <w:tcBorders>
              <w:top w:val="nil"/>
              <w:left w:val="single" w:sz="4" w:space="0" w:color="auto"/>
              <w:bottom w:val="single" w:sz="4" w:space="0" w:color="auto"/>
              <w:right w:val="single" w:sz="4" w:space="0" w:color="auto"/>
            </w:tcBorders>
            <w:shd w:val="clear" w:color="auto" w:fill="auto"/>
            <w:vAlign w:val="center"/>
            <w:hideMark/>
          </w:tcPr>
          <w:p w14:paraId="0518EAEA" w14:textId="77777777" w:rsidR="00E511A6" w:rsidRPr="008A655A" w:rsidRDefault="00E511A6" w:rsidP="00E511A6">
            <w:pPr>
              <w:ind w:left="-134" w:right="-165"/>
              <w:jc w:val="center"/>
            </w:pPr>
            <w:r w:rsidRPr="008A655A">
              <w:t>171,14</w:t>
            </w:r>
          </w:p>
        </w:tc>
        <w:tc>
          <w:tcPr>
            <w:tcW w:w="886" w:type="dxa"/>
            <w:tcBorders>
              <w:top w:val="nil"/>
              <w:left w:val="nil"/>
              <w:bottom w:val="single" w:sz="4" w:space="0" w:color="auto"/>
              <w:right w:val="single" w:sz="4" w:space="0" w:color="auto"/>
            </w:tcBorders>
            <w:shd w:val="clear" w:color="auto" w:fill="auto"/>
            <w:vAlign w:val="center"/>
            <w:hideMark/>
          </w:tcPr>
          <w:p w14:paraId="27F8D4F2" w14:textId="77777777" w:rsidR="00E511A6" w:rsidRPr="008A655A" w:rsidRDefault="00E511A6" w:rsidP="00E511A6">
            <w:pPr>
              <w:ind w:left="-134" w:right="-165"/>
              <w:jc w:val="center"/>
            </w:pPr>
            <w:r w:rsidRPr="008A655A">
              <w:t>169,18</w:t>
            </w:r>
          </w:p>
        </w:tc>
        <w:tc>
          <w:tcPr>
            <w:tcW w:w="886" w:type="dxa"/>
            <w:tcBorders>
              <w:top w:val="nil"/>
              <w:left w:val="nil"/>
              <w:bottom w:val="single" w:sz="4" w:space="0" w:color="auto"/>
              <w:right w:val="single" w:sz="4" w:space="0" w:color="auto"/>
            </w:tcBorders>
            <w:shd w:val="clear" w:color="auto" w:fill="auto"/>
            <w:vAlign w:val="center"/>
            <w:hideMark/>
          </w:tcPr>
          <w:p w14:paraId="100E1BC3" w14:textId="77777777" w:rsidR="00E511A6" w:rsidRPr="008A655A" w:rsidRDefault="00E511A6" w:rsidP="00E511A6">
            <w:pPr>
              <w:ind w:left="-134" w:right="-165"/>
              <w:jc w:val="center"/>
            </w:pPr>
            <w:r w:rsidRPr="008A655A">
              <w:t>180,00</w:t>
            </w:r>
          </w:p>
        </w:tc>
        <w:tc>
          <w:tcPr>
            <w:tcW w:w="886" w:type="dxa"/>
            <w:tcBorders>
              <w:top w:val="nil"/>
              <w:left w:val="nil"/>
              <w:bottom w:val="single" w:sz="4" w:space="0" w:color="auto"/>
              <w:right w:val="single" w:sz="4" w:space="0" w:color="auto"/>
            </w:tcBorders>
            <w:shd w:val="clear" w:color="auto" w:fill="auto"/>
            <w:vAlign w:val="center"/>
            <w:hideMark/>
          </w:tcPr>
          <w:p w14:paraId="084BC523" w14:textId="77777777" w:rsidR="00E511A6" w:rsidRPr="008A655A" w:rsidRDefault="00E511A6" w:rsidP="00E511A6">
            <w:pPr>
              <w:ind w:left="-134" w:right="-165"/>
              <w:jc w:val="center"/>
            </w:pPr>
            <w:r w:rsidRPr="008A655A">
              <w:t>172,13</w:t>
            </w:r>
          </w:p>
        </w:tc>
        <w:tc>
          <w:tcPr>
            <w:tcW w:w="886" w:type="dxa"/>
            <w:tcBorders>
              <w:top w:val="nil"/>
              <w:left w:val="nil"/>
              <w:bottom w:val="single" w:sz="4" w:space="0" w:color="auto"/>
              <w:right w:val="single" w:sz="4" w:space="0" w:color="auto"/>
            </w:tcBorders>
            <w:shd w:val="clear" w:color="auto" w:fill="auto"/>
            <w:vAlign w:val="center"/>
            <w:hideMark/>
          </w:tcPr>
          <w:p w14:paraId="5DD67328" w14:textId="77777777" w:rsidR="00E511A6" w:rsidRPr="008A655A" w:rsidRDefault="00E511A6" w:rsidP="00E511A6">
            <w:pPr>
              <w:ind w:left="-134" w:right="-165"/>
              <w:jc w:val="center"/>
            </w:pPr>
            <w:r w:rsidRPr="008A655A">
              <w:t>142,62</w:t>
            </w:r>
          </w:p>
        </w:tc>
        <w:tc>
          <w:tcPr>
            <w:tcW w:w="886" w:type="dxa"/>
            <w:tcBorders>
              <w:top w:val="nil"/>
              <w:left w:val="nil"/>
              <w:bottom w:val="single" w:sz="4" w:space="0" w:color="auto"/>
              <w:right w:val="single" w:sz="4" w:space="0" w:color="auto"/>
            </w:tcBorders>
            <w:shd w:val="clear" w:color="auto" w:fill="auto"/>
            <w:vAlign w:val="center"/>
            <w:hideMark/>
          </w:tcPr>
          <w:p w14:paraId="070C9C27" w14:textId="77777777" w:rsidR="00E511A6" w:rsidRPr="008A655A" w:rsidRDefault="00E511A6" w:rsidP="00E511A6">
            <w:pPr>
              <w:ind w:left="-134" w:right="-165"/>
              <w:jc w:val="center"/>
            </w:pPr>
            <w:r w:rsidRPr="008A655A">
              <w:t>140,98</w:t>
            </w:r>
          </w:p>
        </w:tc>
        <w:tc>
          <w:tcPr>
            <w:tcW w:w="886" w:type="dxa"/>
            <w:tcBorders>
              <w:top w:val="nil"/>
              <w:left w:val="nil"/>
              <w:bottom w:val="single" w:sz="4" w:space="0" w:color="auto"/>
              <w:right w:val="single" w:sz="4" w:space="0" w:color="auto"/>
            </w:tcBorders>
            <w:shd w:val="clear" w:color="auto" w:fill="auto"/>
            <w:vAlign w:val="center"/>
            <w:hideMark/>
          </w:tcPr>
          <w:p w14:paraId="09CF36C0" w14:textId="77777777" w:rsidR="00E511A6" w:rsidRPr="008A655A" w:rsidRDefault="00E511A6" w:rsidP="00E511A6">
            <w:pPr>
              <w:ind w:left="-134" w:right="-165"/>
              <w:jc w:val="center"/>
            </w:pPr>
            <w:r w:rsidRPr="008A655A">
              <w:t>150,00</w:t>
            </w:r>
          </w:p>
        </w:tc>
        <w:tc>
          <w:tcPr>
            <w:tcW w:w="886" w:type="dxa"/>
            <w:tcBorders>
              <w:top w:val="nil"/>
              <w:left w:val="nil"/>
              <w:bottom w:val="single" w:sz="4" w:space="0" w:color="auto"/>
              <w:right w:val="single" w:sz="4" w:space="0" w:color="auto"/>
            </w:tcBorders>
            <w:shd w:val="clear" w:color="auto" w:fill="auto"/>
            <w:vAlign w:val="center"/>
            <w:hideMark/>
          </w:tcPr>
          <w:p w14:paraId="6D74082A" w14:textId="77777777" w:rsidR="00E511A6" w:rsidRPr="008A655A" w:rsidRDefault="00E511A6" w:rsidP="00E511A6">
            <w:pPr>
              <w:ind w:left="-134" w:right="-165"/>
              <w:jc w:val="center"/>
            </w:pPr>
            <w:r w:rsidRPr="008A655A">
              <w:t>143,44</w:t>
            </w:r>
          </w:p>
        </w:tc>
        <w:tc>
          <w:tcPr>
            <w:tcW w:w="1276" w:type="dxa"/>
            <w:tcBorders>
              <w:top w:val="nil"/>
              <w:left w:val="nil"/>
              <w:bottom w:val="single" w:sz="4" w:space="0" w:color="auto"/>
              <w:right w:val="single" w:sz="4" w:space="0" w:color="auto"/>
            </w:tcBorders>
            <w:shd w:val="clear" w:color="auto" w:fill="auto"/>
            <w:vAlign w:val="center"/>
            <w:hideMark/>
          </w:tcPr>
          <w:p w14:paraId="176A17BD" w14:textId="77777777" w:rsidR="00E511A6" w:rsidRPr="008A655A" w:rsidRDefault="00E511A6" w:rsidP="00E511A6">
            <w:pPr>
              <w:ind w:left="-134" w:right="-165"/>
              <w:jc w:val="center"/>
            </w:pPr>
            <w:r w:rsidRPr="008A655A">
              <w:t>31,13</w:t>
            </w:r>
          </w:p>
        </w:tc>
        <w:tc>
          <w:tcPr>
            <w:tcW w:w="1417" w:type="dxa"/>
            <w:tcBorders>
              <w:top w:val="nil"/>
              <w:left w:val="nil"/>
              <w:bottom w:val="single" w:sz="4" w:space="0" w:color="auto"/>
              <w:right w:val="single" w:sz="4" w:space="0" w:color="auto"/>
            </w:tcBorders>
            <w:shd w:val="clear" w:color="auto" w:fill="auto"/>
            <w:vAlign w:val="center"/>
            <w:hideMark/>
          </w:tcPr>
          <w:p w14:paraId="5C1D7777" w14:textId="77777777" w:rsidR="00E511A6" w:rsidRPr="008A655A" w:rsidRDefault="00E511A6" w:rsidP="00E511A6">
            <w:pPr>
              <w:ind w:left="-134" w:right="-165"/>
              <w:jc w:val="center"/>
            </w:pPr>
            <w:r w:rsidRPr="008A655A">
              <w:t>2 049,35</w:t>
            </w:r>
          </w:p>
        </w:tc>
        <w:tc>
          <w:tcPr>
            <w:tcW w:w="1258" w:type="dxa"/>
            <w:tcBorders>
              <w:top w:val="nil"/>
              <w:left w:val="nil"/>
              <w:bottom w:val="single" w:sz="4" w:space="0" w:color="auto"/>
              <w:right w:val="single" w:sz="4" w:space="0" w:color="auto"/>
            </w:tcBorders>
            <w:shd w:val="clear" w:color="auto" w:fill="auto"/>
            <w:hideMark/>
          </w:tcPr>
          <w:p w14:paraId="717CE6D8"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5FB0EBC5" w14:textId="77777777" w:rsidR="00E511A6" w:rsidRDefault="00E511A6" w:rsidP="00E511A6">
            <w:pPr>
              <w:jc w:val="center"/>
            </w:pPr>
            <w:r w:rsidRPr="00742721">
              <w:t>х</w:t>
            </w:r>
          </w:p>
        </w:tc>
      </w:tr>
      <w:tr w:rsidR="00E511A6" w:rsidRPr="007B59B9" w14:paraId="4AB5B03D"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hideMark/>
          </w:tcPr>
          <w:p w14:paraId="5B83451A"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hideMark/>
          </w:tcPr>
          <w:p w14:paraId="55FEE26A" w14:textId="77777777" w:rsidR="00E511A6" w:rsidRPr="00E30E52" w:rsidRDefault="00E511A6" w:rsidP="00E511A6">
            <w:r w:rsidRPr="00E30E52">
              <w:t>с 01.01.2020</w:t>
            </w:r>
          </w:p>
        </w:tc>
        <w:tc>
          <w:tcPr>
            <w:tcW w:w="886" w:type="dxa"/>
            <w:tcBorders>
              <w:top w:val="nil"/>
              <w:left w:val="single" w:sz="4" w:space="0" w:color="auto"/>
              <w:bottom w:val="single" w:sz="4" w:space="0" w:color="auto"/>
              <w:right w:val="single" w:sz="4" w:space="0" w:color="auto"/>
            </w:tcBorders>
            <w:shd w:val="clear" w:color="auto" w:fill="auto"/>
            <w:vAlign w:val="center"/>
            <w:hideMark/>
          </w:tcPr>
          <w:p w14:paraId="2E40F2E5" w14:textId="77777777" w:rsidR="00E511A6" w:rsidRPr="008A655A" w:rsidRDefault="00E511A6" w:rsidP="00E511A6">
            <w:pPr>
              <w:ind w:left="-134" w:right="-165"/>
              <w:jc w:val="center"/>
            </w:pPr>
            <w:r w:rsidRPr="008A655A">
              <w:t>157,78</w:t>
            </w:r>
          </w:p>
        </w:tc>
        <w:tc>
          <w:tcPr>
            <w:tcW w:w="886" w:type="dxa"/>
            <w:tcBorders>
              <w:top w:val="nil"/>
              <w:left w:val="nil"/>
              <w:bottom w:val="single" w:sz="4" w:space="0" w:color="auto"/>
              <w:right w:val="single" w:sz="4" w:space="0" w:color="auto"/>
            </w:tcBorders>
            <w:shd w:val="clear" w:color="auto" w:fill="auto"/>
            <w:vAlign w:val="center"/>
            <w:hideMark/>
          </w:tcPr>
          <w:p w14:paraId="0CB314BC" w14:textId="77777777" w:rsidR="00E511A6" w:rsidRPr="008A655A" w:rsidRDefault="00E511A6" w:rsidP="00E511A6">
            <w:pPr>
              <w:ind w:left="-134" w:right="-165"/>
              <w:jc w:val="center"/>
            </w:pPr>
            <w:r w:rsidRPr="008A655A">
              <w:t>156,00</w:t>
            </w:r>
          </w:p>
        </w:tc>
        <w:tc>
          <w:tcPr>
            <w:tcW w:w="886" w:type="dxa"/>
            <w:tcBorders>
              <w:top w:val="nil"/>
              <w:left w:val="nil"/>
              <w:bottom w:val="single" w:sz="4" w:space="0" w:color="auto"/>
              <w:right w:val="single" w:sz="4" w:space="0" w:color="auto"/>
            </w:tcBorders>
            <w:shd w:val="clear" w:color="auto" w:fill="auto"/>
            <w:vAlign w:val="center"/>
            <w:hideMark/>
          </w:tcPr>
          <w:p w14:paraId="4D2F2618" w14:textId="77777777" w:rsidR="00E511A6" w:rsidRPr="008A655A" w:rsidRDefault="00E511A6" w:rsidP="00E511A6">
            <w:pPr>
              <w:ind w:left="-134" w:right="-165"/>
              <w:jc w:val="center"/>
            </w:pPr>
            <w:r w:rsidRPr="008A655A">
              <w:t>165,74</w:t>
            </w:r>
          </w:p>
        </w:tc>
        <w:tc>
          <w:tcPr>
            <w:tcW w:w="886" w:type="dxa"/>
            <w:tcBorders>
              <w:top w:val="nil"/>
              <w:left w:val="nil"/>
              <w:bottom w:val="single" w:sz="4" w:space="0" w:color="auto"/>
              <w:right w:val="single" w:sz="4" w:space="0" w:color="auto"/>
            </w:tcBorders>
            <w:shd w:val="clear" w:color="auto" w:fill="auto"/>
            <w:vAlign w:val="center"/>
            <w:hideMark/>
          </w:tcPr>
          <w:p w14:paraId="24D55098" w14:textId="77777777" w:rsidR="00E511A6" w:rsidRPr="008A655A" w:rsidRDefault="00E511A6" w:rsidP="00E511A6">
            <w:pPr>
              <w:ind w:left="-134" w:right="-165"/>
              <w:jc w:val="center"/>
            </w:pPr>
            <w:r w:rsidRPr="008A655A">
              <w:t>158,65</w:t>
            </w:r>
          </w:p>
        </w:tc>
        <w:tc>
          <w:tcPr>
            <w:tcW w:w="886" w:type="dxa"/>
            <w:tcBorders>
              <w:top w:val="nil"/>
              <w:left w:val="nil"/>
              <w:bottom w:val="single" w:sz="4" w:space="0" w:color="auto"/>
              <w:right w:val="single" w:sz="4" w:space="0" w:color="auto"/>
            </w:tcBorders>
            <w:shd w:val="clear" w:color="auto" w:fill="auto"/>
            <w:vAlign w:val="center"/>
            <w:hideMark/>
          </w:tcPr>
          <w:p w14:paraId="2681A3F2" w14:textId="77777777" w:rsidR="00E511A6" w:rsidRPr="008A655A" w:rsidRDefault="00E511A6" w:rsidP="00E511A6">
            <w:pPr>
              <w:ind w:left="-134" w:right="-165"/>
              <w:jc w:val="center"/>
            </w:pPr>
            <w:r w:rsidRPr="008A655A">
              <w:t>131,48</w:t>
            </w:r>
          </w:p>
        </w:tc>
        <w:tc>
          <w:tcPr>
            <w:tcW w:w="886" w:type="dxa"/>
            <w:tcBorders>
              <w:top w:val="nil"/>
              <w:left w:val="nil"/>
              <w:bottom w:val="single" w:sz="4" w:space="0" w:color="auto"/>
              <w:right w:val="single" w:sz="4" w:space="0" w:color="auto"/>
            </w:tcBorders>
            <w:shd w:val="clear" w:color="auto" w:fill="auto"/>
            <w:vAlign w:val="center"/>
            <w:hideMark/>
          </w:tcPr>
          <w:p w14:paraId="567B54C1" w14:textId="77777777" w:rsidR="00E511A6" w:rsidRPr="008A655A" w:rsidRDefault="00E511A6" w:rsidP="00E511A6">
            <w:pPr>
              <w:ind w:left="-134" w:right="-165"/>
              <w:jc w:val="center"/>
            </w:pPr>
            <w:r w:rsidRPr="008A655A">
              <w:t>130,00</w:t>
            </w:r>
          </w:p>
        </w:tc>
        <w:tc>
          <w:tcPr>
            <w:tcW w:w="886" w:type="dxa"/>
            <w:tcBorders>
              <w:top w:val="nil"/>
              <w:left w:val="nil"/>
              <w:bottom w:val="single" w:sz="4" w:space="0" w:color="auto"/>
              <w:right w:val="single" w:sz="4" w:space="0" w:color="auto"/>
            </w:tcBorders>
            <w:shd w:val="clear" w:color="auto" w:fill="auto"/>
            <w:vAlign w:val="center"/>
            <w:hideMark/>
          </w:tcPr>
          <w:p w14:paraId="546F41C9" w14:textId="77777777" w:rsidR="00E511A6" w:rsidRPr="008A655A" w:rsidRDefault="00E511A6" w:rsidP="00E511A6">
            <w:pPr>
              <w:ind w:left="-134" w:right="-165"/>
              <w:jc w:val="center"/>
            </w:pPr>
            <w:r w:rsidRPr="008A655A">
              <w:t>138,12</w:t>
            </w:r>
          </w:p>
        </w:tc>
        <w:tc>
          <w:tcPr>
            <w:tcW w:w="886" w:type="dxa"/>
            <w:tcBorders>
              <w:top w:val="nil"/>
              <w:left w:val="nil"/>
              <w:bottom w:val="single" w:sz="4" w:space="0" w:color="auto"/>
              <w:right w:val="single" w:sz="4" w:space="0" w:color="auto"/>
            </w:tcBorders>
            <w:shd w:val="clear" w:color="auto" w:fill="auto"/>
            <w:vAlign w:val="center"/>
            <w:hideMark/>
          </w:tcPr>
          <w:p w14:paraId="4B3B9569" w14:textId="77777777" w:rsidR="00E511A6" w:rsidRPr="008A655A" w:rsidRDefault="00E511A6" w:rsidP="00E511A6">
            <w:pPr>
              <w:ind w:left="-134" w:right="-165"/>
              <w:jc w:val="center"/>
            </w:pPr>
            <w:r w:rsidRPr="008A655A">
              <w:t>132,21</w:t>
            </w:r>
          </w:p>
        </w:tc>
        <w:tc>
          <w:tcPr>
            <w:tcW w:w="1276" w:type="dxa"/>
            <w:tcBorders>
              <w:top w:val="nil"/>
              <w:left w:val="nil"/>
              <w:bottom w:val="single" w:sz="4" w:space="0" w:color="auto"/>
              <w:right w:val="single" w:sz="4" w:space="0" w:color="auto"/>
            </w:tcBorders>
            <w:shd w:val="clear" w:color="auto" w:fill="auto"/>
            <w:vAlign w:val="center"/>
            <w:hideMark/>
          </w:tcPr>
          <w:p w14:paraId="47DFAB5F" w14:textId="77777777" w:rsidR="00E511A6" w:rsidRPr="008A655A" w:rsidRDefault="00E511A6" w:rsidP="00E511A6">
            <w:pPr>
              <w:ind w:left="-134" w:right="-165"/>
              <w:jc w:val="center"/>
            </w:pPr>
            <w:r w:rsidRPr="008A655A">
              <w:t>31,13</w:t>
            </w:r>
          </w:p>
        </w:tc>
        <w:tc>
          <w:tcPr>
            <w:tcW w:w="1417" w:type="dxa"/>
            <w:tcBorders>
              <w:top w:val="nil"/>
              <w:left w:val="nil"/>
              <w:bottom w:val="single" w:sz="4" w:space="0" w:color="auto"/>
              <w:right w:val="single" w:sz="4" w:space="0" w:color="auto"/>
            </w:tcBorders>
            <w:shd w:val="clear" w:color="auto" w:fill="auto"/>
            <w:vAlign w:val="center"/>
            <w:hideMark/>
          </w:tcPr>
          <w:p w14:paraId="6ABE2743" w14:textId="77777777" w:rsidR="00E511A6" w:rsidRPr="008A655A" w:rsidRDefault="00E511A6" w:rsidP="00E511A6">
            <w:pPr>
              <w:ind w:left="-134" w:right="-165"/>
              <w:jc w:val="center"/>
            </w:pPr>
            <w:r w:rsidRPr="008A655A">
              <w:t>1 844,54</w:t>
            </w:r>
          </w:p>
        </w:tc>
        <w:tc>
          <w:tcPr>
            <w:tcW w:w="1258" w:type="dxa"/>
            <w:tcBorders>
              <w:top w:val="nil"/>
              <w:left w:val="nil"/>
              <w:bottom w:val="single" w:sz="4" w:space="0" w:color="auto"/>
              <w:right w:val="single" w:sz="4" w:space="0" w:color="auto"/>
            </w:tcBorders>
            <w:shd w:val="clear" w:color="auto" w:fill="auto"/>
            <w:hideMark/>
          </w:tcPr>
          <w:p w14:paraId="1BF527AF"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27001F18" w14:textId="77777777" w:rsidR="00E511A6" w:rsidRDefault="00E511A6" w:rsidP="00E511A6">
            <w:pPr>
              <w:jc w:val="center"/>
            </w:pPr>
            <w:r w:rsidRPr="00742721">
              <w:t>х</w:t>
            </w:r>
          </w:p>
        </w:tc>
      </w:tr>
      <w:tr w:rsidR="00E511A6" w:rsidRPr="007B59B9" w14:paraId="0526986B"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hideMark/>
          </w:tcPr>
          <w:p w14:paraId="3736E9CE"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hideMark/>
          </w:tcPr>
          <w:p w14:paraId="50B44EEA" w14:textId="77777777" w:rsidR="00E511A6" w:rsidRPr="00E30E52" w:rsidRDefault="00E511A6" w:rsidP="00E511A6">
            <w:r w:rsidRPr="00E30E52">
              <w:t>с 01.07.2020</w:t>
            </w:r>
          </w:p>
        </w:tc>
        <w:tc>
          <w:tcPr>
            <w:tcW w:w="886" w:type="dxa"/>
            <w:tcBorders>
              <w:top w:val="nil"/>
              <w:left w:val="single" w:sz="4" w:space="0" w:color="auto"/>
              <w:bottom w:val="single" w:sz="4" w:space="0" w:color="auto"/>
              <w:right w:val="single" w:sz="4" w:space="0" w:color="auto"/>
            </w:tcBorders>
            <w:shd w:val="clear" w:color="auto" w:fill="auto"/>
            <w:vAlign w:val="center"/>
            <w:hideMark/>
          </w:tcPr>
          <w:p w14:paraId="304440FF" w14:textId="77777777" w:rsidR="00E511A6" w:rsidRPr="008A655A" w:rsidRDefault="00E511A6" w:rsidP="00E511A6">
            <w:pPr>
              <w:ind w:left="-134" w:right="-165"/>
              <w:jc w:val="center"/>
            </w:pPr>
            <w:r w:rsidRPr="008A655A">
              <w:t>160,76</w:t>
            </w:r>
          </w:p>
        </w:tc>
        <w:tc>
          <w:tcPr>
            <w:tcW w:w="886" w:type="dxa"/>
            <w:tcBorders>
              <w:top w:val="nil"/>
              <w:left w:val="nil"/>
              <w:bottom w:val="single" w:sz="4" w:space="0" w:color="auto"/>
              <w:right w:val="single" w:sz="4" w:space="0" w:color="auto"/>
            </w:tcBorders>
            <w:shd w:val="clear" w:color="auto" w:fill="auto"/>
            <w:vAlign w:val="center"/>
            <w:hideMark/>
          </w:tcPr>
          <w:p w14:paraId="457E563F" w14:textId="77777777" w:rsidR="00E511A6" w:rsidRPr="008A655A" w:rsidRDefault="00E511A6" w:rsidP="00E511A6">
            <w:pPr>
              <w:ind w:left="-134" w:right="-165"/>
              <w:jc w:val="center"/>
            </w:pPr>
            <w:r w:rsidRPr="008A655A">
              <w:t>158,99</w:t>
            </w:r>
          </w:p>
        </w:tc>
        <w:tc>
          <w:tcPr>
            <w:tcW w:w="886" w:type="dxa"/>
            <w:tcBorders>
              <w:top w:val="nil"/>
              <w:left w:val="nil"/>
              <w:bottom w:val="single" w:sz="4" w:space="0" w:color="auto"/>
              <w:right w:val="single" w:sz="4" w:space="0" w:color="auto"/>
            </w:tcBorders>
            <w:shd w:val="clear" w:color="auto" w:fill="auto"/>
            <w:vAlign w:val="center"/>
            <w:hideMark/>
          </w:tcPr>
          <w:p w14:paraId="1ABF8009" w14:textId="77777777" w:rsidR="00E511A6" w:rsidRPr="008A655A" w:rsidRDefault="00E511A6" w:rsidP="00E511A6">
            <w:pPr>
              <w:ind w:left="-134" w:right="-165"/>
              <w:jc w:val="center"/>
            </w:pPr>
            <w:r w:rsidRPr="008A655A">
              <w:t>168,73</w:t>
            </w:r>
          </w:p>
        </w:tc>
        <w:tc>
          <w:tcPr>
            <w:tcW w:w="886" w:type="dxa"/>
            <w:tcBorders>
              <w:top w:val="nil"/>
              <w:left w:val="nil"/>
              <w:bottom w:val="single" w:sz="4" w:space="0" w:color="auto"/>
              <w:right w:val="single" w:sz="4" w:space="0" w:color="auto"/>
            </w:tcBorders>
            <w:shd w:val="clear" w:color="auto" w:fill="auto"/>
            <w:vAlign w:val="center"/>
            <w:hideMark/>
          </w:tcPr>
          <w:p w14:paraId="3F9FA83F" w14:textId="77777777" w:rsidR="00E511A6" w:rsidRPr="008A655A" w:rsidRDefault="00E511A6" w:rsidP="00E511A6">
            <w:pPr>
              <w:ind w:left="-134" w:right="-165"/>
              <w:jc w:val="center"/>
            </w:pPr>
            <w:r w:rsidRPr="008A655A">
              <w:t>161,65</w:t>
            </w:r>
          </w:p>
        </w:tc>
        <w:tc>
          <w:tcPr>
            <w:tcW w:w="886" w:type="dxa"/>
            <w:tcBorders>
              <w:top w:val="nil"/>
              <w:left w:val="nil"/>
              <w:bottom w:val="single" w:sz="4" w:space="0" w:color="auto"/>
              <w:right w:val="single" w:sz="4" w:space="0" w:color="auto"/>
            </w:tcBorders>
            <w:shd w:val="clear" w:color="auto" w:fill="auto"/>
            <w:vAlign w:val="center"/>
            <w:hideMark/>
          </w:tcPr>
          <w:p w14:paraId="6B063D98" w14:textId="77777777" w:rsidR="00E511A6" w:rsidRPr="008A655A" w:rsidRDefault="00E511A6" w:rsidP="00E511A6">
            <w:pPr>
              <w:ind w:left="-134" w:right="-165"/>
              <w:jc w:val="center"/>
            </w:pPr>
            <w:r w:rsidRPr="008A655A">
              <w:t>133,97</w:t>
            </w:r>
          </w:p>
        </w:tc>
        <w:tc>
          <w:tcPr>
            <w:tcW w:w="886" w:type="dxa"/>
            <w:tcBorders>
              <w:top w:val="nil"/>
              <w:left w:val="nil"/>
              <w:bottom w:val="single" w:sz="4" w:space="0" w:color="auto"/>
              <w:right w:val="single" w:sz="4" w:space="0" w:color="auto"/>
            </w:tcBorders>
            <w:shd w:val="clear" w:color="auto" w:fill="auto"/>
            <w:vAlign w:val="center"/>
            <w:hideMark/>
          </w:tcPr>
          <w:p w14:paraId="6975DFB6" w14:textId="77777777" w:rsidR="00E511A6" w:rsidRPr="008A655A" w:rsidRDefault="00E511A6" w:rsidP="00E511A6">
            <w:pPr>
              <w:ind w:left="-134" w:right="-165"/>
              <w:jc w:val="center"/>
            </w:pPr>
            <w:r w:rsidRPr="008A655A">
              <w:t>132,49</w:t>
            </w:r>
          </w:p>
        </w:tc>
        <w:tc>
          <w:tcPr>
            <w:tcW w:w="886" w:type="dxa"/>
            <w:tcBorders>
              <w:top w:val="nil"/>
              <w:left w:val="nil"/>
              <w:bottom w:val="single" w:sz="4" w:space="0" w:color="auto"/>
              <w:right w:val="single" w:sz="4" w:space="0" w:color="auto"/>
            </w:tcBorders>
            <w:shd w:val="clear" w:color="auto" w:fill="auto"/>
            <w:vAlign w:val="center"/>
            <w:hideMark/>
          </w:tcPr>
          <w:p w14:paraId="6A142DBE" w14:textId="77777777" w:rsidR="00E511A6" w:rsidRPr="008A655A" w:rsidRDefault="00E511A6" w:rsidP="00E511A6">
            <w:pPr>
              <w:ind w:left="-134" w:right="-165"/>
              <w:jc w:val="center"/>
            </w:pPr>
            <w:r w:rsidRPr="008A655A">
              <w:t>140,61</w:t>
            </w:r>
          </w:p>
        </w:tc>
        <w:tc>
          <w:tcPr>
            <w:tcW w:w="886" w:type="dxa"/>
            <w:tcBorders>
              <w:top w:val="nil"/>
              <w:left w:val="nil"/>
              <w:bottom w:val="single" w:sz="4" w:space="0" w:color="auto"/>
              <w:right w:val="single" w:sz="4" w:space="0" w:color="auto"/>
            </w:tcBorders>
            <w:shd w:val="clear" w:color="auto" w:fill="auto"/>
            <w:vAlign w:val="center"/>
            <w:hideMark/>
          </w:tcPr>
          <w:p w14:paraId="232BD00E" w14:textId="77777777" w:rsidR="00E511A6" w:rsidRPr="008A655A" w:rsidRDefault="00E511A6" w:rsidP="00E511A6">
            <w:pPr>
              <w:ind w:left="-134" w:right="-165"/>
              <w:jc w:val="center"/>
            </w:pPr>
            <w:r w:rsidRPr="008A655A">
              <w:t>134,71</w:t>
            </w:r>
          </w:p>
        </w:tc>
        <w:tc>
          <w:tcPr>
            <w:tcW w:w="1276" w:type="dxa"/>
            <w:tcBorders>
              <w:top w:val="nil"/>
              <w:left w:val="nil"/>
              <w:bottom w:val="single" w:sz="4" w:space="0" w:color="auto"/>
              <w:right w:val="single" w:sz="4" w:space="0" w:color="auto"/>
            </w:tcBorders>
            <w:shd w:val="clear" w:color="auto" w:fill="auto"/>
            <w:vAlign w:val="center"/>
            <w:hideMark/>
          </w:tcPr>
          <w:p w14:paraId="62D9707E" w14:textId="77777777" w:rsidR="00E511A6" w:rsidRPr="008A655A" w:rsidRDefault="00E511A6" w:rsidP="00E511A6">
            <w:pPr>
              <w:ind w:left="-134" w:right="-165"/>
              <w:jc w:val="center"/>
            </w:pPr>
            <w:r w:rsidRPr="008A655A">
              <w:t>33,62</w:t>
            </w:r>
          </w:p>
        </w:tc>
        <w:tc>
          <w:tcPr>
            <w:tcW w:w="1417" w:type="dxa"/>
            <w:tcBorders>
              <w:top w:val="nil"/>
              <w:left w:val="nil"/>
              <w:bottom w:val="single" w:sz="4" w:space="0" w:color="auto"/>
              <w:right w:val="single" w:sz="4" w:space="0" w:color="auto"/>
            </w:tcBorders>
            <w:shd w:val="clear" w:color="auto" w:fill="auto"/>
            <w:vAlign w:val="center"/>
            <w:hideMark/>
          </w:tcPr>
          <w:p w14:paraId="4ABD6F95" w14:textId="77777777" w:rsidR="00E511A6" w:rsidRPr="008A655A" w:rsidRDefault="00E511A6" w:rsidP="00E511A6">
            <w:pPr>
              <w:ind w:left="-134" w:right="-165"/>
              <w:jc w:val="center"/>
            </w:pPr>
            <w:r w:rsidRPr="008A655A">
              <w:t>1 844,55</w:t>
            </w:r>
          </w:p>
        </w:tc>
        <w:tc>
          <w:tcPr>
            <w:tcW w:w="1258" w:type="dxa"/>
            <w:tcBorders>
              <w:top w:val="nil"/>
              <w:left w:val="nil"/>
              <w:bottom w:val="single" w:sz="4" w:space="0" w:color="auto"/>
              <w:right w:val="single" w:sz="4" w:space="0" w:color="auto"/>
            </w:tcBorders>
            <w:shd w:val="clear" w:color="auto" w:fill="auto"/>
            <w:hideMark/>
          </w:tcPr>
          <w:p w14:paraId="606E90DA"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0CB7E05A" w14:textId="77777777" w:rsidR="00E511A6" w:rsidRDefault="00E511A6" w:rsidP="00E511A6">
            <w:pPr>
              <w:jc w:val="center"/>
            </w:pPr>
            <w:r w:rsidRPr="00742721">
              <w:t>х</w:t>
            </w:r>
          </w:p>
        </w:tc>
      </w:tr>
      <w:tr w:rsidR="00E511A6" w:rsidRPr="007B59B9" w14:paraId="6BA77BD5"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hideMark/>
          </w:tcPr>
          <w:p w14:paraId="34B1EB6E"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hideMark/>
          </w:tcPr>
          <w:p w14:paraId="28A1BB65" w14:textId="77777777" w:rsidR="00E511A6" w:rsidRPr="00E30E52" w:rsidRDefault="00E511A6" w:rsidP="00E511A6">
            <w:r w:rsidRPr="00E30E52">
              <w:t>с 01.01.2021</w:t>
            </w:r>
          </w:p>
        </w:tc>
        <w:tc>
          <w:tcPr>
            <w:tcW w:w="886" w:type="dxa"/>
            <w:tcBorders>
              <w:top w:val="nil"/>
              <w:left w:val="single" w:sz="4" w:space="0" w:color="auto"/>
              <w:bottom w:val="single" w:sz="4" w:space="0" w:color="auto"/>
              <w:right w:val="single" w:sz="4" w:space="0" w:color="auto"/>
            </w:tcBorders>
            <w:shd w:val="clear" w:color="auto" w:fill="auto"/>
            <w:vAlign w:val="center"/>
            <w:hideMark/>
          </w:tcPr>
          <w:p w14:paraId="5F9EE2C3" w14:textId="77777777" w:rsidR="00E511A6" w:rsidRPr="008A655A" w:rsidRDefault="00E511A6" w:rsidP="00E511A6">
            <w:pPr>
              <w:ind w:left="-134" w:right="-165"/>
              <w:jc w:val="center"/>
            </w:pPr>
            <w:r w:rsidRPr="008A655A">
              <w:t>160,76</w:t>
            </w:r>
          </w:p>
        </w:tc>
        <w:tc>
          <w:tcPr>
            <w:tcW w:w="886" w:type="dxa"/>
            <w:tcBorders>
              <w:top w:val="nil"/>
              <w:left w:val="nil"/>
              <w:bottom w:val="single" w:sz="4" w:space="0" w:color="auto"/>
              <w:right w:val="single" w:sz="4" w:space="0" w:color="auto"/>
            </w:tcBorders>
            <w:shd w:val="clear" w:color="auto" w:fill="auto"/>
            <w:vAlign w:val="center"/>
            <w:hideMark/>
          </w:tcPr>
          <w:p w14:paraId="6D6E4135" w14:textId="77777777" w:rsidR="00E511A6" w:rsidRPr="008A655A" w:rsidRDefault="00E511A6" w:rsidP="00E511A6">
            <w:pPr>
              <w:ind w:left="-134" w:right="-165"/>
              <w:jc w:val="center"/>
            </w:pPr>
            <w:r w:rsidRPr="008A655A">
              <w:t>158,99</w:t>
            </w:r>
          </w:p>
        </w:tc>
        <w:tc>
          <w:tcPr>
            <w:tcW w:w="886" w:type="dxa"/>
            <w:tcBorders>
              <w:top w:val="nil"/>
              <w:left w:val="nil"/>
              <w:bottom w:val="single" w:sz="4" w:space="0" w:color="auto"/>
              <w:right w:val="single" w:sz="4" w:space="0" w:color="auto"/>
            </w:tcBorders>
            <w:shd w:val="clear" w:color="auto" w:fill="auto"/>
            <w:vAlign w:val="center"/>
            <w:hideMark/>
          </w:tcPr>
          <w:p w14:paraId="39C87D73" w14:textId="77777777" w:rsidR="00E511A6" w:rsidRPr="008A655A" w:rsidRDefault="00E511A6" w:rsidP="00E511A6">
            <w:pPr>
              <w:ind w:left="-134" w:right="-165"/>
              <w:jc w:val="center"/>
            </w:pPr>
            <w:r w:rsidRPr="008A655A">
              <w:t>168,73</w:t>
            </w:r>
          </w:p>
        </w:tc>
        <w:tc>
          <w:tcPr>
            <w:tcW w:w="886" w:type="dxa"/>
            <w:tcBorders>
              <w:top w:val="nil"/>
              <w:left w:val="nil"/>
              <w:bottom w:val="single" w:sz="4" w:space="0" w:color="auto"/>
              <w:right w:val="single" w:sz="4" w:space="0" w:color="auto"/>
            </w:tcBorders>
            <w:shd w:val="clear" w:color="auto" w:fill="auto"/>
            <w:vAlign w:val="center"/>
            <w:hideMark/>
          </w:tcPr>
          <w:p w14:paraId="5B816D88" w14:textId="77777777" w:rsidR="00E511A6" w:rsidRPr="008A655A" w:rsidRDefault="00E511A6" w:rsidP="00E511A6">
            <w:pPr>
              <w:ind w:left="-134" w:right="-165"/>
              <w:jc w:val="center"/>
            </w:pPr>
            <w:r w:rsidRPr="008A655A">
              <w:t>161,65</w:t>
            </w:r>
          </w:p>
        </w:tc>
        <w:tc>
          <w:tcPr>
            <w:tcW w:w="886" w:type="dxa"/>
            <w:tcBorders>
              <w:top w:val="nil"/>
              <w:left w:val="nil"/>
              <w:bottom w:val="single" w:sz="4" w:space="0" w:color="auto"/>
              <w:right w:val="single" w:sz="4" w:space="0" w:color="auto"/>
            </w:tcBorders>
            <w:shd w:val="clear" w:color="auto" w:fill="auto"/>
            <w:vAlign w:val="center"/>
            <w:hideMark/>
          </w:tcPr>
          <w:p w14:paraId="0F53E28F" w14:textId="77777777" w:rsidR="00E511A6" w:rsidRPr="008A655A" w:rsidRDefault="00E511A6" w:rsidP="00E511A6">
            <w:pPr>
              <w:ind w:left="-134" w:right="-165"/>
              <w:jc w:val="center"/>
            </w:pPr>
            <w:r w:rsidRPr="008A655A">
              <w:t>133,97</w:t>
            </w:r>
          </w:p>
        </w:tc>
        <w:tc>
          <w:tcPr>
            <w:tcW w:w="886" w:type="dxa"/>
            <w:tcBorders>
              <w:top w:val="nil"/>
              <w:left w:val="nil"/>
              <w:bottom w:val="single" w:sz="4" w:space="0" w:color="auto"/>
              <w:right w:val="single" w:sz="4" w:space="0" w:color="auto"/>
            </w:tcBorders>
            <w:shd w:val="clear" w:color="auto" w:fill="auto"/>
            <w:vAlign w:val="center"/>
            <w:hideMark/>
          </w:tcPr>
          <w:p w14:paraId="20274DDC" w14:textId="77777777" w:rsidR="00E511A6" w:rsidRPr="008A655A" w:rsidRDefault="00E511A6" w:rsidP="00E511A6">
            <w:pPr>
              <w:ind w:left="-134" w:right="-165"/>
              <w:jc w:val="center"/>
            </w:pPr>
            <w:r w:rsidRPr="008A655A">
              <w:t>132,49</w:t>
            </w:r>
          </w:p>
        </w:tc>
        <w:tc>
          <w:tcPr>
            <w:tcW w:w="886" w:type="dxa"/>
            <w:tcBorders>
              <w:top w:val="nil"/>
              <w:left w:val="nil"/>
              <w:bottom w:val="single" w:sz="4" w:space="0" w:color="auto"/>
              <w:right w:val="single" w:sz="4" w:space="0" w:color="auto"/>
            </w:tcBorders>
            <w:shd w:val="clear" w:color="auto" w:fill="auto"/>
            <w:vAlign w:val="center"/>
            <w:hideMark/>
          </w:tcPr>
          <w:p w14:paraId="1EE2B675" w14:textId="77777777" w:rsidR="00E511A6" w:rsidRPr="008A655A" w:rsidRDefault="00E511A6" w:rsidP="00E511A6">
            <w:pPr>
              <w:ind w:left="-134" w:right="-165"/>
              <w:jc w:val="center"/>
            </w:pPr>
            <w:r w:rsidRPr="008A655A">
              <w:t>140,61</w:t>
            </w:r>
          </w:p>
        </w:tc>
        <w:tc>
          <w:tcPr>
            <w:tcW w:w="886" w:type="dxa"/>
            <w:tcBorders>
              <w:top w:val="nil"/>
              <w:left w:val="nil"/>
              <w:bottom w:val="single" w:sz="4" w:space="0" w:color="auto"/>
              <w:right w:val="single" w:sz="4" w:space="0" w:color="auto"/>
            </w:tcBorders>
            <w:shd w:val="clear" w:color="auto" w:fill="auto"/>
            <w:vAlign w:val="center"/>
            <w:hideMark/>
          </w:tcPr>
          <w:p w14:paraId="7A7E6F8E" w14:textId="77777777" w:rsidR="00E511A6" w:rsidRPr="008A655A" w:rsidRDefault="00E511A6" w:rsidP="00E511A6">
            <w:pPr>
              <w:ind w:left="-134" w:right="-165"/>
              <w:jc w:val="center"/>
            </w:pPr>
            <w:r w:rsidRPr="008A655A">
              <w:t>134,71</w:t>
            </w:r>
          </w:p>
        </w:tc>
        <w:tc>
          <w:tcPr>
            <w:tcW w:w="1276" w:type="dxa"/>
            <w:tcBorders>
              <w:top w:val="nil"/>
              <w:left w:val="nil"/>
              <w:bottom w:val="single" w:sz="4" w:space="0" w:color="auto"/>
              <w:right w:val="single" w:sz="4" w:space="0" w:color="auto"/>
            </w:tcBorders>
            <w:shd w:val="clear" w:color="auto" w:fill="auto"/>
            <w:vAlign w:val="center"/>
            <w:hideMark/>
          </w:tcPr>
          <w:p w14:paraId="5F8A9E9C" w14:textId="77777777" w:rsidR="00E511A6" w:rsidRPr="008A655A" w:rsidRDefault="00E511A6" w:rsidP="00E511A6">
            <w:pPr>
              <w:ind w:left="-134" w:right="-165"/>
              <w:jc w:val="center"/>
            </w:pPr>
            <w:r w:rsidRPr="008A655A">
              <w:t>33,62</w:t>
            </w:r>
          </w:p>
        </w:tc>
        <w:tc>
          <w:tcPr>
            <w:tcW w:w="1417" w:type="dxa"/>
            <w:tcBorders>
              <w:top w:val="nil"/>
              <w:left w:val="nil"/>
              <w:bottom w:val="single" w:sz="4" w:space="0" w:color="auto"/>
              <w:right w:val="single" w:sz="4" w:space="0" w:color="auto"/>
            </w:tcBorders>
            <w:shd w:val="clear" w:color="auto" w:fill="auto"/>
            <w:vAlign w:val="center"/>
            <w:hideMark/>
          </w:tcPr>
          <w:p w14:paraId="63F3A29B" w14:textId="77777777" w:rsidR="00E511A6" w:rsidRPr="008A655A" w:rsidRDefault="00E511A6" w:rsidP="00E511A6">
            <w:pPr>
              <w:ind w:left="-134" w:right="-165"/>
              <w:jc w:val="center"/>
            </w:pPr>
            <w:r w:rsidRPr="008A655A">
              <w:t>1 844,55</w:t>
            </w:r>
          </w:p>
        </w:tc>
        <w:tc>
          <w:tcPr>
            <w:tcW w:w="1258" w:type="dxa"/>
            <w:tcBorders>
              <w:top w:val="nil"/>
              <w:left w:val="nil"/>
              <w:bottom w:val="single" w:sz="4" w:space="0" w:color="auto"/>
              <w:right w:val="single" w:sz="4" w:space="0" w:color="auto"/>
            </w:tcBorders>
            <w:shd w:val="clear" w:color="auto" w:fill="auto"/>
            <w:hideMark/>
          </w:tcPr>
          <w:p w14:paraId="14B20FA5"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0E0EDFAC" w14:textId="77777777" w:rsidR="00E511A6" w:rsidRDefault="00E511A6" w:rsidP="00E511A6">
            <w:pPr>
              <w:jc w:val="center"/>
            </w:pPr>
            <w:r w:rsidRPr="00742721">
              <w:t>х</w:t>
            </w:r>
          </w:p>
        </w:tc>
      </w:tr>
      <w:tr w:rsidR="00E511A6" w:rsidRPr="007B59B9" w14:paraId="17DE7E0C"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hideMark/>
          </w:tcPr>
          <w:p w14:paraId="13469CFB"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hideMark/>
          </w:tcPr>
          <w:p w14:paraId="170113BD" w14:textId="77777777" w:rsidR="00E511A6" w:rsidRPr="00E30E52" w:rsidRDefault="00E511A6" w:rsidP="00E511A6">
            <w:r w:rsidRPr="00E30E52">
              <w:t>с 01.07.2021</w:t>
            </w:r>
          </w:p>
        </w:tc>
        <w:tc>
          <w:tcPr>
            <w:tcW w:w="886" w:type="dxa"/>
            <w:tcBorders>
              <w:top w:val="nil"/>
              <w:left w:val="single" w:sz="4" w:space="0" w:color="auto"/>
              <w:bottom w:val="single" w:sz="4" w:space="0" w:color="auto"/>
              <w:right w:val="single" w:sz="4" w:space="0" w:color="auto"/>
            </w:tcBorders>
            <w:shd w:val="clear" w:color="auto" w:fill="auto"/>
            <w:vAlign w:val="center"/>
            <w:hideMark/>
          </w:tcPr>
          <w:p w14:paraId="1F5F093C" w14:textId="77777777" w:rsidR="00E511A6" w:rsidRPr="008A655A" w:rsidRDefault="00E511A6" w:rsidP="00E511A6">
            <w:pPr>
              <w:ind w:left="-134" w:right="-165"/>
              <w:jc w:val="center"/>
            </w:pPr>
            <w:r w:rsidRPr="008A655A">
              <w:t>171,52</w:t>
            </w:r>
          </w:p>
        </w:tc>
        <w:tc>
          <w:tcPr>
            <w:tcW w:w="886" w:type="dxa"/>
            <w:tcBorders>
              <w:top w:val="nil"/>
              <w:left w:val="nil"/>
              <w:bottom w:val="single" w:sz="4" w:space="0" w:color="auto"/>
              <w:right w:val="single" w:sz="4" w:space="0" w:color="auto"/>
            </w:tcBorders>
            <w:shd w:val="clear" w:color="auto" w:fill="auto"/>
            <w:vAlign w:val="center"/>
            <w:hideMark/>
          </w:tcPr>
          <w:p w14:paraId="1BF218E4" w14:textId="77777777" w:rsidR="00E511A6" w:rsidRPr="008A655A" w:rsidRDefault="00E511A6" w:rsidP="00E511A6">
            <w:pPr>
              <w:ind w:left="-134" w:right="-165"/>
              <w:jc w:val="center"/>
            </w:pPr>
            <w:r w:rsidRPr="008A655A">
              <w:t>169,60</w:t>
            </w:r>
          </w:p>
        </w:tc>
        <w:tc>
          <w:tcPr>
            <w:tcW w:w="886" w:type="dxa"/>
            <w:tcBorders>
              <w:top w:val="nil"/>
              <w:left w:val="nil"/>
              <w:bottom w:val="single" w:sz="4" w:space="0" w:color="auto"/>
              <w:right w:val="single" w:sz="4" w:space="0" w:color="auto"/>
            </w:tcBorders>
            <w:shd w:val="clear" w:color="auto" w:fill="auto"/>
            <w:vAlign w:val="center"/>
            <w:hideMark/>
          </w:tcPr>
          <w:p w14:paraId="31B1B15B" w14:textId="77777777" w:rsidR="00E511A6" w:rsidRPr="008A655A" w:rsidRDefault="00E511A6" w:rsidP="00E511A6">
            <w:pPr>
              <w:ind w:left="-134" w:right="-165"/>
              <w:jc w:val="center"/>
            </w:pPr>
            <w:r w:rsidRPr="008A655A">
              <w:t>180,19</w:t>
            </w:r>
          </w:p>
        </w:tc>
        <w:tc>
          <w:tcPr>
            <w:tcW w:w="886" w:type="dxa"/>
            <w:tcBorders>
              <w:top w:val="nil"/>
              <w:left w:val="nil"/>
              <w:bottom w:val="single" w:sz="4" w:space="0" w:color="auto"/>
              <w:right w:val="single" w:sz="4" w:space="0" w:color="auto"/>
            </w:tcBorders>
            <w:shd w:val="clear" w:color="auto" w:fill="auto"/>
            <w:vAlign w:val="center"/>
            <w:hideMark/>
          </w:tcPr>
          <w:p w14:paraId="08EDB153" w14:textId="77777777" w:rsidR="00E511A6" w:rsidRPr="008A655A" w:rsidRDefault="00E511A6" w:rsidP="00E511A6">
            <w:pPr>
              <w:ind w:left="-134" w:right="-165"/>
              <w:jc w:val="center"/>
            </w:pPr>
            <w:r w:rsidRPr="008A655A">
              <w:t>172,48</w:t>
            </w:r>
          </w:p>
        </w:tc>
        <w:tc>
          <w:tcPr>
            <w:tcW w:w="886" w:type="dxa"/>
            <w:tcBorders>
              <w:top w:val="nil"/>
              <w:left w:val="nil"/>
              <w:bottom w:val="single" w:sz="4" w:space="0" w:color="auto"/>
              <w:right w:val="single" w:sz="4" w:space="0" w:color="auto"/>
            </w:tcBorders>
            <w:shd w:val="clear" w:color="auto" w:fill="auto"/>
            <w:vAlign w:val="center"/>
            <w:hideMark/>
          </w:tcPr>
          <w:p w14:paraId="21B878A6" w14:textId="77777777" w:rsidR="00E511A6" w:rsidRPr="008A655A" w:rsidRDefault="00E511A6" w:rsidP="00E511A6">
            <w:pPr>
              <w:ind w:left="-134" w:right="-165"/>
              <w:jc w:val="center"/>
            </w:pPr>
            <w:r w:rsidRPr="008A655A">
              <w:t>142,93</w:t>
            </w:r>
          </w:p>
        </w:tc>
        <w:tc>
          <w:tcPr>
            <w:tcW w:w="886" w:type="dxa"/>
            <w:tcBorders>
              <w:top w:val="nil"/>
              <w:left w:val="nil"/>
              <w:bottom w:val="single" w:sz="4" w:space="0" w:color="auto"/>
              <w:right w:val="single" w:sz="4" w:space="0" w:color="auto"/>
            </w:tcBorders>
            <w:shd w:val="clear" w:color="auto" w:fill="auto"/>
            <w:vAlign w:val="center"/>
            <w:hideMark/>
          </w:tcPr>
          <w:p w14:paraId="3CF93453" w14:textId="77777777" w:rsidR="00E511A6" w:rsidRPr="008A655A" w:rsidRDefault="00E511A6" w:rsidP="00E511A6">
            <w:pPr>
              <w:ind w:left="-134" w:right="-165"/>
              <w:jc w:val="center"/>
            </w:pPr>
            <w:r w:rsidRPr="008A655A">
              <w:t>141,33</w:t>
            </w:r>
          </w:p>
        </w:tc>
        <w:tc>
          <w:tcPr>
            <w:tcW w:w="886" w:type="dxa"/>
            <w:tcBorders>
              <w:top w:val="nil"/>
              <w:left w:val="nil"/>
              <w:bottom w:val="single" w:sz="4" w:space="0" w:color="auto"/>
              <w:right w:val="single" w:sz="4" w:space="0" w:color="auto"/>
            </w:tcBorders>
            <w:shd w:val="clear" w:color="auto" w:fill="auto"/>
            <w:vAlign w:val="center"/>
            <w:hideMark/>
          </w:tcPr>
          <w:p w14:paraId="3F591A96" w14:textId="77777777" w:rsidR="00E511A6" w:rsidRPr="008A655A" w:rsidRDefault="00E511A6" w:rsidP="00E511A6">
            <w:pPr>
              <w:ind w:left="-134" w:right="-165"/>
              <w:jc w:val="center"/>
            </w:pPr>
            <w:r w:rsidRPr="008A655A">
              <w:t>150,16</w:t>
            </w:r>
          </w:p>
        </w:tc>
        <w:tc>
          <w:tcPr>
            <w:tcW w:w="886" w:type="dxa"/>
            <w:tcBorders>
              <w:top w:val="nil"/>
              <w:left w:val="nil"/>
              <w:bottom w:val="single" w:sz="4" w:space="0" w:color="auto"/>
              <w:right w:val="single" w:sz="4" w:space="0" w:color="auto"/>
            </w:tcBorders>
            <w:shd w:val="clear" w:color="auto" w:fill="auto"/>
            <w:vAlign w:val="center"/>
            <w:hideMark/>
          </w:tcPr>
          <w:p w14:paraId="585DBC71" w14:textId="77777777" w:rsidR="00E511A6" w:rsidRPr="008A655A" w:rsidRDefault="00E511A6" w:rsidP="00E511A6">
            <w:pPr>
              <w:ind w:left="-134" w:right="-165"/>
              <w:jc w:val="center"/>
            </w:pPr>
            <w:r w:rsidRPr="008A655A">
              <w:t>143,73</w:t>
            </w:r>
          </w:p>
        </w:tc>
        <w:tc>
          <w:tcPr>
            <w:tcW w:w="1276" w:type="dxa"/>
            <w:tcBorders>
              <w:top w:val="nil"/>
              <w:left w:val="nil"/>
              <w:bottom w:val="single" w:sz="4" w:space="0" w:color="auto"/>
              <w:right w:val="single" w:sz="4" w:space="0" w:color="auto"/>
            </w:tcBorders>
            <w:shd w:val="clear" w:color="auto" w:fill="auto"/>
            <w:vAlign w:val="center"/>
            <w:hideMark/>
          </w:tcPr>
          <w:p w14:paraId="1F130DA0" w14:textId="77777777" w:rsidR="00E511A6" w:rsidRPr="008A655A" w:rsidRDefault="00E511A6" w:rsidP="00E511A6">
            <w:pPr>
              <w:ind w:left="-134" w:right="-165"/>
              <w:jc w:val="center"/>
            </w:pPr>
            <w:r w:rsidRPr="008A655A">
              <w:t>33,72</w:t>
            </w:r>
          </w:p>
        </w:tc>
        <w:tc>
          <w:tcPr>
            <w:tcW w:w="1417" w:type="dxa"/>
            <w:tcBorders>
              <w:top w:val="nil"/>
              <w:left w:val="nil"/>
              <w:bottom w:val="single" w:sz="4" w:space="0" w:color="auto"/>
              <w:right w:val="single" w:sz="4" w:space="0" w:color="auto"/>
            </w:tcBorders>
            <w:shd w:val="clear" w:color="auto" w:fill="auto"/>
            <w:vAlign w:val="center"/>
            <w:hideMark/>
          </w:tcPr>
          <w:p w14:paraId="38FE6D0C" w14:textId="77777777" w:rsidR="00E511A6" w:rsidRPr="008A655A" w:rsidRDefault="00E511A6" w:rsidP="00E511A6">
            <w:pPr>
              <w:ind w:left="-134" w:right="-165"/>
              <w:jc w:val="center"/>
            </w:pPr>
            <w:r w:rsidRPr="008A655A">
              <w:t>2 007,48</w:t>
            </w:r>
          </w:p>
        </w:tc>
        <w:tc>
          <w:tcPr>
            <w:tcW w:w="1258" w:type="dxa"/>
            <w:tcBorders>
              <w:top w:val="nil"/>
              <w:left w:val="nil"/>
              <w:bottom w:val="single" w:sz="4" w:space="0" w:color="auto"/>
              <w:right w:val="single" w:sz="4" w:space="0" w:color="auto"/>
            </w:tcBorders>
            <w:shd w:val="clear" w:color="auto" w:fill="auto"/>
            <w:hideMark/>
          </w:tcPr>
          <w:p w14:paraId="13AA2880"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01E06064" w14:textId="77777777" w:rsidR="00E511A6" w:rsidRDefault="00E511A6" w:rsidP="00E511A6">
            <w:pPr>
              <w:jc w:val="center"/>
            </w:pPr>
            <w:r w:rsidRPr="00742721">
              <w:t>х</w:t>
            </w:r>
          </w:p>
        </w:tc>
      </w:tr>
      <w:tr w:rsidR="00E511A6" w:rsidRPr="007B59B9" w14:paraId="2506B6C0"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hideMark/>
          </w:tcPr>
          <w:p w14:paraId="4D966229"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hideMark/>
          </w:tcPr>
          <w:p w14:paraId="1D409A89" w14:textId="77777777" w:rsidR="00E511A6" w:rsidRPr="00E30E52" w:rsidRDefault="00E511A6" w:rsidP="00E511A6">
            <w:r w:rsidRPr="00E30E52">
              <w:t>с 01.01.2022</w:t>
            </w:r>
          </w:p>
        </w:tc>
        <w:tc>
          <w:tcPr>
            <w:tcW w:w="886" w:type="dxa"/>
            <w:tcBorders>
              <w:top w:val="nil"/>
              <w:left w:val="single" w:sz="4" w:space="0" w:color="auto"/>
              <w:bottom w:val="single" w:sz="4" w:space="0" w:color="auto"/>
              <w:right w:val="single" w:sz="4" w:space="0" w:color="auto"/>
            </w:tcBorders>
            <w:shd w:val="clear" w:color="auto" w:fill="auto"/>
            <w:vAlign w:val="center"/>
            <w:hideMark/>
          </w:tcPr>
          <w:p w14:paraId="527532DD" w14:textId="77777777" w:rsidR="00E511A6" w:rsidRPr="008A655A" w:rsidRDefault="00E511A6" w:rsidP="00E511A6">
            <w:pPr>
              <w:ind w:left="-134" w:right="-165"/>
              <w:jc w:val="center"/>
            </w:pPr>
            <w:r w:rsidRPr="008A655A">
              <w:t>169,16</w:t>
            </w:r>
          </w:p>
        </w:tc>
        <w:tc>
          <w:tcPr>
            <w:tcW w:w="886" w:type="dxa"/>
            <w:tcBorders>
              <w:top w:val="nil"/>
              <w:left w:val="nil"/>
              <w:bottom w:val="single" w:sz="4" w:space="0" w:color="auto"/>
              <w:right w:val="single" w:sz="4" w:space="0" w:color="auto"/>
            </w:tcBorders>
            <w:shd w:val="clear" w:color="auto" w:fill="auto"/>
            <w:vAlign w:val="center"/>
            <w:hideMark/>
          </w:tcPr>
          <w:p w14:paraId="752D31DB" w14:textId="77777777" w:rsidR="00E511A6" w:rsidRPr="008A655A" w:rsidRDefault="00E511A6" w:rsidP="00E511A6">
            <w:pPr>
              <w:ind w:left="-134" w:right="-165"/>
              <w:jc w:val="center"/>
            </w:pPr>
            <w:r w:rsidRPr="008A655A">
              <w:t>167,27</w:t>
            </w:r>
          </w:p>
        </w:tc>
        <w:tc>
          <w:tcPr>
            <w:tcW w:w="886" w:type="dxa"/>
            <w:tcBorders>
              <w:top w:val="nil"/>
              <w:left w:val="nil"/>
              <w:bottom w:val="single" w:sz="4" w:space="0" w:color="auto"/>
              <w:right w:val="single" w:sz="4" w:space="0" w:color="auto"/>
            </w:tcBorders>
            <w:shd w:val="clear" w:color="auto" w:fill="auto"/>
            <w:vAlign w:val="center"/>
            <w:hideMark/>
          </w:tcPr>
          <w:p w14:paraId="61DE9C23" w14:textId="77777777" w:rsidR="00E511A6" w:rsidRPr="008A655A" w:rsidRDefault="00E511A6" w:rsidP="00E511A6">
            <w:pPr>
              <w:ind w:left="-134" w:right="-165"/>
              <w:jc w:val="center"/>
            </w:pPr>
            <w:r w:rsidRPr="008A655A">
              <w:t>177,67</w:t>
            </w:r>
          </w:p>
        </w:tc>
        <w:tc>
          <w:tcPr>
            <w:tcW w:w="886" w:type="dxa"/>
            <w:tcBorders>
              <w:top w:val="nil"/>
              <w:left w:val="nil"/>
              <w:bottom w:val="single" w:sz="4" w:space="0" w:color="auto"/>
              <w:right w:val="single" w:sz="4" w:space="0" w:color="auto"/>
            </w:tcBorders>
            <w:shd w:val="clear" w:color="auto" w:fill="auto"/>
            <w:vAlign w:val="center"/>
            <w:hideMark/>
          </w:tcPr>
          <w:p w14:paraId="3418D50A" w14:textId="77777777" w:rsidR="00E511A6" w:rsidRPr="008A655A" w:rsidRDefault="00E511A6" w:rsidP="00E511A6">
            <w:pPr>
              <w:ind w:left="-134" w:right="-165"/>
              <w:jc w:val="center"/>
            </w:pPr>
            <w:r w:rsidRPr="008A655A">
              <w:t>170,10</w:t>
            </w:r>
          </w:p>
        </w:tc>
        <w:tc>
          <w:tcPr>
            <w:tcW w:w="886" w:type="dxa"/>
            <w:tcBorders>
              <w:top w:val="nil"/>
              <w:left w:val="nil"/>
              <w:bottom w:val="single" w:sz="4" w:space="0" w:color="auto"/>
              <w:right w:val="single" w:sz="4" w:space="0" w:color="auto"/>
            </w:tcBorders>
            <w:shd w:val="clear" w:color="auto" w:fill="auto"/>
            <w:vAlign w:val="center"/>
            <w:hideMark/>
          </w:tcPr>
          <w:p w14:paraId="37B1B0CF" w14:textId="77777777" w:rsidR="00E511A6" w:rsidRPr="008A655A" w:rsidRDefault="00E511A6" w:rsidP="00E511A6">
            <w:pPr>
              <w:ind w:left="-134" w:right="-165"/>
              <w:jc w:val="center"/>
            </w:pPr>
            <w:r w:rsidRPr="008A655A">
              <w:t>140,97</w:t>
            </w:r>
          </w:p>
        </w:tc>
        <w:tc>
          <w:tcPr>
            <w:tcW w:w="886" w:type="dxa"/>
            <w:tcBorders>
              <w:top w:val="nil"/>
              <w:left w:val="nil"/>
              <w:bottom w:val="single" w:sz="4" w:space="0" w:color="auto"/>
              <w:right w:val="single" w:sz="4" w:space="0" w:color="auto"/>
            </w:tcBorders>
            <w:shd w:val="clear" w:color="auto" w:fill="auto"/>
            <w:vAlign w:val="center"/>
            <w:hideMark/>
          </w:tcPr>
          <w:p w14:paraId="36D8B650" w14:textId="77777777" w:rsidR="00E511A6" w:rsidRPr="008A655A" w:rsidRDefault="00E511A6" w:rsidP="00E511A6">
            <w:pPr>
              <w:ind w:left="-134" w:right="-165"/>
              <w:jc w:val="center"/>
            </w:pPr>
            <w:r w:rsidRPr="008A655A">
              <w:t>139,39</w:t>
            </w:r>
          </w:p>
        </w:tc>
        <w:tc>
          <w:tcPr>
            <w:tcW w:w="886" w:type="dxa"/>
            <w:tcBorders>
              <w:top w:val="nil"/>
              <w:left w:val="nil"/>
              <w:bottom w:val="single" w:sz="4" w:space="0" w:color="auto"/>
              <w:right w:val="single" w:sz="4" w:space="0" w:color="auto"/>
            </w:tcBorders>
            <w:shd w:val="clear" w:color="auto" w:fill="auto"/>
            <w:vAlign w:val="center"/>
            <w:hideMark/>
          </w:tcPr>
          <w:p w14:paraId="32D6EEFC" w14:textId="77777777" w:rsidR="00E511A6" w:rsidRPr="008A655A" w:rsidRDefault="00E511A6" w:rsidP="00E511A6">
            <w:pPr>
              <w:ind w:left="-134" w:right="-165"/>
              <w:jc w:val="center"/>
            </w:pPr>
            <w:r w:rsidRPr="008A655A">
              <w:t>148,06</w:t>
            </w:r>
          </w:p>
        </w:tc>
        <w:tc>
          <w:tcPr>
            <w:tcW w:w="886" w:type="dxa"/>
            <w:tcBorders>
              <w:top w:val="nil"/>
              <w:left w:val="nil"/>
              <w:bottom w:val="single" w:sz="4" w:space="0" w:color="auto"/>
              <w:right w:val="single" w:sz="4" w:space="0" w:color="auto"/>
            </w:tcBorders>
            <w:shd w:val="clear" w:color="auto" w:fill="auto"/>
            <w:vAlign w:val="center"/>
            <w:hideMark/>
          </w:tcPr>
          <w:p w14:paraId="7A9AFDCE" w14:textId="77777777" w:rsidR="00E511A6" w:rsidRPr="008A655A" w:rsidRDefault="00E511A6" w:rsidP="00E511A6">
            <w:pPr>
              <w:ind w:left="-134" w:right="-165"/>
              <w:jc w:val="center"/>
            </w:pPr>
            <w:r w:rsidRPr="008A655A">
              <w:t>141,75</w:t>
            </w:r>
          </w:p>
        </w:tc>
        <w:tc>
          <w:tcPr>
            <w:tcW w:w="1276" w:type="dxa"/>
            <w:tcBorders>
              <w:top w:val="nil"/>
              <w:left w:val="nil"/>
              <w:bottom w:val="single" w:sz="4" w:space="0" w:color="auto"/>
              <w:right w:val="single" w:sz="4" w:space="0" w:color="auto"/>
            </w:tcBorders>
            <w:shd w:val="clear" w:color="auto" w:fill="auto"/>
            <w:vAlign w:val="center"/>
            <w:hideMark/>
          </w:tcPr>
          <w:p w14:paraId="2707B3E2" w14:textId="77777777" w:rsidR="00E511A6" w:rsidRPr="008A655A" w:rsidRDefault="00E511A6" w:rsidP="00E511A6">
            <w:pPr>
              <w:ind w:left="-134" w:right="-165"/>
              <w:jc w:val="center"/>
            </w:pPr>
            <w:r w:rsidRPr="008A655A">
              <w:t>33,72</w:t>
            </w:r>
          </w:p>
        </w:tc>
        <w:tc>
          <w:tcPr>
            <w:tcW w:w="1417" w:type="dxa"/>
            <w:tcBorders>
              <w:top w:val="nil"/>
              <w:left w:val="nil"/>
              <w:bottom w:val="single" w:sz="4" w:space="0" w:color="auto"/>
              <w:right w:val="single" w:sz="4" w:space="0" w:color="auto"/>
            </w:tcBorders>
            <w:shd w:val="clear" w:color="auto" w:fill="auto"/>
            <w:vAlign w:val="center"/>
            <w:hideMark/>
          </w:tcPr>
          <w:p w14:paraId="6D8CBC3E" w14:textId="77777777" w:rsidR="00E511A6" w:rsidRPr="008A655A" w:rsidRDefault="00E511A6" w:rsidP="00E511A6">
            <w:pPr>
              <w:ind w:left="-134" w:right="-165"/>
              <w:jc w:val="center"/>
            </w:pPr>
            <w:r w:rsidRPr="008A655A">
              <w:t>1 971,35</w:t>
            </w:r>
          </w:p>
        </w:tc>
        <w:tc>
          <w:tcPr>
            <w:tcW w:w="1258" w:type="dxa"/>
            <w:tcBorders>
              <w:top w:val="nil"/>
              <w:left w:val="nil"/>
              <w:bottom w:val="single" w:sz="4" w:space="0" w:color="auto"/>
              <w:right w:val="single" w:sz="4" w:space="0" w:color="auto"/>
            </w:tcBorders>
            <w:shd w:val="clear" w:color="auto" w:fill="auto"/>
            <w:hideMark/>
          </w:tcPr>
          <w:p w14:paraId="4B1E79E1"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6B36812E" w14:textId="77777777" w:rsidR="00E511A6" w:rsidRDefault="00E511A6" w:rsidP="00E511A6">
            <w:pPr>
              <w:jc w:val="center"/>
            </w:pPr>
            <w:r w:rsidRPr="00742721">
              <w:t>х</w:t>
            </w:r>
          </w:p>
        </w:tc>
      </w:tr>
      <w:tr w:rsidR="00E511A6" w:rsidRPr="007B59B9" w14:paraId="4E359BC9"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hideMark/>
          </w:tcPr>
          <w:p w14:paraId="0D9DB31A"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hideMark/>
          </w:tcPr>
          <w:p w14:paraId="75ECADA1" w14:textId="77777777" w:rsidR="00E511A6" w:rsidRPr="00E30E52" w:rsidRDefault="00E511A6" w:rsidP="00E511A6">
            <w:r w:rsidRPr="00E30E52">
              <w:t>с 01.07.2022</w:t>
            </w:r>
          </w:p>
        </w:tc>
        <w:tc>
          <w:tcPr>
            <w:tcW w:w="886" w:type="dxa"/>
            <w:tcBorders>
              <w:top w:val="nil"/>
              <w:left w:val="single" w:sz="4" w:space="0" w:color="auto"/>
              <w:bottom w:val="single" w:sz="4" w:space="0" w:color="auto"/>
              <w:right w:val="single" w:sz="4" w:space="0" w:color="auto"/>
            </w:tcBorders>
            <w:shd w:val="clear" w:color="auto" w:fill="auto"/>
            <w:vAlign w:val="center"/>
            <w:hideMark/>
          </w:tcPr>
          <w:p w14:paraId="13CDFABE" w14:textId="77777777" w:rsidR="00E511A6" w:rsidRPr="008A655A" w:rsidRDefault="00E511A6" w:rsidP="00E511A6">
            <w:pPr>
              <w:ind w:left="-134" w:right="-165"/>
              <w:jc w:val="center"/>
            </w:pPr>
            <w:r w:rsidRPr="008A655A">
              <w:t>172,27</w:t>
            </w:r>
          </w:p>
        </w:tc>
        <w:tc>
          <w:tcPr>
            <w:tcW w:w="886" w:type="dxa"/>
            <w:tcBorders>
              <w:top w:val="nil"/>
              <w:left w:val="nil"/>
              <w:bottom w:val="single" w:sz="4" w:space="0" w:color="auto"/>
              <w:right w:val="single" w:sz="4" w:space="0" w:color="auto"/>
            </w:tcBorders>
            <w:shd w:val="clear" w:color="auto" w:fill="auto"/>
            <w:vAlign w:val="center"/>
            <w:hideMark/>
          </w:tcPr>
          <w:p w14:paraId="60190B3C" w14:textId="77777777" w:rsidR="00E511A6" w:rsidRPr="008A655A" w:rsidRDefault="00E511A6" w:rsidP="00E511A6">
            <w:pPr>
              <w:ind w:left="-134" w:right="-165"/>
              <w:jc w:val="center"/>
            </w:pPr>
            <w:r w:rsidRPr="008A655A">
              <w:t>170,38</w:t>
            </w:r>
          </w:p>
        </w:tc>
        <w:tc>
          <w:tcPr>
            <w:tcW w:w="886" w:type="dxa"/>
            <w:tcBorders>
              <w:top w:val="nil"/>
              <w:left w:val="nil"/>
              <w:bottom w:val="single" w:sz="4" w:space="0" w:color="auto"/>
              <w:right w:val="single" w:sz="4" w:space="0" w:color="auto"/>
            </w:tcBorders>
            <w:shd w:val="clear" w:color="auto" w:fill="auto"/>
            <w:vAlign w:val="center"/>
            <w:hideMark/>
          </w:tcPr>
          <w:p w14:paraId="3BD0F030" w14:textId="77777777" w:rsidR="00E511A6" w:rsidRPr="008A655A" w:rsidRDefault="00E511A6" w:rsidP="00E511A6">
            <w:pPr>
              <w:ind w:left="-134" w:right="-165"/>
              <w:jc w:val="center"/>
            </w:pPr>
            <w:r w:rsidRPr="008A655A">
              <w:t>180,79</w:t>
            </w:r>
          </w:p>
        </w:tc>
        <w:tc>
          <w:tcPr>
            <w:tcW w:w="886" w:type="dxa"/>
            <w:tcBorders>
              <w:top w:val="nil"/>
              <w:left w:val="nil"/>
              <w:bottom w:val="single" w:sz="4" w:space="0" w:color="auto"/>
              <w:right w:val="single" w:sz="4" w:space="0" w:color="auto"/>
            </w:tcBorders>
            <w:shd w:val="clear" w:color="auto" w:fill="auto"/>
            <w:vAlign w:val="center"/>
            <w:hideMark/>
          </w:tcPr>
          <w:p w14:paraId="599B30C9" w14:textId="77777777" w:rsidR="00E511A6" w:rsidRPr="008A655A" w:rsidRDefault="00E511A6" w:rsidP="00E511A6">
            <w:pPr>
              <w:ind w:left="-134" w:right="-165"/>
              <w:jc w:val="center"/>
            </w:pPr>
            <w:r w:rsidRPr="008A655A">
              <w:t>173,22</w:t>
            </w:r>
          </w:p>
        </w:tc>
        <w:tc>
          <w:tcPr>
            <w:tcW w:w="886" w:type="dxa"/>
            <w:tcBorders>
              <w:top w:val="nil"/>
              <w:left w:val="nil"/>
              <w:bottom w:val="single" w:sz="4" w:space="0" w:color="auto"/>
              <w:right w:val="single" w:sz="4" w:space="0" w:color="auto"/>
            </w:tcBorders>
            <w:shd w:val="clear" w:color="auto" w:fill="auto"/>
            <w:vAlign w:val="center"/>
            <w:hideMark/>
          </w:tcPr>
          <w:p w14:paraId="31AB7692" w14:textId="77777777" w:rsidR="00E511A6" w:rsidRPr="008A655A" w:rsidRDefault="00E511A6" w:rsidP="00E511A6">
            <w:pPr>
              <w:ind w:left="-134" w:right="-165"/>
              <w:jc w:val="center"/>
            </w:pPr>
            <w:r w:rsidRPr="008A655A">
              <w:t>143,56</w:t>
            </w:r>
          </w:p>
        </w:tc>
        <w:tc>
          <w:tcPr>
            <w:tcW w:w="886" w:type="dxa"/>
            <w:tcBorders>
              <w:top w:val="nil"/>
              <w:left w:val="nil"/>
              <w:bottom w:val="single" w:sz="4" w:space="0" w:color="auto"/>
              <w:right w:val="single" w:sz="4" w:space="0" w:color="auto"/>
            </w:tcBorders>
            <w:shd w:val="clear" w:color="auto" w:fill="auto"/>
            <w:vAlign w:val="center"/>
            <w:hideMark/>
          </w:tcPr>
          <w:p w14:paraId="19F099EE" w14:textId="77777777" w:rsidR="00E511A6" w:rsidRPr="008A655A" w:rsidRDefault="00E511A6" w:rsidP="00E511A6">
            <w:pPr>
              <w:ind w:left="-134" w:right="-165"/>
              <w:jc w:val="center"/>
            </w:pPr>
            <w:r w:rsidRPr="008A655A">
              <w:t>141,98</w:t>
            </w:r>
          </w:p>
        </w:tc>
        <w:tc>
          <w:tcPr>
            <w:tcW w:w="886" w:type="dxa"/>
            <w:tcBorders>
              <w:top w:val="nil"/>
              <w:left w:val="nil"/>
              <w:bottom w:val="single" w:sz="4" w:space="0" w:color="auto"/>
              <w:right w:val="single" w:sz="4" w:space="0" w:color="auto"/>
            </w:tcBorders>
            <w:shd w:val="clear" w:color="auto" w:fill="auto"/>
            <w:vAlign w:val="center"/>
            <w:hideMark/>
          </w:tcPr>
          <w:p w14:paraId="3E4DFF9A" w14:textId="77777777" w:rsidR="00E511A6" w:rsidRPr="008A655A" w:rsidRDefault="00E511A6" w:rsidP="00E511A6">
            <w:pPr>
              <w:ind w:left="-134" w:right="-165"/>
              <w:jc w:val="center"/>
            </w:pPr>
            <w:r w:rsidRPr="008A655A">
              <w:t>150,66</w:t>
            </w:r>
          </w:p>
        </w:tc>
        <w:tc>
          <w:tcPr>
            <w:tcW w:w="886" w:type="dxa"/>
            <w:tcBorders>
              <w:top w:val="nil"/>
              <w:left w:val="nil"/>
              <w:bottom w:val="single" w:sz="4" w:space="0" w:color="auto"/>
              <w:right w:val="single" w:sz="4" w:space="0" w:color="auto"/>
            </w:tcBorders>
            <w:shd w:val="clear" w:color="auto" w:fill="auto"/>
            <w:vAlign w:val="center"/>
            <w:hideMark/>
          </w:tcPr>
          <w:p w14:paraId="51537D01" w14:textId="77777777" w:rsidR="00E511A6" w:rsidRPr="008A655A" w:rsidRDefault="00E511A6" w:rsidP="00E511A6">
            <w:pPr>
              <w:ind w:left="-134" w:right="-165"/>
              <w:jc w:val="center"/>
            </w:pPr>
            <w:r w:rsidRPr="008A655A">
              <w:t>144,35</w:t>
            </w:r>
          </w:p>
        </w:tc>
        <w:tc>
          <w:tcPr>
            <w:tcW w:w="1276" w:type="dxa"/>
            <w:tcBorders>
              <w:top w:val="nil"/>
              <w:left w:val="nil"/>
              <w:bottom w:val="single" w:sz="4" w:space="0" w:color="auto"/>
              <w:right w:val="single" w:sz="4" w:space="0" w:color="auto"/>
            </w:tcBorders>
            <w:shd w:val="clear" w:color="auto" w:fill="auto"/>
            <w:vAlign w:val="center"/>
            <w:hideMark/>
          </w:tcPr>
          <w:p w14:paraId="0AEF62D6" w14:textId="77777777" w:rsidR="00E511A6" w:rsidRPr="008A655A" w:rsidRDefault="00E511A6" w:rsidP="00E511A6">
            <w:pPr>
              <w:ind w:left="-134" w:right="-165"/>
              <w:jc w:val="center"/>
            </w:pPr>
            <w:r w:rsidRPr="008A655A">
              <w:t>36,32</w:t>
            </w:r>
          </w:p>
        </w:tc>
        <w:tc>
          <w:tcPr>
            <w:tcW w:w="1417" w:type="dxa"/>
            <w:tcBorders>
              <w:top w:val="nil"/>
              <w:left w:val="nil"/>
              <w:bottom w:val="single" w:sz="4" w:space="0" w:color="auto"/>
              <w:right w:val="single" w:sz="4" w:space="0" w:color="auto"/>
            </w:tcBorders>
            <w:shd w:val="clear" w:color="auto" w:fill="auto"/>
            <w:vAlign w:val="center"/>
            <w:hideMark/>
          </w:tcPr>
          <w:p w14:paraId="1CAF6C8F" w14:textId="77777777" w:rsidR="00E511A6" w:rsidRPr="008A655A" w:rsidRDefault="00E511A6" w:rsidP="00E511A6">
            <w:pPr>
              <w:ind w:left="-134" w:right="-165"/>
              <w:jc w:val="center"/>
            </w:pPr>
            <w:r w:rsidRPr="008A655A">
              <w:t>1 971,35</w:t>
            </w:r>
          </w:p>
        </w:tc>
        <w:tc>
          <w:tcPr>
            <w:tcW w:w="1258" w:type="dxa"/>
            <w:tcBorders>
              <w:top w:val="nil"/>
              <w:left w:val="nil"/>
              <w:bottom w:val="single" w:sz="4" w:space="0" w:color="auto"/>
              <w:right w:val="single" w:sz="4" w:space="0" w:color="auto"/>
            </w:tcBorders>
            <w:shd w:val="clear" w:color="auto" w:fill="auto"/>
            <w:hideMark/>
          </w:tcPr>
          <w:p w14:paraId="10E46200"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24904862" w14:textId="77777777" w:rsidR="00E511A6" w:rsidRDefault="00E511A6" w:rsidP="00E511A6">
            <w:pPr>
              <w:jc w:val="center"/>
            </w:pPr>
            <w:r w:rsidRPr="00742721">
              <w:t>х</w:t>
            </w:r>
          </w:p>
        </w:tc>
      </w:tr>
      <w:tr w:rsidR="00E511A6" w:rsidRPr="007B59B9" w14:paraId="55DD54A0"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hideMark/>
          </w:tcPr>
          <w:p w14:paraId="79A65318"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hideMark/>
          </w:tcPr>
          <w:p w14:paraId="7CCEC131" w14:textId="77777777" w:rsidR="00E511A6" w:rsidRPr="00E30E52" w:rsidRDefault="00E511A6" w:rsidP="00E511A6">
            <w:r w:rsidRPr="00E30E52">
              <w:t>с 01.01.2023</w:t>
            </w:r>
          </w:p>
        </w:tc>
        <w:tc>
          <w:tcPr>
            <w:tcW w:w="886" w:type="dxa"/>
            <w:tcBorders>
              <w:top w:val="nil"/>
              <w:left w:val="single" w:sz="4" w:space="0" w:color="auto"/>
              <w:bottom w:val="single" w:sz="4" w:space="0" w:color="auto"/>
              <w:right w:val="single" w:sz="4" w:space="0" w:color="auto"/>
            </w:tcBorders>
            <w:shd w:val="clear" w:color="auto" w:fill="auto"/>
            <w:vAlign w:val="center"/>
            <w:hideMark/>
          </w:tcPr>
          <w:p w14:paraId="22D67036" w14:textId="77777777" w:rsidR="00E511A6" w:rsidRPr="008A655A" w:rsidRDefault="00E511A6" w:rsidP="00E511A6">
            <w:pPr>
              <w:ind w:left="-134" w:right="-165"/>
              <w:jc w:val="center"/>
            </w:pPr>
            <w:r w:rsidRPr="008A655A">
              <w:t>172,27</w:t>
            </w:r>
          </w:p>
        </w:tc>
        <w:tc>
          <w:tcPr>
            <w:tcW w:w="886" w:type="dxa"/>
            <w:tcBorders>
              <w:top w:val="nil"/>
              <w:left w:val="nil"/>
              <w:bottom w:val="single" w:sz="4" w:space="0" w:color="auto"/>
              <w:right w:val="single" w:sz="4" w:space="0" w:color="auto"/>
            </w:tcBorders>
            <w:shd w:val="clear" w:color="auto" w:fill="auto"/>
            <w:vAlign w:val="center"/>
            <w:hideMark/>
          </w:tcPr>
          <w:p w14:paraId="179B8164" w14:textId="77777777" w:rsidR="00E511A6" w:rsidRPr="008A655A" w:rsidRDefault="00E511A6" w:rsidP="00E511A6">
            <w:pPr>
              <w:ind w:left="-134" w:right="-165"/>
              <w:jc w:val="center"/>
            </w:pPr>
            <w:r w:rsidRPr="008A655A">
              <w:t>170,38</w:t>
            </w:r>
          </w:p>
        </w:tc>
        <w:tc>
          <w:tcPr>
            <w:tcW w:w="886" w:type="dxa"/>
            <w:tcBorders>
              <w:top w:val="nil"/>
              <w:left w:val="nil"/>
              <w:bottom w:val="single" w:sz="4" w:space="0" w:color="auto"/>
              <w:right w:val="single" w:sz="4" w:space="0" w:color="auto"/>
            </w:tcBorders>
            <w:shd w:val="clear" w:color="auto" w:fill="auto"/>
            <w:vAlign w:val="center"/>
            <w:hideMark/>
          </w:tcPr>
          <w:p w14:paraId="43BF8E87" w14:textId="77777777" w:rsidR="00E511A6" w:rsidRPr="008A655A" w:rsidRDefault="00E511A6" w:rsidP="00E511A6">
            <w:pPr>
              <w:ind w:left="-134" w:right="-165"/>
              <w:jc w:val="center"/>
            </w:pPr>
            <w:r w:rsidRPr="008A655A">
              <w:t>180,79</w:t>
            </w:r>
          </w:p>
        </w:tc>
        <w:tc>
          <w:tcPr>
            <w:tcW w:w="886" w:type="dxa"/>
            <w:tcBorders>
              <w:top w:val="nil"/>
              <w:left w:val="nil"/>
              <w:bottom w:val="single" w:sz="4" w:space="0" w:color="auto"/>
              <w:right w:val="single" w:sz="4" w:space="0" w:color="auto"/>
            </w:tcBorders>
            <w:shd w:val="clear" w:color="auto" w:fill="auto"/>
            <w:vAlign w:val="center"/>
            <w:hideMark/>
          </w:tcPr>
          <w:p w14:paraId="26CBA989" w14:textId="77777777" w:rsidR="00E511A6" w:rsidRPr="008A655A" w:rsidRDefault="00E511A6" w:rsidP="00E511A6">
            <w:pPr>
              <w:ind w:left="-134" w:right="-165"/>
              <w:jc w:val="center"/>
            </w:pPr>
            <w:r w:rsidRPr="008A655A">
              <w:t>173,22</w:t>
            </w:r>
          </w:p>
        </w:tc>
        <w:tc>
          <w:tcPr>
            <w:tcW w:w="886" w:type="dxa"/>
            <w:tcBorders>
              <w:top w:val="nil"/>
              <w:left w:val="nil"/>
              <w:bottom w:val="single" w:sz="4" w:space="0" w:color="auto"/>
              <w:right w:val="single" w:sz="4" w:space="0" w:color="auto"/>
            </w:tcBorders>
            <w:shd w:val="clear" w:color="auto" w:fill="auto"/>
            <w:vAlign w:val="center"/>
            <w:hideMark/>
          </w:tcPr>
          <w:p w14:paraId="6E33B419" w14:textId="77777777" w:rsidR="00E511A6" w:rsidRPr="008A655A" w:rsidRDefault="00E511A6" w:rsidP="00E511A6">
            <w:pPr>
              <w:ind w:left="-134" w:right="-165"/>
              <w:jc w:val="center"/>
            </w:pPr>
            <w:r w:rsidRPr="008A655A">
              <w:t>143,56</w:t>
            </w:r>
          </w:p>
        </w:tc>
        <w:tc>
          <w:tcPr>
            <w:tcW w:w="886" w:type="dxa"/>
            <w:tcBorders>
              <w:top w:val="nil"/>
              <w:left w:val="nil"/>
              <w:bottom w:val="single" w:sz="4" w:space="0" w:color="auto"/>
              <w:right w:val="single" w:sz="4" w:space="0" w:color="auto"/>
            </w:tcBorders>
            <w:shd w:val="clear" w:color="auto" w:fill="auto"/>
            <w:vAlign w:val="center"/>
            <w:hideMark/>
          </w:tcPr>
          <w:p w14:paraId="50912049" w14:textId="77777777" w:rsidR="00E511A6" w:rsidRPr="008A655A" w:rsidRDefault="00E511A6" w:rsidP="00E511A6">
            <w:pPr>
              <w:ind w:left="-134" w:right="-165"/>
              <w:jc w:val="center"/>
            </w:pPr>
            <w:r w:rsidRPr="008A655A">
              <w:t>141,98</w:t>
            </w:r>
          </w:p>
        </w:tc>
        <w:tc>
          <w:tcPr>
            <w:tcW w:w="886" w:type="dxa"/>
            <w:tcBorders>
              <w:top w:val="nil"/>
              <w:left w:val="nil"/>
              <w:bottom w:val="single" w:sz="4" w:space="0" w:color="auto"/>
              <w:right w:val="single" w:sz="4" w:space="0" w:color="auto"/>
            </w:tcBorders>
            <w:shd w:val="clear" w:color="auto" w:fill="auto"/>
            <w:vAlign w:val="center"/>
            <w:hideMark/>
          </w:tcPr>
          <w:p w14:paraId="6A907E70" w14:textId="77777777" w:rsidR="00E511A6" w:rsidRPr="008A655A" w:rsidRDefault="00E511A6" w:rsidP="00E511A6">
            <w:pPr>
              <w:ind w:left="-134" w:right="-165"/>
              <w:jc w:val="center"/>
            </w:pPr>
            <w:r w:rsidRPr="008A655A">
              <w:t>150,66</w:t>
            </w:r>
          </w:p>
        </w:tc>
        <w:tc>
          <w:tcPr>
            <w:tcW w:w="886" w:type="dxa"/>
            <w:tcBorders>
              <w:top w:val="nil"/>
              <w:left w:val="nil"/>
              <w:bottom w:val="single" w:sz="4" w:space="0" w:color="auto"/>
              <w:right w:val="single" w:sz="4" w:space="0" w:color="auto"/>
            </w:tcBorders>
            <w:shd w:val="clear" w:color="auto" w:fill="auto"/>
            <w:vAlign w:val="center"/>
            <w:hideMark/>
          </w:tcPr>
          <w:p w14:paraId="444F7A6F" w14:textId="77777777" w:rsidR="00E511A6" w:rsidRPr="008A655A" w:rsidRDefault="00E511A6" w:rsidP="00E511A6">
            <w:pPr>
              <w:ind w:left="-134" w:right="-165"/>
              <w:jc w:val="center"/>
            </w:pPr>
            <w:r w:rsidRPr="008A655A">
              <w:t>144,35</w:t>
            </w:r>
          </w:p>
        </w:tc>
        <w:tc>
          <w:tcPr>
            <w:tcW w:w="1276" w:type="dxa"/>
            <w:tcBorders>
              <w:top w:val="nil"/>
              <w:left w:val="nil"/>
              <w:bottom w:val="single" w:sz="4" w:space="0" w:color="auto"/>
              <w:right w:val="single" w:sz="4" w:space="0" w:color="auto"/>
            </w:tcBorders>
            <w:shd w:val="clear" w:color="auto" w:fill="auto"/>
            <w:vAlign w:val="center"/>
            <w:hideMark/>
          </w:tcPr>
          <w:p w14:paraId="3818D5CF" w14:textId="77777777" w:rsidR="00E511A6" w:rsidRPr="008A655A" w:rsidRDefault="00E511A6" w:rsidP="00E511A6">
            <w:pPr>
              <w:ind w:left="-134" w:right="-165"/>
              <w:jc w:val="center"/>
            </w:pPr>
            <w:r w:rsidRPr="008A655A">
              <w:t>36,32</w:t>
            </w:r>
          </w:p>
        </w:tc>
        <w:tc>
          <w:tcPr>
            <w:tcW w:w="1417" w:type="dxa"/>
            <w:tcBorders>
              <w:top w:val="nil"/>
              <w:left w:val="nil"/>
              <w:bottom w:val="single" w:sz="4" w:space="0" w:color="auto"/>
              <w:right w:val="single" w:sz="4" w:space="0" w:color="auto"/>
            </w:tcBorders>
            <w:shd w:val="clear" w:color="auto" w:fill="auto"/>
            <w:vAlign w:val="center"/>
            <w:hideMark/>
          </w:tcPr>
          <w:p w14:paraId="2BCF25BD" w14:textId="77777777" w:rsidR="00E511A6" w:rsidRPr="008A655A" w:rsidRDefault="00E511A6" w:rsidP="00E511A6">
            <w:pPr>
              <w:ind w:left="-134" w:right="-165"/>
              <w:jc w:val="center"/>
            </w:pPr>
            <w:r w:rsidRPr="008A655A">
              <w:t>1 971,35</w:t>
            </w:r>
          </w:p>
        </w:tc>
        <w:tc>
          <w:tcPr>
            <w:tcW w:w="1258" w:type="dxa"/>
            <w:tcBorders>
              <w:top w:val="nil"/>
              <w:left w:val="nil"/>
              <w:bottom w:val="single" w:sz="4" w:space="0" w:color="auto"/>
              <w:right w:val="single" w:sz="4" w:space="0" w:color="auto"/>
            </w:tcBorders>
            <w:shd w:val="clear" w:color="auto" w:fill="auto"/>
            <w:hideMark/>
          </w:tcPr>
          <w:p w14:paraId="44E79EB3"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hideMark/>
          </w:tcPr>
          <w:p w14:paraId="04C0071B" w14:textId="77777777" w:rsidR="00E511A6" w:rsidRDefault="00E511A6" w:rsidP="00E511A6">
            <w:pPr>
              <w:jc w:val="center"/>
            </w:pPr>
            <w:r w:rsidRPr="00742721">
              <w:t>х</w:t>
            </w:r>
          </w:p>
        </w:tc>
      </w:tr>
      <w:tr w:rsidR="00E511A6" w:rsidRPr="007B59B9" w14:paraId="2A5D86E6"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tcPr>
          <w:p w14:paraId="27045259"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tcPr>
          <w:p w14:paraId="6BD7DA19" w14:textId="77777777" w:rsidR="00E511A6" w:rsidRPr="00E30E52" w:rsidRDefault="00E511A6" w:rsidP="00E511A6">
            <w:r w:rsidRPr="00E30E52">
              <w:t>с 01.07.2023</w:t>
            </w:r>
          </w:p>
        </w:tc>
        <w:tc>
          <w:tcPr>
            <w:tcW w:w="886" w:type="dxa"/>
            <w:tcBorders>
              <w:top w:val="nil"/>
              <w:left w:val="single" w:sz="4" w:space="0" w:color="auto"/>
              <w:bottom w:val="single" w:sz="4" w:space="0" w:color="auto"/>
              <w:right w:val="single" w:sz="4" w:space="0" w:color="auto"/>
            </w:tcBorders>
            <w:shd w:val="clear" w:color="auto" w:fill="auto"/>
            <w:vAlign w:val="center"/>
          </w:tcPr>
          <w:p w14:paraId="52D6F302" w14:textId="77777777" w:rsidR="00E511A6" w:rsidRPr="008A655A" w:rsidRDefault="00E511A6" w:rsidP="00E511A6">
            <w:pPr>
              <w:ind w:left="-134" w:right="-165"/>
              <w:jc w:val="center"/>
            </w:pPr>
            <w:r w:rsidRPr="008A655A">
              <w:t>180,56</w:t>
            </w:r>
          </w:p>
        </w:tc>
        <w:tc>
          <w:tcPr>
            <w:tcW w:w="886" w:type="dxa"/>
            <w:tcBorders>
              <w:top w:val="nil"/>
              <w:left w:val="nil"/>
              <w:bottom w:val="single" w:sz="4" w:space="0" w:color="auto"/>
              <w:right w:val="single" w:sz="4" w:space="0" w:color="auto"/>
            </w:tcBorders>
            <w:shd w:val="clear" w:color="auto" w:fill="auto"/>
            <w:vAlign w:val="center"/>
          </w:tcPr>
          <w:p w14:paraId="1B356C5F" w14:textId="77777777" w:rsidR="00E511A6" w:rsidRPr="008A655A" w:rsidRDefault="00E511A6" w:rsidP="00E511A6">
            <w:pPr>
              <w:ind w:left="-134" w:right="-165"/>
              <w:jc w:val="center"/>
            </w:pPr>
            <w:r w:rsidRPr="008A655A">
              <w:t>178,55</w:t>
            </w:r>
          </w:p>
        </w:tc>
        <w:tc>
          <w:tcPr>
            <w:tcW w:w="886" w:type="dxa"/>
            <w:tcBorders>
              <w:top w:val="nil"/>
              <w:left w:val="nil"/>
              <w:bottom w:val="single" w:sz="4" w:space="0" w:color="auto"/>
              <w:right w:val="single" w:sz="4" w:space="0" w:color="auto"/>
            </w:tcBorders>
            <w:shd w:val="clear" w:color="auto" w:fill="auto"/>
            <w:vAlign w:val="center"/>
          </w:tcPr>
          <w:p w14:paraId="6B8B276A" w14:textId="77777777" w:rsidR="00E511A6" w:rsidRPr="008A655A" w:rsidRDefault="00E511A6" w:rsidP="00E511A6">
            <w:pPr>
              <w:ind w:left="-134" w:right="-165"/>
              <w:jc w:val="center"/>
            </w:pPr>
            <w:r w:rsidRPr="008A655A">
              <w:t>189,61</w:t>
            </w:r>
          </w:p>
        </w:tc>
        <w:tc>
          <w:tcPr>
            <w:tcW w:w="886" w:type="dxa"/>
            <w:tcBorders>
              <w:top w:val="nil"/>
              <w:left w:val="nil"/>
              <w:bottom w:val="single" w:sz="4" w:space="0" w:color="auto"/>
              <w:right w:val="single" w:sz="4" w:space="0" w:color="auto"/>
            </w:tcBorders>
            <w:shd w:val="clear" w:color="auto" w:fill="auto"/>
            <w:vAlign w:val="center"/>
          </w:tcPr>
          <w:p w14:paraId="54740278" w14:textId="77777777" w:rsidR="00E511A6" w:rsidRPr="008A655A" w:rsidRDefault="00E511A6" w:rsidP="00E511A6">
            <w:pPr>
              <w:ind w:left="-134" w:right="-165"/>
              <w:jc w:val="center"/>
            </w:pPr>
            <w:r w:rsidRPr="008A655A">
              <w:t>181,57</w:t>
            </w:r>
          </w:p>
        </w:tc>
        <w:tc>
          <w:tcPr>
            <w:tcW w:w="886" w:type="dxa"/>
            <w:tcBorders>
              <w:top w:val="nil"/>
              <w:left w:val="nil"/>
              <w:bottom w:val="single" w:sz="4" w:space="0" w:color="auto"/>
              <w:right w:val="single" w:sz="4" w:space="0" w:color="auto"/>
            </w:tcBorders>
            <w:shd w:val="clear" w:color="auto" w:fill="auto"/>
            <w:vAlign w:val="center"/>
          </w:tcPr>
          <w:p w14:paraId="018FA444" w14:textId="77777777" w:rsidR="00E511A6" w:rsidRPr="008A655A" w:rsidRDefault="00E511A6" w:rsidP="00E511A6">
            <w:pPr>
              <w:ind w:left="-134" w:right="-165"/>
              <w:jc w:val="center"/>
            </w:pPr>
            <w:r w:rsidRPr="008A655A">
              <w:t>150,47</w:t>
            </w:r>
          </w:p>
        </w:tc>
        <w:tc>
          <w:tcPr>
            <w:tcW w:w="886" w:type="dxa"/>
            <w:tcBorders>
              <w:top w:val="nil"/>
              <w:left w:val="nil"/>
              <w:bottom w:val="single" w:sz="4" w:space="0" w:color="auto"/>
              <w:right w:val="single" w:sz="4" w:space="0" w:color="auto"/>
            </w:tcBorders>
            <w:shd w:val="clear" w:color="auto" w:fill="auto"/>
            <w:vAlign w:val="center"/>
          </w:tcPr>
          <w:p w14:paraId="7E9D830A" w14:textId="77777777" w:rsidR="00E511A6" w:rsidRPr="008A655A" w:rsidRDefault="00E511A6" w:rsidP="00E511A6">
            <w:pPr>
              <w:ind w:left="-134" w:right="-165"/>
              <w:jc w:val="center"/>
            </w:pPr>
            <w:r w:rsidRPr="008A655A">
              <w:t>148,79</w:t>
            </w:r>
          </w:p>
        </w:tc>
        <w:tc>
          <w:tcPr>
            <w:tcW w:w="886" w:type="dxa"/>
            <w:tcBorders>
              <w:top w:val="nil"/>
              <w:left w:val="nil"/>
              <w:bottom w:val="single" w:sz="4" w:space="0" w:color="auto"/>
              <w:right w:val="single" w:sz="4" w:space="0" w:color="auto"/>
            </w:tcBorders>
            <w:shd w:val="clear" w:color="auto" w:fill="auto"/>
            <w:vAlign w:val="center"/>
          </w:tcPr>
          <w:p w14:paraId="7BB91BA1" w14:textId="77777777" w:rsidR="00E511A6" w:rsidRPr="008A655A" w:rsidRDefault="00E511A6" w:rsidP="00E511A6">
            <w:pPr>
              <w:ind w:left="-134" w:right="-165"/>
              <w:jc w:val="center"/>
            </w:pPr>
            <w:r w:rsidRPr="008A655A">
              <w:t>158,01</w:t>
            </w:r>
          </w:p>
        </w:tc>
        <w:tc>
          <w:tcPr>
            <w:tcW w:w="886" w:type="dxa"/>
            <w:tcBorders>
              <w:top w:val="nil"/>
              <w:left w:val="nil"/>
              <w:bottom w:val="single" w:sz="4" w:space="0" w:color="auto"/>
              <w:right w:val="single" w:sz="4" w:space="0" w:color="auto"/>
            </w:tcBorders>
            <w:shd w:val="clear" w:color="auto" w:fill="auto"/>
            <w:vAlign w:val="center"/>
          </w:tcPr>
          <w:p w14:paraId="0765E4C1" w14:textId="77777777" w:rsidR="00E511A6" w:rsidRPr="008A655A" w:rsidRDefault="00E511A6" w:rsidP="00E511A6">
            <w:pPr>
              <w:ind w:left="-134" w:right="-165"/>
              <w:jc w:val="center"/>
            </w:pPr>
            <w:r w:rsidRPr="008A655A">
              <w:t>151,31</w:t>
            </w:r>
          </w:p>
        </w:tc>
        <w:tc>
          <w:tcPr>
            <w:tcW w:w="1276" w:type="dxa"/>
            <w:tcBorders>
              <w:top w:val="nil"/>
              <w:left w:val="nil"/>
              <w:bottom w:val="single" w:sz="4" w:space="0" w:color="auto"/>
              <w:right w:val="single" w:sz="4" w:space="0" w:color="auto"/>
            </w:tcBorders>
            <w:shd w:val="clear" w:color="auto" w:fill="auto"/>
            <w:vAlign w:val="center"/>
          </w:tcPr>
          <w:p w14:paraId="6B057DED" w14:textId="77777777" w:rsidR="00E511A6" w:rsidRPr="008A655A" w:rsidRDefault="00E511A6" w:rsidP="00E511A6">
            <w:pPr>
              <w:ind w:left="-134" w:right="-165"/>
              <w:jc w:val="center"/>
            </w:pPr>
            <w:r w:rsidRPr="008A655A">
              <w:t>36,53</w:t>
            </w:r>
          </w:p>
        </w:tc>
        <w:tc>
          <w:tcPr>
            <w:tcW w:w="1417" w:type="dxa"/>
            <w:tcBorders>
              <w:top w:val="nil"/>
              <w:left w:val="nil"/>
              <w:bottom w:val="single" w:sz="4" w:space="0" w:color="auto"/>
              <w:right w:val="single" w:sz="4" w:space="0" w:color="auto"/>
            </w:tcBorders>
            <w:shd w:val="clear" w:color="auto" w:fill="auto"/>
            <w:vAlign w:val="center"/>
          </w:tcPr>
          <w:p w14:paraId="4CBCE7AE" w14:textId="77777777" w:rsidR="00E511A6" w:rsidRPr="008A655A" w:rsidRDefault="00E511A6" w:rsidP="00E511A6">
            <w:pPr>
              <w:ind w:left="-134" w:right="-165"/>
              <w:jc w:val="center"/>
            </w:pPr>
            <w:r w:rsidRPr="008A655A">
              <w:t>2 094,55</w:t>
            </w:r>
          </w:p>
        </w:tc>
        <w:tc>
          <w:tcPr>
            <w:tcW w:w="1258" w:type="dxa"/>
            <w:tcBorders>
              <w:top w:val="nil"/>
              <w:left w:val="nil"/>
              <w:bottom w:val="single" w:sz="4" w:space="0" w:color="auto"/>
              <w:right w:val="single" w:sz="4" w:space="0" w:color="auto"/>
            </w:tcBorders>
            <w:shd w:val="clear" w:color="auto" w:fill="auto"/>
          </w:tcPr>
          <w:p w14:paraId="0610DE59"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tcPr>
          <w:p w14:paraId="502EB188" w14:textId="77777777" w:rsidR="00E511A6" w:rsidRDefault="00E511A6" w:rsidP="00E511A6">
            <w:pPr>
              <w:jc w:val="center"/>
            </w:pPr>
            <w:r w:rsidRPr="00742721">
              <w:t>х</w:t>
            </w:r>
          </w:p>
        </w:tc>
      </w:tr>
      <w:tr w:rsidR="00E511A6" w:rsidRPr="007B59B9" w14:paraId="7FD1256B"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tcPr>
          <w:p w14:paraId="610CECE2"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tcPr>
          <w:p w14:paraId="47E8974E" w14:textId="77777777" w:rsidR="00E511A6" w:rsidRPr="00E30E52" w:rsidRDefault="00E511A6" w:rsidP="00E511A6">
            <w:r w:rsidRPr="00E30E52">
              <w:t>с 01.01.2024</w:t>
            </w:r>
          </w:p>
        </w:tc>
        <w:tc>
          <w:tcPr>
            <w:tcW w:w="886" w:type="dxa"/>
            <w:tcBorders>
              <w:top w:val="nil"/>
              <w:left w:val="single" w:sz="4" w:space="0" w:color="auto"/>
              <w:bottom w:val="single" w:sz="4" w:space="0" w:color="auto"/>
              <w:right w:val="single" w:sz="4" w:space="0" w:color="auto"/>
            </w:tcBorders>
            <w:shd w:val="clear" w:color="auto" w:fill="auto"/>
            <w:vAlign w:val="center"/>
          </w:tcPr>
          <w:p w14:paraId="4101792E" w14:textId="77777777" w:rsidR="00E511A6" w:rsidRPr="008A655A" w:rsidRDefault="00E511A6" w:rsidP="00E511A6">
            <w:pPr>
              <w:ind w:left="-134" w:right="-165"/>
              <w:jc w:val="center"/>
            </w:pPr>
            <w:r w:rsidRPr="008A655A">
              <w:t>180,42</w:t>
            </w:r>
          </w:p>
        </w:tc>
        <w:tc>
          <w:tcPr>
            <w:tcW w:w="886" w:type="dxa"/>
            <w:tcBorders>
              <w:top w:val="nil"/>
              <w:left w:val="nil"/>
              <w:bottom w:val="single" w:sz="4" w:space="0" w:color="auto"/>
              <w:right w:val="single" w:sz="4" w:space="0" w:color="auto"/>
            </w:tcBorders>
            <w:shd w:val="clear" w:color="auto" w:fill="auto"/>
            <w:vAlign w:val="center"/>
          </w:tcPr>
          <w:p w14:paraId="7092BE7D" w14:textId="77777777" w:rsidR="00E511A6" w:rsidRPr="008A655A" w:rsidRDefault="00E511A6" w:rsidP="00E511A6">
            <w:pPr>
              <w:ind w:left="-134" w:right="-165"/>
              <w:jc w:val="center"/>
            </w:pPr>
            <w:r w:rsidRPr="008A655A">
              <w:t>178,42</w:t>
            </w:r>
          </w:p>
        </w:tc>
        <w:tc>
          <w:tcPr>
            <w:tcW w:w="886" w:type="dxa"/>
            <w:tcBorders>
              <w:top w:val="nil"/>
              <w:left w:val="nil"/>
              <w:bottom w:val="single" w:sz="4" w:space="0" w:color="auto"/>
              <w:right w:val="single" w:sz="4" w:space="0" w:color="auto"/>
            </w:tcBorders>
            <w:shd w:val="clear" w:color="auto" w:fill="auto"/>
            <w:vAlign w:val="center"/>
          </w:tcPr>
          <w:p w14:paraId="48A2A703" w14:textId="77777777" w:rsidR="00E511A6" w:rsidRPr="008A655A" w:rsidRDefault="00E511A6" w:rsidP="00E511A6">
            <w:pPr>
              <w:ind w:left="-134" w:right="-165"/>
              <w:jc w:val="center"/>
            </w:pPr>
            <w:r w:rsidRPr="008A655A">
              <w:t>189,47</w:t>
            </w:r>
          </w:p>
        </w:tc>
        <w:tc>
          <w:tcPr>
            <w:tcW w:w="886" w:type="dxa"/>
            <w:tcBorders>
              <w:top w:val="nil"/>
              <w:left w:val="nil"/>
              <w:bottom w:val="single" w:sz="4" w:space="0" w:color="auto"/>
              <w:right w:val="single" w:sz="4" w:space="0" w:color="auto"/>
            </w:tcBorders>
            <w:shd w:val="clear" w:color="auto" w:fill="auto"/>
            <w:vAlign w:val="center"/>
          </w:tcPr>
          <w:p w14:paraId="22EE039F" w14:textId="77777777" w:rsidR="00E511A6" w:rsidRPr="008A655A" w:rsidRDefault="00E511A6" w:rsidP="00E511A6">
            <w:pPr>
              <w:ind w:left="-134" w:right="-165"/>
              <w:jc w:val="center"/>
            </w:pPr>
            <w:r w:rsidRPr="008A655A">
              <w:t>181,43</w:t>
            </w:r>
          </w:p>
        </w:tc>
        <w:tc>
          <w:tcPr>
            <w:tcW w:w="886" w:type="dxa"/>
            <w:tcBorders>
              <w:top w:val="nil"/>
              <w:left w:val="nil"/>
              <w:bottom w:val="single" w:sz="4" w:space="0" w:color="auto"/>
              <w:right w:val="single" w:sz="4" w:space="0" w:color="auto"/>
            </w:tcBorders>
            <w:shd w:val="clear" w:color="auto" w:fill="auto"/>
            <w:vAlign w:val="center"/>
          </w:tcPr>
          <w:p w14:paraId="200DA2F6" w14:textId="77777777" w:rsidR="00E511A6" w:rsidRPr="008A655A" w:rsidRDefault="00E511A6" w:rsidP="00E511A6">
            <w:pPr>
              <w:ind w:left="-134" w:right="-165"/>
              <w:jc w:val="center"/>
            </w:pPr>
            <w:r w:rsidRPr="008A655A">
              <w:t>150,35</w:t>
            </w:r>
          </w:p>
        </w:tc>
        <w:tc>
          <w:tcPr>
            <w:tcW w:w="886" w:type="dxa"/>
            <w:tcBorders>
              <w:top w:val="nil"/>
              <w:left w:val="nil"/>
              <w:bottom w:val="single" w:sz="4" w:space="0" w:color="auto"/>
              <w:right w:val="single" w:sz="4" w:space="0" w:color="auto"/>
            </w:tcBorders>
            <w:shd w:val="clear" w:color="auto" w:fill="auto"/>
            <w:vAlign w:val="center"/>
          </w:tcPr>
          <w:p w14:paraId="463173AF" w14:textId="77777777" w:rsidR="00E511A6" w:rsidRPr="008A655A" w:rsidRDefault="00E511A6" w:rsidP="00E511A6">
            <w:pPr>
              <w:ind w:left="-134" w:right="-165"/>
              <w:jc w:val="center"/>
            </w:pPr>
            <w:r w:rsidRPr="008A655A">
              <w:t>148,68</w:t>
            </w:r>
          </w:p>
        </w:tc>
        <w:tc>
          <w:tcPr>
            <w:tcW w:w="886" w:type="dxa"/>
            <w:tcBorders>
              <w:top w:val="nil"/>
              <w:left w:val="nil"/>
              <w:bottom w:val="single" w:sz="4" w:space="0" w:color="auto"/>
              <w:right w:val="single" w:sz="4" w:space="0" w:color="auto"/>
            </w:tcBorders>
            <w:shd w:val="clear" w:color="auto" w:fill="auto"/>
            <w:vAlign w:val="center"/>
          </w:tcPr>
          <w:p w14:paraId="722FE2E1" w14:textId="77777777" w:rsidR="00E511A6" w:rsidRPr="008A655A" w:rsidRDefault="00E511A6" w:rsidP="00E511A6">
            <w:pPr>
              <w:ind w:left="-134" w:right="-165"/>
              <w:jc w:val="center"/>
            </w:pPr>
            <w:r w:rsidRPr="008A655A">
              <w:t>157,89</w:t>
            </w:r>
          </w:p>
        </w:tc>
        <w:tc>
          <w:tcPr>
            <w:tcW w:w="886" w:type="dxa"/>
            <w:tcBorders>
              <w:top w:val="nil"/>
              <w:left w:val="nil"/>
              <w:bottom w:val="single" w:sz="4" w:space="0" w:color="auto"/>
              <w:right w:val="single" w:sz="4" w:space="0" w:color="auto"/>
            </w:tcBorders>
            <w:shd w:val="clear" w:color="auto" w:fill="auto"/>
            <w:vAlign w:val="center"/>
          </w:tcPr>
          <w:p w14:paraId="321FB791" w14:textId="77777777" w:rsidR="00E511A6" w:rsidRPr="008A655A" w:rsidRDefault="00E511A6" w:rsidP="00E511A6">
            <w:pPr>
              <w:ind w:left="-134" w:right="-165"/>
              <w:jc w:val="center"/>
            </w:pPr>
            <w:r w:rsidRPr="008A655A">
              <w:t>151,19</w:t>
            </w:r>
          </w:p>
        </w:tc>
        <w:tc>
          <w:tcPr>
            <w:tcW w:w="1276" w:type="dxa"/>
            <w:tcBorders>
              <w:top w:val="nil"/>
              <w:left w:val="nil"/>
              <w:bottom w:val="single" w:sz="4" w:space="0" w:color="auto"/>
              <w:right w:val="single" w:sz="4" w:space="0" w:color="auto"/>
            </w:tcBorders>
            <w:shd w:val="clear" w:color="auto" w:fill="auto"/>
            <w:vAlign w:val="center"/>
          </w:tcPr>
          <w:p w14:paraId="05D209D3" w14:textId="77777777" w:rsidR="00E511A6" w:rsidRPr="008A655A" w:rsidRDefault="00E511A6" w:rsidP="00E511A6">
            <w:pPr>
              <w:ind w:left="-134" w:right="-165"/>
              <w:jc w:val="center"/>
            </w:pPr>
            <w:r w:rsidRPr="008A655A">
              <w:t>36,53</w:t>
            </w:r>
          </w:p>
        </w:tc>
        <w:tc>
          <w:tcPr>
            <w:tcW w:w="1417" w:type="dxa"/>
            <w:tcBorders>
              <w:top w:val="nil"/>
              <w:left w:val="nil"/>
              <w:bottom w:val="single" w:sz="4" w:space="0" w:color="auto"/>
              <w:right w:val="single" w:sz="4" w:space="0" w:color="auto"/>
            </w:tcBorders>
            <w:shd w:val="clear" w:color="auto" w:fill="auto"/>
            <w:vAlign w:val="center"/>
          </w:tcPr>
          <w:p w14:paraId="65CF9674" w14:textId="77777777" w:rsidR="00E511A6" w:rsidRPr="008A655A" w:rsidRDefault="00E511A6" w:rsidP="00E511A6">
            <w:pPr>
              <w:ind w:left="-134" w:right="-165"/>
              <w:jc w:val="center"/>
            </w:pPr>
            <w:r w:rsidRPr="008A655A">
              <w:t>2 092,41</w:t>
            </w:r>
          </w:p>
        </w:tc>
        <w:tc>
          <w:tcPr>
            <w:tcW w:w="1258" w:type="dxa"/>
            <w:tcBorders>
              <w:top w:val="nil"/>
              <w:left w:val="nil"/>
              <w:bottom w:val="single" w:sz="4" w:space="0" w:color="auto"/>
              <w:right w:val="single" w:sz="4" w:space="0" w:color="auto"/>
            </w:tcBorders>
            <w:shd w:val="clear" w:color="auto" w:fill="auto"/>
          </w:tcPr>
          <w:p w14:paraId="67CBBFD2"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tcPr>
          <w:p w14:paraId="0E8AD9C5" w14:textId="77777777" w:rsidR="00E511A6" w:rsidRDefault="00E511A6" w:rsidP="00E511A6">
            <w:pPr>
              <w:jc w:val="center"/>
            </w:pPr>
            <w:r w:rsidRPr="00742721">
              <w:t>х</w:t>
            </w:r>
          </w:p>
        </w:tc>
      </w:tr>
      <w:tr w:rsidR="00E511A6" w:rsidRPr="007B59B9" w14:paraId="173676F4"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tcPr>
          <w:p w14:paraId="15956552"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tcPr>
          <w:p w14:paraId="1F5CC08D" w14:textId="77777777" w:rsidR="00E511A6" w:rsidRPr="00E30E52" w:rsidRDefault="00E511A6" w:rsidP="00E511A6">
            <w:r w:rsidRPr="00E30E52">
              <w:t>с 01.07.2024</w:t>
            </w:r>
          </w:p>
        </w:tc>
        <w:tc>
          <w:tcPr>
            <w:tcW w:w="886" w:type="dxa"/>
            <w:tcBorders>
              <w:top w:val="nil"/>
              <w:left w:val="single" w:sz="4" w:space="0" w:color="auto"/>
              <w:bottom w:val="single" w:sz="4" w:space="0" w:color="auto"/>
              <w:right w:val="single" w:sz="4" w:space="0" w:color="auto"/>
            </w:tcBorders>
            <w:shd w:val="clear" w:color="auto" w:fill="auto"/>
            <w:vAlign w:val="center"/>
          </w:tcPr>
          <w:p w14:paraId="445398D2" w14:textId="77777777" w:rsidR="00E511A6" w:rsidRPr="008A655A" w:rsidRDefault="00E511A6" w:rsidP="00E511A6">
            <w:pPr>
              <w:ind w:left="-134" w:right="-165"/>
              <w:jc w:val="center"/>
            </w:pPr>
            <w:r w:rsidRPr="008A655A">
              <w:t>183,67</w:t>
            </w:r>
          </w:p>
        </w:tc>
        <w:tc>
          <w:tcPr>
            <w:tcW w:w="886" w:type="dxa"/>
            <w:tcBorders>
              <w:top w:val="nil"/>
              <w:left w:val="nil"/>
              <w:bottom w:val="single" w:sz="4" w:space="0" w:color="auto"/>
              <w:right w:val="single" w:sz="4" w:space="0" w:color="auto"/>
            </w:tcBorders>
            <w:shd w:val="clear" w:color="auto" w:fill="auto"/>
            <w:vAlign w:val="center"/>
          </w:tcPr>
          <w:p w14:paraId="561A8196" w14:textId="77777777" w:rsidR="00E511A6" w:rsidRPr="008A655A" w:rsidRDefault="00E511A6" w:rsidP="00E511A6">
            <w:pPr>
              <w:ind w:left="-134" w:right="-165"/>
              <w:jc w:val="center"/>
            </w:pPr>
            <w:r w:rsidRPr="008A655A">
              <w:t>181,67</w:t>
            </w:r>
          </w:p>
        </w:tc>
        <w:tc>
          <w:tcPr>
            <w:tcW w:w="886" w:type="dxa"/>
            <w:tcBorders>
              <w:top w:val="nil"/>
              <w:left w:val="nil"/>
              <w:bottom w:val="single" w:sz="4" w:space="0" w:color="auto"/>
              <w:right w:val="single" w:sz="4" w:space="0" w:color="auto"/>
            </w:tcBorders>
            <w:shd w:val="clear" w:color="auto" w:fill="auto"/>
            <w:vAlign w:val="center"/>
          </w:tcPr>
          <w:p w14:paraId="51EA3467" w14:textId="77777777" w:rsidR="00E511A6" w:rsidRPr="008A655A" w:rsidRDefault="00E511A6" w:rsidP="00E511A6">
            <w:pPr>
              <w:ind w:left="-134" w:right="-165"/>
              <w:jc w:val="center"/>
            </w:pPr>
            <w:r w:rsidRPr="008A655A">
              <w:t>192,71</w:t>
            </w:r>
          </w:p>
        </w:tc>
        <w:tc>
          <w:tcPr>
            <w:tcW w:w="886" w:type="dxa"/>
            <w:tcBorders>
              <w:top w:val="nil"/>
              <w:left w:val="nil"/>
              <w:bottom w:val="single" w:sz="4" w:space="0" w:color="auto"/>
              <w:right w:val="single" w:sz="4" w:space="0" w:color="auto"/>
            </w:tcBorders>
            <w:shd w:val="clear" w:color="auto" w:fill="auto"/>
            <w:vAlign w:val="center"/>
          </w:tcPr>
          <w:p w14:paraId="20E93640" w14:textId="77777777" w:rsidR="00E511A6" w:rsidRPr="008A655A" w:rsidRDefault="00E511A6" w:rsidP="00E511A6">
            <w:pPr>
              <w:ind w:left="-134" w:right="-165"/>
              <w:jc w:val="center"/>
            </w:pPr>
            <w:r w:rsidRPr="008A655A">
              <w:t>184,68</w:t>
            </w:r>
          </w:p>
        </w:tc>
        <w:tc>
          <w:tcPr>
            <w:tcW w:w="886" w:type="dxa"/>
            <w:tcBorders>
              <w:top w:val="nil"/>
              <w:left w:val="nil"/>
              <w:bottom w:val="single" w:sz="4" w:space="0" w:color="auto"/>
              <w:right w:val="single" w:sz="4" w:space="0" w:color="auto"/>
            </w:tcBorders>
            <w:shd w:val="clear" w:color="auto" w:fill="auto"/>
            <w:vAlign w:val="center"/>
          </w:tcPr>
          <w:p w14:paraId="2DD2FF21" w14:textId="77777777" w:rsidR="00E511A6" w:rsidRPr="008A655A" w:rsidRDefault="00E511A6" w:rsidP="00E511A6">
            <w:pPr>
              <w:ind w:left="-134" w:right="-165"/>
              <w:jc w:val="center"/>
            </w:pPr>
            <w:r w:rsidRPr="008A655A">
              <w:t>153,06</w:t>
            </w:r>
          </w:p>
        </w:tc>
        <w:tc>
          <w:tcPr>
            <w:tcW w:w="886" w:type="dxa"/>
            <w:tcBorders>
              <w:top w:val="nil"/>
              <w:left w:val="nil"/>
              <w:bottom w:val="single" w:sz="4" w:space="0" w:color="auto"/>
              <w:right w:val="single" w:sz="4" w:space="0" w:color="auto"/>
            </w:tcBorders>
            <w:shd w:val="clear" w:color="auto" w:fill="auto"/>
            <w:vAlign w:val="center"/>
          </w:tcPr>
          <w:p w14:paraId="12927294" w14:textId="77777777" w:rsidR="00E511A6" w:rsidRPr="008A655A" w:rsidRDefault="00E511A6" w:rsidP="00E511A6">
            <w:pPr>
              <w:ind w:left="-134" w:right="-165"/>
              <w:jc w:val="center"/>
            </w:pPr>
            <w:r w:rsidRPr="008A655A">
              <w:t>151,39</w:t>
            </w:r>
          </w:p>
        </w:tc>
        <w:tc>
          <w:tcPr>
            <w:tcW w:w="886" w:type="dxa"/>
            <w:tcBorders>
              <w:top w:val="nil"/>
              <w:left w:val="nil"/>
              <w:bottom w:val="single" w:sz="4" w:space="0" w:color="auto"/>
              <w:right w:val="single" w:sz="4" w:space="0" w:color="auto"/>
            </w:tcBorders>
            <w:shd w:val="clear" w:color="auto" w:fill="auto"/>
            <w:vAlign w:val="center"/>
          </w:tcPr>
          <w:p w14:paraId="17424639" w14:textId="77777777" w:rsidR="00E511A6" w:rsidRPr="008A655A" w:rsidRDefault="00E511A6" w:rsidP="00E511A6">
            <w:pPr>
              <w:ind w:left="-134" w:right="-165"/>
              <w:jc w:val="center"/>
            </w:pPr>
            <w:r w:rsidRPr="008A655A">
              <w:t>160,59</w:t>
            </w:r>
          </w:p>
        </w:tc>
        <w:tc>
          <w:tcPr>
            <w:tcW w:w="886" w:type="dxa"/>
            <w:tcBorders>
              <w:top w:val="nil"/>
              <w:left w:val="nil"/>
              <w:bottom w:val="single" w:sz="4" w:space="0" w:color="auto"/>
              <w:right w:val="single" w:sz="4" w:space="0" w:color="auto"/>
            </w:tcBorders>
            <w:shd w:val="clear" w:color="auto" w:fill="auto"/>
            <w:vAlign w:val="center"/>
          </w:tcPr>
          <w:p w14:paraId="648CC3DC" w14:textId="77777777" w:rsidR="00E511A6" w:rsidRPr="008A655A" w:rsidRDefault="00E511A6" w:rsidP="00E511A6">
            <w:pPr>
              <w:ind w:left="-134" w:right="-165"/>
              <w:jc w:val="center"/>
            </w:pPr>
            <w:r w:rsidRPr="008A655A">
              <w:t>153,90</w:t>
            </w:r>
          </w:p>
        </w:tc>
        <w:tc>
          <w:tcPr>
            <w:tcW w:w="1276" w:type="dxa"/>
            <w:tcBorders>
              <w:top w:val="nil"/>
              <w:left w:val="nil"/>
              <w:bottom w:val="single" w:sz="4" w:space="0" w:color="auto"/>
              <w:right w:val="single" w:sz="4" w:space="0" w:color="auto"/>
            </w:tcBorders>
            <w:shd w:val="clear" w:color="auto" w:fill="auto"/>
            <w:vAlign w:val="center"/>
          </w:tcPr>
          <w:p w14:paraId="0742AFE2" w14:textId="77777777" w:rsidR="00E511A6" w:rsidRPr="008A655A" w:rsidRDefault="00E511A6" w:rsidP="00E511A6">
            <w:pPr>
              <w:ind w:left="-134" w:right="-165"/>
              <w:jc w:val="center"/>
            </w:pPr>
            <w:r w:rsidRPr="008A655A">
              <w:t>39,23</w:t>
            </w:r>
          </w:p>
        </w:tc>
        <w:tc>
          <w:tcPr>
            <w:tcW w:w="1417" w:type="dxa"/>
            <w:tcBorders>
              <w:top w:val="nil"/>
              <w:left w:val="nil"/>
              <w:bottom w:val="single" w:sz="4" w:space="0" w:color="auto"/>
              <w:right w:val="single" w:sz="4" w:space="0" w:color="auto"/>
            </w:tcBorders>
            <w:shd w:val="clear" w:color="auto" w:fill="auto"/>
            <w:vAlign w:val="center"/>
          </w:tcPr>
          <w:p w14:paraId="2462263A" w14:textId="77777777" w:rsidR="00E511A6" w:rsidRPr="008A655A" w:rsidRDefault="00E511A6" w:rsidP="00E511A6">
            <w:pPr>
              <w:ind w:left="-134" w:right="-165"/>
              <w:jc w:val="center"/>
            </w:pPr>
            <w:r w:rsidRPr="008A655A">
              <w:t>2 092,42</w:t>
            </w:r>
          </w:p>
        </w:tc>
        <w:tc>
          <w:tcPr>
            <w:tcW w:w="1258" w:type="dxa"/>
            <w:tcBorders>
              <w:top w:val="nil"/>
              <w:left w:val="nil"/>
              <w:bottom w:val="single" w:sz="4" w:space="0" w:color="auto"/>
              <w:right w:val="single" w:sz="4" w:space="0" w:color="auto"/>
            </w:tcBorders>
            <w:shd w:val="clear" w:color="auto" w:fill="auto"/>
          </w:tcPr>
          <w:p w14:paraId="64615097"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tcPr>
          <w:p w14:paraId="045DA2AD" w14:textId="77777777" w:rsidR="00E511A6" w:rsidRDefault="00E511A6" w:rsidP="00E511A6">
            <w:pPr>
              <w:jc w:val="center"/>
            </w:pPr>
            <w:r w:rsidRPr="00742721">
              <w:t>х</w:t>
            </w:r>
          </w:p>
        </w:tc>
      </w:tr>
      <w:tr w:rsidR="00E511A6" w:rsidRPr="007B59B9" w14:paraId="77933214"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tcPr>
          <w:p w14:paraId="1F7E39A5"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tcPr>
          <w:p w14:paraId="487641F6" w14:textId="77777777" w:rsidR="00E511A6" w:rsidRPr="00E30E52" w:rsidRDefault="00E511A6" w:rsidP="00E511A6">
            <w:r w:rsidRPr="00E30E52">
              <w:t>с 01.01.2025</w:t>
            </w:r>
          </w:p>
        </w:tc>
        <w:tc>
          <w:tcPr>
            <w:tcW w:w="886" w:type="dxa"/>
            <w:tcBorders>
              <w:top w:val="nil"/>
              <w:left w:val="single" w:sz="4" w:space="0" w:color="auto"/>
              <w:bottom w:val="single" w:sz="4" w:space="0" w:color="auto"/>
              <w:right w:val="single" w:sz="4" w:space="0" w:color="auto"/>
            </w:tcBorders>
            <w:shd w:val="clear" w:color="auto" w:fill="auto"/>
            <w:vAlign w:val="center"/>
          </w:tcPr>
          <w:p w14:paraId="7BCD5E18" w14:textId="77777777" w:rsidR="00E511A6" w:rsidRPr="008A655A" w:rsidRDefault="00E511A6" w:rsidP="00E511A6">
            <w:pPr>
              <w:ind w:left="-134" w:right="-165"/>
              <w:jc w:val="center"/>
            </w:pPr>
            <w:r w:rsidRPr="008A655A">
              <w:t>183,67</w:t>
            </w:r>
          </w:p>
        </w:tc>
        <w:tc>
          <w:tcPr>
            <w:tcW w:w="886" w:type="dxa"/>
            <w:tcBorders>
              <w:top w:val="nil"/>
              <w:left w:val="nil"/>
              <w:bottom w:val="single" w:sz="4" w:space="0" w:color="auto"/>
              <w:right w:val="single" w:sz="4" w:space="0" w:color="auto"/>
            </w:tcBorders>
            <w:shd w:val="clear" w:color="auto" w:fill="auto"/>
            <w:vAlign w:val="center"/>
          </w:tcPr>
          <w:p w14:paraId="109FB5DC" w14:textId="77777777" w:rsidR="00E511A6" w:rsidRPr="008A655A" w:rsidRDefault="00E511A6" w:rsidP="00E511A6">
            <w:pPr>
              <w:ind w:left="-134" w:right="-165"/>
              <w:jc w:val="center"/>
            </w:pPr>
            <w:r w:rsidRPr="008A655A">
              <w:t>181,67</w:t>
            </w:r>
          </w:p>
        </w:tc>
        <w:tc>
          <w:tcPr>
            <w:tcW w:w="886" w:type="dxa"/>
            <w:tcBorders>
              <w:top w:val="nil"/>
              <w:left w:val="nil"/>
              <w:bottom w:val="single" w:sz="4" w:space="0" w:color="auto"/>
              <w:right w:val="single" w:sz="4" w:space="0" w:color="auto"/>
            </w:tcBorders>
            <w:shd w:val="clear" w:color="auto" w:fill="auto"/>
            <w:vAlign w:val="center"/>
          </w:tcPr>
          <w:p w14:paraId="5A106534" w14:textId="77777777" w:rsidR="00E511A6" w:rsidRPr="008A655A" w:rsidRDefault="00E511A6" w:rsidP="00E511A6">
            <w:pPr>
              <w:ind w:left="-134" w:right="-165"/>
              <w:jc w:val="center"/>
            </w:pPr>
            <w:r w:rsidRPr="008A655A">
              <w:t>192,71</w:t>
            </w:r>
          </w:p>
        </w:tc>
        <w:tc>
          <w:tcPr>
            <w:tcW w:w="886" w:type="dxa"/>
            <w:tcBorders>
              <w:top w:val="nil"/>
              <w:left w:val="nil"/>
              <w:bottom w:val="single" w:sz="4" w:space="0" w:color="auto"/>
              <w:right w:val="single" w:sz="4" w:space="0" w:color="auto"/>
            </w:tcBorders>
            <w:shd w:val="clear" w:color="auto" w:fill="auto"/>
            <w:vAlign w:val="center"/>
          </w:tcPr>
          <w:p w14:paraId="42076324" w14:textId="77777777" w:rsidR="00E511A6" w:rsidRPr="008A655A" w:rsidRDefault="00E511A6" w:rsidP="00E511A6">
            <w:pPr>
              <w:ind w:left="-134" w:right="-165"/>
              <w:jc w:val="center"/>
            </w:pPr>
            <w:r w:rsidRPr="008A655A">
              <w:t>184,68</w:t>
            </w:r>
          </w:p>
        </w:tc>
        <w:tc>
          <w:tcPr>
            <w:tcW w:w="886" w:type="dxa"/>
            <w:tcBorders>
              <w:top w:val="nil"/>
              <w:left w:val="nil"/>
              <w:bottom w:val="single" w:sz="4" w:space="0" w:color="auto"/>
              <w:right w:val="single" w:sz="4" w:space="0" w:color="auto"/>
            </w:tcBorders>
            <w:shd w:val="clear" w:color="auto" w:fill="auto"/>
            <w:vAlign w:val="center"/>
          </w:tcPr>
          <w:p w14:paraId="30734175" w14:textId="77777777" w:rsidR="00E511A6" w:rsidRPr="008A655A" w:rsidRDefault="00E511A6" w:rsidP="00E511A6">
            <w:pPr>
              <w:ind w:left="-134" w:right="-165"/>
              <w:jc w:val="center"/>
            </w:pPr>
            <w:r w:rsidRPr="008A655A">
              <w:t>153,06</w:t>
            </w:r>
          </w:p>
        </w:tc>
        <w:tc>
          <w:tcPr>
            <w:tcW w:w="886" w:type="dxa"/>
            <w:tcBorders>
              <w:top w:val="nil"/>
              <w:left w:val="nil"/>
              <w:bottom w:val="single" w:sz="4" w:space="0" w:color="auto"/>
              <w:right w:val="single" w:sz="4" w:space="0" w:color="auto"/>
            </w:tcBorders>
            <w:shd w:val="clear" w:color="auto" w:fill="auto"/>
            <w:vAlign w:val="center"/>
          </w:tcPr>
          <w:p w14:paraId="50A2F620" w14:textId="77777777" w:rsidR="00E511A6" w:rsidRPr="008A655A" w:rsidRDefault="00E511A6" w:rsidP="00E511A6">
            <w:pPr>
              <w:ind w:left="-134" w:right="-165"/>
              <w:jc w:val="center"/>
            </w:pPr>
            <w:r w:rsidRPr="008A655A">
              <w:t>151,39</w:t>
            </w:r>
          </w:p>
        </w:tc>
        <w:tc>
          <w:tcPr>
            <w:tcW w:w="886" w:type="dxa"/>
            <w:tcBorders>
              <w:top w:val="nil"/>
              <w:left w:val="nil"/>
              <w:bottom w:val="single" w:sz="4" w:space="0" w:color="auto"/>
              <w:right w:val="single" w:sz="4" w:space="0" w:color="auto"/>
            </w:tcBorders>
            <w:shd w:val="clear" w:color="auto" w:fill="auto"/>
            <w:vAlign w:val="center"/>
          </w:tcPr>
          <w:p w14:paraId="16C9148D" w14:textId="77777777" w:rsidR="00E511A6" w:rsidRPr="008A655A" w:rsidRDefault="00E511A6" w:rsidP="00E511A6">
            <w:pPr>
              <w:ind w:left="-134" w:right="-165"/>
              <w:jc w:val="center"/>
            </w:pPr>
            <w:r w:rsidRPr="008A655A">
              <w:t>160,59</w:t>
            </w:r>
          </w:p>
        </w:tc>
        <w:tc>
          <w:tcPr>
            <w:tcW w:w="886" w:type="dxa"/>
            <w:tcBorders>
              <w:top w:val="nil"/>
              <w:left w:val="nil"/>
              <w:bottom w:val="single" w:sz="4" w:space="0" w:color="auto"/>
              <w:right w:val="single" w:sz="4" w:space="0" w:color="auto"/>
            </w:tcBorders>
            <w:shd w:val="clear" w:color="auto" w:fill="auto"/>
            <w:vAlign w:val="center"/>
          </w:tcPr>
          <w:p w14:paraId="3B26206B" w14:textId="77777777" w:rsidR="00E511A6" w:rsidRPr="008A655A" w:rsidRDefault="00E511A6" w:rsidP="00E511A6">
            <w:pPr>
              <w:ind w:left="-134" w:right="-165"/>
              <w:jc w:val="center"/>
            </w:pPr>
            <w:r w:rsidRPr="008A655A">
              <w:t>153,90</w:t>
            </w:r>
          </w:p>
        </w:tc>
        <w:tc>
          <w:tcPr>
            <w:tcW w:w="1276" w:type="dxa"/>
            <w:tcBorders>
              <w:top w:val="nil"/>
              <w:left w:val="nil"/>
              <w:bottom w:val="single" w:sz="4" w:space="0" w:color="auto"/>
              <w:right w:val="single" w:sz="4" w:space="0" w:color="auto"/>
            </w:tcBorders>
            <w:shd w:val="clear" w:color="auto" w:fill="auto"/>
            <w:vAlign w:val="center"/>
          </w:tcPr>
          <w:p w14:paraId="40B66F61" w14:textId="77777777" w:rsidR="00E511A6" w:rsidRPr="008A655A" w:rsidRDefault="00E511A6" w:rsidP="00E511A6">
            <w:pPr>
              <w:ind w:left="-134" w:right="-165"/>
              <w:jc w:val="center"/>
            </w:pPr>
            <w:r w:rsidRPr="008A655A">
              <w:t>39,23</w:t>
            </w:r>
          </w:p>
        </w:tc>
        <w:tc>
          <w:tcPr>
            <w:tcW w:w="1417" w:type="dxa"/>
            <w:tcBorders>
              <w:top w:val="nil"/>
              <w:left w:val="nil"/>
              <w:bottom w:val="single" w:sz="4" w:space="0" w:color="auto"/>
              <w:right w:val="single" w:sz="4" w:space="0" w:color="auto"/>
            </w:tcBorders>
            <w:shd w:val="clear" w:color="auto" w:fill="auto"/>
            <w:vAlign w:val="center"/>
          </w:tcPr>
          <w:p w14:paraId="31DBB328" w14:textId="77777777" w:rsidR="00E511A6" w:rsidRPr="008A655A" w:rsidRDefault="00E511A6" w:rsidP="00E511A6">
            <w:pPr>
              <w:ind w:left="-134" w:right="-165"/>
              <w:jc w:val="center"/>
            </w:pPr>
            <w:r w:rsidRPr="008A655A">
              <w:t>2 092,42</w:t>
            </w:r>
          </w:p>
        </w:tc>
        <w:tc>
          <w:tcPr>
            <w:tcW w:w="1258" w:type="dxa"/>
            <w:tcBorders>
              <w:top w:val="nil"/>
              <w:left w:val="nil"/>
              <w:bottom w:val="single" w:sz="4" w:space="0" w:color="auto"/>
              <w:right w:val="single" w:sz="4" w:space="0" w:color="auto"/>
            </w:tcBorders>
            <w:shd w:val="clear" w:color="auto" w:fill="auto"/>
          </w:tcPr>
          <w:p w14:paraId="5474D3FB"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tcPr>
          <w:p w14:paraId="20F524D8" w14:textId="77777777" w:rsidR="00E511A6" w:rsidRDefault="00E511A6" w:rsidP="00E511A6">
            <w:pPr>
              <w:jc w:val="center"/>
            </w:pPr>
            <w:r w:rsidRPr="00742721">
              <w:t>х</w:t>
            </w:r>
          </w:p>
        </w:tc>
      </w:tr>
      <w:tr w:rsidR="00E511A6" w:rsidRPr="007B59B9" w14:paraId="74604B94"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tcPr>
          <w:p w14:paraId="64F531A2"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tcPr>
          <w:p w14:paraId="2D7E042C" w14:textId="77777777" w:rsidR="00E511A6" w:rsidRPr="00E30E52" w:rsidRDefault="00E511A6" w:rsidP="00E511A6">
            <w:r w:rsidRPr="00E30E52">
              <w:t>с 01.07.2025</w:t>
            </w:r>
          </w:p>
        </w:tc>
        <w:tc>
          <w:tcPr>
            <w:tcW w:w="886" w:type="dxa"/>
            <w:tcBorders>
              <w:top w:val="nil"/>
              <w:left w:val="single" w:sz="4" w:space="0" w:color="auto"/>
              <w:bottom w:val="single" w:sz="4" w:space="0" w:color="auto"/>
              <w:right w:val="single" w:sz="4" w:space="0" w:color="auto"/>
            </w:tcBorders>
            <w:shd w:val="clear" w:color="auto" w:fill="auto"/>
            <w:vAlign w:val="center"/>
          </w:tcPr>
          <w:p w14:paraId="5672CA2C" w14:textId="77777777" w:rsidR="00E511A6" w:rsidRPr="008A655A" w:rsidRDefault="00E511A6" w:rsidP="00E511A6">
            <w:pPr>
              <w:ind w:left="-134" w:right="-165"/>
              <w:jc w:val="center"/>
            </w:pPr>
            <w:r w:rsidRPr="008A655A">
              <w:t>195,46</w:t>
            </w:r>
          </w:p>
        </w:tc>
        <w:tc>
          <w:tcPr>
            <w:tcW w:w="886" w:type="dxa"/>
            <w:tcBorders>
              <w:top w:val="nil"/>
              <w:left w:val="nil"/>
              <w:bottom w:val="single" w:sz="4" w:space="0" w:color="auto"/>
              <w:right w:val="single" w:sz="4" w:space="0" w:color="auto"/>
            </w:tcBorders>
            <w:shd w:val="clear" w:color="auto" w:fill="auto"/>
            <w:vAlign w:val="center"/>
          </w:tcPr>
          <w:p w14:paraId="0CC2F10D" w14:textId="77777777" w:rsidR="00E511A6" w:rsidRPr="008A655A" w:rsidRDefault="00E511A6" w:rsidP="00E511A6">
            <w:pPr>
              <w:ind w:left="-134" w:right="-165"/>
              <w:jc w:val="center"/>
            </w:pPr>
            <w:r w:rsidRPr="008A655A">
              <w:t>193,28</w:t>
            </w:r>
          </w:p>
        </w:tc>
        <w:tc>
          <w:tcPr>
            <w:tcW w:w="886" w:type="dxa"/>
            <w:tcBorders>
              <w:top w:val="nil"/>
              <w:left w:val="nil"/>
              <w:bottom w:val="single" w:sz="4" w:space="0" w:color="auto"/>
              <w:right w:val="single" w:sz="4" w:space="0" w:color="auto"/>
            </w:tcBorders>
            <w:shd w:val="clear" w:color="auto" w:fill="auto"/>
            <w:vAlign w:val="center"/>
          </w:tcPr>
          <w:p w14:paraId="2DA624E3" w14:textId="77777777" w:rsidR="00E511A6" w:rsidRPr="008A655A" w:rsidRDefault="00E511A6" w:rsidP="00E511A6">
            <w:pPr>
              <w:ind w:left="-134" w:right="-165"/>
              <w:jc w:val="center"/>
            </w:pPr>
            <w:r w:rsidRPr="008A655A">
              <w:t>205,26</w:t>
            </w:r>
          </w:p>
        </w:tc>
        <w:tc>
          <w:tcPr>
            <w:tcW w:w="886" w:type="dxa"/>
            <w:tcBorders>
              <w:top w:val="nil"/>
              <w:left w:val="nil"/>
              <w:bottom w:val="single" w:sz="4" w:space="0" w:color="auto"/>
              <w:right w:val="single" w:sz="4" w:space="0" w:color="auto"/>
            </w:tcBorders>
            <w:shd w:val="clear" w:color="auto" w:fill="auto"/>
            <w:vAlign w:val="center"/>
          </w:tcPr>
          <w:p w14:paraId="59E1F5E6" w14:textId="77777777" w:rsidR="00E511A6" w:rsidRPr="008A655A" w:rsidRDefault="00E511A6" w:rsidP="00E511A6">
            <w:pPr>
              <w:ind w:left="-134" w:right="-165"/>
              <w:jc w:val="center"/>
            </w:pPr>
            <w:r w:rsidRPr="008A655A">
              <w:t>196,55</w:t>
            </w:r>
          </w:p>
        </w:tc>
        <w:tc>
          <w:tcPr>
            <w:tcW w:w="886" w:type="dxa"/>
            <w:tcBorders>
              <w:top w:val="nil"/>
              <w:left w:val="nil"/>
              <w:bottom w:val="single" w:sz="4" w:space="0" w:color="auto"/>
              <w:right w:val="single" w:sz="4" w:space="0" w:color="auto"/>
            </w:tcBorders>
            <w:shd w:val="clear" w:color="auto" w:fill="auto"/>
            <w:vAlign w:val="center"/>
          </w:tcPr>
          <w:p w14:paraId="4CA365CD" w14:textId="77777777" w:rsidR="00E511A6" w:rsidRPr="008A655A" w:rsidRDefault="00E511A6" w:rsidP="00E511A6">
            <w:pPr>
              <w:ind w:left="-134" w:right="-165"/>
              <w:jc w:val="center"/>
            </w:pPr>
            <w:r w:rsidRPr="008A655A">
              <w:t>162,88</w:t>
            </w:r>
          </w:p>
        </w:tc>
        <w:tc>
          <w:tcPr>
            <w:tcW w:w="886" w:type="dxa"/>
            <w:tcBorders>
              <w:top w:val="nil"/>
              <w:left w:val="nil"/>
              <w:bottom w:val="single" w:sz="4" w:space="0" w:color="auto"/>
              <w:right w:val="single" w:sz="4" w:space="0" w:color="auto"/>
            </w:tcBorders>
            <w:shd w:val="clear" w:color="auto" w:fill="auto"/>
            <w:vAlign w:val="center"/>
          </w:tcPr>
          <w:p w14:paraId="33853CDE" w14:textId="77777777" w:rsidR="00E511A6" w:rsidRPr="008A655A" w:rsidRDefault="00E511A6" w:rsidP="00E511A6">
            <w:pPr>
              <w:ind w:left="-134" w:right="-165"/>
              <w:jc w:val="center"/>
            </w:pPr>
            <w:r w:rsidRPr="008A655A">
              <w:t>161,07</w:t>
            </w:r>
          </w:p>
        </w:tc>
        <w:tc>
          <w:tcPr>
            <w:tcW w:w="886" w:type="dxa"/>
            <w:tcBorders>
              <w:top w:val="nil"/>
              <w:left w:val="nil"/>
              <w:bottom w:val="single" w:sz="4" w:space="0" w:color="auto"/>
              <w:right w:val="single" w:sz="4" w:space="0" w:color="auto"/>
            </w:tcBorders>
            <w:shd w:val="clear" w:color="auto" w:fill="auto"/>
            <w:vAlign w:val="center"/>
          </w:tcPr>
          <w:p w14:paraId="197CF0DC" w14:textId="77777777" w:rsidR="00E511A6" w:rsidRPr="008A655A" w:rsidRDefault="00E511A6" w:rsidP="00E511A6">
            <w:pPr>
              <w:ind w:left="-134" w:right="-165"/>
              <w:jc w:val="center"/>
            </w:pPr>
            <w:r w:rsidRPr="008A655A">
              <w:t>171,05</w:t>
            </w:r>
          </w:p>
        </w:tc>
        <w:tc>
          <w:tcPr>
            <w:tcW w:w="886" w:type="dxa"/>
            <w:tcBorders>
              <w:top w:val="nil"/>
              <w:left w:val="nil"/>
              <w:bottom w:val="single" w:sz="4" w:space="0" w:color="auto"/>
              <w:right w:val="single" w:sz="4" w:space="0" w:color="auto"/>
            </w:tcBorders>
            <w:shd w:val="clear" w:color="auto" w:fill="auto"/>
            <w:vAlign w:val="center"/>
          </w:tcPr>
          <w:p w14:paraId="6930E416" w14:textId="77777777" w:rsidR="00E511A6" w:rsidRPr="008A655A" w:rsidRDefault="00E511A6" w:rsidP="00E511A6">
            <w:pPr>
              <w:ind w:left="-134" w:right="-165"/>
              <w:jc w:val="center"/>
            </w:pPr>
            <w:r w:rsidRPr="008A655A">
              <w:t>163,79</w:t>
            </w:r>
          </w:p>
        </w:tc>
        <w:tc>
          <w:tcPr>
            <w:tcW w:w="1276" w:type="dxa"/>
            <w:tcBorders>
              <w:top w:val="nil"/>
              <w:left w:val="nil"/>
              <w:bottom w:val="single" w:sz="4" w:space="0" w:color="auto"/>
              <w:right w:val="single" w:sz="4" w:space="0" w:color="auto"/>
            </w:tcBorders>
            <w:shd w:val="clear" w:color="auto" w:fill="auto"/>
            <w:vAlign w:val="center"/>
          </w:tcPr>
          <w:p w14:paraId="13AB1ABA" w14:textId="77777777" w:rsidR="00E511A6" w:rsidRPr="008A655A" w:rsidRDefault="00E511A6" w:rsidP="00E511A6">
            <w:pPr>
              <w:ind w:left="-134" w:right="-165"/>
              <w:jc w:val="center"/>
            </w:pPr>
            <w:r w:rsidRPr="008A655A">
              <w:t>39,56</w:t>
            </w:r>
          </w:p>
        </w:tc>
        <w:tc>
          <w:tcPr>
            <w:tcW w:w="1417" w:type="dxa"/>
            <w:tcBorders>
              <w:top w:val="nil"/>
              <w:left w:val="nil"/>
              <w:bottom w:val="single" w:sz="4" w:space="0" w:color="auto"/>
              <w:right w:val="single" w:sz="4" w:space="0" w:color="auto"/>
            </w:tcBorders>
            <w:shd w:val="clear" w:color="auto" w:fill="auto"/>
            <w:vAlign w:val="center"/>
          </w:tcPr>
          <w:p w14:paraId="262D1947" w14:textId="77777777" w:rsidR="00E511A6" w:rsidRPr="008A655A" w:rsidRDefault="00E511A6" w:rsidP="00E511A6">
            <w:pPr>
              <w:ind w:left="-134" w:right="-165"/>
              <w:jc w:val="center"/>
            </w:pPr>
            <w:r w:rsidRPr="008A655A">
              <w:t>2 267,07</w:t>
            </w:r>
          </w:p>
        </w:tc>
        <w:tc>
          <w:tcPr>
            <w:tcW w:w="1258" w:type="dxa"/>
            <w:tcBorders>
              <w:top w:val="nil"/>
              <w:left w:val="nil"/>
              <w:bottom w:val="single" w:sz="4" w:space="0" w:color="auto"/>
              <w:right w:val="single" w:sz="4" w:space="0" w:color="auto"/>
            </w:tcBorders>
            <w:shd w:val="clear" w:color="auto" w:fill="auto"/>
          </w:tcPr>
          <w:p w14:paraId="2B2F8C1D"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tcPr>
          <w:p w14:paraId="5A1F0DC6" w14:textId="77777777" w:rsidR="00E511A6" w:rsidRDefault="00E511A6" w:rsidP="00E511A6">
            <w:pPr>
              <w:jc w:val="center"/>
            </w:pPr>
            <w:r w:rsidRPr="00742721">
              <w:t>х</w:t>
            </w:r>
          </w:p>
        </w:tc>
      </w:tr>
      <w:tr w:rsidR="00E511A6" w:rsidRPr="007B59B9" w14:paraId="1EC09C9B"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tcPr>
          <w:p w14:paraId="2D406720"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tcPr>
          <w:p w14:paraId="1AC101EE" w14:textId="77777777" w:rsidR="00E511A6" w:rsidRPr="00E30E52" w:rsidRDefault="00E511A6" w:rsidP="00E511A6">
            <w:r w:rsidRPr="00E30E52">
              <w:t>с 01.01.2026</w:t>
            </w:r>
          </w:p>
        </w:tc>
        <w:tc>
          <w:tcPr>
            <w:tcW w:w="886" w:type="dxa"/>
            <w:tcBorders>
              <w:top w:val="nil"/>
              <w:left w:val="single" w:sz="4" w:space="0" w:color="auto"/>
              <w:bottom w:val="single" w:sz="4" w:space="0" w:color="auto"/>
              <w:right w:val="single" w:sz="4" w:space="0" w:color="auto"/>
            </w:tcBorders>
            <w:shd w:val="clear" w:color="auto" w:fill="auto"/>
            <w:vAlign w:val="center"/>
          </w:tcPr>
          <w:p w14:paraId="7973CFFD" w14:textId="77777777" w:rsidR="00E511A6" w:rsidRPr="008A655A" w:rsidRDefault="00E511A6" w:rsidP="00E511A6">
            <w:pPr>
              <w:ind w:left="-134" w:right="-165"/>
              <w:jc w:val="center"/>
            </w:pPr>
            <w:r w:rsidRPr="008A655A">
              <w:t>195,46</w:t>
            </w:r>
          </w:p>
        </w:tc>
        <w:tc>
          <w:tcPr>
            <w:tcW w:w="886" w:type="dxa"/>
            <w:tcBorders>
              <w:top w:val="nil"/>
              <w:left w:val="nil"/>
              <w:bottom w:val="single" w:sz="4" w:space="0" w:color="auto"/>
              <w:right w:val="single" w:sz="4" w:space="0" w:color="auto"/>
            </w:tcBorders>
            <w:shd w:val="clear" w:color="auto" w:fill="auto"/>
            <w:vAlign w:val="center"/>
          </w:tcPr>
          <w:p w14:paraId="6AFF1684" w14:textId="77777777" w:rsidR="00E511A6" w:rsidRPr="008A655A" w:rsidRDefault="00E511A6" w:rsidP="00E511A6">
            <w:pPr>
              <w:ind w:left="-134" w:right="-165"/>
              <w:jc w:val="center"/>
            </w:pPr>
            <w:r w:rsidRPr="008A655A">
              <w:t>193,28</w:t>
            </w:r>
          </w:p>
        </w:tc>
        <w:tc>
          <w:tcPr>
            <w:tcW w:w="886" w:type="dxa"/>
            <w:tcBorders>
              <w:top w:val="nil"/>
              <w:left w:val="nil"/>
              <w:bottom w:val="single" w:sz="4" w:space="0" w:color="auto"/>
              <w:right w:val="single" w:sz="4" w:space="0" w:color="auto"/>
            </w:tcBorders>
            <w:shd w:val="clear" w:color="auto" w:fill="auto"/>
            <w:vAlign w:val="center"/>
          </w:tcPr>
          <w:p w14:paraId="570FBEA9" w14:textId="77777777" w:rsidR="00E511A6" w:rsidRPr="008A655A" w:rsidRDefault="00E511A6" w:rsidP="00E511A6">
            <w:pPr>
              <w:ind w:left="-134" w:right="-165"/>
              <w:jc w:val="center"/>
            </w:pPr>
            <w:r w:rsidRPr="008A655A">
              <w:t>205,26</w:t>
            </w:r>
          </w:p>
        </w:tc>
        <w:tc>
          <w:tcPr>
            <w:tcW w:w="886" w:type="dxa"/>
            <w:tcBorders>
              <w:top w:val="nil"/>
              <w:left w:val="nil"/>
              <w:bottom w:val="single" w:sz="4" w:space="0" w:color="auto"/>
              <w:right w:val="single" w:sz="4" w:space="0" w:color="auto"/>
            </w:tcBorders>
            <w:shd w:val="clear" w:color="auto" w:fill="auto"/>
            <w:vAlign w:val="center"/>
          </w:tcPr>
          <w:p w14:paraId="12124B37" w14:textId="77777777" w:rsidR="00E511A6" w:rsidRPr="008A655A" w:rsidRDefault="00E511A6" w:rsidP="00E511A6">
            <w:pPr>
              <w:ind w:left="-134" w:right="-165"/>
              <w:jc w:val="center"/>
            </w:pPr>
            <w:r w:rsidRPr="008A655A">
              <w:t>196,55</w:t>
            </w:r>
          </w:p>
        </w:tc>
        <w:tc>
          <w:tcPr>
            <w:tcW w:w="886" w:type="dxa"/>
            <w:tcBorders>
              <w:top w:val="nil"/>
              <w:left w:val="nil"/>
              <w:bottom w:val="single" w:sz="4" w:space="0" w:color="auto"/>
              <w:right w:val="single" w:sz="4" w:space="0" w:color="auto"/>
            </w:tcBorders>
            <w:shd w:val="clear" w:color="auto" w:fill="auto"/>
            <w:vAlign w:val="center"/>
          </w:tcPr>
          <w:p w14:paraId="62DC2D15" w14:textId="77777777" w:rsidR="00E511A6" w:rsidRPr="008A655A" w:rsidRDefault="00E511A6" w:rsidP="00E511A6">
            <w:pPr>
              <w:ind w:left="-134" w:right="-165"/>
              <w:jc w:val="center"/>
            </w:pPr>
            <w:r w:rsidRPr="008A655A">
              <w:t>162,88</w:t>
            </w:r>
          </w:p>
        </w:tc>
        <w:tc>
          <w:tcPr>
            <w:tcW w:w="886" w:type="dxa"/>
            <w:tcBorders>
              <w:top w:val="nil"/>
              <w:left w:val="nil"/>
              <w:bottom w:val="single" w:sz="4" w:space="0" w:color="auto"/>
              <w:right w:val="single" w:sz="4" w:space="0" w:color="auto"/>
            </w:tcBorders>
            <w:shd w:val="clear" w:color="auto" w:fill="auto"/>
            <w:vAlign w:val="center"/>
          </w:tcPr>
          <w:p w14:paraId="33BA6FFF" w14:textId="77777777" w:rsidR="00E511A6" w:rsidRPr="008A655A" w:rsidRDefault="00E511A6" w:rsidP="00E511A6">
            <w:pPr>
              <w:ind w:left="-134" w:right="-165"/>
              <w:jc w:val="center"/>
            </w:pPr>
            <w:r w:rsidRPr="008A655A">
              <w:t>161,07</w:t>
            </w:r>
          </w:p>
        </w:tc>
        <w:tc>
          <w:tcPr>
            <w:tcW w:w="886" w:type="dxa"/>
            <w:tcBorders>
              <w:top w:val="nil"/>
              <w:left w:val="nil"/>
              <w:bottom w:val="single" w:sz="4" w:space="0" w:color="auto"/>
              <w:right w:val="single" w:sz="4" w:space="0" w:color="auto"/>
            </w:tcBorders>
            <w:shd w:val="clear" w:color="auto" w:fill="auto"/>
            <w:vAlign w:val="center"/>
          </w:tcPr>
          <w:p w14:paraId="12675CA9" w14:textId="77777777" w:rsidR="00E511A6" w:rsidRPr="008A655A" w:rsidRDefault="00E511A6" w:rsidP="00E511A6">
            <w:pPr>
              <w:ind w:left="-134" w:right="-165"/>
              <w:jc w:val="center"/>
            </w:pPr>
            <w:r w:rsidRPr="008A655A">
              <w:t>171,05</w:t>
            </w:r>
          </w:p>
        </w:tc>
        <w:tc>
          <w:tcPr>
            <w:tcW w:w="886" w:type="dxa"/>
            <w:tcBorders>
              <w:top w:val="nil"/>
              <w:left w:val="nil"/>
              <w:bottom w:val="single" w:sz="4" w:space="0" w:color="auto"/>
              <w:right w:val="single" w:sz="4" w:space="0" w:color="auto"/>
            </w:tcBorders>
            <w:shd w:val="clear" w:color="auto" w:fill="auto"/>
            <w:vAlign w:val="center"/>
          </w:tcPr>
          <w:p w14:paraId="225A7CC3" w14:textId="77777777" w:rsidR="00E511A6" w:rsidRPr="008A655A" w:rsidRDefault="00E511A6" w:rsidP="00E511A6">
            <w:pPr>
              <w:ind w:left="-134" w:right="-165"/>
              <w:jc w:val="center"/>
            </w:pPr>
            <w:r w:rsidRPr="008A655A">
              <w:t>163,79</w:t>
            </w:r>
          </w:p>
        </w:tc>
        <w:tc>
          <w:tcPr>
            <w:tcW w:w="1276" w:type="dxa"/>
            <w:tcBorders>
              <w:top w:val="nil"/>
              <w:left w:val="nil"/>
              <w:bottom w:val="single" w:sz="4" w:space="0" w:color="auto"/>
              <w:right w:val="single" w:sz="4" w:space="0" w:color="auto"/>
            </w:tcBorders>
            <w:shd w:val="clear" w:color="auto" w:fill="auto"/>
            <w:vAlign w:val="center"/>
          </w:tcPr>
          <w:p w14:paraId="0471159E" w14:textId="77777777" w:rsidR="00E511A6" w:rsidRPr="008A655A" w:rsidRDefault="00E511A6" w:rsidP="00E511A6">
            <w:pPr>
              <w:ind w:left="-134" w:right="-165"/>
              <w:jc w:val="center"/>
            </w:pPr>
            <w:r w:rsidRPr="008A655A">
              <w:t>39,56</w:t>
            </w:r>
          </w:p>
        </w:tc>
        <w:tc>
          <w:tcPr>
            <w:tcW w:w="1417" w:type="dxa"/>
            <w:tcBorders>
              <w:top w:val="nil"/>
              <w:left w:val="nil"/>
              <w:bottom w:val="single" w:sz="4" w:space="0" w:color="auto"/>
              <w:right w:val="single" w:sz="4" w:space="0" w:color="auto"/>
            </w:tcBorders>
            <w:shd w:val="clear" w:color="auto" w:fill="auto"/>
            <w:vAlign w:val="center"/>
          </w:tcPr>
          <w:p w14:paraId="0156FA89" w14:textId="77777777" w:rsidR="00E511A6" w:rsidRPr="008A655A" w:rsidRDefault="00E511A6" w:rsidP="00E511A6">
            <w:pPr>
              <w:ind w:left="-134" w:right="-165"/>
              <w:jc w:val="center"/>
            </w:pPr>
            <w:r w:rsidRPr="008A655A">
              <w:t>2 267,07</w:t>
            </w:r>
          </w:p>
        </w:tc>
        <w:tc>
          <w:tcPr>
            <w:tcW w:w="1258" w:type="dxa"/>
            <w:tcBorders>
              <w:top w:val="nil"/>
              <w:left w:val="nil"/>
              <w:bottom w:val="single" w:sz="4" w:space="0" w:color="auto"/>
              <w:right w:val="single" w:sz="4" w:space="0" w:color="auto"/>
            </w:tcBorders>
            <w:shd w:val="clear" w:color="auto" w:fill="auto"/>
          </w:tcPr>
          <w:p w14:paraId="00D60CBA"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tcPr>
          <w:p w14:paraId="2EB2DC77" w14:textId="77777777" w:rsidR="00E511A6" w:rsidRDefault="00E511A6" w:rsidP="00E511A6">
            <w:pPr>
              <w:jc w:val="center"/>
            </w:pPr>
            <w:r w:rsidRPr="00742721">
              <w:t>х</w:t>
            </w:r>
          </w:p>
        </w:tc>
      </w:tr>
      <w:tr w:rsidR="00E511A6" w:rsidRPr="007B59B9" w14:paraId="5FA8CA4D" w14:textId="77777777" w:rsidTr="00E511A6">
        <w:trPr>
          <w:gridAfter w:val="1"/>
          <w:wAfter w:w="9" w:type="dxa"/>
          <w:trHeight w:val="284"/>
          <w:jc w:val="center"/>
        </w:trPr>
        <w:tc>
          <w:tcPr>
            <w:tcW w:w="1799" w:type="dxa"/>
            <w:vMerge/>
            <w:tcBorders>
              <w:top w:val="nil"/>
              <w:left w:val="single" w:sz="4" w:space="0" w:color="auto"/>
              <w:bottom w:val="single" w:sz="4" w:space="0" w:color="000000"/>
              <w:right w:val="single" w:sz="4" w:space="0" w:color="auto"/>
            </w:tcBorders>
            <w:vAlign w:val="center"/>
          </w:tcPr>
          <w:p w14:paraId="5E44A98E" w14:textId="77777777" w:rsidR="00E511A6" w:rsidRPr="007B59B9" w:rsidRDefault="00E511A6" w:rsidP="00E511A6">
            <w:pPr>
              <w:rPr>
                <w:sz w:val="20"/>
              </w:rPr>
            </w:pPr>
          </w:p>
        </w:tc>
        <w:tc>
          <w:tcPr>
            <w:tcW w:w="1490" w:type="dxa"/>
            <w:tcBorders>
              <w:top w:val="nil"/>
              <w:left w:val="nil"/>
              <w:bottom w:val="single" w:sz="4" w:space="0" w:color="auto"/>
              <w:right w:val="single" w:sz="4" w:space="0" w:color="auto"/>
            </w:tcBorders>
            <w:shd w:val="clear" w:color="auto" w:fill="auto"/>
          </w:tcPr>
          <w:p w14:paraId="0B299A79" w14:textId="77777777" w:rsidR="00E511A6" w:rsidRPr="00E30E52" w:rsidRDefault="00E511A6" w:rsidP="00E511A6">
            <w:r w:rsidRPr="00E30E52">
              <w:t>с 01.07.2026</w:t>
            </w:r>
          </w:p>
        </w:tc>
        <w:tc>
          <w:tcPr>
            <w:tcW w:w="886" w:type="dxa"/>
            <w:tcBorders>
              <w:top w:val="nil"/>
              <w:left w:val="single" w:sz="4" w:space="0" w:color="auto"/>
              <w:bottom w:val="single" w:sz="4" w:space="0" w:color="auto"/>
              <w:right w:val="single" w:sz="4" w:space="0" w:color="auto"/>
            </w:tcBorders>
            <w:shd w:val="clear" w:color="auto" w:fill="auto"/>
            <w:vAlign w:val="center"/>
          </w:tcPr>
          <w:p w14:paraId="5617C2B6" w14:textId="77777777" w:rsidR="00E511A6" w:rsidRPr="008A655A" w:rsidRDefault="00E511A6" w:rsidP="00E511A6">
            <w:pPr>
              <w:ind w:left="-134" w:right="-165"/>
              <w:jc w:val="center"/>
            </w:pPr>
            <w:r w:rsidRPr="008A655A">
              <w:t>199,33</w:t>
            </w:r>
          </w:p>
        </w:tc>
        <w:tc>
          <w:tcPr>
            <w:tcW w:w="886" w:type="dxa"/>
            <w:tcBorders>
              <w:top w:val="nil"/>
              <w:left w:val="nil"/>
              <w:bottom w:val="single" w:sz="4" w:space="0" w:color="auto"/>
              <w:right w:val="single" w:sz="4" w:space="0" w:color="auto"/>
            </w:tcBorders>
            <w:shd w:val="clear" w:color="auto" w:fill="auto"/>
            <w:vAlign w:val="center"/>
          </w:tcPr>
          <w:p w14:paraId="6895A724" w14:textId="77777777" w:rsidR="00E511A6" w:rsidRPr="008A655A" w:rsidRDefault="00E511A6" w:rsidP="00E511A6">
            <w:pPr>
              <w:ind w:left="-134" w:right="-165"/>
              <w:jc w:val="center"/>
            </w:pPr>
            <w:r w:rsidRPr="008A655A">
              <w:t>197,15</w:t>
            </w:r>
          </w:p>
        </w:tc>
        <w:tc>
          <w:tcPr>
            <w:tcW w:w="886" w:type="dxa"/>
            <w:tcBorders>
              <w:top w:val="nil"/>
              <w:left w:val="nil"/>
              <w:bottom w:val="single" w:sz="4" w:space="0" w:color="auto"/>
              <w:right w:val="single" w:sz="4" w:space="0" w:color="auto"/>
            </w:tcBorders>
            <w:shd w:val="clear" w:color="auto" w:fill="auto"/>
            <w:vAlign w:val="center"/>
          </w:tcPr>
          <w:p w14:paraId="503A06EA" w14:textId="77777777" w:rsidR="00E511A6" w:rsidRPr="008A655A" w:rsidRDefault="00E511A6" w:rsidP="00E511A6">
            <w:pPr>
              <w:ind w:left="-134" w:right="-165"/>
              <w:jc w:val="center"/>
            </w:pPr>
            <w:r w:rsidRPr="008A655A">
              <w:t>209,15</w:t>
            </w:r>
          </w:p>
        </w:tc>
        <w:tc>
          <w:tcPr>
            <w:tcW w:w="886" w:type="dxa"/>
            <w:tcBorders>
              <w:top w:val="nil"/>
              <w:left w:val="nil"/>
              <w:bottom w:val="single" w:sz="4" w:space="0" w:color="auto"/>
              <w:right w:val="single" w:sz="4" w:space="0" w:color="auto"/>
            </w:tcBorders>
            <w:shd w:val="clear" w:color="auto" w:fill="auto"/>
            <w:vAlign w:val="center"/>
          </w:tcPr>
          <w:p w14:paraId="5D281BFE" w14:textId="77777777" w:rsidR="00E511A6" w:rsidRPr="008A655A" w:rsidRDefault="00E511A6" w:rsidP="00E511A6">
            <w:pPr>
              <w:ind w:left="-134" w:right="-165"/>
              <w:jc w:val="center"/>
            </w:pPr>
            <w:r w:rsidRPr="008A655A">
              <w:t>200,42</w:t>
            </w:r>
          </w:p>
        </w:tc>
        <w:tc>
          <w:tcPr>
            <w:tcW w:w="886" w:type="dxa"/>
            <w:tcBorders>
              <w:top w:val="nil"/>
              <w:left w:val="nil"/>
              <w:bottom w:val="single" w:sz="4" w:space="0" w:color="auto"/>
              <w:right w:val="single" w:sz="4" w:space="0" w:color="auto"/>
            </w:tcBorders>
            <w:shd w:val="clear" w:color="auto" w:fill="auto"/>
            <w:vAlign w:val="center"/>
          </w:tcPr>
          <w:p w14:paraId="66C6C912" w14:textId="77777777" w:rsidR="00E511A6" w:rsidRPr="008A655A" w:rsidRDefault="00E511A6" w:rsidP="00E511A6">
            <w:pPr>
              <w:ind w:left="-134" w:right="-165"/>
              <w:jc w:val="center"/>
            </w:pPr>
            <w:r w:rsidRPr="008A655A">
              <w:t>166,11</w:t>
            </w:r>
          </w:p>
        </w:tc>
        <w:tc>
          <w:tcPr>
            <w:tcW w:w="886" w:type="dxa"/>
            <w:tcBorders>
              <w:top w:val="nil"/>
              <w:left w:val="nil"/>
              <w:bottom w:val="single" w:sz="4" w:space="0" w:color="auto"/>
              <w:right w:val="single" w:sz="4" w:space="0" w:color="auto"/>
            </w:tcBorders>
            <w:shd w:val="clear" w:color="auto" w:fill="auto"/>
            <w:vAlign w:val="center"/>
          </w:tcPr>
          <w:p w14:paraId="731CA3A8" w14:textId="77777777" w:rsidR="00E511A6" w:rsidRPr="008A655A" w:rsidRDefault="00E511A6" w:rsidP="00E511A6">
            <w:pPr>
              <w:ind w:left="-134" w:right="-165"/>
              <w:jc w:val="center"/>
            </w:pPr>
            <w:r w:rsidRPr="008A655A">
              <w:t>164,29</w:t>
            </w:r>
          </w:p>
        </w:tc>
        <w:tc>
          <w:tcPr>
            <w:tcW w:w="886" w:type="dxa"/>
            <w:tcBorders>
              <w:top w:val="nil"/>
              <w:left w:val="nil"/>
              <w:bottom w:val="single" w:sz="4" w:space="0" w:color="auto"/>
              <w:right w:val="single" w:sz="4" w:space="0" w:color="auto"/>
            </w:tcBorders>
            <w:shd w:val="clear" w:color="auto" w:fill="auto"/>
            <w:vAlign w:val="center"/>
          </w:tcPr>
          <w:p w14:paraId="2CBF685B" w14:textId="77777777" w:rsidR="00E511A6" w:rsidRPr="008A655A" w:rsidRDefault="00E511A6" w:rsidP="00E511A6">
            <w:pPr>
              <w:ind w:left="-134" w:right="-165"/>
              <w:jc w:val="center"/>
            </w:pPr>
            <w:r w:rsidRPr="008A655A">
              <w:t>174,29</w:t>
            </w:r>
          </w:p>
        </w:tc>
        <w:tc>
          <w:tcPr>
            <w:tcW w:w="886" w:type="dxa"/>
            <w:tcBorders>
              <w:top w:val="nil"/>
              <w:left w:val="nil"/>
              <w:bottom w:val="single" w:sz="4" w:space="0" w:color="auto"/>
              <w:right w:val="single" w:sz="4" w:space="0" w:color="auto"/>
            </w:tcBorders>
            <w:shd w:val="clear" w:color="auto" w:fill="auto"/>
            <w:vAlign w:val="center"/>
          </w:tcPr>
          <w:p w14:paraId="46133C81" w14:textId="77777777" w:rsidR="00E511A6" w:rsidRPr="008A655A" w:rsidRDefault="00E511A6" w:rsidP="00E511A6">
            <w:pPr>
              <w:ind w:left="-134" w:right="-165"/>
              <w:jc w:val="center"/>
            </w:pPr>
            <w:r w:rsidRPr="008A655A">
              <w:t>167,02</w:t>
            </w:r>
          </w:p>
        </w:tc>
        <w:tc>
          <w:tcPr>
            <w:tcW w:w="1276" w:type="dxa"/>
            <w:tcBorders>
              <w:top w:val="nil"/>
              <w:left w:val="nil"/>
              <w:bottom w:val="single" w:sz="4" w:space="0" w:color="auto"/>
              <w:right w:val="single" w:sz="4" w:space="0" w:color="auto"/>
            </w:tcBorders>
            <w:shd w:val="clear" w:color="auto" w:fill="auto"/>
            <w:vAlign w:val="center"/>
          </w:tcPr>
          <w:p w14:paraId="6B050BB5" w14:textId="77777777" w:rsidR="00E511A6" w:rsidRPr="008A655A" w:rsidRDefault="00E511A6" w:rsidP="00E511A6">
            <w:pPr>
              <w:ind w:left="-134" w:right="-165"/>
              <w:jc w:val="center"/>
            </w:pPr>
            <w:r w:rsidRPr="008A655A">
              <w:t>42,38</w:t>
            </w:r>
          </w:p>
        </w:tc>
        <w:tc>
          <w:tcPr>
            <w:tcW w:w="1417" w:type="dxa"/>
            <w:tcBorders>
              <w:top w:val="nil"/>
              <w:left w:val="nil"/>
              <w:bottom w:val="single" w:sz="4" w:space="0" w:color="auto"/>
              <w:right w:val="single" w:sz="4" w:space="0" w:color="auto"/>
            </w:tcBorders>
            <w:shd w:val="clear" w:color="auto" w:fill="auto"/>
            <w:vAlign w:val="center"/>
          </w:tcPr>
          <w:p w14:paraId="3B9F1FB5" w14:textId="77777777" w:rsidR="00E511A6" w:rsidRPr="008A655A" w:rsidRDefault="00E511A6" w:rsidP="00E511A6">
            <w:pPr>
              <w:ind w:left="-134" w:right="-165"/>
              <w:jc w:val="center"/>
            </w:pPr>
            <w:r w:rsidRPr="008A655A">
              <w:t>2 274,31</w:t>
            </w:r>
          </w:p>
        </w:tc>
        <w:tc>
          <w:tcPr>
            <w:tcW w:w="1258" w:type="dxa"/>
            <w:tcBorders>
              <w:top w:val="nil"/>
              <w:left w:val="nil"/>
              <w:bottom w:val="single" w:sz="4" w:space="0" w:color="auto"/>
              <w:right w:val="single" w:sz="4" w:space="0" w:color="auto"/>
            </w:tcBorders>
            <w:shd w:val="clear" w:color="auto" w:fill="auto"/>
          </w:tcPr>
          <w:p w14:paraId="62902D75" w14:textId="77777777" w:rsidR="00E511A6" w:rsidRPr="008A655A" w:rsidRDefault="00E511A6" w:rsidP="00E511A6">
            <w:pPr>
              <w:jc w:val="center"/>
            </w:pPr>
            <w:r w:rsidRPr="008A655A">
              <w:t>х</w:t>
            </w:r>
          </w:p>
        </w:tc>
        <w:tc>
          <w:tcPr>
            <w:tcW w:w="1180" w:type="dxa"/>
            <w:tcBorders>
              <w:top w:val="nil"/>
              <w:left w:val="nil"/>
              <w:bottom w:val="single" w:sz="4" w:space="0" w:color="auto"/>
              <w:right w:val="single" w:sz="4" w:space="0" w:color="auto"/>
            </w:tcBorders>
            <w:shd w:val="clear" w:color="auto" w:fill="auto"/>
          </w:tcPr>
          <w:p w14:paraId="502CBF04" w14:textId="77777777" w:rsidR="00E511A6" w:rsidRDefault="00E511A6" w:rsidP="00E511A6">
            <w:pPr>
              <w:jc w:val="center"/>
            </w:pPr>
            <w:r w:rsidRPr="00742721">
              <w:t>х</w:t>
            </w:r>
          </w:p>
        </w:tc>
      </w:tr>
    </w:tbl>
    <w:p w14:paraId="6965E19C" w14:textId="77777777" w:rsidR="00E511A6" w:rsidRDefault="00E511A6" w:rsidP="00E511A6"/>
    <w:p w14:paraId="048CFE42" w14:textId="77777777" w:rsidR="00E511A6" w:rsidRDefault="00E511A6" w:rsidP="00E511A6"/>
    <w:tbl>
      <w:tblPr>
        <w:tblW w:w="15447" w:type="dxa"/>
        <w:jc w:val="center"/>
        <w:tblLayout w:type="fixed"/>
        <w:tblLook w:val="04A0" w:firstRow="1" w:lastRow="0" w:firstColumn="1" w:lastColumn="0" w:noHBand="0" w:noVBand="1"/>
      </w:tblPr>
      <w:tblGrid>
        <w:gridCol w:w="1730"/>
        <w:gridCol w:w="1470"/>
        <w:gridCol w:w="910"/>
        <w:gridCol w:w="910"/>
        <w:gridCol w:w="910"/>
        <w:gridCol w:w="910"/>
        <w:gridCol w:w="910"/>
        <w:gridCol w:w="910"/>
        <w:gridCol w:w="910"/>
        <w:gridCol w:w="910"/>
        <w:gridCol w:w="1173"/>
        <w:gridCol w:w="1451"/>
        <w:gridCol w:w="1209"/>
        <w:gridCol w:w="1134"/>
      </w:tblGrid>
      <w:tr w:rsidR="00E511A6" w:rsidRPr="007B59B9" w14:paraId="4E043A3F" w14:textId="77777777" w:rsidTr="00E511A6">
        <w:trPr>
          <w:trHeight w:val="391"/>
          <w:jc w:val="center"/>
        </w:trPr>
        <w:tc>
          <w:tcPr>
            <w:tcW w:w="1730" w:type="dxa"/>
            <w:tcBorders>
              <w:top w:val="single" w:sz="4" w:space="0" w:color="auto"/>
              <w:left w:val="single" w:sz="4" w:space="0" w:color="auto"/>
              <w:bottom w:val="single" w:sz="4" w:space="0" w:color="auto"/>
              <w:right w:val="single" w:sz="4" w:space="0" w:color="auto"/>
            </w:tcBorders>
            <w:vAlign w:val="center"/>
          </w:tcPr>
          <w:p w14:paraId="3002E2A0" w14:textId="77777777" w:rsidR="00E511A6" w:rsidRPr="007B59B9" w:rsidRDefault="00E511A6" w:rsidP="00E511A6">
            <w:pPr>
              <w:jc w:val="center"/>
              <w:rPr>
                <w:sz w:val="20"/>
              </w:rPr>
            </w:pPr>
            <w:r>
              <w:rPr>
                <w:sz w:val="20"/>
              </w:rPr>
              <w:t>1</w:t>
            </w:r>
          </w:p>
        </w:tc>
        <w:tc>
          <w:tcPr>
            <w:tcW w:w="1470" w:type="dxa"/>
            <w:tcBorders>
              <w:top w:val="single" w:sz="4" w:space="0" w:color="auto"/>
              <w:left w:val="single" w:sz="4" w:space="0" w:color="auto"/>
              <w:bottom w:val="single" w:sz="4" w:space="0" w:color="auto"/>
              <w:right w:val="single" w:sz="4" w:space="0" w:color="auto"/>
            </w:tcBorders>
            <w:vAlign w:val="center"/>
          </w:tcPr>
          <w:p w14:paraId="79BCD3E3" w14:textId="77777777" w:rsidR="00E511A6" w:rsidRPr="007B59B9" w:rsidRDefault="00E511A6" w:rsidP="00E511A6">
            <w:pPr>
              <w:jc w:val="center"/>
              <w:rPr>
                <w:sz w:val="20"/>
              </w:rPr>
            </w:pPr>
            <w:r>
              <w:rPr>
                <w:sz w:val="20"/>
              </w:rPr>
              <w:t>2</w:t>
            </w:r>
          </w:p>
        </w:tc>
        <w:tc>
          <w:tcPr>
            <w:tcW w:w="910" w:type="dxa"/>
            <w:tcBorders>
              <w:top w:val="single" w:sz="4" w:space="0" w:color="auto"/>
              <w:left w:val="nil"/>
              <w:bottom w:val="single" w:sz="4" w:space="0" w:color="auto"/>
              <w:right w:val="single" w:sz="4" w:space="0" w:color="auto"/>
            </w:tcBorders>
            <w:shd w:val="clear" w:color="auto" w:fill="auto"/>
            <w:vAlign w:val="center"/>
          </w:tcPr>
          <w:p w14:paraId="5C199B68" w14:textId="77777777" w:rsidR="00E511A6" w:rsidRPr="007B59B9" w:rsidRDefault="00E511A6" w:rsidP="00E511A6">
            <w:pPr>
              <w:jc w:val="center"/>
              <w:rPr>
                <w:sz w:val="20"/>
              </w:rPr>
            </w:pPr>
            <w:r>
              <w:rPr>
                <w:sz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5D6BCD01" w14:textId="77777777" w:rsidR="00E511A6" w:rsidRPr="007B59B9" w:rsidRDefault="00E511A6" w:rsidP="00E511A6">
            <w:pPr>
              <w:jc w:val="center"/>
              <w:rPr>
                <w:sz w:val="20"/>
              </w:rPr>
            </w:pPr>
            <w:r>
              <w:rPr>
                <w:sz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0BA4929B" w14:textId="77777777" w:rsidR="00E511A6" w:rsidRPr="007B59B9" w:rsidRDefault="00E511A6" w:rsidP="00E511A6">
            <w:pPr>
              <w:jc w:val="center"/>
              <w:rPr>
                <w:sz w:val="20"/>
              </w:rPr>
            </w:pPr>
            <w:r>
              <w:rPr>
                <w:sz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439905B9" w14:textId="77777777" w:rsidR="00E511A6" w:rsidRPr="007B59B9" w:rsidRDefault="00E511A6" w:rsidP="00E511A6">
            <w:pPr>
              <w:jc w:val="center"/>
              <w:rPr>
                <w:sz w:val="20"/>
              </w:rPr>
            </w:pPr>
            <w:r>
              <w:rPr>
                <w:sz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607D53A3" w14:textId="77777777" w:rsidR="00E511A6" w:rsidRPr="007B59B9" w:rsidRDefault="00E511A6" w:rsidP="00E511A6">
            <w:pPr>
              <w:jc w:val="center"/>
              <w:rPr>
                <w:sz w:val="20"/>
              </w:rPr>
            </w:pPr>
            <w:r>
              <w:rPr>
                <w:sz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42FE6E5B" w14:textId="77777777" w:rsidR="00E511A6" w:rsidRPr="007B59B9" w:rsidRDefault="00E511A6" w:rsidP="00E511A6">
            <w:pPr>
              <w:jc w:val="center"/>
              <w:rPr>
                <w:sz w:val="20"/>
              </w:rPr>
            </w:pPr>
            <w:r>
              <w:rPr>
                <w:sz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35DC603E" w14:textId="77777777" w:rsidR="00E511A6" w:rsidRPr="007B59B9" w:rsidRDefault="00E511A6" w:rsidP="00E511A6">
            <w:pPr>
              <w:jc w:val="center"/>
              <w:rPr>
                <w:sz w:val="20"/>
              </w:rPr>
            </w:pPr>
            <w:r>
              <w:rPr>
                <w:sz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6264F36D" w14:textId="77777777" w:rsidR="00E511A6" w:rsidRPr="007B59B9" w:rsidRDefault="00E511A6" w:rsidP="00E511A6">
            <w:pPr>
              <w:jc w:val="center"/>
              <w:rPr>
                <w:sz w:val="20"/>
              </w:rPr>
            </w:pPr>
            <w:r>
              <w:rPr>
                <w:sz w:val="20"/>
              </w:rPr>
              <w:t>10</w:t>
            </w:r>
          </w:p>
        </w:tc>
        <w:tc>
          <w:tcPr>
            <w:tcW w:w="1173" w:type="dxa"/>
            <w:tcBorders>
              <w:top w:val="single" w:sz="4" w:space="0" w:color="auto"/>
              <w:left w:val="single" w:sz="4" w:space="0" w:color="auto"/>
              <w:bottom w:val="single" w:sz="4" w:space="0" w:color="auto"/>
              <w:right w:val="single" w:sz="4" w:space="0" w:color="auto"/>
            </w:tcBorders>
            <w:vAlign w:val="center"/>
          </w:tcPr>
          <w:p w14:paraId="55DB92AF" w14:textId="77777777" w:rsidR="00E511A6" w:rsidRPr="007B59B9" w:rsidRDefault="00E511A6" w:rsidP="00E511A6">
            <w:pPr>
              <w:jc w:val="center"/>
              <w:rPr>
                <w:sz w:val="20"/>
              </w:rPr>
            </w:pPr>
            <w:r>
              <w:rPr>
                <w:sz w:val="20"/>
              </w:rPr>
              <w:t>11</w:t>
            </w:r>
          </w:p>
        </w:tc>
        <w:tc>
          <w:tcPr>
            <w:tcW w:w="1451" w:type="dxa"/>
            <w:tcBorders>
              <w:top w:val="single" w:sz="4" w:space="0" w:color="auto"/>
              <w:left w:val="single" w:sz="4" w:space="0" w:color="auto"/>
              <w:bottom w:val="single" w:sz="4" w:space="0" w:color="auto"/>
              <w:right w:val="single" w:sz="4" w:space="0" w:color="auto"/>
            </w:tcBorders>
            <w:vAlign w:val="center"/>
          </w:tcPr>
          <w:p w14:paraId="6397279A" w14:textId="77777777" w:rsidR="00E511A6" w:rsidRPr="007B59B9" w:rsidRDefault="00E511A6" w:rsidP="00E511A6">
            <w:pPr>
              <w:jc w:val="center"/>
              <w:rPr>
                <w:sz w:val="20"/>
              </w:rPr>
            </w:pPr>
            <w:r>
              <w:rPr>
                <w:sz w:val="20"/>
              </w:rPr>
              <w:t>12</w:t>
            </w:r>
          </w:p>
        </w:tc>
        <w:tc>
          <w:tcPr>
            <w:tcW w:w="1209" w:type="dxa"/>
            <w:tcBorders>
              <w:top w:val="single" w:sz="4" w:space="0" w:color="auto"/>
              <w:left w:val="nil"/>
              <w:bottom w:val="single" w:sz="4" w:space="0" w:color="auto"/>
              <w:right w:val="single" w:sz="4" w:space="0" w:color="auto"/>
            </w:tcBorders>
            <w:shd w:val="clear" w:color="auto" w:fill="auto"/>
            <w:vAlign w:val="center"/>
          </w:tcPr>
          <w:p w14:paraId="38D72B98" w14:textId="77777777" w:rsidR="00E511A6" w:rsidRPr="007B59B9" w:rsidRDefault="00E511A6" w:rsidP="00E511A6">
            <w:pPr>
              <w:jc w:val="center"/>
              <w:rPr>
                <w:sz w:val="20"/>
              </w:rPr>
            </w:pPr>
            <w:r>
              <w:rPr>
                <w:sz w:val="20"/>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B0283B" w14:textId="77777777" w:rsidR="00E511A6" w:rsidRPr="007B59B9" w:rsidRDefault="00E511A6" w:rsidP="00E511A6">
            <w:pPr>
              <w:jc w:val="center"/>
              <w:rPr>
                <w:sz w:val="20"/>
              </w:rPr>
            </w:pPr>
            <w:r>
              <w:rPr>
                <w:sz w:val="20"/>
              </w:rPr>
              <w:t>14</w:t>
            </w:r>
          </w:p>
        </w:tc>
      </w:tr>
      <w:tr w:rsidR="00E511A6" w:rsidRPr="007B59B9" w14:paraId="4AC47A18" w14:textId="77777777" w:rsidTr="00E511A6">
        <w:trPr>
          <w:trHeight w:val="284"/>
          <w:jc w:val="center"/>
        </w:trPr>
        <w:tc>
          <w:tcPr>
            <w:tcW w:w="1730" w:type="dxa"/>
            <w:vMerge w:val="restart"/>
            <w:tcBorders>
              <w:top w:val="single" w:sz="4" w:space="0" w:color="auto"/>
              <w:left w:val="single" w:sz="4" w:space="0" w:color="auto"/>
              <w:bottom w:val="single" w:sz="4" w:space="0" w:color="000000"/>
              <w:right w:val="single" w:sz="4" w:space="0" w:color="auto"/>
            </w:tcBorders>
            <w:vAlign w:val="center"/>
          </w:tcPr>
          <w:p w14:paraId="133B626C" w14:textId="77777777" w:rsidR="00E511A6" w:rsidRPr="007B59B9" w:rsidRDefault="00E511A6" w:rsidP="00E511A6">
            <w:pPr>
              <w:jc w:val="center"/>
              <w:rPr>
                <w:sz w:val="20"/>
              </w:rPr>
            </w:pPr>
          </w:p>
        </w:tc>
        <w:tc>
          <w:tcPr>
            <w:tcW w:w="1470" w:type="dxa"/>
            <w:tcBorders>
              <w:top w:val="single" w:sz="4" w:space="0" w:color="auto"/>
              <w:left w:val="nil"/>
              <w:bottom w:val="single" w:sz="4" w:space="0" w:color="auto"/>
              <w:right w:val="single" w:sz="4" w:space="0" w:color="auto"/>
            </w:tcBorders>
            <w:shd w:val="clear" w:color="auto" w:fill="auto"/>
          </w:tcPr>
          <w:p w14:paraId="683B9369" w14:textId="77777777" w:rsidR="00E511A6" w:rsidRPr="00E30E52" w:rsidRDefault="00E511A6" w:rsidP="00E511A6">
            <w:r w:rsidRPr="00E30E52">
              <w:t>с 01.01.2027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50931C9A" w14:textId="77777777" w:rsidR="00E511A6" w:rsidRPr="008A655A" w:rsidRDefault="00E511A6" w:rsidP="00E511A6">
            <w:pPr>
              <w:ind w:left="-134" w:right="-165"/>
              <w:jc w:val="center"/>
            </w:pPr>
            <w:r w:rsidRPr="008A655A">
              <w:t>199,33</w:t>
            </w:r>
          </w:p>
        </w:tc>
        <w:tc>
          <w:tcPr>
            <w:tcW w:w="910" w:type="dxa"/>
            <w:tcBorders>
              <w:top w:val="nil"/>
              <w:left w:val="nil"/>
              <w:bottom w:val="single" w:sz="4" w:space="0" w:color="auto"/>
              <w:right w:val="single" w:sz="4" w:space="0" w:color="auto"/>
            </w:tcBorders>
            <w:shd w:val="clear" w:color="auto" w:fill="auto"/>
            <w:vAlign w:val="center"/>
          </w:tcPr>
          <w:p w14:paraId="36BD2AA5" w14:textId="77777777" w:rsidR="00E511A6" w:rsidRPr="008A655A" w:rsidRDefault="00E511A6" w:rsidP="00E511A6">
            <w:pPr>
              <w:ind w:left="-134" w:right="-165"/>
              <w:jc w:val="center"/>
            </w:pPr>
            <w:r w:rsidRPr="008A655A">
              <w:t>197,15</w:t>
            </w:r>
          </w:p>
        </w:tc>
        <w:tc>
          <w:tcPr>
            <w:tcW w:w="910" w:type="dxa"/>
            <w:tcBorders>
              <w:top w:val="nil"/>
              <w:left w:val="nil"/>
              <w:bottom w:val="single" w:sz="4" w:space="0" w:color="auto"/>
              <w:right w:val="single" w:sz="4" w:space="0" w:color="auto"/>
            </w:tcBorders>
            <w:shd w:val="clear" w:color="auto" w:fill="auto"/>
            <w:vAlign w:val="center"/>
          </w:tcPr>
          <w:p w14:paraId="1219C899" w14:textId="77777777" w:rsidR="00E511A6" w:rsidRPr="008A655A" w:rsidRDefault="00E511A6" w:rsidP="00E511A6">
            <w:pPr>
              <w:ind w:left="-134" w:right="-165"/>
              <w:jc w:val="center"/>
            </w:pPr>
            <w:r w:rsidRPr="008A655A">
              <w:t>209,15</w:t>
            </w:r>
          </w:p>
        </w:tc>
        <w:tc>
          <w:tcPr>
            <w:tcW w:w="910" w:type="dxa"/>
            <w:tcBorders>
              <w:top w:val="nil"/>
              <w:left w:val="nil"/>
              <w:bottom w:val="single" w:sz="4" w:space="0" w:color="auto"/>
              <w:right w:val="single" w:sz="4" w:space="0" w:color="auto"/>
            </w:tcBorders>
            <w:shd w:val="clear" w:color="auto" w:fill="auto"/>
            <w:vAlign w:val="center"/>
          </w:tcPr>
          <w:p w14:paraId="02314218" w14:textId="77777777" w:rsidR="00E511A6" w:rsidRPr="008A655A" w:rsidRDefault="00E511A6" w:rsidP="00E511A6">
            <w:pPr>
              <w:ind w:left="-134" w:right="-165"/>
              <w:jc w:val="center"/>
            </w:pPr>
            <w:r w:rsidRPr="008A655A">
              <w:t>200,42</w:t>
            </w:r>
          </w:p>
        </w:tc>
        <w:tc>
          <w:tcPr>
            <w:tcW w:w="910" w:type="dxa"/>
            <w:tcBorders>
              <w:top w:val="nil"/>
              <w:left w:val="nil"/>
              <w:bottom w:val="single" w:sz="4" w:space="0" w:color="auto"/>
              <w:right w:val="single" w:sz="4" w:space="0" w:color="auto"/>
            </w:tcBorders>
            <w:shd w:val="clear" w:color="auto" w:fill="auto"/>
            <w:vAlign w:val="center"/>
          </w:tcPr>
          <w:p w14:paraId="36C14226" w14:textId="77777777" w:rsidR="00E511A6" w:rsidRPr="008A655A" w:rsidRDefault="00E511A6" w:rsidP="00E511A6">
            <w:pPr>
              <w:ind w:left="-134" w:right="-165"/>
              <w:jc w:val="center"/>
            </w:pPr>
            <w:r w:rsidRPr="008A655A">
              <w:t>166,11</w:t>
            </w:r>
          </w:p>
        </w:tc>
        <w:tc>
          <w:tcPr>
            <w:tcW w:w="910" w:type="dxa"/>
            <w:tcBorders>
              <w:top w:val="nil"/>
              <w:left w:val="nil"/>
              <w:bottom w:val="single" w:sz="4" w:space="0" w:color="auto"/>
              <w:right w:val="single" w:sz="4" w:space="0" w:color="auto"/>
            </w:tcBorders>
            <w:shd w:val="clear" w:color="auto" w:fill="auto"/>
            <w:vAlign w:val="center"/>
          </w:tcPr>
          <w:p w14:paraId="2F1384D3" w14:textId="77777777" w:rsidR="00E511A6" w:rsidRPr="008A655A" w:rsidRDefault="00E511A6" w:rsidP="00E511A6">
            <w:pPr>
              <w:ind w:left="-134" w:right="-165"/>
              <w:jc w:val="center"/>
            </w:pPr>
            <w:r w:rsidRPr="008A655A">
              <w:t>164,29</w:t>
            </w:r>
          </w:p>
        </w:tc>
        <w:tc>
          <w:tcPr>
            <w:tcW w:w="910" w:type="dxa"/>
            <w:tcBorders>
              <w:top w:val="nil"/>
              <w:left w:val="nil"/>
              <w:bottom w:val="single" w:sz="4" w:space="0" w:color="auto"/>
              <w:right w:val="single" w:sz="4" w:space="0" w:color="auto"/>
            </w:tcBorders>
            <w:shd w:val="clear" w:color="auto" w:fill="auto"/>
            <w:vAlign w:val="center"/>
          </w:tcPr>
          <w:p w14:paraId="1ADB550B" w14:textId="77777777" w:rsidR="00E511A6" w:rsidRPr="008A655A" w:rsidRDefault="00E511A6" w:rsidP="00E511A6">
            <w:pPr>
              <w:ind w:left="-134" w:right="-165"/>
              <w:jc w:val="center"/>
            </w:pPr>
            <w:r w:rsidRPr="008A655A">
              <w:t>174,29</w:t>
            </w:r>
          </w:p>
        </w:tc>
        <w:tc>
          <w:tcPr>
            <w:tcW w:w="910" w:type="dxa"/>
            <w:tcBorders>
              <w:top w:val="nil"/>
              <w:left w:val="nil"/>
              <w:bottom w:val="single" w:sz="4" w:space="0" w:color="auto"/>
              <w:right w:val="single" w:sz="4" w:space="0" w:color="auto"/>
            </w:tcBorders>
            <w:shd w:val="clear" w:color="auto" w:fill="auto"/>
            <w:vAlign w:val="center"/>
          </w:tcPr>
          <w:p w14:paraId="6B5A37EC" w14:textId="77777777" w:rsidR="00E511A6" w:rsidRPr="008A655A" w:rsidRDefault="00E511A6" w:rsidP="00E511A6">
            <w:pPr>
              <w:ind w:left="-134" w:right="-165"/>
              <w:jc w:val="center"/>
            </w:pPr>
            <w:r w:rsidRPr="008A655A">
              <w:t>167,02</w:t>
            </w:r>
          </w:p>
        </w:tc>
        <w:tc>
          <w:tcPr>
            <w:tcW w:w="1173" w:type="dxa"/>
            <w:tcBorders>
              <w:top w:val="nil"/>
              <w:left w:val="nil"/>
              <w:bottom w:val="single" w:sz="4" w:space="0" w:color="auto"/>
              <w:right w:val="single" w:sz="4" w:space="0" w:color="auto"/>
            </w:tcBorders>
            <w:shd w:val="clear" w:color="auto" w:fill="auto"/>
            <w:vAlign w:val="center"/>
          </w:tcPr>
          <w:p w14:paraId="7F204A06" w14:textId="77777777" w:rsidR="00E511A6" w:rsidRPr="008A655A" w:rsidRDefault="00E511A6" w:rsidP="00E511A6">
            <w:pPr>
              <w:ind w:left="-134" w:right="-165"/>
              <w:jc w:val="center"/>
            </w:pPr>
            <w:r w:rsidRPr="008A655A">
              <w:t>42,38</w:t>
            </w:r>
          </w:p>
        </w:tc>
        <w:tc>
          <w:tcPr>
            <w:tcW w:w="1451" w:type="dxa"/>
            <w:tcBorders>
              <w:top w:val="nil"/>
              <w:left w:val="nil"/>
              <w:bottom w:val="single" w:sz="4" w:space="0" w:color="auto"/>
              <w:right w:val="single" w:sz="4" w:space="0" w:color="auto"/>
            </w:tcBorders>
            <w:shd w:val="clear" w:color="auto" w:fill="auto"/>
            <w:vAlign w:val="center"/>
          </w:tcPr>
          <w:p w14:paraId="14C4BA99" w14:textId="77777777" w:rsidR="00E511A6" w:rsidRPr="008A655A" w:rsidRDefault="00E511A6" w:rsidP="00E511A6">
            <w:pPr>
              <w:ind w:left="-134" w:right="-165"/>
              <w:jc w:val="center"/>
            </w:pPr>
            <w:r w:rsidRPr="008A655A">
              <w:t>2 274,31</w:t>
            </w:r>
          </w:p>
        </w:tc>
        <w:tc>
          <w:tcPr>
            <w:tcW w:w="1209" w:type="dxa"/>
            <w:tcBorders>
              <w:top w:val="single" w:sz="4" w:space="0" w:color="auto"/>
              <w:left w:val="nil"/>
              <w:bottom w:val="single" w:sz="4" w:space="0" w:color="auto"/>
              <w:right w:val="single" w:sz="4" w:space="0" w:color="auto"/>
            </w:tcBorders>
            <w:shd w:val="clear" w:color="auto" w:fill="auto"/>
          </w:tcPr>
          <w:p w14:paraId="5A374125" w14:textId="77777777" w:rsidR="00E511A6" w:rsidRDefault="00E511A6" w:rsidP="00E511A6">
            <w:pPr>
              <w:jc w:val="center"/>
            </w:pPr>
            <w:r w:rsidRPr="00E95312">
              <w:t>х</w:t>
            </w:r>
          </w:p>
        </w:tc>
        <w:tc>
          <w:tcPr>
            <w:tcW w:w="1134" w:type="dxa"/>
            <w:tcBorders>
              <w:top w:val="single" w:sz="4" w:space="0" w:color="auto"/>
              <w:left w:val="nil"/>
              <w:bottom w:val="single" w:sz="4" w:space="0" w:color="auto"/>
              <w:right w:val="single" w:sz="4" w:space="0" w:color="auto"/>
            </w:tcBorders>
            <w:shd w:val="clear" w:color="auto" w:fill="auto"/>
          </w:tcPr>
          <w:p w14:paraId="14CAFFD0" w14:textId="77777777" w:rsidR="00E511A6" w:rsidRDefault="00E511A6" w:rsidP="00E511A6">
            <w:pPr>
              <w:jc w:val="center"/>
            </w:pPr>
            <w:r w:rsidRPr="00E95312">
              <w:t>х</w:t>
            </w:r>
          </w:p>
        </w:tc>
      </w:tr>
      <w:tr w:rsidR="00E511A6" w:rsidRPr="007B59B9" w14:paraId="29548E57" w14:textId="77777777" w:rsidTr="00E511A6">
        <w:trPr>
          <w:trHeight w:val="284"/>
          <w:jc w:val="center"/>
        </w:trPr>
        <w:tc>
          <w:tcPr>
            <w:tcW w:w="1730" w:type="dxa"/>
            <w:vMerge/>
            <w:tcBorders>
              <w:top w:val="nil"/>
              <w:left w:val="single" w:sz="4" w:space="0" w:color="auto"/>
              <w:bottom w:val="single" w:sz="4" w:space="0" w:color="000000"/>
              <w:right w:val="single" w:sz="4" w:space="0" w:color="auto"/>
            </w:tcBorders>
            <w:vAlign w:val="center"/>
          </w:tcPr>
          <w:p w14:paraId="6E8CD903" w14:textId="77777777" w:rsidR="00E511A6" w:rsidRPr="007B59B9" w:rsidRDefault="00E511A6" w:rsidP="00E511A6">
            <w:pPr>
              <w:rPr>
                <w:sz w:val="20"/>
              </w:rPr>
            </w:pPr>
          </w:p>
        </w:tc>
        <w:tc>
          <w:tcPr>
            <w:tcW w:w="1470" w:type="dxa"/>
            <w:tcBorders>
              <w:top w:val="nil"/>
              <w:left w:val="nil"/>
              <w:bottom w:val="single" w:sz="4" w:space="0" w:color="auto"/>
              <w:right w:val="single" w:sz="4" w:space="0" w:color="auto"/>
            </w:tcBorders>
            <w:shd w:val="clear" w:color="auto" w:fill="auto"/>
          </w:tcPr>
          <w:p w14:paraId="2C6E3051" w14:textId="77777777" w:rsidR="00E511A6" w:rsidRPr="00E30E52" w:rsidRDefault="00E511A6" w:rsidP="00E511A6">
            <w:r w:rsidRPr="00E30E52">
              <w:t>с 01.07.2027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1A406061" w14:textId="77777777" w:rsidR="00E511A6" w:rsidRPr="008A655A" w:rsidRDefault="00E511A6" w:rsidP="00E511A6">
            <w:pPr>
              <w:ind w:left="-134" w:right="-165"/>
              <w:jc w:val="center"/>
            </w:pPr>
            <w:r w:rsidRPr="008A655A">
              <w:t>207,47</w:t>
            </w:r>
          </w:p>
        </w:tc>
        <w:tc>
          <w:tcPr>
            <w:tcW w:w="910" w:type="dxa"/>
            <w:tcBorders>
              <w:top w:val="nil"/>
              <w:left w:val="nil"/>
              <w:bottom w:val="single" w:sz="4" w:space="0" w:color="auto"/>
              <w:right w:val="single" w:sz="4" w:space="0" w:color="auto"/>
            </w:tcBorders>
            <w:shd w:val="clear" w:color="auto" w:fill="auto"/>
            <w:vAlign w:val="center"/>
          </w:tcPr>
          <w:p w14:paraId="32BE319F" w14:textId="77777777" w:rsidR="00E511A6" w:rsidRPr="008A655A" w:rsidRDefault="00E511A6" w:rsidP="00E511A6">
            <w:pPr>
              <w:ind w:left="-134" w:right="-165"/>
              <w:jc w:val="center"/>
            </w:pPr>
            <w:r w:rsidRPr="008A655A">
              <w:t>205,18</w:t>
            </w:r>
          </w:p>
        </w:tc>
        <w:tc>
          <w:tcPr>
            <w:tcW w:w="910" w:type="dxa"/>
            <w:tcBorders>
              <w:top w:val="nil"/>
              <w:left w:val="nil"/>
              <w:bottom w:val="single" w:sz="4" w:space="0" w:color="auto"/>
              <w:right w:val="single" w:sz="4" w:space="0" w:color="auto"/>
            </w:tcBorders>
            <w:shd w:val="clear" w:color="auto" w:fill="auto"/>
            <w:vAlign w:val="center"/>
          </w:tcPr>
          <w:p w14:paraId="45826612" w14:textId="77777777" w:rsidR="00E511A6" w:rsidRPr="008A655A" w:rsidRDefault="00E511A6" w:rsidP="00E511A6">
            <w:pPr>
              <w:ind w:left="-134" w:right="-165"/>
              <w:jc w:val="center"/>
            </w:pPr>
            <w:r w:rsidRPr="008A655A">
              <w:t>217,80</w:t>
            </w:r>
          </w:p>
        </w:tc>
        <w:tc>
          <w:tcPr>
            <w:tcW w:w="910" w:type="dxa"/>
            <w:tcBorders>
              <w:top w:val="nil"/>
              <w:left w:val="nil"/>
              <w:bottom w:val="single" w:sz="4" w:space="0" w:color="auto"/>
              <w:right w:val="single" w:sz="4" w:space="0" w:color="auto"/>
            </w:tcBorders>
            <w:shd w:val="clear" w:color="auto" w:fill="auto"/>
            <w:vAlign w:val="center"/>
          </w:tcPr>
          <w:p w14:paraId="36929B0E" w14:textId="77777777" w:rsidR="00E511A6" w:rsidRPr="008A655A" w:rsidRDefault="00E511A6" w:rsidP="00E511A6">
            <w:pPr>
              <w:ind w:left="-134" w:right="-165"/>
              <w:jc w:val="center"/>
            </w:pPr>
            <w:r w:rsidRPr="008A655A">
              <w:t>208,62</w:t>
            </w:r>
          </w:p>
        </w:tc>
        <w:tc>
          <w:tcPr>
            <w:tcW w:w="910" w:type="dxa"/>
            <w:tcBorders>
              <w:top w:val="nil"/>
              <w:left w:val="nil"/>
              <w:bottom w:val="single" w:sz="4" w:space="0" w:color="auto"/>
              <w:right w:val="single" w:sz="4" w:space="0" w:color="auto"/>
            </w:tcBorders>
            <w:shd w:val="clear" w:color="auto" w:fill="auto"/>
            <w:vAlign w:val="center"/>
          </w:tcPr>
          <w:p w14:paraId="31532BBF" w14:textId="77777777" w:rsidR="00E511A6" w:rsidRPr="008A655A" w:rsidRDefault="00E511A6" w:rsidP="00E511A6">
            <w:pPr>
              <w:ind w:left="-134" w:right="-165"/>
              <w:jc w:val="center"/>
            </w:pPr>
            <w:r w:rsidRPr="008A655A">
              <w:t>172,89</w:t>
            </w:r>
          </w:p>
        </w:tc>
        <w:tc>
          <w:tcPr>
            <w:tcW w:w="910" w:type="dxa"/>
            <w:tcBorders>
              <w:top w:val="nil"/>
              <w:left w:val="nil"/>
              <w:bottom w:val="single" w:sz="4" w:space="0" w:color="auto"/>
              <w:right w:val="single" w:sz="4" w:space="0" w:color="auto"/>
            </w:tcBorders>
            <w:shd w:val="clear" w:color="auto" w:fill="auto"/>
            <w:vAlign w:val="center"/>
          </w:tcPr>
          <w:p w14:paraId="5EC2190C" w14:textId="77777777" w:rsidR="00E511A6" w:rsidRPr="008A655A" w:rsidRDefault="00E511A6" w:rsidP="00E511A6">
            <w:pPr>
              <w:ind w:left="-134" w:right="-165"/>
              <w:jc w:val="center"/>
            </w:pPr>
            <w:r w:rsidRPr="008A655A">
              <w:t>170,98</w:t>
            </w:r>
          </w:p>
        </w:tc>
        <w:tc>
          <w:tcPr>
            <w:tcW w:w="910" w:type="dxa"/>
            <w:tcBorders>
              <w:top w:val="nil"/>
              <w:left w:val="nil"/>
              <w:bottom w:val="single" w:sz="4" w:space="0" w:color="auto"/>
              <w:right w:val="single" w:sz="4" w:space="0" w:color="auto"/>
            </w:tcBorders>
            <w:shd w:val="clear" w:color="auto" w:fill="auto"/>
            <w:vAlign w:val="center"/>
          </w:tcPr>
          <w:p w14:paraId="5747D952" w14:textId="77777777" w:rsidR="00E511A6" w:rsidRPr="008A655A" w:rsidRDefault="00E511A6" w:rsidP="00E511A6">
            <w:pPr>
              <w:ind w:left="-134" w:right="-165"/>
              <w:jc w:val="center"/>
            </w:pPr>
            <w:r w:rsidRPr="008A655A">
              <w:t>181,50</w:t>
            </w:r>
          </w:p>
        </w:tc>
        <w:tc>
          <w:tcPr>
            <w:tcW w:w="910" w:type="dxa"/>
            <w:tcBorders>
              <w:top w:val="nil"/>
              <w:left w:val="nil"/>
              <w:bottom w:val="single" w:sz="4" w:space="0" w:color="auto"/>
              <w:right w:val="single" w:sz="4" w:space="0" w:color="auto"/>
            </w:tcBorders>
            <w:shd w:val="clear" w:color="auto" w:fill="auto"/>
            <w:vAlign w:val="center"/>
          </w:tcPr>
          <w:p w14:paraId="7A68F135" w14:textId="77777777" w:rsidR="00E511A6" w:rsidRPr="008A655A" w:rsidRDefault="00E511A6" w:rsidP="00E511A6">
            <w:pPr>
              <w:ind w:left="-134" w:right="-165"/>
              <w:jc w:val="center"/>
            </w:pPr>
            <w:r w:rsidRPr="008A655A">
              <w:t>173,85</w:t>
            </w:r>
          </w:p>
        </w:tc>
        <w:tc>
          <w:tcPr>
            <w:tcW w:w="1173" w:type="dxa"/>
            <w:tcBorders>
              <w:top w:val="nil"/>
              <w:left w:val="nil"/>
              <w:bottom w:val="single" w:sz="4" w:space="0" w:color="auto"/>
              <w:right w:val="single" w:sz="4" w:space="0" w:color="auto"/>
            </w:tcBorders>
            <w:shd w:val="clear" w:color="auto" w:fill="auto"/>
            <w:vAlign w:val="center"/>
          </w:tcPr>
          <w:p w14:paraId="26FA76F7" w14:textId="77777777" w:rsidR="00E511A6" w:rsidRPr="008A655A" w:rsidRDefault="00E511A6" w:rsidP="00E511A6">
            <w:pPr>
              <w:ind w:left="-134" w:right="-165"/>
              <w:jc w:val="center"/>
            </w:pPr>
            <w:r w:rsidRPr="008A655A">
              <w:t>42,83</w:t>
            </w:r>
          </w:p>
        </w:tc>
        <w:tc>
          <w:tcPr>
            <w:tcW w:w="1451" w:type="dxa"/>
            <w:tcBorders>
              <w:top w:val="nil"/>
              <w:left w:val="nil"/>
              <w:bottom w:val="single" w:sz="4" w:space="0" w:color="auto"/>
              <w:right w:val="single" w:sz="4" w:space="0" w:color="auto"/>
            </w:tcBorders>
            <w:shd w:val="clear" w:color="auto" w:fill="auto"/>
            <w:vAlign w:val="center"/>
          </w:tcPr>
          <w:p w14:paraId="71B2AD2E" w14:textId="77777777" w:rsidR="00E511A6" w:rsidRPr="008A655A" w:rsidRDefault="00E511A6" w:rsidP="00E511A6">
            <w:pPr>
              <w:ind w:left="-134" w:right="-165"/>
              <w:jc w:val="center"/>
            </w:pPr>
            <w:r w:rsidRPr="008A655A">
              <w:t>2 390,73</w:t>
            </w:r>
          </w:p>
        </w:tc>
        <w:tc>
          <w:tcPr>
            <w:tcW w:w="1209" w:type="dxa"/>
            <w:tcBorders>
              <w:top w:val="nil"/>
              <w:left w:val="nil"/>
              <w:bottom w:val="single" w:sz="4" w:space="0" w:color="auto"/>
              <w:right w:val="single" w:sz="4" w:space="0" w:color="auto"/>
            </w:tcBorders>
            <w:shd w:val="clear" w:color="auto" w:fill="auto"/>
          </w:tcPr>
          <w:p w14:paraId="6EAABA8A" w14:textId="77777777" w:rsidR="00E511A6" w:rsidRDefault="00E511A6" w:rsidP="00E511A6">
            <w:pPr>
              <w:jc w:val="center"/>
            </w:pPr>
            <w:r w:rsidRPr="00E95312">
              <w:t>х</w:t>
            </w:r>
          </w:p>
        </w:tc>
        <w:tc>
          <w:tcPr>
            <w:tcW w:w="1134" w:type="dxa"/>
            <w:tcBorders>
              <w:top w:val="nil"/>
              <w:left w:val="nil"/>
              <w:bottom w:val="single" w:sz="4" w:space="0" w:color="auto"/>
              <w:right w:val="single" w:sz="4" w:space="0" w:color="auto"/>
            </w:tcBorders>
            <w:shd w:val="clear" w:color="auto" w:fill="auto"/>
          </w:tcPr>
          <w:p w14:paraId="26C331A7" w14:textId="77777777" w:rsidR="00E511A6" w:rsidRDefault="00E511A6" w:rsidP="00E511A6">
            <w:pPr>
              <w:jc w:val="center"/>
            </w:pPr>
            <w:r w:rsidRPr="00E95312">
              <w:t>х</w:t>
            </w:r>
          </w:p>
        </w:tc>
      </w:tr>
      <w:tr w:rsidR="00E511A6" w:rsidRPr="007B59B9" w14:paraId="33C67CA6" w14:textId="77777777" w:rsidTr="00E511A6">
        <w:trPr>
          <w:trHeight w:val="284"/>
          <w:jc w:val="center"/>
        </w:trPr>
        <w:tc>
          <w:tcPr>
            <w:tcW w:w="1730" w:type="dxa"/>
            <w:vMerge/>
            <w:tcBorders>
              <w:top w:val="nil"/>
              <w:left w:val="single" w:sz="4" w:space="0" w:color="auto"/>
              <w:bottom w:val="single" w:sz="4" w:space="0" w:color="000000"/>
              <w:right w:val="single" w:sz="4" w:space="0" w:color="auto"/>
            </w:tcBorders>
            <w:vAlign w:val="center"/>
          </w:tcPr>
          <w:p w14:paraId="2BE55BB3" w14:textId="77777777" w:rsidR="00E511A6" w:rsidRPr="007B59B9" w:rsidRDefault="00E511A6" w:rsidP="00E511A6">
            <w:pPr>
              <w:rPr>
                <w:sz w:val="20"/>
              </w:rPr>
            </w:pPr>
          </w:p>
        </w:tc>
        <w:tc>
          <w:tcPr>
            <w:tcW w:w="1470" w:type="dxa"/>
            <w:tcBorders>
              <w:top w:val="nil"/>
              <w:left w:val="nil"/>
              <w:bottom w:val="single" w:sz="4" w:space="0" w:color="auto"/>
              <w:right w:val="single" w:sz="4" w:space="0" w:color="auto"/>
            </w:tcBorders>
            <w:shd w:val="clear" w:color="auto" w:fill="auto"/>
          </w:tcPr>
          <w:p w14:paraId="18FBAF6E" w14:textId="77777777" w:rsidR="00E511A6" w:rsidRPr="00E30E52" w:rsidRDefault="00E511A6" w:rsidP="00E511A6">
            <w:r w:rsidRPr="00E30E52">
              <w:t>с 01.01.2028</w:t>
            </w:r>
          </w:p>
        </w:tc>
        <w:tc>
          <w:tcPr>
            <w:tcW w:w="910" w:type="dxa"/>
            <w:tcBorders>
              <w:top w:val="nil"/>
              <w:left w:val="single" w:sz="4" w:space="0" w:color="auto"/>
              <w:bottom w:val="single" w:sz="4" w:space="0" w:color="auto"/>
              <w:right w:val="single" w:sz="4" w:space="0" w:color="auto"/>
            </w:tcBorders>
            <w:shd w:val="clear" w:color="auto" w:fill="auto"/>
            <w:vAlign w:val="center"/>
          </w:tcPr>
          <w:p w14:paraId="0A85DACB" w14:textId="77777777" w:rsidR="00E511A6" w:rsidRPr="008A655A" w:rsidRDefault="00E511A6" w:rsidP="00E511A6">
            <w:pPr>
              <w:ind w:left="-134" w:right="-165"/>
              <w:jc w:val="center"/>
            </w:pPr>
            <w:r w:rsidRPr="008A655A">
              <w:t>207,47</w:t>
            </w:r>
          </w:p>
        </w:tc>
        <w:tc>
          <w:tcPr>
            <w:tcW w:w="910" w:type="dxa"/>
            <w:tcBorders>
              <w:top w:val="nil"/>
              <w:left w:val="nil"/>
              <w:bottom w:val="single" w:sz="4" w:space="0" w:color="auto"/>
              <w:right w:val="single" w:sz="4" w:space="0" w:color="auto"/>
            </w:tcBorders>
            <w:shd w:val="clear" w:color="auto" w:fill="auto"/>
            <w:vAlign w:val="center"/>
          </w:tcPr>
          <w:p w14:paraId="4C274A54" w14:textId="77777777" w:rsidR="00E511A6" w:rsidRPr="008A655A" w:rsidRDefault="00E511A6" w:rsidP="00E511A6">
            <w:pPr>
              <w:ind w:left="-134" w:right="-165"/>
              <w:jc w:val="center"/>
            </w:pPr>
            <w:r w:rsidRPr="008A655A">
              <w:t>205,18</w:t>
            </w:r>
          </w:p>
        </w:tc>
        <w:tc>
          <w:tcPr>
            <w:tcW w:w="910" w:type="dxa"/>
            <w:tcBorders>
              <w:top w:val="nil"/>
              <w:left w:val="nil"/>
              <w:bottom w:val="single" w:sz="4" w:space="0" w:color="auto"/>
              <w:right w:val="single" w:sz="4" w:space="0" w:color="auto"/>
            </w:tcBorders>
            <w:shd w:val="clear" w:color="auto" w:fill="auto"/>
            <w:vAlign w:val="center"/>
          </w:tcPr>
          <w:p w14:paraId="1A5B5548" w14:textId="77777777" w:rsidR="00E511A6" w:rsidRPr="008A655A" w:rsidRDefault="00E511A6" w:rsidP="00E511A6">
            <w:pPr>
              <w:ind w:left="-134" w:right="-165"/>
              <w:jc w:val="center"/>
            </w:pPr>
            <w:r w:rsidRPr="008A655A">
              <w:t>217,80</w:t>
            </w:r>
          </w:p>
        </w:tc>
        <w:tc>
          <w:tcPr>
            <w:tcW w:w="910" w:type="dxa"/>
            <w:tcBorders>
              <w:top w:val="nil"/>
              <w:left w:val="nil"/>
              <w:bottom w:val="single" w:sz="4" w:space="0" w:color="auto"/>
              <w:right w:val="single" w:sz="4" w:space="0" w:color="auto"/>
            </w:tcBorders>
            <w:shd w:val="clear" w:color="auto" w:fill="auto"/>
            <w:vAlign w:val="center"/>
          </w:tcPr>
          <w:p w14:paraId="3CE359B0" w14:textId="77777777" w:rsidR="00E511A6" w:rsidRPr="008A655A" w:rsidRDefault="00E511A6" w:rsidP="00E511A6">
            <w:pPr>
              <w:ind w:left="-134" w:right="-165"/>
              <w:jc w:val="center"/>
            </w:pPr>
            <w:r w:rsidRPr="008A655A">
              <w:t>208,62</w:t>
            </w:r>
          </w:p>
        </w:tc>
        <w:tc>
          <w:tcPr>
            <w:tcW w:w="910" w:type="dxa"/>
            <w:tcBorders>
              <w:top w:val="nil"/>
              <w:left w:val="nil"/>
              <w:bottom w:val="single" w:sz="4" w:space="0" w:color="auto"/>
              <w:right w:val="single" w:sz="4" w:space="0" w:color="auto"/>
            </w:tcBorders>
            <w:shd w:val="clear" w:color="auto" w:fill="auto"/>
            <w:vAlign w:val="center"/>
          </w:tcPr>
          <w:p w14:paraId="78F4870E" w14:textId="77777777" w:rsidR="00E511A6" w:rsidRPr="008A655A" w:rsidRDefault="00E511A6" w:rsidP="00E511A6">
            <w:pPr>
              <w:ind w:left="-134" w:right="-165"/>
              <w:jc w:val="center"/>
            </w:pPr>
            <w:r w:rsidRPr="008A655A">
              <w:t>172,89</w:t>
            </w:r>
          </w:p>
        </w:tc>
        <w:tc>
          <w:tcPr>
            <w:tcW w:w="910" w:type="dxa"/>
            <w:tcBorders>
              <w:top w:val="nil"/>
              <w:left w:val="nil"/>
              <w:bottom w:val="single" w:sz="4" w:space="0" w:color="auto"/>
              <w:right w:val="single" w:sz="4" w:space="0" w:color="auto"/>
            </w:tcBorders>
            <w:shd w:val="clear" w:color="auto" w:fill="auto"/>
            <w:vAlign w:val="center"/>
          </w:tcPr>
          <w:p w14:paraId="57EE2749" w14:textId="77777777" w:rsidR="00E511A6" w:rsidRPr="008A655A" w:rsidRDefault="00E511A6" w:rsidP="00E511A6">
            <w:pPr>
              <w:ind w:left="-134" w:right="-165"/>
              <w:jc w:val="center"/>
            </w:pPr>
            <w:r w:rsidRPr="008A655A">
              <w:t>170,98</w:t>
            </w:r>
          </w:p>
        </w:tc>
        <w:tc>
          <w:tcPr>
            <w:tcW w:w="910" w:type="dxa"/>
            <w:tcBorders>
              <w:top w:val="nil"/>
              <w:left w:val="nil"/>
              <w:bottom w:val="single" w:sz="4" w:space="0" w:color="auto"/>
              <w:right w:val="single" w:sz="4" w:space="0" w:color="auto"/>
            </w:tcBorders>
            <w:shd w:val="clear" w:color="auto" w:fill="auto"/>
            <w:vAlign w:val="center"/>
          </w:tcPr>
          <w:p w14:paraId="6665F774" w14:textId="77777777" w:rsidR="00E511A6" w:rsidRPr="008A655A" w:rsidRDefault="00E511A6" w:rsidP="00E511A6">
            <w:pPr>
              <w:ind w:left="-134" w:right="-165"/>
              <w:jc w:val="center"/>
            </w:pPr>
            <w:r w:rsidRPr="008A655A">
              <w:t>181,50</w:t>
            </w:r>
          </w:p>
        </w:tc>
        <w:tc>
          <w:tcPr>
            <w:tcW w:w="910" w:type="dxa"/>
            <w:tcBorders>
              <w:top w:val="nil"/>
              <w:left w:val="nil"/>
              <w:bottom w:val="single" w:sz="4" w:space="0" w:color="auto"/>
              <w:right w:val="single" w:sz="4" w:space="0" w:color="auto"/>
            </w:tcBorders>
            <w:shd w:val="clear" w:color="auto" w:fill="auto"/>
            <w:vAlign w:val="center"/>
          </w:tcPr>
          <w:p w14:paraId="70D31878" w14:textId="77777777" w:rsidR="00E511A6" w:rsidRPr="008A655A" w:rsidRDefault="00E511A6" w:rsidP="00E511A6">
            <w:pPr>
              <w:ind w:left="-134" w:right="-165"/>
              <w:jc w:val="center"/>
            </w:pPr>
            <w:r w:rsidRPr="008A655A">
              <w:t>173,85</w:t>
            </w:r>
          </w:p>
        </w:tc>
        <w:tc>
          <w:tcPr>
            <w:tcW w:w="1173" w:type="dxa"/>
            <w:tcBorders>
              <w:top w:val="nil"/>
              <w:left w:val="nil"/>
              <w:bottom w:val="single" w:sz="4" w:space="0" w:color="auto"/>
              <w:right w:val="single" w:sz="4" w:space="0" w:color="auto"/>
            </w:tcBorders>
            <w:shd w:val="clear" w:color="auto" w:fill="auto"/>
            <w:vAlign w:val="center"/>
          </w:tcPr>
          <w:p w14:paraId="6D5EB30B" w14:textId="77777777" w:rsidR="00E511A6" w:rsidRPr="008A655A" w:rsidRDefault="00E511A6" w:rsidP="00E511A6">
            <w:pPr>
              <w:ind w:left="-134" w:right="-165"/>
              <w:jc w:val="center"/>
            </w:pPr>
            <w:r w:rsidRPr="008A655A">
              <w:t>42,83</w:t>
            </w:r>
          </w:p>
        </w:tc>
        <w:tc>
          <w:tcPr>
            <w:tcW w:w="1451" w:type="dxa"/>
            <w:tcBorders>
              <w:top w:val="nil"/>
              <w:left w:val="nil"/>
              <w:bottom w:val="single" w:sz="4" w:space="0" w:color="auto"/>
              <w:right w:val="single" w:sz="4" w:space="0" w:color="auto"/>
            </w:tcBorders>
            <w:shd w:val="clear" w:color="auto" w:fill="auto"/>
            <w:vAlign w:val="center"/>
          </w:tcPr>
          <w:p w14:paraId="6507AC26" w14:textId="77777777" w:rsidR="00E511A6" w:rsidRPr="008A655A" w:rsidRDefault="00E511A6" w:rsidP="00E511A6">
            <w:pPr>
              <w:ind w:left="-134" w:right="-165"/>
              <w:jc w:val="center"/>
            </w:pPr>
            <w:r w:rsidRPr="008A655A">
              <w:t>2 390,73</w:t>
            </w:r>
          </w:p>
        </w:tc>
        <w:tc>
          <w:tcPr>
            <w:tcW w:w="1209" w:type="dxa"/>
            <w:tcBorders>
              <w:top w:val="nil"/>
              <w:left w:val="nil"/>
              <w:bottom w:val="single" w:sz="4" w:space="0" w:color="auto"/>
              <w:right w:val="single" w:sz="4" w:space="0" w:color="auto"/>
            </w:tcBorders>
            <w:shd w:val="clear" w:color="auto" w:fill="auto"/>
          </w:tcPr>
          <w:p w14:paraId="72641115" w14:textId="77777777" w:rsidR="00E511A6" w:rsidRDefault="00E511A6" w:rsidP="00E511A6">
            <w:pPr>
              <w:jc w:val="center"/>
            </w:pPr>
            <w:r w:rsidRPr="00E95312">
              <w:t>х</w:t>
            </w:r>
          </w:p>
        </w:tc>
        <w:tc>
          <w:tcPr>
            <w:tcW w:w="1134" w:type="dxa"/>
            <w:tcBorders>
              <w:top w:val="nil"/>
              <w:left w:val="nil"/>
              <w:bottom w:val="single" w:sz="4" w:space="0" w:color="auto"/>
              <w:right w:val="single" w:sz="4" w:space="0" w:color="auto"/>
            </w:tcBorders>
            <w:shd w:val="clear" w:color="auto" w:fill="auto"/>
          </w:tcPr>
          <w:p w14:paraId="03F04652" w14:textId="77777777" w:rsidR="00E511A6" w:rsidRDefault="00E511A6" w:rsidP="00E511A6">
            <w:pPr>
              <w:jc w:val="center"/>
            </w:pPr>
            <w:r w:rsidRPr="00E95312">
              <w:t>х</w:t>
            </w:r>
          </w:p>
        </w:tc>
      </w:tr>
      <w:tr w:rsidR="00E511A6" w:rsidRPr="007B59B9" w14:paraId="7473DE34" w14:textId="77777777" w:rsidTr="00E511A6">
        <w:trPr>
          <w:trHeight w:val="284"/>
          <w:jc w:val="center"/>
        </w:trPr>
        <w:tc>
          <w:tcPr>
            <w:tcW w:w="1730" w:type="dxa"/>
            <w:vMerge/>
            <w:tcBorders>
              <w:top w:val="nil"/>
              <w:left w:val="single" w:sz="4" w:space="0" w:color="auto"/>
              <w:bottom w:val="single" w:sz="4" w:space="0" w:color="000000"/>
              <w:right w:val="single" w:sz="4" w:space="0" w:color="auto"/>
            </w:tcBorders>
            <w:vAlign w:val="center"/>
          </w:tcPr>
          <w:p w14:paraId="60A8C35F" w14:textId="77777777" w:rsidR="00E511A6" w:rsidRPr="007B59B9" w:rsidRDefault="00E511A6" w:rsidP="00E511A6">
            <w:pPr>
              <w:rPr>
                <w:sz w:val="20"/>
              </w:rPr>
            </w:pPr>
          </w:p>
        </w:tc>
        <w:tc>
          <w:tcPr>
            <w:tcW w:w="1470" w:type="dxa"/>
            <w:tcBorders>
              <w:top w:val="nil"/>
              <w:left w:val="nil"/>
              <w:bottom w:val="single" w:sz="4" w:space="0" w:color="auto"/>
              <w:right w:val="single" w:sz="4" w:space="0" w:color="auto"/>
            </w:tcBorders>
            <w:shd w:val="clear" w:color="auto" w:fill="auto"/>
          </w:tcPr>
          <w:p w14:paraId="455BEFE6" w14:textId="77777777" w:rsidR="00E511A6" w:rsidRPr="00E30E52" w:rsidRDefault="00E511A6" w:rsidP="00E511A6">
            <w:r w:rsidRPr="00E30E52">
              <w:t>с 01.07.2028</w:t>
            </w:r>
          </w:p>
        </w:tc>
        <w:tc>
          <w:tcPr>
            <w:tcW w:w="910" w:type="dxa"/>
            <w:tcBorders>
              <w:top w:val="nil"/>
              <w:left w:val="single" w:sz="4" w:space="0" w:color="auto"/>
              <w:bottom w:val="single" w:sz="4" w:space="0" w:color="auto"/>
              <w:right w:val="single" w:sz="4" w:space="0" w:color="auto"/>
            </w:tcBorders>
            <w:shd w:val="clear" w:color="auto" w:fill="auto"/>
            <w:vAlign w:val="center"/>
          </w:tcPr>
          <w:p w14:paraId="730F22F8" w14:textId="77777777" w:rsidR="00E511A6" w:rsidRPr="008A655A" w:rsidRDefault="00E511A6" w:rsidP="00E511A6">
            <w:pPr>
              <w:ind w:left="-134" w:right="-165"/>
              <w:jc w:val="center"/>
            </w:pPr>
            <w:r w:rsidRPr="008A655A">
              <w:t>213,59</w:t>
            </w:r>
          </w:p>
        </w:tc>
        <w:tc>
          <w:tcPr>
            <w:tcW w:w="910" w:type="dxa"/>
            <w:tcBorders>
              <w:top w:val="nil"/>
              <w:left w:val="nil"/>
              <w:bottom w:val="single" w:sz="4" w:space="0" w:color="auto"/>
              <w:right w:val="single" w:sz="4" w:space="0" w:color="auto"/>
            </w:tcBorders>
            <w:shd w:val="clear" w:color="auto" w:fill="auto"/>
            <w:vAlign w:val="center"/>
          </w:tcPr>
          <w:p w14:paraId="26BD6AD3" w14:textId="77777777" w:rsidR="00E511A6" w:rsidRPr="008A655A" w:rsidRDefault="00E511A6" w:rsidP="00E511A6">
            <w:pPr>
              <w:ind w:left="-134" w:right="-165"/>
              <w:jc w:val="center"/>
            </w:pPr>
            <w:r w:rsidRPr="008A655A">
              <w:t>211,25</w:t>
            </w:r>
          </w:p>
        </w:tc>
        <w:tc>
          <w:tcPr>
            <w:tcW w:w="910" w:type="dxa"/>
            <w:tcBorders>
              <w:top w:val="nil"/>
              <w:left w:val="nil"/>
              <w:bottom w:val="single" w:sz="4" w:space="0" w:color="auto"/>
              <w:right w:val="single" w:sz="4" w:space="0" w:color="auto"/>
            </w:tcBorders>
            <w:shd w:val="clear" w:color="auto" w:fill="auto"/>
            <w:vAlign w:val="center"/>
          </w:tcPr>
          <w:p w14:paraId="4BB7D554" w14:textId="77777777" w:rsidR="00E511A6" w:rsidRPr="008A655A" w:rsidRDefault="00E511A6" w:rsidP="00E511A6">
            <w:pPr>
              <w:ind w:left="-134" w:right="-165"/>
              <w:jc w:val="center"/>
            </w:pPr>
            <w:r w:rsidRPr="008A655A">
              <w:t>224,09</w:t>
            </w:r>
          </w:p>
        </w:tc>
        <w:tc>
          <w:tcPr>
            <w:tcW w:w="910" w:type="dxa"/>
            <w:tcBorders>
              <w:top w:val="nil"/>
              <w:left w:val="nil"/>
              <w:bottom w:val="single" w:sz="4" w:space="0" w:color="auto"/>
              <w:right w:val="single" w:sz="4" w:space="0" w:color="auto"/>
            </w:tcBorders>
            <w:shd w:val="clear" w:color="auto" w:fill="auto"/>
            <w:vAlign w:val="center"/>
          </w:tcPr>
          <w:p w14:paraId="667FC597" w14:textId="77777777" w:rsidR="00E511A6" w:rsidRPr="008A655A" w:rsidRDefault="00E511A6" w:rsidP="00E511A6">
            <w:pPr>
              <w:ind w:left="-134" w:right="-165"/>
              <w:jc w:val="center"/>
            </w:pPr>
            <w:r w:rsidRPr="008A655A">
              <w:t>214,75</w:t>
            </w:r>
          </w:p>
        </w:tc>
        <w:tc>
          <w:tcPr>
            <w:tcW w:w="910" w:type="dxa"/>
            <w:tcBorders>
              <w:top w:val="nil"/>
              <w:left w:val="nil"/>
              <w:bottom w:val="single" w:sz="4" w:space="0" w:color="auto"/>
              <w:right w:val="single" w:sz="4" w:space="0" w:color="auto"/>
            </w:tcBorders>
            <w:shd w:val="clear" w:color="auto" w:fill="auto"/>
            <w:vAlign w:val="center"/>
          </w:tcPr>
          <w:p w14:paraId="4ECC1609" w14:textId="77777777" w:rsidR="00E511A6" w:rsidRPr="008A655A" w:rsidRDefault="00E511A6" w:rsidP="00E511A6">
            <w:pPr>
              <w:ind w:left="-134" w:right="-165"/>
              <w:jc w:val="center"/>
            </w:pPr>
            <w:r w:rsidRPr="008A655A">
              <w:t>177,99</w:t>
            </w:r>
          </w:p>
        </w:tc>
        <w:tc>
          <w:tcPr>
            <w:tcW w:w="910" w:type="dxa"/>
            <w:tcBorders>
              <w:top w:val="nil"/>
              <w:left w:val="nil"/>
              <w:bottom w:val="single" w:sz="4" w:space="0" w:color="auto"/>
              <w:right w:val="single" w:sz="4" w:space="0" w:color="auto"/>
            </w:tcBorders>
            <w:shd w:val="clear" w:color="auto" w:fill="auto"/>
            <w:vAlign w:val="center"/>
          </w:tcPr>
          <w:p w14:paraId="06762B7E" w14:textId="77777777" w:rsidR="00E511A6" w:rsidRPr="008A655A" w:rsidRDefault="00E511A6" w:rsidP="00E511A6">
            <w:pPr>
              <w:ind w:left="-134" w:right="-165"/>
              <w:jc w:val="center"/>
            </w:pPr>
            <w:r w:rsidRPr="008A655A">
              <w:t>176,04</w:t>
            </w:r>
          </w:p>
        </w:tc>
        <w:tc>
          <w:tcPr>
            <w:tcW w:w="910" w:type="dxa"/>
            <w:tcBorders>
              <w:top w:val="nil"/>
              <w:left w:val="nil"/>
              <w:bottom w:val="single" w:sz="4" w:space="0" w:color="auto"/>
              <w:right w:val="single" w:sz="4" w:space="0" w:color="auto"/>
            </w:tcBorders>
            <w:shd w:val="clear" w:color="auto" w:fill="auto"/>
            <w:vAlign w:val="center"/>
          </w:tcPr>
          <w:p w14:paraId="7E6F3A8A" w14:textId="77777777" w:rsidR="00E511A6" w:rsidRPr="008A655A" w:rsidRDefault="00E511A6" w:rsidP="00E511A6">
            <w:pPr>
              <w:ind w:left="-134" w:right="-165"/>
              <w:jc w:val="center"/>
            </w:pPr>
            <w:r w:rsidRPr="008A655A">
              <w:t>186,74</w:t>
            </w:r>
          </w:p>
        </w:tc>
        <w:tc>
          <w:tcPr>
            <w:tcW w:w="910" w:type="dxa"/>
            <w:tcBorders>
              <w:top w:val="nil"/>
              <w:left w:val="nil"/>
              <w:bottom w:val="single" w:sz="4" w:space="0" w:color="auto"/>
              <w:right w:val="single" w:sz="4" w:space="0" w:color="auto"/>
            </w:tcBorders>
            <w:shd w:val="clear" w:color="auto" w:fill="auto"/>
            <w:vAlign w:val="center"/>
          </w:tcPr>
          <w:p w14:paraId="0C25C210" w14:textId="77777777" w:rsidR="00E511A6" w:rsidRPr="008A655A" w:rsidRDefault="00E511A6" w:rsidP="00E511A6">
            <w:pPr>
              <w:ind w:left="-134" w:right="-165"/>
              <w:jc w:val="center"/>
            </w:pPr>
            <w:r w:rsidRPr="008A655A">
              <w:t>178,96</w:t>
            </w:r>
          </w:p>
        </w:tc>
        <w:tc>
          <w:tcPr>
            <w:tcW w:w="1173" w:type="dxa"/>
            <w:tcBorders>
              <w:top w:val="nil"/>
              <w:left w:val="nil"/>
              <w:bottom w:val="single" w:sz="4" w:space="0" w:color="auto"/>
              <w:right w:val="single" w:sz="4" w:space="0" w:color="auto"/>
            </w:tcBorders>
            <w:shd w:val="clear" w:color="auto" w:fill="auto"/>
            <w:vAlign w:val="center"/>
          </w:tcPr>
          <w:p w14:paraId="1F929217" w14:textId="77777777" w:rsidR="00E511A6" w:rsidRPr="008A655A" w:rsidRDefault="00E511A6" w:rsidP="00E511A6">
            <w:pPr>
              <w:ind w:left="-134" w:right="-165"/>
              <w:jc w:val="center"/>
            </w:pPr>
            <w:r w:rsidRPr="008A655A">
              <w:t>45,79</w:t>
            </w:r>
          </w:p>
        </w:tc>
        <w:tc>
          <w:tcPr>
            <w:tcW w:w="1451" w:type="dxa"/>
            <w:tcBorders>
              <w:top w:val="nil"/>
              <w:left w:val="nil"/>
              <w:bottom w:val="single" w:sz="4" w:space="0" w:color="auto"/>
              <w:right w:val="single" w:sz="4" w:space="0" w:color="auto"/>
            </w:tcBorders>
            <w:shd w:val="clear" w:color="auto" w:fill="auto"/>
            <w:vAlign w:val="center"/>
          </w:tcPr>
          <w:p w14:paraId="54FB519F" w14:textId="77777777" w:rsidR="00E511A6" w:rsidRPr="008A655A" w:rsidRDefault="00E511A6" w:rsidP="00E511A6">
            <w:pPr>
              <w:ind w:left="-134" w:right="-165"/>
              <w:jc w:val="center"/>
            </w:pPr>
            <w:r w:rsidRPr="008A655A">
              <w:t>2 430,07</w:t>
            </w:r>
          </w:p>
        </w:tc>
        <w:tc>
          <w:tcPr>
            <w:tcW w:w="1209" w:type="dxa"/>
            <w:tcBorders>
              <w:top w:val="nil"/>
              <w:left w:val="nil"/>
              <w:bottom w:val="single" w:sz="4" w:space="0" w:color="auto"/>
              <w:right w:val="single" w:sz="4" w:space="0" w:color="auto"/>
            </w:tcBorders>
            <w:shd w:val="clear" w:color="auto" w:fill="auto"/>
          </w:tcPr>
          <w:p w14:paraId="487735B9" w14:textId="77777777" w:rsidR="00E511A6" w:rsidRDefault="00E511A6" w:rsidP="00E511A6">
            <w:pPr>
              <w:jc w:val="center"/>
            </w:pPr>
            <w:r w:rsidRPr="00E95312">
              <w:t>х</w:t>
            </w:r>
          </w:p>
        </w:tc>
        <w:tc>
          <w:tcPr>
            <w:tcW w:w="1134" w:type="dxa"/>
            <w:tcBorders>
              <w:top w:val="nil"/>
              <w:left w:val="nil"/>
              <w:bottom w:val="single" w:sz="4" w:space="0" w:color="auto"/>
              <w:right w:val="single" w:sz="4" w:space="0" w:color="auto"/>
            </w:tcBorders>
            <w:shd w:val="clear" w:color="auto" w:fill="auto"/>
          </w:tcPr>
          <w:p w14:paraId="2054E8CE" w14:textId="77777777" w:rsidR="00E511A6" w:rsidRDefault="00E511A6" w:rsidP="00E511A6">
            <w:pPr>
              <w:jc w:val="center"/>
            </w:pPr>
            <w:r w:rsidRPr="00E95312">
              <w:t>х</w:t>
            </w:r>
          </w:p>
        </w:tc>
      </w:tr>
      <w:tr w:rsidR="00E511A6" w:rsidRPr="007B59B9" w14:paraId="55D59BED" w14:textId="77777777" w:rsidTr="00E511A6">
        <w:trPr>
          <w:trHeight w:val="284"/>
          <w:jc w:val="center"/>
        </w:trPr>
        <w:tc>
          <w:tcPr>
            <w:tcW w:w="1730" w:type="dxa"/>
            <w:vMerge/>
            <w:tcBorders>
              <w:top w:val="nil"/>
              <w:left w:val="single" w:sz="4" w:space="0" w:color="auto"/>
              <w:bottom w:val="single" w:sz="4" w:space="0" w:color="000000"/>
              <w:right w:val="single" w:sz="4" w:space="0" w:color="auto"/>
            </w:tcBorders>
            <w:vAlign w:val="center"/>
          </w:tcPr>
          <w:p w14:paraId="1C207A03" w14:textId="77777777" w:rsidR="00E511A6" w:rsidRPr="007B59B9" w:rsidRDefault="00E511A6" w:rsidP="00E511A6">
            <w:pPr>
              <w:rPr>
                <w:sz w:val="20"/>
              </w:rPr>
            </w:pPr>
          </w:p>
        </w:tc>
        <w:tc>
          <w:tcPr>
            <w:tcW w:w="1470" w:type="dxa"/>
            <w:tcBorders>
              <w:top w:val="nil"/>
              <w:left w:val="nil"/>
              <w:bottom w:val="single" w:sz="4" w:space="0" w:color="auto"/>
              <w:right w:val="single" w:sz="4" w:space="0" w:color="auto"/>
            </w:tcBorders>
            <w:shd w:val="clear" w:color="auto" w:fill="auto"/>
          </w:tcPr>
          <w:p w14:paraId="24F58827" w14:textId="77777777" w:rsidR="00E511A6" w:rsidRPr="00E30E52" w:rsidRDefault="00E511A6" w:rsidP="00E511A6">
            <w:r w:rsidRPr="00E30E52">
              <w:t>с 01.01.2029</w:t>
            </w:r>
          </w:p>
        </w:tc>
        <w:tc>
          <w:tcPr>
            <w:tcW w:w="910" w:type="dxa"/>
            <w:tcBorders>
              <w:top w:val="nil"/>
              <w:left w:val="single" w:sz="4" w:space="0" w:color="auto"/>
              <w:bottom w:val="single" w:sz="4" w:space="0" w:color="auto"/>
              <w:right w:val="single" w:sz="4" w:space="0" w:color="auto"/>
            </w:tcBorders>
            <w:shd w:val="clear" w:color="auto" w:fill="auto"/>
            <w:vAlign w:val="center"/>
          </w:tcPr>
          <w:p w14:paraId="7A750972" w14:textId="77777777" w:rsidR="00E511A6" w:rsidRPr="008A655A" w:rsidRDefault="00E511A6" w:rsidP="00E511A6">
            <w:pPr>
              <w:ind w:left="-134" w:right="-165"/>
              <w:jc w:val="center"/>
            </w:pPr>
            <w:r w:rsidRPr="008A655A">
              <w:t>213,59</w:t>
            </w:r>
          </w:p>
        </w:tc>
        <w:tc>
          <w:tcPr>
            <w:tcW w:w="910" w:type="dxa"/>
            <w:tcBorders>
              <w:top w:val="nil"/>
              <w:left w:val="nil"/>
              <w:bottom w:val="single" w:sz="4" w:space="0" w:color="auto"/>
              <w:right w:val="single" w:sz="4" w:space="0" w:color="auto"/>
            </w:tcBorders>
            <w:shd w:val="clear" w:color="auto" w:fill="auto"/>
            <w:vAlign w:val="center"/>
          </w:tcPr>
          <w:p w14:paraId="76F84CFA" w14:textId="77777777" w:rsidR="00E511A6" w:rsidRPr="008A655A" w:rsidRDefault="00E511A6" w:rsidP="00E511A6">
            <w:pPr>
              <w:ind w:left="-134" w:right="-165"/>
              <w:jc w:val="center"/>
            </w:pPr>
            <w:r w:rsidRPr="008A655A">
              <w:t>211,25</w:t>
            </w:r>
          </w:p>
        </w:tc>
        <w:tc>
          <w:tcPr>
            <w:tcW w:w="910" w:type="dxa"/>
            <w:tcBorders>
              <w:top w:val="nil"/>
              <w:left w:val="nil"/>
              <w:bottom w:val="single" w:sz="4" w:space="0" w:color="auto"/>
              <w:right w:val="single" w:sz="4" w:space="0" w:color="auto"/>
            </w:tcBorders>
            <w:shd w:val="clear" w:color="auto" w:fill="auto"/>
            <w:vAlign w:val="center"/>
          </w:tcPr>
          <w:p w14:paraId="2EAE08AF" w14:textId="77777777" w:rsidR="00E511A6" w:rsidRPr="008A655A" w:rsidRDefault="00E511A6" w:rsidP="00E511A6">
            <w:pPr>
              <w:ind w:left="-134" w:right="-165"/>
              <w:jc w:val="center"/>
            </w:pPr>
            <w:r w:rsidRPr="008A655A">
              <w:t>224,09</w:t>
            </w:r>
          </w:p>
        </w:tc>
        <w:tc>
          <w:tcPr>
            <w:tcW w:w="910" w:type="dxa"/>
            <w:tcBorders>
              <w:top w:val="nil"/>
              <w:left w:val="nil"/>
              <w:bottom w:val="single" w:sz="4" w:space="0" w:color="auto"/>
              <w:right w:val="single" w:sz="4" w:space="0" w:color="auto"/>
            </w:tcBorders>
            <w:shd w:val="clear" w:color="auto" w:fill="auto"/>
            <w:vAlign w:val="center"/>
          </w:tcPr>
          <w:p w14:paraId="658FF0C5" w14:textId="77777777" w:rsidR="00E511A6" w:rsidRPr="008A655A" w:rsidRDefault="00E511A6" w:rsidP="00E511A6">
            <w:pPr>
              <w:ind w:left="-134" w:right="-165"/>
              <w:jc w:val="center"/>
            </w:pPr>
            <w:r w:rsidRPr="008A655A">
              <w:t>214,75</w:t>
            </w:r>
          </w:p>
        </w:tc>
        <w:tc>
          <w:tcPr>
            <w:tcW w:w="910" w:type="dxa"/>
            <w:tcBorders>
              <w:top w:val="nil"/>
              <w:left w:val="nil"/>
              <w:bottom w:val="single" w:sz="4" w:space="0" w:color="auto"/>
              <w:right w:val="single" w:sz="4" w:space="0" w:color="auto"/>
            </w:tcBorders>
            <w:shd w:val="clear" w:color="auto" w:fill="auto"/>
            <w:vAlign w:val="center"/>
          </w:tcPr>
          <w:p w14:paraId="5E14B58B" w14:textId="77777777" w:rsidR="00E511A6" w:rsidRPr="008A655A" w:rsidRDefault="00E511A6" w:rsidP="00E511A6">
            <w:pPr>
              <w:ind w:left="-134" w:right="-165"/>
              <w:jc w:val="center"/>
            </w:pPr>
            <w:r w:rsidRPr="008A655A">
              <w:t>177,99</w:t>
            </w:r>
          </w:p>
        </w:tc>
        <w:tc>
          <w:tcPr>
            <w:tcW w:w="910" w:type="dxa"/>
            <w:tcBorders>
              <w:top w:val="nil"/>
              <w:left w:val="nil"/>
              <w:bottom w:val="single" w:sz="4" w:space="0" w:color="auto"/>
              <w:right w:val="single" w:sz="4" w:space="0" w:color="auto"/>
            </w:tcBorders>
            <w:shd w:val="clear" w:color="auto" w:fill="auto"/>
            <w:vAlign w:val="center"/>
          </w:tcPr>
          <w:p w14:paraId="5B8578A0" w14:textId="77777777" w:rsidR="00E511A6" w:rsidRPr="008A655A" w:rsidRDefault="00E511A6" w:rsidP="00E511A6">
            <w:pPr>
              <w:ind w:left="-134" w:right="-165"/>
              <w:jc w:val="center"/>
            </w:pPr>
            <w:r w:rsidRPr="008A655A">
              <w:t>176,04</w:t>
            </w:r>
          </w:p>
        </w:tc>
        <w:tc>
          <w:tcPr>
            <w:tcW w:w="910" w:type="dxa"/>
            <w:tcBorders>
              <w:top w:val="nil"/>
              <w:left w:val="nil"/>
              <w:bottom w:val="single" w:sz="4" w:space="0" w:color="auto"/>
              <w:right w:val="single" w:sz="4" w:space="0" w:color="auto"/>
            </w:tcBorders>
            <w:shd w:val="clear" w:color="auto" w:fill="auto"/>
            <w:vAlign w:val="center"/>
          </w:tcPr>
          <w:p w14:paraId="2A7177E1" w14:textId="77777777" w:rsidR="00E511A6" w:rsidRPr="008A655A" w:rsidRDefault="00E511A6" w:rsidP="00E511A6">
            <w:pPr>
              <w:ind w:left="-134" w:right="-165"/>
              <w:jc w:val="center"/>
            </w:pPr>
            <w:r w:rsidRPr="008A655A">
              <w:t>186,74</w:t>
            </w:r>
          </w:p>
        </w:tc>
        <w:tc>
          <w:tcPr>
            <w:tcW w:w="910" w:type="dxa"/>
            <w:tcBorders>
              <w:top w:val="nil"/>
              <w:left w:val="nil"/>
              <w:bottom w:val="single" w:sz="4" w:space="0" w:color="auto"/>
              <w:right w:val="single" w:sz="4" w:space="0" w:color="auto"/>
            </w:tcBorders>
            <w:shd w:val="clear" w:color="auto" w:fill="auto"/>
            <w:vAlign w:val="center"/>
          </w:tcPr>
          <w:p w14:paraId="5E10BFD7" w14:textId="77777777" w:rsidR="00E511A6" w:rsidRPr="008A655A" w:rsidRDefault="00E511A6" w:rsidP="00E511A6">
            <w:pPr>
              <w:ind w:left="-134" w:right="-165"/>
              <w:jc w:val="center"/>
            </w:pPr>
            <w:r w:rsidRPr="008A655A">
              <w:t>178,96</w:t>
            </w:r>
          </w:p>
        </w:tc>
        <w:tc>
          <w:tcPr>
            <w:tcW w:w="1173" w:type="dxa"/>
            <w:tcBorders>
              <w:top w:val="nil"/>
              <w:left w:val="nil"/>
              <w:bottom w:val="single" w:sz="4" w:space="0" w:color="auto"/>
              <w:right w:val="single" w:sz="4" w:space="0" w:color="auto"/>
            </w:tcBorders>
            <w:shd w:val="clear" w:color="auto" w:fill="auto"/>
            <w:vAlign w:val="center"/>
          </w:tcPr>
          <w:p w14:paraId="439C716C" w14:textId="77777777" w:rsidR="00E511A6" w:rsidRPr="008A655A" w:rsidRDefault="00E511A6" w:rsidP="00E511A6">
            <w:pPr>
              <w:ind w:left="-134" w:right="-165"/>
              <w:jc w:val="center"/>
            </w:pPr>
            <w:r w:rsidRPr="008A655A">
              <w:t>45,79</w:t>
            </w:r>
          </w:p>
        </w:tc>
        <w:tc>
          <w:tcPr>
            <w:tcW w:w="1451" w:type="dxa"/>
            <w:tcBorders>
              <w:top w:val="nil"/>
              <w:left w:val="nil"/>
              <w:bottom w:val="single" w:sz="4" w:space="0" w:color="auto"/>
              <w:right w:val="single" w:sz="4" w:space="0" w:color="auto"/>
            </w:tcBorders>
            <w:shd w:val="clear" w:color="auto" w:fill="auto"/>
            <w:vAlign w:val="center"/>
          </w:tcPr>
          <w:p w14:paraId="63B81FAA" w14:textId="77777777" w:rsidR="00E511A6" w:rsidRPr="008A655A" w:rsidRDefault="00E511A6" w:rsidP="00E511A6">
            <w:pPr>
              <w:ind w:left="-134" w:right="-165"/>
              <w:jc w:val="center"/>
            </w:pPr>
            <w:r w:rsidRPr="008A655A">
              <w:t>2 430,07</w:t>
            </w:r>
          </w:p>
        </w:tc>
        <w:tc>
          <w:tcPr>
            <w:tcW w:w="1209" w:type="dxa"/>
            <w:tcBorders>
              <w:top w:val="nil"/>
              <w:left w:val="nil"/>
              <w:bottom w:val="single" w:sz="4" w:space="0" w:color="auto"/>
              <w:right w:val="single" w:sz="4" w:space="0" w:color="auto"/>
            </w:tcBorders>
            <w:shd w:val="clear" w:color="auto" w:fill="auto"/>
          </w:tcPr>
          <w:p w14:paraId="29A39806" w14:textId="77777777" w:rsidR="00E511A6" w:rsidRDefault="00E511A6" w:rsidP="00E511A6">
            <w:pPr>
              <w:jc w:val="center"/>
            </w:pPr>
            <w:r w:rsidRPr="00E95312">
              <w:t>х</w:t>
            </w:r>
          </w:p>
        </w:tc>
        <w:tc>
          <w:tcPr>
            <w:tcW w:w="1134" w:type="dxa"/>
            <w:tcBorders>
              <w:top w:val="nil"/>
              <w:left w:val="nil"/>
              <w:bottom w:val="single" w:sz="4" w:space="0" w:color="auto"/>
              <w:right w:val="single" w:sz="4" w:space="0" w:color="auto"/>
            </w:tcBorders>
            <w:shd w:val="clear" w:color="auto" w:fill="auto"/>
          </w:tcPr>
          <w:p w14:paraId="040BDACD" w14:textId="77777777" w:rsidR="00E511A6" w:rsidRDefault="00E511A6" w:rsidP="00E511A6">
            <w:pPr>
              <w:jc w:val="center"/>
            </w:pPr>
            <w:r w:rsidRPr="00E95312">
              <w:t>х</w:t>
            </w:r>
          </w:p>
        </w:tc>
      </w:tr>
      <w:tr w:rsidR="00E511A6" w:rsidRPr="007B59B9" w14:paraId="799B1700" w14:textId="77777777" w:rsidTr="00E511A6">
        <w:trPr>
          <w:trHeight w:val="284"/>
          <w:jc w:val="center"/>
        </w:trPr>
        <w:tc>
          <w:tcPr>
            <w:tcW w:w="1730" w:type="dxa"/>
            <w:vMerge/>
            <w:tcBorders>
              <w:top w:val="nil"/>
              <w:left w:val="single" w:sz="4" w:space="0" w:color="auto"/>
              <w:bottom w:val="single" w:sz="4" w:space="0" w:color="000000"/>
              <w:right w:val="single" w:sz="4" w:space="0" w:color="auto"/>
            </w:tcBorders>
            <w:vAlign w:val="center"/>
          </w:tcPr>
          <w:p w14:paraId="7ECBA870" w14:textId="77777777" w:rsidR="00E511A6" w:rsidRPr="007B59B9" w:rsidRDefault="00E511A6" w:rsidP="00E511A6">
            <w:pPr>
              <w:rPr>
                <w:sz w:val="20"/>
              </w:rPr>
            </w:pPr>
          </w:p>
        </w:tc>
        <w:tc>
          <w:tcPr>
            <w:tcW w:w="1470" w:type="dxa"/>
            <w:tcBorders>
              <w:top w:val="nil"/>
              <w:left w:val="nil"/>
              <w:bottom w:val="single" w:sz="4" w:space="0" w:color="auto"/>
              <w:right w:val="single" w:sz="4" w:space="0" w:color="auto"/>
            </w:tcBorders>
            <w:shd w:val="clear" w:color="auto" w:fill="auto"/>
          </w:tcPr>
          <w:p w14:paraId="6609CC9E" w14:textId="77777777" w:rsidR="00E511A6" w:rsidRPr="00E30E52" w:rsidRDefault="00E511A6" w:rsidP="00E511A6">
            <w:r w:rsidRPr="00E30E52">
              <w:t>с 01.07.2029</w:t>
            </w:r>
          </w:p>
        </w:tc>
        <w:tc>
          <w:tcPr>
            <w:tcW w:w="910" w:type="dxa"/>
            <w:tcBorders>
              <w:top w:val="nil"/>
              <w:left w:val="single" w:sz="4" w:space="0" w:color="auto"/>
              <w:bottom w:val="single" w:sz="4" w:space="0" w:color="auto"/>
              <w:right w:val="single" w:sz="4" w:space="0" w:color="auto"/>
            </w:tcBorders>
            <w:shd w:val="clear" w:color="auto" w:fill="auto"/>
            <w:vAlign w:val="center"/>
          </w:tcPr>
          <w:p w14:paraId="20FBB406" w14:textId="77777777" w:rsidR="00E511A6" w:rsidRPr="008A655A" w:rsidRDefault="00E511A6" w:rsidP="00E511A6">
            <w:pPr>
              <w:ind w:left="-134" w:right="-165"/>
              <w:jc w:val="center"/>
            </w:pPr>
            <w:r w:rsidRPr="008A655A">
              <w:t>223,87</w:t>
            </w:r>
          </w:p>
        </w:tc>
        <w:tc>
          <w:tcPr>
            <w:tcW w:w="910" w:type="dxa"/>
            <w:tcBorders>
              <w:top w:val="nil"/>
              <w:left w:val="nil"/>
              <w:bottom w:val="single" w:sz="4" w:space="0" w:color="auto"/>
              <w:right w:val="single" w:sz="4" w:space="0" w:color="auto"/>
            </w:tcBorders>
            <w:shd w:val="clear" w:color="auto" w:fill="auto"/>
            <w:vAlign w:val="center"/>
          </w:tcPr>
          <w:p w14:paraId="73360FDC" w14:textId="77777777" w:rsidR="00E511A6" w:rsidRPr="008A655A" w:rsidRDefault="00E511A6" w:rsidP="00E511A6">
            <w:pPr>
              <w:ind w:left="-134" w:right="-165"/>
              <w:jc w:val="center"/>
            </w:pPr>
            <w:r w:rsidRPr="008A655A">
              <w:t>221,40</w:t>
            </w:r>
          </w:p>
        </w:tc>
        <w:tc>
          <w:tcPr>
            <w:tcW w:w="910" w:type="dxa"/>
            <w:tcBorders>
              <w:top w:val="nil"/>
              <w:left w:val="nil"/>
              <w:bottom w:val="single" w:sz="4" w:space="0" w:color="auto"/>
              <w:right w:val="single" w:sz="4" w:space="0" w:color="auto"/>
            </w:tcBorders>
            <w:shd w:val="clear" w:color="auto" w:fill="auto"/>
            <w:vAlign w:val="center"/>
          </w:tcPr>
          <w:p w14:paraId="7C0B6846" w14:textId="77777777" w:rsidR="00E511A6" w:rsidRPr="008A655A" w:rsidRDefault="00E511A6" w:rsidP="00E511A6">
            <w:pPr>
              <w:ind w:left="-134" w:right="-165"/>
              <w:jc w:val="center"/>
            </w:pPr>
            <w:r w:rsidRPr="008A655A">
              <w:t>235,01</w:t>
            </w:r>
          </w:p>
        </w:tc>
        <w:tc>
          <w:tcPr>
            <w:tcW w:w="910" w:type="dxa"/>
            <w:tcBorders>
              <w:top w:val="nil"/>
              <w:left w:val="nil"/>
              <w:bottom w:val="single" w:sz="4" w:space="0" w:color="auto"/>
              <w:right w:val="single" w:sz="4" w:space="0" w:color="auto"/>
            </w:tcBorders>
            <w:shd w:val="clear" w:color="auto" w:fill="auto"/>
            <w:vAlign w:val="center"/>
          </w:tcPr>
          <w:p w14:paraId="5CAC4149" w14:textId="77777777" w:rsidR="00E511A6" w:rsidRPr="008A655A" w:rsidRDefault="00E511A6" w:rsidP="00E511A6">
            <w:pPr>
              <w:ind w:left="-134" w:right="-165"/>
              <w:jc w:val="center"/>
            </w:pPr>
            <w:r w:rsidRPr="008A655A">
              <w:t>225,11</w:t>
            </w:r>
          </w:p>
        </w:tc>
        <w:tc>
          <w:tcPr>
            <w:tcW w:w="910" w:type="dxa"/>
            <w:tcBorders>
              <w:top w:val="nil"/>
              <w:left w:val="nil"/>
              <w:bottom w:val="single" w:sz="4" w:space="0" w:color="auto"/>
              <w:right w:val="single" w:sz="4" w:space="0" w:color="auto"/>
            </w:tcBorders>
            <w:shd w:val="clear" w:color="auto" w:fill="auto"/>
            <w:vAlign w:val="center"/>
          </w:tcPr>
          <w:p w14:paraId="57517119" w14:textId="77777777" w:rsidR="00E511A6" w:rsidRPr="008A655A" w:rsidRDefault="00E511A6" w:rsidP="00E511A6">
            <w:pPr>
              <w:ind w:left="-134" w:right="-165"/>
              <w:jc w:val="center"/>
            </w:pPr>
            <w:r w:rsidRPr="008A655A">
              <w:t>186,56</w:t>
            </w:r>
          </w:p>
        </w:tc>
        <w:tc>
          <w:tcPr>
            <w:tcW w:w="910" w:type="dxa"/>
            <w:tcBorders>
              <w:top w:val="nil"/>
              <w:left w:val="nil"/>
              <w:bottom w:val="single" w:sz="4" w:space="0" w:color="auto"/>
              <w:right w:val="single" w:sz="4" w:space="0" w:color="auto"/>
            </w:tcBorders>
            <w:shd w:val="clear" w:color="auto" w:fill="auto"/>
            <w:vAlign w:val="center"/>
          </w:tcPr>
          <w:p w14:paraId="6A6CB547" w14:textId="77777777" w:rsidR="00E511A6" w:rsidRPr="008A655A" w:rsidRDefault="00E511A6" w:rsidP="00E511A6">
            <w:pPr>
              <w:ind w:left="-134" w:right="-165"/>
              <w:jc w:val="center"/>
            </w:pPr>
            <w:r w:rsidRPr="008A655A">
              <w:t>184,50</w:t>
            </w:r>
          </w:p>
        </w:tc>
        <w:tc>
          <w:tcPr>
            <w:tcW w:w="910" w:type="dxa"/>
            <w:tcBorders>
              <w:top w:val="nil"/>
              <w:left w:val="nil"/>
              <w:bottom w:val="single" w:sz="4" w:space="0" w:color="auto"/>
              <w:right w:val="single" w:sz="4" w:space="0" w:color="auto"/>
            </w:tcBorders>
            <w:shd w:val="clear" w:color="auto" w:fill="auto"/>
            <w:vAlign w:val="center"/>
          </w:tcPr>
          <w:p w14:paraId="677365E4" w14:textId="77777777" w:rsidR="00E511A6" w:rsidRPr="008A655A" w:rsidRDefault="00E511A6" w:rsidP="00E511A6">
            <w:pPr>
              <w:ind w:left="-134" w:right="-165"/>
              <w:jc w:val="center"/>
            </w:pPr>
            <w:r w:rsidRPr="008A655A">
              <w:t>195,84</w:t>
            </w:r>
          </w:p>
        </w:tc>
        <w:tc>
          <w:tcPr>
            <w:tcW w:w="910" w:type="dxa"/>
            <w:tcBorders>
              <w:top w:val="nil"/>
              <w:left w:val="nil"/>
              <w:bottom w:val="single" w:sz="4" w:space="0" w:color="auto"/>
              <w:right w:val="single" w:sz="4" w:space="0" w:color="auto"/>
            </w:tcBorders>
            <w:shd w:val="clear" w:color="auto" w:fill="auto"/>
            <w:vAlign w:val="center"/>
          </w:tcPr>
          <w:p w14:paraId="5118DAC2" w14:textId="77777777" w:rsidR="00E511A6" w:rsidRPr="008A655A" w:rsidRDefault="00E511A6" w:rsidP="00E511A6">
            <w:pPr>
              <w:ind w:left="-134" w:right="-165"/>
              <w:jc w:val="center"/>
            </w:pPr>
            <w:r w:rsidRPr="008A655A">
              <w:t>187,59</w:t>
            </w:r>
          </w:p>
        </w:tc>
        <w:tc>
          <w:tcPr>
            <w:tcW w:w="1173" w:type="dxa"/>
            <w:tcBorders>
              <w:top w:val="nil"/>
              <w:left w:val="nil"/>
              <w:bottom w:val="single" w:sz="4" w:space="0" w:color="auto"/>
              <w:right w:val="single" w:sz="4" w:space="0" w:color="auto"/>
            </w:tcBorders>
            <w:shd w:val="clear" w:color="auto" w:fill="auto"/>
            <w:vAlign w:val="center"/>
          </w:tcPr>
          <w:p w14:paraId="418D12C7" w14:textId="77777777" w:rsidR="00E511A6" w:rsidRPr="008A655A" w:rsidRDefault="00E511A6" w:rsidP="00E511A6">
            <w:pPr>
              <w:ind w:left="-134" w:right="-165"/>
              <w:jc w:val="center"/>
            </w:pPr>
            <w:r w:rsidRPr="008A655A">
              <w:t>46,38</w:t>
            </w:r>
          </w:p>
        </w:tc>
        <w:tc>
          <w:tcPr>
            <w:tcW w:w="1451" w:type="dxa"/>
            <w:tcBorders>
              <w:top w:val="nil"/>
              <w:left w:val="nil"/>
              <w:bottom w:val="single" w:sz="4" w:space="0" w:color="auto"/>
              <w:right w:val="single" w:sz="4" w:space="0" w:color="auto"/>
            </w:tcBorders>
            <w:shd w:val="clear" w:color="auto" w:fill="auto"/>
            <w:vAlign w:val="center"/>
          </w:tcPr>
          <w:p w14:paraId="5C162F03" w14:textId="77777777" w:rsidR="00E511A6" w:rsidRPr="008A655A" w:rsidRDefault="00E511A6" w:rsidP="00E511A6">
            <w:pPr>
              <w:ind w:left="-134" w:right="-165"/>
              <w:jc w:val="center"/>
            </w:pPr>
            <w:r w:rsidRPr="008A655A">
              <w:t>2 576,87</w:t>
            </w:r>
          </w:p>
        </w:tc>
        <w:tc>
          <w:tcPr>
            <w:tcW w:w="1209" w:type="dxa"/>
            <w:tcBorders>
              <w:top w:val="nil"/>
              <w:left w:val="nil"/>
              <w:bottom w:val="single" w:sz="4" w:space="0" w:color="auto"/>
              <w:right w:val="single" w:sz="4" w:space="0" w:color="auto"/>
            </w:tcBorders>
            <w:shd w:val="clear" w:color="auto" w:fill="auto"/>
          </w:tcPr>
          <w:p w14:paraId="5A16744F" w14:textId="77777777" w:rsidR="00E511A6" w:rsidRDefault="00E511A6" w:rsidP="00E511A6">
            <w:pPr>
              <w:jc w:val="center"/>
            </w:pPr>
            <w:r w:rsidRPr="00E95312">
              <w:t>х</w:t>
            </w:r>
          </w:p>
        </w:tc>
        <w:tc>
          <w:tcPr>
            <w:tcW w:w="1134" w:type="dxa"/>
            <w:tcBorders>
              <w:top w:val="nil"/>
              <w:left w:val="nil"/>
              <w:bottom w:val="single" w:sz="4" w:space="0" w:color="auto"/>
              <w:right w:val="single" w:sz="4" w:space="0" w:color="auto"/>
            </w:tcBorders>
            <w:shd w:val="clear" w:color="auto" w:fill="auto"/>
          </w:tcPr>
          <w:p w14:paraId="2A78DBF5" w14:textId="77777777" w:rsidR="00E511A6" w:rsidRDefault="00E511A6" w:rsidP="00E511A6">
            <w:pPr>
              <w:jc w:val="center"/>
            </w:pPr>
            <w:r w:rsidRPr="00E95312">
              <w:t>х</w:t>
            </w:r>
          </w:p>
        </w:tc>
      </w:tr>
      <w:tr w:rsidR="00E511A6" w:rsidRPr="007B59B9" w14:paraId="054CD3C0" w14:textId="77777777" w:rsidTr="00E511A6">
        <w:trPr>
          <w:trHeight w:val="284"/>
          <w:jc w:val="center"/>
        </w:trPr>
        <w:tc>
          <w:tcPr>
            <w:tcW w:w="1730" w:type="dxa"/>
            <w:vMerge/>
            <w:tcBorders>
              <w:top w:val="nil"/>
              <w:left w:val="single" w:sz="4" w:space="0" w:color="auto"/>
              <w:bottom w:val="single" w:sz="4" w:space="0" w:color="000000"/>
              <w:right w:val="single" w:sz="4" w:space="0" w:color="auto"/>
            </w:tcBorders>
            <w:vAlign w:val="center"/>
          </w:tcPr>
          <w:p w14:paraId="4DCE4267" w14:textId="77777777" w:rsidR="00E511A6" w:rsidRPr="007B59B9" w:rsidRDefault="00E511A6" w:rsidP="00E511A6">
            <w:pPr>
              <w:rPr>
                <w:sz w:val="20"/>
              </w:rPr>
            </w:pPr>
          </w:p>
        </w:tc>
        <w:tc>
          <w:tcPr>
            <w:tcW w:w="1470" w:type="dxa"/>
            <w:tcBorders>
              <w:top w:val="nil"/>
              <w:left w:val="nil"/>
              <w:bottom w:val="single" w:sz="4" w:space="0" w:color="auto"/>
              <w:right w:val="single" w:sz="4" w:space="0" w:color="auto"/>
            </w:tcBorders>
            <w:shd w:val="clear" w:color="auto" w:fill="auto"/>
          </w:tcPr>
          <w:p w14:paraId="7CD6365E" w14:textId="77777777" w:rsidR="00E511A6" w:rsidRPr="00E30E52" w:rsidRDefault="00E511A6" w:rsidP="00E511A6">
            <w:r w:rsidRPr="00E30E52">
              <w:t>с 01.01.2030</w:t>
            </w:r>
          </w:p>
        </w:tc>
        <w:tc>
          <w:tcPr>
            <w:tcW w:w="910" w:type="dxa"/>
            <w:tcBorders>
              <w:top w:val="nil"/>
              <w:left w:val="single" w:sz="4" w:space="0" w:color="auto"/>
              <w:bottom w:val="single" w:sz="4" w:space="0" w:color="auto"/>
              <w:right w:val="single" w:sz="4" w:space="0" w:color="auto"/>
            </w:tcBorders>
            <w:shd w:val="clear" w:color="auto" w:fill="auto"/>
            <w:vAlign w:val="center"/>
          </w:tcPr>
          <w:p w14:paraId="40F0A2E5" w14:textId="77777777" w:rsidR="00E511A6" w:rsidRPr="008A655A" w:rsidRDefault="00E511A6" w:rsidP="00E511A6">
            <w:pPr>
              <w:ind w:left="-134" w:right="-165"/>
              <w:jc w:val="center"/>
            </w:pPr>
            <w:r w:rsidRPr="008A655A">
              <w:t>223,87</w:t>
            </w:r>
          </w:p>
        </w:tc>
        <w:tc>
          <w:tcPr>
            <w:tcW w:w="910" w:type="dxa"/>
            <w:tcBorders>
              <w:top w:val="nil"/>
              <w:left w:val="nil"/>
              <w:bottom w:val="single" w:sz="4" w:space="0" w:color="auto"/>
              <w:right w:val="single" w:sz="4" w:space="0" w:color="auto"/>
            </w:tcBorders>
            <w:shd w:val="clear" w:color="auto" w:fill="auto"/>
            <w:vAlign w:val="center"/>
          </w:tcPr>
          <w:p w14:paraId="6AA5F0A6" w14:textId="77777777" w:rsidR="00E511A6" w:rsidRPr="008A655A" w:rsidRDefault="00E511A6" w:rsidP="00E511A6">
            <w:pPr>
              <w:ind w:left="-134" w:right="-165"/>
              <w:jc w:val="center"/>
            </w:pPr>
            <w:r w:rsidRPr="008A655A">
              <w:t>221,40</w:t>
            </w:r>
          </w:p>
        </w:tc>
        <w:tc>
          <w:tcPr>
            <w:tcW w:w="910" w:type="dxa"/>
            <w:tcBorders>
              <w:top w:val="nil"/>
              <w:left w:val="nil"/>
              <w:bottom w:val="single" w:sz="4" w:space="0" w:color="auto"/>
              <w:right w:val="single" w:sz="4" w:space="0" w:color="auto"/>
            </w:tcBorders>
            <w:shd w:val="clear" w:color="auto" w:fill="auto"/>
            <w:vAlign w:val="center"/>
          </w:tcPr>
          <w:p w14:paraId="7B0DF8C0" w14:textId="77777777" w:rsidR="00E511A6" w:rsidRPr="008A655A" w:rsidRDefault="00E511A6" w:rsidP="00E511A6">
            <w:pPr>
              <w:ind w:left="-134" w:right="-165"/>
              <w:jc w:val="center"/>
            </w:pPr>
            <w:r w:rsidRPr="008A655A">
              <w:t>235,01</w:t>
            </w:r>
          </w:p>
        </w:tc>
        <w:tc>
          <w:tcPr>
            <w:tcW w:w="910" w:type="dxa"/>
            <w:tcBorders>
              <w:top w:val="nil"/>
              <w:left w:val="nil"/>
              <w:bottom w:val="single" w:sz="4" w:space="0" w:color="auto"/>
              <w:right w:val="single" w:sz="4" w:space="0" w:color="auto"/>
            </w:tcBorders>
            <w:shd w:val="clear" w:color="auto" w:fill="auto"/>
            <w:vAlign w:val="center"/>
          </w:tcPr>
          <w:p w14:paraId="620CE5E5" w14:textId="77777777" w:rsidR="00E511A6" w:rsidRPr="008A655A" w:rsidRDefault="00E511A6" w:rsidP="00E511A6">
            <w:pPr>
              <w:ind w:left="-134" w:right="-165"/>
              <w:jc w:val="center"/>
            </w:pPr>
            <w:r w:rsidRPr="008A655A">
              <w:t>225,11</w:t>
            </w:r>
          </w:p>
        </w:tc>
        <w:tc>
          <w:tcPr>
            <w:tcW w:w="910" w:type="dxa"/>
            <w:tcBorders>
              <w:top w:val="nil"/>
              <w:left w:val="nil"/>
              <w:bottom w:val="single" w:sz="4" w:space="0" w:color="auto"/>
              <w:right w:val="single" w:sz="4" w:space="0" w:color="auto"/>
            </w:tcBorders>
            <w:shd w:val="clear" w:color="auto" w:fill="auto"/>
            <w:vAlign w:val="center"/>
          </w:tcPr>
          <w:p w14:paraId="23DC5DAE" w14:textId="77777777" w:rsidR="00E511A6" w:rsidRPr="008A655A" w:rsidRDefault="00E511A6" w:rsidP="00E511A6">
            <w:pPr>
              <w:ind w:left="-134" w:right="-165"/>
              <w:jc w:val="center"/>
            </w:pPr>
            <w:r w:rsidRPr="008A655A">
              <w:t>186,56</w:t>
            </w:r>
          </w:p>
        </w:tc>
        <w:tc>
          <w:tcPr>
            <w:tcW w:w="910" w:type="dxa"/>
            <w:tcBorders>
              <w:top w:val="nil"/>
              <w:left w:val="nil"/>
              <w:bottom w:val="single" w:sz="4" w:space="0" w:color="auto"/>
              <w:right w:val="single" w:sz="4" w:space="0" w:color="auto"/>
            </w:tcBorders>
            <w:shd w:val="clear" w:color="auto" w:fill="auto"/>
            <w:vAlign w:val="center"/>
          </w:tcPr>
          <w:p w14:paraId="5802ADBB" w14:textId="77777777" w:rsidR="00E511A6" w:rsidRPr="008A655A" w:rsidRDefault="00E511A6" w:rsidP="00E511A6">
            <w:pPr>
              <w:ind w:left="-134" w:right="-165"/>
              <w:jc w:val="center"/>
            </w:pPr>
            <w:r w:rsidRPr="008A655A">
              <w:t>184,50</w:t>
            </w:r>
          </w:p>
        </w:tc>
        <w:tc>
          <w:tcPr>
            <w:tcW w:w="910" w:type="dxa"/>
            <w:tcBorders>
              <w:top w:val="nil"/>
              <w:left w:val="nil"/>
              <w:bottom w:val="single" w:sz="4" w:space="0" w:color="auto"/>
              <w:right w:val="single" w:sz="4" w:space="0" w:color="auto"/>
            </w:tcBorders>
            <w:shd w:val="clear" w:color="auto" w:fill="auto"/>
            <w:vAlign w:val="center"/>
          </w:tcPr>
          <w:p w14:paraId="79CFD0BF" w14:textId="77777777" w:rsidR="00E511A6" w:rsidRPr="008A655A" w:rsidRDefault="00E511A6" w:rsidP="00E511A6">
            <w:pPr>
              <w:ind w:left="-134" w:right="-165"/>
              <w:jc w:val="center"/>
            </w:pPr>
            <w:r w:rsidRPr="008A655A">
              <w:t>195,84</w:t>
            </w:r>
          </w:p>
        </w:tc>
        <w:tc>
          <w:tcPr>
            <w:tcW w:w="910" w:type="dxa"/>
            <w:tcBorders>
              <w:top w:val="nil"/>
              <w:left w:val="nil"/>
              <w:bottom w:val="single" w:sz="4" w:space="0" w:color="auto"/>
              <w:right w:val="single" w:sz="4" w:space="0" w:color="auto"/>
            </w:tcBorders>
            <w:shd w:val="clear" w:color="auto" w:fill="auto"/>
            <w:vAlign w:val="center"/>
          </w:tcPr>
          <w:p w14:paraId="34882C38" w14:textId="77777777" w:rsidR="00E511A6" w:rsidRPr="008A655A" w:rsidRDefault="00E511A6" w:rsidP="00E511A6">
            <w:pPr>
              <w:ind w:left="-134" w:right="-165"/>
              <w:jc w:val="center"/>
            </w:pPr>
            <w:r w:rsidRPr="008A655A">
              <w:t>187,59</w:t>
            </w:r>
          </w:p>
        </w:tc>
        <w:tc>
          <w:tcPr>
            <w:tcW w:w="1173" w:type="dxa"/>
            <w:tcBorders>
              <w:top w:val="nil"/>
              <w:left w:val="nil"/>
              <w:bottom w:val="single" w:sz="4" w:space="0" w:color="auto"/>
              <w:right w:val="single" w:sz="4" w:space="0" w:color="auto"/>
            </w:tcBorders>
            <w:shd w:val="clear" w:color="auto" w:fill="auto"/>
            <w:vAlign w:val="center"/>
          </w:tcPr>
          <w:p w14:paraId="67152B7F" w14:textId="77777777" w:rsidR="00E511A6" w:rsidRPr="008A655A" w:rsidRDefault="00E511A6" w:rsidP="00E511A6">
            <w:pPr>
              <w:ind w:left="-134" w:right="-165"/>
              <w:jc w:val="center"/>
            </w:pPr>
            <w:r w:rsidRPr="008A655A">
              <w:t>46,38</w:t>
            </w:r>
          </w:p>
        </w:tc>
        <w:tc>
          <w:tcPr>
            <w:tcW w:w="1451" w:type="dxa"/>
            <w:tcBorders>
              <w:top w:val="nil"/>
              <w:left w:val="nil"/>
              <w:bottom w:val="single" w:sz="4" w:space="0" w:color="auto"/>
              <w:right w:val="single" w:sz="4" w:space="0" w:color="auto"/>
            </w:tcBorders>
            <w:shd w:val="clear" w:color="auto" w:fill="auto"/>
            <w:vAlign w:val="center"/>
          </w:tcPr>
          <w:p w14:paraId="32328818" w14:textId="77777777" w:rsidR="00E511A6" w:rsidRPr="008A655A" w:rsidRDefault="00E511A6" w:rsidP="00E511A6">
            <w:pPr>
              <w:ind w:left="-134" w:right="-165"/>
              <w:jc w:val="center"/>
            </w:pPr>
            <w:r w:rsidRPr="008A655A">
              <w:t>2 576,87</w:t>
            </w:r>
          </w:p>
        </w:tc>
        <w:tc>
          <w:tcPr>
            <w:tcW w:w="1209" w:type="dxa"/>
            <w:tcBorders>
              <w:top w:val="nil"/>
              <w:left w:val="nil"/>
              <w:bottom w:val="single" w:sz="4" w:space="0" w:color="auto"/>
              <w:right w:val="single" w:sz="4" w:space="0" w:color="auto"/>
            </w:tcBorders>
            <w:shd w:val="clear" w:color="auto" w:fill="auto"/>
          </w:tcPr>
          <w:p w14:paraId="579BDC35" w14:textId="77777777" w:rsidR="00E511A6" w:rsidRDefault="00E511A6" w:rsidP="00E511A6">
            <w:pPr>
              <w:jc w:val="center"/>
            </w:pPr>
            <w:r w:rsidRPr="00E95312">
              <w:t>х</w:t>
            </w:r>
          </w:p>
        </w:tc>
        <w:tc>
          <w:tcPr>
            <w:tcW w:w="1134" w:type="dxa"/>
            <w:tcBorders>
              <w:top w:val="nil"/>
              <w:left w:val="nil"/>
              <w:bottom w:val="single" w:sz="4" w:space="0" w:color="auto"/>
              <w:right w:val="single" w:sz="4" w:space="0" w:color="auto"/>
            </w:tcBorders>
            <w:shd w:val="clear" w:color="auto" w:fill="auto"/>
          </w:tcPr>
          <w:p w14:paraId="115BAEC7" w14:textId="77777777" w:rsidR="00E511A6" w:rsidRDefault="00E511A6" w:rsidP="00E511A6">
            <w:pPr>
              <w:jc w:val="center"/>
            </w:pPr>
            <w:r w:rsidRPr="00E95312">
              <w:t>х</w:t>
            </w:r>
          </w:p>
        </w:tc>
      </w:tr>
      <w:tr w:rsidR="00E511A6" w:rsidRPr="007B59B9" w14:paraId="599F5DDD" w14:textId="77777777" w:rsidTr="00E511A6">
        <w:trPr>
          <w:trHeight w:val="284"/>
          <w:jc w:val="center"/>
        </w:trPr>
        <w:tc>
          <w:tcPr>
            <w:tcW w:w="1730" w:type="dxa"/>
            <w:vMerge/>
            <w:tcBorders>
              <w:top w:val="nil"/>
              <w:left w:val="single" w:sz="4" w:space="0" w:color="auto"/>
              <w:bottom w:val="single" w:sz="4" w:space="0" w:color="000000"/>
              <w:right w:val="single" w:sz="4" w:space="0" w:color="auto"/>
            </w:tcBorders>
            <w:vAlign w:val="center"/>
          </w:tcPr>
          <w:p w14:paraId="6F641CDA" w14:textId="77777777" w:rsidR="00E511A6" w:rsidRPr="007B59B9" w:rsidRDefault="00E511A6" w:rsidP="00E511A6">
            <w:pPr>
              <w:rPr>
                <w:sz w:val="20"/>
              </w:rPr>
            </w:pPr>
          </w:p>
        </w:tc>
        <w:tc>
          <w:tcPr>
            <w:tcW w:w="1470" w:type="dxa"/>
            <w:tcBorders>
              <w:top w:val="nil"/>
              <w:left w:val="nil"/>
              <w:bottom w:val="single" w:sz="4" w:space="0" w:color="auto"/>
              <w:right w:val="single" w:sz="4" w:space="0" w:color="auto"/>
            </w:tcBorders>
            <w:shd w:val="clear" w:color="auto" w:fill="auto"/>
          </w:tcPr>
          <w:p w14:paraId="6EB3C88F" w14:textId="77777777" w:rsidR="00E511A6" w:rsidRDefault="00E511A6" w:rsidP="00E511A6">
            <w:r w:rsidRPr="00E30E52">
              <w:t>с 01.07.2030</w:t>
            </w:r>
          </w:p>
        </w:tc>
        <w:tc>
          <w:tcPr>
            <w:tcW w:w="910" w:type="dxa"/>
            <w:tcBorders>
              <w:top w:val="nil"/>
              <w:left w:val="single" w:sz="4" w:space="0" w:color="auto"/>
              <w:bottom w:val="single" w:sz="4" w:space="0" w:color="auto"/>
              <w:right w:val="single" w:sz="4" w:space="0" w:color="auto"/>
            </w:tcBorders>
            <w:shd w:val="clear" w:color="auto" w:fill="auto"/>
            <w:vAlign w:val="center"/>
          </w:tcPr>
          <w:p w14:paraId="02220F69" w14:textId="77777777" w:rsidR="00E511A6" w:rsidRPr="008A655A" w:rsidRDefault="00E511A6" w:rsidP="00E511A6">
            <w:pPr>
              <w:ind w:left="-134" w:right="-165"/>
              <w:jc w:val="center"/>
            </w:pPr>
            <w:r w:rsidRPr="008A655A">
              <w:t>227,72</w:t>
            </w:r>
          </w:p>
        </w:tc>
        <w:tc>
          <w:tcPr>
            <w:tcW w:w="910" w:type="dxa"/>
            <w:tcBorders>
              <w:top w:val="nil"/>
              <w:left w:val="nil"/>
              <w:bottom w:val="single" w:sz="4" w:space="0" w:color="auto"/>
              <w:right w:val="single" w:sz="4" w:space="0" w:color="auto"/>
            </w:tcBorders>
            <w:shd w:val="clear" w:color="auto" w:fill="auto"/>
            <w:vAlign w:val="center"/>
          </w:tcPr>
          <w:p w14:paraId="6FB5F38D" w14:textId="77777777" w:rsidR="00E511A6" w:rsidRPr="008A655A" w:rsidRDefault="00E511A6" w:rsidP="00E511A6">
            <w:pPr>
              <w:ind w:left="-134" w:right="-165"/>
              <w:jc w:val="center"/>
            </w:pPr>
            <w:r w:rsidRPr="008A655A">
              <w:t>225,24</w:t>
            </w:r>
          </w:p>
        </w:tc>
        <w:tc>
          <w:tcPr>
            <w:tcW w:w="910" w:type="dxa"/>
            <w:tcBorders>
              <w:top w:val="nil"/>
              <w:left w:val="nil"/>
              <w:bottom w:val="single" w:sz="4" w:space="0" w:color="auto"/>
              <w:right w:val="single" w:sz="4" w:space="0" w:color="auto"/>
            </w:tcBorders>
            <w:shd w:val="clear" w:color="auto" w:fill="auto"/>
            <w:vAlign w:val="center"/>
          </w:tcPr>
          <w:p w14:paraId="324D6236" w14:textId="77777777" w:rsidR="00E511A6" w:rsidRPr="008A655A" w:rsidRDefault="00E511A6" w:rsidP="00E511A6">
            <w:pPr>
              <w:ind w:left="-134" w:right="-165"/>
              <w:jc w:val="center"/>
            </w:pPr>
            <w:r w:rsidRPr="008A655A">
              <w:t>238,86</w:t>
            </w:r>
          </w:p>
        </w:tc>
        <w:tc>
          <w:tcPr>
            <w:tcW w:w="910" w:type="dxa"/>
            <w:tcBorders>
              <w:top w:val="nil"/>
              <w:left w:val="nil"/>
              <w:bottom w:val="single" w:sz="4" w:space="0" w:color="auto"/>
              <w:right w:val="single" w:sz="4" w:space="0" w:color="auto"/>
            </w:tcBorders>
            <w:shd w:val="clear" w:color="auto" w:fill="auto"/>
            <w:vAlign w:val="center"/>
          </w:tcPr>
          <w:p w14:paraId="5DBD7114" w14:textId="77777777" w:rsidR="00E511A6" w:rsidRPr="008A655A" w:rsidRDefault="00E511A6" w:rsidP="00E511A6">
            <w:pPr>
              <w:ind w:left="-134" w:right="-165"/>
              <w:jc w:val="center"/>
            </w:pPr>
            <w:r w:rsidRPr="008A655A">
              <w:t>228,96</w:t>
            </w:r>
          </w:p>
        </w:tc>
        <w:tc>
          <w:tcPr>
            <w:tcW w:w="910" w:type="dxa"/>
            <w:tcBorders>
              <w:top w:val="nil"/>
              <w:left w:val="nil"/>
              <w:bottom w:val="single" w:sz="4" w:space="0" w:color="auto"/>
              <w:right w:val="single" w:sz="4" w:space="0" w:color="auto"/>
            </w:tcBorders>
            <w:shd w:val="clear" w:color="auto" w:fill="auto"/>
            <w:vAlign w:val="center"/>
          </w:tcPr>
          <w:p w14:paraId="47A806B3" w14:textId="77777777" w:rsidR="00E511A6" w:rsidRPr="008A655A" w:rsidRDefault="00E511A6" w:rsidP="00E511A6">
            <w:pPr>
              <w:ind w:left="-134" w:right="-165"/>
              <w:jc w:val="center"/>
            </w:pPr>
            <w:r w:rsidRPr="008A655A">
              <w:t>189,77</w:t>
            </w:r>
          </w:p>
        </w:tc>
        <w:tc>
          <w:tcPr>
            <w:tcW w:w="910" w:type="dxa"/>
            <w:tcBorders>
              <w:top w:val="nil"/>
              <w:left w:val="nil"/>
              <w:bottom w:val="single" w:sz="4" w:space="0" w:color="auto"/>
              <w:right w:val="single" w:sz="4" w:space="0" w:color="auto"/>
            </w:tcBorders>
            <w:shd w:val="clear" w:color="auto" w:fill="auto"/>
            <w:vAlign w:val="center"/>
          </w:tcPr>
          <w:p w14:paraId="1415D33A" w14:textId="77777777" w:rsidR="00E511A6" w:rsidRPr="008A655A" w:rsidRDefault="00E511A6" w:rsidP="00E511A6">
            <w:pPr>
              <w:ind w:left="-134" w:right="-165"/>
              <w:jc w:val="center"/>
            </w:pPr>
            <w:r w:rsidRPr="008A655A">
              <w:t>187,70</w:t>
            </w:r>
          </w:p>
        </w:tc>
        <w:tc>
          <w:tcPr>
            <w:tcW w:w="910" w:type="dxa"/>
            <w:tcBorders>
              <w:top w:val="nil"/>
              <w:left w:val="nil"/>
              <w:bottom w:val="single" w:sz="4" w:space="0" w:color="auto"/>
              <w:right w:val="single" w:sz="4" w:space="0" w:color="auto"/>
            </w:tcBorders>
            <w:shd w:val="clear" w:color="auto" w:fill="auto"/>
            <w:vAlign w:val="center"/>
          </w:tcPr>
          <w:p w14:paraId="24551583" w14:textId="77777777" w:rsidR="00E511A6" w:rsidRPr="008A655A" w:rsidRDefault="00E511A6" w:rsidP="00E511A6">
            <w:pPr>
              <w:ind w:left="-134" w:right="-165"/>
              <w:jc w:val="center"/>
            </w:pPr>
            <w:r w:rsidRPr="008A655A">
              <w:t>199,05</w:t>
            </w:r>
          </w:p>
        </w:tc>
        <w:tc>
          <w:tcPr>
            <w:tcW w:w="910" w:type="dxa"/>
            <w:tcBorders>
              <w:top w:val="nil"/>
              <w:left w:val="nil"/>
              <w:bottom w:val="single" w:sz="4" w:space="0" w:color="auto"/>
              <w:right w:val="single" w:sz="4" w:space="0" w:color="auto"/>
            </w:tcBorders>
            <w:shd w:val="clear" w:color="auto" w:fill="auto"/>
            <w:vAlign w:val="center"/>
          </w:tcPr>
          <w:p w14:paraId="6F271A54" w14:textId="77777777" w:rsidR="00E511A6" w:rsidRPr="008A655A" w:rsidRDefault="00E511A6" w:rsidP="00E511A6">
            <w:pPr>
              <w:ind w:left="-134" w:right="-165"/>
              <w:jc w:val="center"/>
            </w:pPr>
            <w:r w:rsidRPr="008A655A">
              <w:t>190,80</w:t>
            </w:r>
          </w:p>
        </w:tc>
        <w:tc>
          <w:tcPr>
            <w:tcW w:w="1173" w:type="dxa"/>
            <w:tcBorders>
              <w:top w:val="nil"/>
              <w:left w:val="nil"/>
              <w:bottom w:val="single" w:sz="4" w:space="0" w:color="auto"/>
              <w:right w:val="single" w:sz="4" w:space="0" w:color="auto"/>
            </w:tcBorders>
            <w:shd w:val="clear" w:color="auto" w:fill="auto"/>
            <w:vAlign w:val="center"/>
          </w:tcPr>
          <w:p w14:paraId="4A29FD41" w14:textId="77777777" w:rsidR="00E511A6" w:rsidRPr="008A655A" w:rsidRDefault="00E511A6" w:rsidP="00E511A6">
            <w:pPr>
              <w:ind w:left="-134" w:right="-165"/>
              <w:jc w:val="center"/>
            </w:pPr>
            <w:r w:rsidRPr="008A655A">
              <w:t>49,48</w:t>
            </w:r>
          </w:p>
        </w:tc>
        <w:tc>
          <w:tcPr>
            <w:tcW w:w="1451" w:type="dxa"/>
            <w:tcBorders>
              <w:top w:val="nil"/>
              <w:left w:val="nil"/>
              <w:bottom w:val="single" w:sz="4" w:space="0" w:color="auto"/>
              <w:right w:val="single" w:sz="4" w:space="0" w:color="auto"/>
            </w:tcBorders>
            <w:shd w:val="clear" w:color="auto" w:fill="auto"/>
            <w:vAlign w:val="center"/>
          </w:tcPr>
          <w:p w14:paraId="47E58074" w14:textId="77777777" w:rsidR="00E511A6" w:rsidRPr="008A655A" w:rsidRDefault="00E511A6" w:rsidP="00E511A6">
            <w:pPr>
              <w:ind w:left="-134" w:right="-165"/>
              <w:jc w:val="center"/>
            </w:pPr>
            <w:r w:rsidRPr="008A655A">
              <w:t>2 578,82</w:t>
            </w:r>
          </w:p>
        </w:tc>
        <w:tc>
          <w:tcPr>
            <w:tcW w:w="1209" w:type="dxa"/>
            <w:tcBorders>
              <w:top w:val="nil"/>
              <w:left w:val="nil"/>
              <w:bottom w:val="single" w:sz="4" w:space="0" w:color="auto"/>
              <w:right w:val="single" w:sz="4" w:space="0" w:color="auto"/>
            </w:tcBorders>
            <w:shd w:val="clear" w:color="auto" w:fill="auto"/>
          </w:tcPr>
          <w:p w14:paraId="4A7DB3D0" w14:textId="77777777" w:rsidR="00E511A6" w:rsidRDefault="00E511A6" w:rsidP="00E511A6">
            <w:pPr>
              <w:jc w:val="center"/>
            </w:pPr>
            <w:r w:rsidRPr="00E95312">
              <w:t>х</w:t>
            </w:r>
          </w:p>
        </w:tc>
        <w:tc>
          <w:tcPr>
            <w:tcW w:w="1134" w:type="dxa"/>
            <w:tcBorders>
              <w:top w:val="nil"/>
              <w:left w:val="nil"/>
              <w:bottom w:val="single" w:sz="4" w:space="0" w:color="auto"/>
              <w:right w:val="single" w:sz="4" w:space="0" w:color="auto"/>
            </w:tcBorders>
            <w:shd w:val="clear" w:color="auto" w:fill="auto"/>
          </w:tcPr>
          <w:p w14:paraId="53680BF3" w14:textId="77777777" w:rsidR="00E511A6" w:rsidRDefault="00E511A6" w:rsidP="00E511A6">
            <w:pPr>
              <w:jc w:val="center"/>
            </w:pPr>
            <w:r w:rsidRPr="00E95312">
              <w:t>х</w:t>
            </w:r>
          </w:p>
        </w:tc>
      </w:tr>
    </w:tbl>
    <w:p w14:paraId="51E0D966" w14:textId="77777777" w:rsidR="00E511A6" w:rsidRDefault="00E511A6" w:rsidP="00E511A6">
      <w:pPr>
        <w:keepNext/>
        <w:jc w:val="center"/>
        <w:outlineLvl w:val="3"/>
        <w:rPr>
          <w:b/>
          <w:bCs/>
          <w:color w:val="000000"/>
          <w:kern w:val="32"/>
          <w:sz w:val="28"/>
          <w:szCs w:val="28"/>
        </w:rPr>
      </w:pPr>
    </w:p>
    <w:p w14:paraId="3A011065" w14:textId="77777777" w:rsidR="00E511A6" w:rsidRPr="002D5242" w:rsidRDefault="00E511A6" w:rsidP="00E511A6">
      <w:pPr>
        <w:ind w:firstLine="709"/>
        <w:jc w:val="both"/>
        <w:rPr>
          <w:bCs/>
          <w:color w:val="000000"/>
          <w:kern w:val="32"/>
          <w:sz w:val="26"/>
          <w:szCs w:val="26"/>
        </w:rPr>
      </w:pPr>
      <w:r w:rsidRPr="002D5242">
        <w:rPr>
          <w:bCs/>
          <w:color w:val="000000"/>
          <w:kern w:val="32"/>
          <w:sz w:val="26"/>
          <w:szCs w:val="26"/>
        </w:rPr>
        <w:t>*</w:t>
      </w:r>
      <w:r>
        <w:rPr>
          <w:bCs/>
          <w:color w:val="000000"/>
          <w:kern w:val="32"/>
          <w:sz w:val="26"/>
          <w:szCs w:val="26"/>
        </w:rPr>
        <w:t xml:space="preserve"> </w:t>
      </w:r>
      <w:r w:rsidRPr="002D5242">
        <w:rPr>
          <w:bCs/>
          <w:color w:val="000000"/>
          <w:kern w:val="32"/>
          <w:sz w:val="26"/>
          <w:szCs w:val="26"/>
        </w:rPr>
        <w:t>Тариф для населения указывается в целях реализации пункта 6 статьи 168 Налогового кодекса Российской Федерации (часть вторая).</w:t>
      </w:r>
    </w:p>
    <w:p w14:paraId="55DED393" w14:textId="77777777" w:rsidR="00E511A6" w:rsidRPr="002D5242" w:rsidRDefault="00E511A6" w:rsidP="00E511A6">
      <w:pPr>
        <w:ind w:right="-2" w:firstLine="709"/>
        <w:jc w:val="both"/>
        <w:rPr>
          <w:bCs/>
          <w:color w:val="000000"/>
          <w:kern w:val="32"/>
          <w:sz w:val="26"/>
          <w:szCs w:val="26"/>
        </w:rPr>
      </w:pPr>
      <w:r w:rsidRPr="002D5242">
        <w:rPr>
          <w:bCs/>
          <w:color w:val="000000"/>
          <w:kern w:val="32"/>
          <w:sz w:val="26"/>
          <w:szCs w:val="26"/>
        </w:rPr>
        <w:t>**</w:t>
      </w:r>
      <w:r w:rsidRPr="002D5242">
        <w:rPr>
          <w:sz w:val="26"/>
          <w:szCs w:val="26"/>
        </w:rPr>
        <w:t xml:space="preserve"> </w:t>
      </w:r>
      <w:r w:rsidRPr="002D5242">
        <w:rPr>
          <w:bCs/>
          <w:color w:val="000000"/>
          <w:kern w:val="32"/>
          <w:sz w:val="26"/>
          <w:szCs w:val="26"/>
        </w:rPr>
        <w:t xml:space="preserve">Тариф на тепловую энергию </w:t>
      </w:r>
      <w:r w:rsidRPr="00FA49F7">
        <w:rPr>
          <w:bCs/>
          <w:color w:val="000000"/>
          <w:kern w:val="32"/>
          <w:sz w:val="26"/>
          <w:szCs w:val="26"/>
        </w:rPr>
        <w:t>ООО «Управление котельных и тепловых сетей»</w:t>
      </w:r>
      <w:r w:rsidRPr="001E739E">
        <w:rPr>
          <w:bCs/>
          <w:color w:val="000000"/>
          <w:kern w:val="32"/>
          <w:sz w:val="26"/>
          <w:szCs w:val="26"/>
        </w:rPr>
        <w:t xml:space="preserve"> на потребительском рынке </w:t>
      </w:r>
      <w:proofErr w:type="spellStart"/>
      <w:r w:rsidRPr="00FA49F7">
        <w:rPr>
          <w:bCs/>
          <w:color w:val="000000"/>
          <w:kern w:val="32"/>
          <w:sz w:val="26"/>
          <w:szCs w:val="26"/>
        </w:rPr>
        <w:t>Гурьевского</w:t>
      </w:r>
      <w:proofErr w:type="spellEnd"/>
      <w:r>
        <w:rPr>
          <w:bCs/>
          <w:color w:val="000000"/>
          <w:kern w:val="32"/>
          <w:sz w:val="26"/>
          <w:szCs w:val="26"/>
        </w:rPr>
        <w:t xml:space="preserve"> муниципального</w:t>
      </w:r>
      <w:r w:rsidRPr="00FA49F7">
        <w:rPr>
          <w:bCs/>
          <w:color w:val="000000"/>
          <w:kern w:val="32"/>
          <w:sz w:val="26"/>
          <w:szCs w:val="26"/>
        </w:rPr>
        <w:t xml:space="preserve"> района</w:t>
      </w:r>
      <w:r w:rsidRPr="002D5242">
        <w:rPr>
          <w:bCs/>
          <w:color w:val="000000"/>
          <w:kern w:val="32"/>
          <w:sz w:val="26"/>
          <w:szCs w:val="26"/>
        </w:rPr>
        <w:t>, установлен</w:t>
      </w:r>
      <w:r>
        <w:rPr>
          <w:bCs/>
          <w:color w:val="000000"/>
          <w:kern w:val="32"/>
          <w:sz w:val="26"/>
          <w:szCs w:val="26"/>
        </w:rPr>
        <w:t xml:space="preserve"> </w:t>
      </w:r>
      <w:r w:rsidRPr="002D5242">
        <w:rPr>
          <w:bCs/>
          <w:color w:val="000000"/>
          <w:kern w:val="32"/>
          <w:sz w:val="26"/>
          <w:szCs w:val="26"/>
        </w:rPr>
        <w:t>постановлением региональной энергетической комиссии Кемеровской области</w:t>
      </w:r>
      <w:r>
        <w:rPr>
          <w:bCs/>
          <w:color w:val="000000"/>
          <w:kern w:val="32"/>
          <w:sz w:val="26"/>
          <w:szCs w:val="26"/>
        </w:rPr>
        <w:t xml:space="preserve"> </w:t>
      </w:r>
      <w:r w:rsidRPr="002D5242">
        <w:rPr>
          <w:bCs/>
          <w:color w:val="000000"/>
          <w:kern w:val="32"/>
          <w:sz w:val="26"/>
          <w:szCs w:val="26"/>
        </w:rPr>
        <w:t>от «</w:t>
      </w:r>
      <w:r>
        <w:rPr>
          <w:bCs/>
          <w:color w:val="000000"/>
          <w:kern w:val="32"/>
          <w:sz w:val="26"/>
          <w:szCs w:val="26"/>
        </w:rPr>
        <w:t>20</w:t>
      </w:r>
      <w:r w:rsidRPr="002D5242">
        <w:rPr>
          <w:bCs/>
          <w:color w:val="000000"/>
          <w:kern w:val="32"/>
          <w:sz w:val="26"/>
          <w:szCs w:val="26"/>
        </w:rPr>
        <w:t xml:space="preserve">» </w:t>
      </w:r>
      <w:r>
        <w:rPr>
          <w:bCs/>
          <w:color w:val="000000"/>
          <w:kern w:val="32"/>
          <w:sz w:val="26"/>
          <w:szCs w:val="26"/>
        </w:rPr>
        <w:t>июня</w:t>
      </w:r>
      <w:r w:rsidRPr="002D5242">
        <w:rPr>
          <w:bCs/>
          <w:color w:val="000000"/>
          <w:kern w:val="32"/>
          <w:sz w:val="26"/>
          <w:szCs w:val="26"/>
        </w:rPr>
        <w:t xml:space="preserve"> 201</w:t>
      </w:r>
      <w:r>
        <w:rPr>
          <w:bCs/>
          <w:color w:val="000000"/>
          <w:kern w:val="32"/>
          <w:sz w:val="26"/>
          <w:szCs w:val="26"/>
        </w:rPr>
        <w:t>9</w:t>
      </w:r>
      <w:r w:rsidRPr="002D5242">
        <w:rPr>
          <w:bCs/>
          <w:color w:val="000000"/>
          <w:kern w:val="32"/>
          <w:sz w:val="26"/>
          <w:szCs w:val="26"/>
        </w:rPr>
        <w:t xml:space="preserve"> года №</w:t>
      </w:r>
      <w:r>
        <w:rPr>
          <w:bCs/>
          <w:color w:val="000000"/>
          <w:kern w:val="32"/>
          <w:sz w:val="26"/>
          <w:szCs w:val="26"/>
        </w:rPr>
        <w:t xml:space="preserve"> 169</w:t>
      </w:r>
      <w:r w:rsidRPr="002D5242">
        <w:rPr>
          <w:bCs/>
          <w:color w:val="000000"/>
          <w:kern w:val="32"/>
          <w:sz w:val="26"/>
          <w:szCs w:val="26"/>
        </w:rPr>
        <w:t>.</w:t>
      </w:r>
    </w:p>
    <w:p w14:paraId="606782EB" w14:textId="77777777" w:rsidR="00E511A6" w:rsidRPr="002D5242" w:rsidRDefault="00E511A6" w:rsidP="00E511A6">
      <w:pPr>
        <w:ind w:right="-2" w:firstLine="709"/>
        <w:rPr>
          <w:bCs/>
          <w:color w:val="000000"/>
          <w:kern w:val="32"/>
          <w:sz w:val="26"/>
          <w:szCs w:val="26"/>
        </w:rPr>
      </w:pPr>
    </w:p>
    <w:p w14:paraId="2745352D" w14:textId="0F744B90" w:rsidR="00CD39F7" w:rsidRDefault="00CD39F7" w:rsidP="00E511A6">
      <w:pPr>
        <w:tabs>
          <w:tab w:val="left" w:pos="1890"/>
        </w:tabs>
        <w:spacing w:line="360" w:lineRule="auto"/>
        <w:ind w:right="-1"/>
      </w:pPr>
    </w:p>
    <w:sectPr w:rsidR="00CD39F7" w:rsidSect="00E511A6">
      <w:pgSz w:w="16838" w:h="11906" w:orient="landscape"/>
      <w:pgMar w:top="709" w:right="851" w:bottom="707" w:left="11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E511A6" w:rsidRDefault="00E511A6">
      <w:r>
        <w:separator/>
      </w:r>
    </w:p>
  </w:endnote>
  <w:endnote w:type="continuationSeparator" w:id="0">
    <w:p w14:paraId="7D3A07AE" w14:textId="77777777" w:rsidR="00E511A6" w:rsidRDefault="00E5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E511A6" w:rsidRDefault="00E511A6">
    <w:pPr>
      <w:pStyle w:val="aa"/>
      <w:jc w:val="center"/>
    </w:pPr>
    <w:r>
      <w:fldChar w:fldCharType="begin"/>
    </w:r>
    <w:r>
      <w:instrText>PAGE   \* MERGEFORMAT</w:instrText>
    </w:r>
    <w:r>
      <w:fldChar w:fldCharType="separate"/>
    </w:r>
    <w:r>
      <w:rPr>
        <w:noProof/>
      </w:rPr>
      <w:t>11</w:t>
    </w:r>
    <w:r>
      <w:fldChar w:fldCharType="end"/>
    </w:r>
  </w:p>
  <w:p w14:paraId="44050661" w14:textId="77777777" w:rsidR="00E511A6" w:rsidRDefault="00E511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1470" w14:textId="77777777" w:rsidR="00E511A6" w:rsidRDefault="00E511A6">
    <w:pPr>
      <w:pStyle w:val="aa"/>
      <w:jc w:val="center"/>
    </w:pPr>
  </w:p>
  <w:p w14:paraId="566DE7A6" w14:textId="77777777" w:rsidR="00E511A6" w:rsidRDefault="00E511A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E582" w14:textId="77777777" w:rsidR="00E511A6" w:rsidRDefault="00E511A6" w:rsidP="00472D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2D0175BC" w14:textId="77777777" w:rsidR="00E511A6" w:rsidRDefault="00E511A6">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6047" w14:textId="77777777" w:rsidR="00E511A6" w:rsidRDefault="00E511A6">
    <w:pPr>
      <w:pStyle w:val="aa"/>
      <w:jc w:val="right"/>
    </w:pPr>
    <w:r>
      <w:fldChar w:fldCharType="begin"/>
    </w:r>
    <w:r>
      <w:instrText>PAGE   \* MERGEFORMAT</w:instrText>
    </w:r>
    <w:r>
      <w:fldChar w:fldCharType="separate"/>
    </w:r>
    <w:r>
      <w:rPr>
        <w:noProof/>
      </w:rPr>
      <w:t>34</w:t>
    </w:r>
    <w:r>
      <w:fldChar w:fldCharType="end"/>
    </w:r>
  </w:p>
  <w:p w14:paraId="7E375E3A" w14:textId="77777777" w:rsidR="00E511A6" w:rsidRDefault="00E511A6">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82E6" w14:textId="77777777" w:rsidR="00E511A6" w:rsidRDefault="00E511A6" w:rsidP="00CF62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4C781CD" w14:textId="77777777" w:rsidR="00E511A6" w:rsidRDefault="00E511A6">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818340"/>
      <w:docPartObj>
        <w:docPartGallery w:val="Page Numbers (Bottom of Page)"/>
        <w:docPartUnique/>
      </w:docPartObj>
    </w:sdtPr>
    <w:sdtContent>
      <w:p w14:paraId="1E909E2C" w14:textId="77777777" w:rsidR="00E511A6" w:rsidRDefault="00E511A6">
        <w:pPr>
          <w:pStyle w:val="aa"/>
          <w:jc w:val="center"/>
        </w:pPr>
        <w:r>
          <w:fldChar w:fldCharType="begin"/>
        </w:r>
        <w:r>
          <w:instrText>PAGE   \* MERGEFORMAT</w:instrText>
        </w:r>
        <w:r>
          <w:fldChar w:fldCharType="separate"/>
        </w:r>
        <w:r>
          <w:rPr>
            <w:noProof/>
          </w:rPr>
          <w:t>3</w:t>
        </w:r>
        <w:r>
          <w:fldChar w:fldCharType="end"/>
        </w:r>
      </w:p>
    </w:sdtContent>
  </w:sdt>
  <w:p w14:paraId="2D10C29F" w14:textId="77777777" w:rsidR="00E511A6" w:rsidRDefault="00E511A6">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103773"/>
      <w:docPartObj>
        <w:docPartGallery w:val="Page Numbers (Bottom of Page)"/>
        <w:docPartUnique/>
      </w:docPartObj>
    </w:sdtPr>
    <w:sdtContent>
      <w:p w14:paraId="5FD6D394" w14:textId="77777777" w:rsidR="00E511A6" w:rsidRDefault="00E511A6">
        <w:pPr>
          <w:pStyle w:val="aa"/>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E511A6" w:rsidRDefault="00E511A6">
      <w:r>
        <w:separator/>
      </w:r>
    </w:p>
  </w:footnote>
  <w:footnote w:type="continuationSeparator" w:id="0">
    <w:p w14:paraId="29F8D6C8" w14:textId="77777777" w:rsidR="00E511A6" w:rsidRDefault="00E5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Content>
      <w:p w14:paraId="3883E787" w14:textId="7AD0210D" w:rsidR="00E511A6" w:rsidRDefault="00E511A6">
        <w:pPr>
          <w:pStyle w:val="a8"/>
          <w:jc w:val="center"/>
        </w:pPr>
        <w:r>
          <w:fldChar w:fldCharType="begin"/>
        </w:r>
        <w:r>
          <w:instrText>PAGE   \* MERGEFORMAT</w:instrText>
        </w:r>
        <w:r>
          <w:fldChar w:fldCharType="separate"/>
        </w:r>
        <w:r>
          <w:t>2</w:t>
        </w:r>
        <w:r>
          <w:fldChar w:fldCharType="end"/>
        </w:r>
      </w:p>
    </w:sdtContent>
  </w:sdt>
  <w:p w14:paraId="2EC95FB9" w14:textId="77777777" w:rsidR="00E511A6" w:rsidRPr="00DB4FA4" w:rsidRDefault="00E511A6"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00A7" w14:textId="77777777" w:rsidR="00E511A6" w:rsidRPr="005A5CF0" w:rsidRDefault="00E511A6">
    <w:pPr>
      <w:pStyle w:val="a8"/>
      <w:jc w:val="center"/>
      <w:rPr>
        <w:noProof/>
        <w:sz w:val="28"/>
        <w:szCs w:val="28"/>
      </w:rPr>
    </w:pPr>
    <w:r w:rsidRPr="005A5CF0">
      <w:rPr>
        <w:noProof/>
        <w:sz w:val="28"/>
        <w:szCs w:val="28"/>
      </w:rPr>
      <w:fldChar w:fldCharType="begin"/>
    </w:r>
    <w:r w:rsidRPr="005A5CF0">
      <w:rPr>
        <w:noProof/>
        <w:sz w:val="28"/>
        <w:szCs w:val="28"/>
      </w:rPr>
      <w:instrText>PAGE   \* MERGEFORMAT</w:instrText>
    </w:r>
    <w:r w:rsidRPr="005A5CF0">
      <w:rPr>
        <w:noProof/>
        <w:sz w:val="28"/>
        <w:szCs w:val="28"/>
      </w:rPr>
      <w:fldChar w:fldCharType="separate"/>
    </w:r>
    <w:r>
      <w:rPr>
        <w:noProof/>
        <w:sz w:val="28"/>
        <w:szCs w:val="28"/>
      </w:rPr>
      <w:t>3</w:t>
    </w:r>
    <w:r w:rsidRPr="005A5CF0">
      <w:rPr>
        <w:noProof/>
        <w:sz w:val="28"/>
        <w:szCs w:val="28"/>
      </w:rPr>
      <w:fldChar w:fldCharType="end"/>
    </w:r>
  </w:p>
  <w:p w14:paraId="5C82F1E4" w14:textId="77777777" w:rsidR="00E511A6" w:rsidRDefault="00E511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C395" w14:textId="77777777" w:rsidR="00E511A6" w:rsidRPr="006B7E9E" w:rsidRDefault="00E511A6" w:rsidP="003D48A2">
    <w:pPr>
      <w:pStyle w:val="a8"/>
      <w:jc w:val="center"/>
      <w:rPr>
        <w:sz w:val="28"/>
        <w:szCs w:val="28"/>
      </w:rPr>
    </w:pPr>
    <w:r w:rsidRPr="000936DC">
      <w:rPr>
        <w:sz w:val="28"/>
        <w:szCs w:val="28"/>
      </w:rPr>
      <w:fldChar w:fldCharType="begin"/>
    </w:r>
    <w:r w:rsidRPr="000936DC">
      <w:rPr>
        <w:sz w:val="28"/>
        <w:szCs w:val="28"/>
      </w:rPr>
      <w:instrText>PAGE   \* MERGEFORMAT</w:instrText>
    </w:r>
    <w:r w:rsidRPr="000936DC">
      <w:rPr>
        <w:sz w:val="28"/>
        <w:szCs w:val="28"/>
      </w:rPr>
      <w:fldChar w:fldCharType="separate"/>
    </w:r>
    <w:r>
      <w:rPr>
        <w:noProof/>
        <w:sz w:val="28"/>
        <w:szCs w:val="28"/>
      </w:rPr>
      <w:t>7</w:t>
    </w:r>
    <w:r w:rsidRPr="000936DC">
      <w:rPr>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6C3A" w14:textId="77777777" w:rsidR="00E511A6" w:rsidRPr="006B7E9E" w:rsidRDefault="00E511A6" w:rsidP="003D48A2">
    <w:pPr>
      <w:pStyle w:val="a8"/>
      <w:jc w:val="center"/>
      <w:rPr>
        <w:sz w:val="28"/>
        <w:szCs w:val="28"/>
      </w:rPr>
    </w:pPr>
    <w:r w:rsidRPr="000936DC">
      <w:rPr>
        <w:sz w:val="28"/>
        <w:szCs w:val="28"/>
      </w:rPr>
      <w:fldChar w:fldCharType="begin"/>
    </w:r>
    <w:r w:rsidRPr="000936DC">
      <w:rPr>
        <w:sz w:val="28"/>
        <w:szCs w:val="28"/>
      </w:rPr>
      <w:instrText>PAGE   \* MERGEFORMAT</w:instrText>
    </w:r>
    <w:r w:rsidRPr="000936DC">
      <w:rPr>
        <w:sz w:val="28"/>
        <w:szCs w:val="28"/>
      </w:rPr>
      <w:fldChar w:fldCharType="separate"/>
    </w:r>
    <w:r>
      <w:rPr>
        <w:noProof/>
        <w:sz w:val="28"/>
        <w:szCs w:val="28"/>
      </w:rPr>
      <w:t>6</w:t>
    </w:r>
    <w:r w:rsidRPr="000936DC">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30840"/>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F54A4"/>
    <w:multiLevelType w:val="hybridMultilevel"/>
    <w:tmpl w:val="ACB066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3"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B766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D06880"/>
    <w:multiLevelType w:val="multilevel"/>
    <w:tmpl w:val="62163ED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9C77CF"/>
    <w:multiLevelType w:val="hybridMultilevel"/>
    <w:tmpl w:val="65E6839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47368D6"/>
    <w:multiLevelType w:val="multilevel"/>
    <w:tmpl w:val="5C6405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A71313"/>
    <w:multiLevelType w:val="hybridMultilevel"/>
    <w:tmpl w:val="4BFA3830"/>
    <w:lvl w:ilvl="0" w:tplc="BE30AD8E">
      <w:start w:val="2024"/>
      <w:numFmt w:val="decimal"/>
      <w:lvlText w:val="%1"/>
      <w:lvlJc w:val="left"/>
      <w:pPr>
        <w:ind w:left="1310"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033B30"/>
    <w:multiLevelType w:val="hybridMultilevel"/>
    <w:tmpl w:val="6D8AA602"/>
    <w:lvl w:ilvl="0" w:tplc="23DACA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3043A1"/>
    <w:multiLevelType w:val="multilevel"/>
    <w:tmpl w:val="7FC677CE"/>
    <w:lvl w:ilvl="0">
      <w:start w:val="6"/>
      <w:numFmt w:val="decimal"/>
      <w:lvlText w:val="%1."/>
      <w:lvlJc w:val="left"/>
      <w:pPr>
        <w:ind w:left="495" w:hanging="495"/>
      </w:pPr>
      <w:rPr>
        <w:rFonts w:hint="default"/>
      </w:rPr>
    </w:lvl>
    <w:lvl w:ilvl="1">
      <w:start w:val="4"/>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4" w15:restartNumberingAfterBreak="0">
    <w:nsid w:val="76100910"/>
    <w:multiLevelType w:val="multilevel"/>
    <w:tmpl w:val="1A9C5168"/>
    <w:lvl w:ilvl="0">
      <w:start w:val="1"/>
      <w:numFmt w:val="decimal"/>
      <w:pStyle w:val="1"/>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0"/>
  </w:num>
  <w:num w:numId="6">
    <w:abstractNumId w:val="10"/>
  </w:num>
  <w:num w:numId="7">
    <w:abstractNumId w:val="18"/>
  </w:num>
  <w:num w:numId="8">
    <w:abstractNumId w:val="21"/>
  </w:num>
  <w:num w:numId="9">
    <w:abstractNumId w:val="40"/>
  </w:num>
  <w:num w:numId="10">
    <w:abstractNumId w:val="2"/>
    <w:lvlOverride w:ilvl="0">
      <w:lvl w:ilvl="0">
        <w:numFmt w:val="bullet"/>
        <w:lvlText w:val="-"/>
        <w:legacy w:legacy="1" w:legacySpace="0" w:legacyIndent="139"/>
        <w:lvlJc w:val="left"/>
        <w:rPr>
          <w:rFonts w:ascii="Times New Roman" w:hAnsi="Times New Roman" w:hint="default"/>
        </w:rPr>
      </w:lvl>
    </w:lvlOverride>
  </w:num>
  <w:num w:numId="11">
    <w:abstractNumId w:val="36"/>
  </w:num>
  <w:num w:numId="12">
    <w:abstractNumId w:val="28"/>
  </w:num>
  <w:num w:numId="13">
    <w:abstractNumId w:val="25"/>
  </w:num>
  <w:num w:numId="14">
    <w:abstractNumId w:val="7"/>
  </w:num>
  <w:num w:numId="15">
    <w:abstractNumId w:val="44"/>
  </w:num>
  <w:num w:numId="16">
    <w:abstractNumId w:val="45"/>
  </w:num>
  <w:num w:numId="17">
    <w:abstractNumId w:val="33"/>
  </w:num>
  <w:num w:numId="18">
    <w:abstractNumId w:val="29"/>
  </w:num>
  <w:num w:numId="19">
    <w:abstractNumId w:val="42"/>
  </w:num>
  <w:num w:numId="20">
    <w:abstractNumId w:val="38"/>
  </w:num>
  <w:num w:numId="21">
    <w:abstractNumId w:val="32"/>
  </w:num>
  <w:num w:numId="22">
    <w:abstractNumId w:val="39"/>
  </w:num>
  <w:num w:numId="23">
    <w:abstractNumId w:val="13"/>
  </w:num>
  <w:num w:numId="24">
    <w:abstractNumId w:val="17"/>
  </w:num>
  <w:num w:numId="25">
    <w:abstractNumId w:val="22"/>
  </w:num>
  <w:num w:numId="26">
    <w:abstractNumId w:val="19"/>
  </w:num>
  <w:num w:numId="27">
    <w:abstractNumId w:val="9"/>
  </w:num>
  <w:num w:numId="28">
    <w:abstractNumId w:val="3"/>
  </w:num>
  <w:num w:numId="29">
    <w:abstractNumId w:val="47"/>
  </w:num>
  <w:num w:numId="30">
    <w:abstractNumId w:val="37"/>
  </w:num>
  <w:num w:numId="31">
    <w:abstractNumId w:val="6"/>
  </w:num>
  <w:num w:numId="32">
    <w:abstractNumId w:val="8"/>
  </w:num>
  <w:num w:numId="33">
    <w:abstractNumId w:val="43"/>
  </w:num>
  <w:num w:numId="34">
    <w:abstractNumId w:val="46"/>
  </w:num>
  <w:num w:numId="35">
    <w:abstractNumId w:val="15"/>
  </w:num>
  <w:num w:numId="36">
    <w:abstractNumId w:val="34"/>
  </w:num>
  <w:num w:numId="37">
    <w:abstractNumId w:val="16"/>
  </w:num>
  <w:num w:numId="38">
    <w:abstractNumId w:val="35"/>
  </w:num>
  <w:num w:numId="39">
    <w:abstractNumId w:val="31"/>
  </w:num>
  <w:num w:numId="40">
    <w:abstractNumId w:val="41"/>
  </w:num>
  <w:num w:numId="41">
    <w:abstractNumId w:val="27"/>
  </w:num>
  <w:num w:numId="42">
    <w:abstractNumId w:val="11"/>
  </w:num>
  <w:num w:numId="43">
    <w:abstractNumId w:val="24"/>
  </w:num>
  <w:num w:numId="44">
    <w:abstractNumId w:val="26"/>
  </w:num>
  <w:num w:numId="45">
    <w:abstractNumId w:val="12"/>
  </w:num>
  <w:num w:numId="46">
    <w:abstractNumId w:val="14"/>
  </w:num>
  <w:num w:numId="47">
    <w:abstractNumId w:val="23"/>
  </w:num>
  <w:num w:numId="4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6F71"/>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 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16.wmf"/><Relationship Id="rId47" Type="http://schemas.openxmlformats.org/officeDocument/2006/relationships/footer" Target="footer3.xml"/><Relationship Id="rId63" Type="http://schemas.openxmlformats.org/officeDocument/2006/relationships/image" Target="media/image33.wmf"/><Relationship Id="rId68" Type="http://schemas.openxmlformats.org/officeDocument/2006/relationships/image" Target="media/image36.emf"/><Relationship Id="rId16" Type="http://schemas.openxmlformats.org/officeDocument/2006/relationships/image" Target="media/image5.wmf"/><Relationship Id="rId11" Type="http://schemas.openxmlformats.org/officeDocument/2006/relationships/image" Target="media/image1.wmf"/><Relationship Id="rId24" Type="http://schemas.openxmlformats.org/officeDocument/2006/relationships/hyperlink" Target="consultantplus://offline/ref=463D760B189C1013A2C576FF0D87F728A74E3237D0036C2210B2E2F27758066444D5E62E8E5C3EB57DB4030E24F54657480D765CDEED78EAJ7W8G" TargetMode="External"/><Relationship Id="rId32" Type="http://schemas.openxmlformats.org/officeDocument/2006/relationships/hyperlink" Target="http://admgur.ru/structural-unit/department-of-life-support-of-the-administration-of-gurievsk-municipal-district/schemes-of-heat-supply/resolution/923.pdf" TargetMode="External"/><Relationship Id="rId37" Type="http://schemas.openxmlformats.org/officeDocument/2006/relationships/header" Target="header4.xml"/><Relationship Id="rId40" Type="http://schemas.openxmlformats.org/officeDocument/2006/relationships/hyperlink" Target="http://admgur.ru/structural-unit/department-of-life-support-of-the-administration-of-gurievsk-municipal-district/schemes-of-heat-supply/resolution/%20882.pdf" TargetMode="External"/><Relationship Id="rId45" Type="http://schemas.openxmlformats.org/officeDocument/2006/relationships/image" Target="media/image18.wmf"/><Relationship Id="rId53" Type="http://schemas.openxmlformats.org/officeDocument/2006/relationships/image" Target="media/image23.wmf"/><Relationship Id="rId58" Type="http://schemas.openxmlformats.org/officeDocument/2006/relationships/image" Target="media/image28.wmf"/><Relationship Id="rId66" Type="http://schemas.openxmlformats.org/officeDocument/2006/relationships/footer" Target="footer5.xml"/><Relationship Id="rId74" Type="http://schemas.openxmlformats.org/officeDocument/2006/relationships/hyperlink" Target="consultantplus://offline/ref=DA06D0DF696CC0831663215F5C3709CFC844C9224C13C4125D9949374F2CB2D8CC8ABBE81D20DB7DNFGFI" TargetMode="External"/><Relationship Id="rId5" Type="http://schemas.openxmlformats.org/officeDocument/2006/relationships/webSettings" Target="webSettings.xml"/><Relationship Id="rId61" Type="http://schemas.openxmlformats.org/officeDocument/2006/relationships/image" Target="media/image31.wmf"/><Relationship Id="rId19" Type="http://schemas.openxmlformats.org/officeDocument/2006/relationships/hyperlink" Target="consultantplus://offline/ref=463D760B189C1013A2C576FF0D87F728A74E3237D0036C2210B2E2F27758066444D5E62E8E5C3DBC73B4030E24F54657480D765CDEED78EAJ7W8G" TargetMode="External"/><Relationship Id="rId14" Type="http://schemas.openxmlformats.org/officeDocument/2006/relationships/hyperlink" Target="consultantplus://offline/ref=463D760B189C1013A2C576FF0D87F728A74E3237D0036C2210B2E2F27758066444D5E62E8E5C3EB57DB4030E24F54657480D765CDEED78EAJ7W8G" TargetMode="External"/><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hyperlink" Target="consultantplus://offline/ref=F333493433EE5DE7BCDE865AC0ED7AD67886855D29416741AF7AC2CA170237D76EFC687B80493B61G755B" TargetMode="External"/><Relationship Id="rId35" Type="http://schemas.openxmlformats.org/officeDocument/2006/relationships/header" Target="header3.xml"/><Relationship Id="rId43" Type="http://schemas.openxmlformats.org/officeDocument/2006/relationships/hyperlink" Target="consultantplus://offline/ref=A37521EA361ED50104108DD2F9260606EBF5D25EFA1911A6CD2220F817507A938366565BBEB9709805631007D4165DA25BFF2F156334F111YFpDI" TargetMode="External"/><Relationship Id="rId48" Type="http://schemas.openxmlformats.org/officeDocument/2006/relationships/footer" Target="footer4.xml"/><Relationship Id="rId56"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image" Target="media/image37.emf"/><Relationship Id="rId77" Type="http://schemas.openxmlformats.org/officeDocument/2006/relationships/fontTable" Target="fontTable.xml"/><Relationship Id="rId8" Type="http://schemas.openxmlformats.org/officeDocument/2006/relationships/hyperlink" Target="consultantplus://offline/ref=F0224C4E6D097A0BE3A2F84B1D2106D5B65302AE494E837FD2DE39B54E2BF66FE77E19AA63286896514270TCG0F" TargetMode="External"/><Relationship Id="rId51" Type="http://schemas.openxmlformats.org/officeDocument/2006/relationships/image" Target="media/image21.wmf"/><Relationship Id="rId72"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hyperlink" Target="consultantplus://offline/ref=463D760B189C1013A2C576FF0D87F728A74E3237D0036C2210B2E2F27758066444D5E62E8E5C3DBC73B4030E24F54657480D765CDEED78EAJ7W8G" TargetMode="External"/><Relationship Id="rId33" Type="http://schemas.openxmlformats.org/officeDocument/2006/relationships/hyperlink" Target="mailto:uktsgur@rambler.ru" TargetMode="External"/><Relationship Id="rId38" Type="http://schemas.openxmlformats.org/officeDocument/2006/relationships/hyperlink" Target="https://legalacts.ru/doc/postanovlenie-pravitelstva-rf-ot-22102012-n-1075/" TargetMode="External"/><Relationship Id="rId46" Type="http://schemas.openxmlformats.org/officeDocument/2006/relationships/hyperlink" Target="consultantplus://offline/ref=7398D80FC6FF0B531002213767771D930DAD8DBA6BA0426D813336B2A78AB6C64967A328C3E0AC4F7D37A3514A682D0D26B0FE407C92A554lDr3I" TargetMode="External"/><Relationship Id="rId59" Type="http://schemas.openxmlformats.org/officeDocument/2006/relationships/image" Target="media/image29.wmf"/><Relationship Id="rId67" Type="http://schemas.openxmlformats.org/officeDocument/2006/relationships/footer" Target="footer6.xml"/><Relationship Id="rId20" Type="http://schemas.openxmlformats.org/officeDocument/2006/relationships/image" Target="media/image8.wmf"/><Relationship Id="rId41" Type="http://schemas.openxmlformats.org/officeDocument/2006/relationships/hyperlink" Target="http://admgur.ru/structural-unit/department-of-life-support-of-the-administration-of-gurievsk%20-%20municipal%20-%20district%20/%20schemes%20&#8211;%20of%20&#8211;%20heat%20&#8211;%20supply%20/%20resolution%20/%20882%20.%20pdf" TargetMode="External"/><Relationship Id="rId54" Type="http://schemas.openxmlformats.org/officeDocument/2006/relationships/image" Target="media/image24.wmf"/><Relationship Id="rId62" Type="http://schemas.openxmlformats.org/officeDocument/2006/relationships/image" Target="media/image32.wmf"/><Relationship Id="rId70" Type="http://schemas.openxmlformats.org/officeDocument/2006/relationships/image" Target="media/image38.wmf"/><Relationship Id="rId75" Type="http://schemas.openxmlformats.org/officeDocument/2006/relationships/hyperlink" Target="consultantplus://offline/ref=DA06D0DF696CC0831663215F5C3709CFC844C9224C13C4125D9949374F2CB2D8CC8ABBE81D20DE7BNFG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footer" Target="footer2.xml"/><Relationship Id="rId49" Type="http://schemas.openxmlformats.org/officeDocument/2006/relationships/image" Target="media/image19.wmf"/><Relationship Id="rId57" Type="http://schemas.openxmlformats.org/officeDocument/2006/relationships/image" Target="media/image27.wmf"/><Relationship Id="rId10" Type="http://schemas.openxmlformats.org/officeDocument/2006/relationships/footer" Target="footer1.xml"/><Relationship Id="rId31" Type="http://schemas.openxmlformats.org/officeDocument/2006/relationships/hyperlink" Target="consultantplus://offline/ref=F333493433EE5DE7BCDE865AC0ED7AD67886855D29416741AF7AC2CA170237D76EFC687B80493B68G75DB" TargetMode="External"/><Relationship Id="rId44" Type="http://schemas.openxmlformats.org/officeDocument/2006/relationships/image" Target="media/image17.wmf"/><Relationship Id="rId52"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image" Target="media/image35.emf"/><Relationship Id="rId73" Type="http://schemas.openxmlformats.org/officeDocument/2006/relationships/hyperlink" Target="consultantplus://offline/ref=DA06D0DF696CC0831663215F5C3709CFC844C9224C13C4125D9949374F2CB2D8CC8ABBE81D20DB7DNFG4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hyperlink" Target="https://legalacts.ru/doc/prikaz-fst-rossii-ot-13062013-n-760-e/" TargetMode="External"/><Relationship Id="rId34" Type="http://schemas.openxmlformats.org/officeDocument/2006/relationships/header" Target="header2.xml"/><Relationship Id="rId50" Type="http://schemas.openxmlformats.org/officeDocument/2006/relationships/image" Target="media/image20.wmf"/><Relationship Id="rId55" Type="http://schemas.openxmlformats.org/officeDocument/2006/relationships/image" Target="media/image25.wmf"/><Relationship Id="rId7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B7CB-ED15-461E-90A2-DEF92D8E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8632</TotalTime>
  <Pages>130</Pages>
  <Words>33545</Words>
  <Characters>217584</Characters>
  <Application>Microsoft Office Word</Application>
  <DocSecurity>0</DocSecurity>
  <Lines>1813</Lines>
  <Paragraphs>501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250628</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160</cp:revision>
  <cp:lastPrinted>2019-06-27T04:38:00Z</cp:lastPrinted>
  <dcterms:created xsi:type="dcterms:W3CDTF">2019-03-12T04:21:00Z</dcterms:created>
  <dcterms:modified xsi:type="dcterms:W3CDTF">2019-06-27T05:00:00Z</dcterms:modified>
</cp:coreProperties>
</file>